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E12A8" w14:textId="144F612B" w:rsidR="00FB40C6" w:rsidRDefault="00745549" w:rsidP="009966BA">
      <w:pPr>
        <w:spacing w:line="240" w:lineRule="auto"/>
        <w:jc w:val="center"/>
        <w:rPr>
          <w:rFonts w:ascii="Times New Roman" w:hAnsi="Times New Roman" w:cs="Times New Roman"/>
          <w:b/>
          <w:bCs/>
          <w:sz w:val="24"/>
          <w:szCs w:val="24"/>
        </w:rPr>
      </w:pPr>
      <w:r w:rsidRPr="007F7892">
        <w:rPr>
          <w:rFonts w:ascii="Times New Roman" w:hAnsi="Times New Roman" w:cs="Times New Roman"/>
          <w:b/>
          <w:bCs/>
          <w:sz w:val="24"/>
          <w:szCs w:val="24"/>
        </w:rPr>
        <w:t xml:space="preserve">Telehealth Effect on Show Rate in Neonatology Follow Up </w:t>
      </w:r>
      <w:r w:rsidR="00536AF3">
        <w:rPr>
          <w:rFonts w:ascii="Times New Roman" w:hAnsi="Times New Roman" w:cs="Times New Roman"/>
          <w:b/>
          <w:bCs/>
          <w:sz w:val="24"/>
          <w:szCs w:val="24"/>
        </w:rPr>
        <w:t>Clinic</w:t>
      </w:r>
      <w:r w:rsidR="00950FD3" w:rsidRPr="007F7892">
        <w:rPr>
          <w:rFonts w:ascii="Times New Roman" w:hAnsi="Times New Roman" w:cs="Times New Roman"/>
          <w:b/>
          <w:bCs/>
          <w:sz w:val="24"/>
          <w:szCs w:val="24"/>
        </w:rPr>
        <w:t xml:space="preserve"> </w:t>
      </w:r>
    </w:p>
    <w:p w14:paraId="492F14B7" w14:textId="61DB5FC3" w:rsidR="00745549" w:rsidRPr="007F7892" w:rsidRDefault="00191EBF" w:rsidP="009966BA">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A</w:t>
      </w:r>
      <w:r w:rsidR="00950FD3" w:rsidRPr="007F7892">
        <w:rPr>
          <w:rFonts w:ascii="Times New Roman" w:hAnsi="Times New Roman" w:cs="Times New Roman"/>
          <w:b/>
          <w:bCs/>
          <w:sz w:val="24"/>
          <w:szCs w:val="24"/>
        </w:rPr>
        <w:t xml:space="preserve"> dummy model</w:t>
      </w:r>
    </w:p>
    <w:p w14:paraId="5329FF67" w14:textId="77777777" w:rsidR="004143BA" w:rsidRDefault="004143BA" w:rsidP="009966BA">
      <w:pPr>
        <w:spacing w:line="240" w:lineRule="auto"/>
        <w:jc w:val="center"/>
        <w:rPr>
          <w:rFonts w:ascii="Times New Roman" w:hAnsi="Times New Roman" w:cs="Times New Roman"/>
          <w:sz w:val="24"/>
          <w:szCs w:val="24"/>
        </w:rPr>
      </w:pPr>
    </w:p>
    <w:p w14:paraId="387D4E79" w14:textId="77777777" w:rsidR="004143BA" w:rsidRDefault="004143BA" w:rsidP="009966BA">
      <w:pPr>
        <w:spacing w:line="240" w:lineRule="auto"/>
        <w:jc w:val="center"/>
        <w:rPr>
          <w:rFonts w:ascii="Times New Roman" w:hAnsi="Times New Roman" w:cs="Times New Roman"/>
          <w:sz w:val="24"/>
          <w:szCs w:val="24"/>
        </w:rPr>
      </w:pPr>
    </w:p>
    <w:p w14:paraId="1C53A00B" w14:textId="77777777" w:rsidR="004143BA" w:rsidRDefault="004143BA" w:rsidP="009966BA">
      <w:pPr>
        <w:spacing w:line="240" w:lineRule="auto"/>
        <w:jc w:val="center"/>
        <w:rPr>
          <w:rFonts w:ascii="Times New Roman" w:hAnsi="Times New Roman" w:cs="Times New Roman"/>
          <w:sz w:val="24"/>
          <w:szCs w:val="24"/>
        </w:rPr>
      </w:pPr>
    </w:p>
    <w:p w14:paraId="2E3A83CD" w14:textId="34FBB2B5" w:rsidR="00745549" w:rsidRDefault="004143BA" w:rsidP="009966BA">
      <w:pPr>
        <w:spacing w:line="240" w:lineRule="auto"/>
        <w:jc w:val="center"/>
        <w:rPr>
          <w:rFonts w:ascii="Times New Roman" w:hAnsi="Times New Roman" w:cs="Times New Roman"/>
          <w:sz w:val="24"/>
          <w:szCs w:val="24"/>
        </w:rPr>
      </w:pPr>
      <w:r w:rsidRPr="00716754">
        <w:rPr>
          <w:rFonts w:ascii="Times New Roman" w:hAnsi="Times New Roman" w:cs="Times New Roman"/>
          <w:sz w:val="24"/>
          <w:szCs w:val="24"/>
        </w:rPr>
        <w:t>BY</w:t>
      </w:r>
    </w:p>
    <w:p w14:paraId="68D72831" w14:textId="77777777" w:rsidR="00191EBF" w:rsidRPr="00716754" w:rsidRDefault="00191EBF" w:rsidP="009966BA">
      <w:pPr>
        <w:spacing w:line="240" w:lineRule="auto"/>
        <w:jc w:val="center"/>
        <w:rPr>
          <w:rFonts w:ascii="Times New Roman" w:hAnsi="Times New Roman" w:cs="Times New Roman"/>
          <w:sz w:val="24"/>
          <w:szCs w:val="24"/>
        </w:rPr>
      </w:pPr>
    </w:p>
    <w:p w14:paraId="15DF28B7" w14:textId="75671C00" w:rsidR="00745549" w:rsidRDefault="004143BA" w:rsidP="009966BA">
      <w:pPr>
        <w:spacing w:line="240" w:lineRule="auto"/>
        <w:jc w:val="center"/>
        <w:rPr>
          <w:rFonts w:ascii="Times New Roman" w:hAnsi="Times New Roman" w:cs="Times New Roman"/>
          <w:sz w:val="24"/>
          <w:szCs w:val="24"/>
        </w:rPr>
      </w:pPr>
      <w:r w:rsidRPr="00716754">
        <w:rPr>
          <w:rFonts w:ascii="Times New Roman" w:hAnsi="Times New Roman" w:cs="Times New Roman"/>
          <w:sz w:val="24"/>
          <w:szCs w:val="24"/>
        </w:rPr>
        <w:t>PHORNPHAT RASAMIMARI</w:t>
      </w:r>
    </w:p>
    <w:p w14:paraId="0C88CE92" w14:textId="03616535" w:rsidR="00BD7443" w:rsidRDefault="00BD7443"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M</w:t>
      </w:r>
      <w:r w:rsidR="00A158EE">
        <w:rPr>
          <w:rFonts w:ascii="Times New Roman" w:hAnsi="Times New Roman" w:cs="Times New Roman"/>
          <w:sz w:val="24"/>
          <w:szCs w:val="24"/>
        </w:rPr>
        <w:t>.</w:t>
      </w:r>
      <w:r>
        <w:rPr>
          <w:rFonts w:ascii="Times New Roman" w:hAnsi="Times New Roman" w:cs="Times New Roman"/>
          <w:sz w:val="24"/>
          <w:szCs w:val="24"/>
        </w:rPr>
        <w:t xml:space="preserve">D., </w:t>
      </w:r>
      <w:proofErr w:type="spellStart"/>
      <w:r w:rsidR="007F0452">
        <w:rPr>
          <w:rFonts w:ascii="Times New Roman" w:hAnsi="Times New Roman" w:cs="Times New Roman"/>
          <w:sz w:val="24"/>
          <w:szCs w:val="24"/>
        </w:rPr>
        <w:t>Phramongkutklao</w:t>
      </w:r>
      <w:proofErr w:type="spellEnd"/>
      <w:r w:rsidR="007F0452">
        <w:rPr>
          <w:rFonts w:ascii="Times New Roman" w:hAnsi="Times New Roman" w:cs="Times New Roman"/>
          <w:sz w:val="24"/>
          <w:szCs w:val="24"/>
        </w:rPr>
        <w:t xml:space="preserve"> College of Medicine, Mahidol University, 1984</w:t>
      </w:r>
    </w:p>
    <w:p w14:paraId="76F531BF" w14:textId="79131AC7" w:rsidR="004143BA" w:rsidRDefault="0085270B"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M.</w:t>
      </w:r>
      <w:r w:rsidR="00642980">
        <w:rPr>
          <w:rFonts w:ascii="Times New Roman" w:hAnsi="Times New Roman" w:cs="Times New Roman"/>
          <w:sz w:val="24"/>
          <w:szCs w:val="24"/>
        </w:rPr>
        <w:t>P.H</w:t>
      </w:r>
      <w:r>
        <w:rPr>
          <w:rFonts w:ascii="Times New Roman" w:hAnsi="Times New Roman" w:cs="Times New Roman"/>
          <w:sz w:val="24"/>
          <w:szCs w:val="24"/>
        </w:rPr>
        <w:t xml:space="preserve">., University of Illinois at Chicago, </w:t>
      </w:r>
      <w:r w:rsidR="008859C7">
        <w:rPr>
          <w:rFonts w:ascii="Times New Roman" w:hAnsi="Times New Roman" w:cs="Times New Roman"/>
          <w:sz w:val="24"/>
          <w:szCs w:val="24"/>
        </w:rPr>
        <w:t>Chicago, 202</w:t>
      </w:r>
      <w:r w:rsidR="00BD7443">
        <w:rPr>
          <w:rFonts w:ascii="Times New Roman" w:hAnsi="Times New Roman" w:cs="Times New Roman"/>
          <w:sz w:val="24"/>
          <w:szCs w:val="24"/>
        </w:rPr>
        <w:t>1</w:t>
      </w:r>
    </w:p>
    <w:p w14:paraId="7D314DB5" w14:textId="77777777" w:rsidR="00FB40C6" w:rsidRDefault="00FB40C6" w:rsidP="009966BA">
      <w:pPr>
        <w:spacing w:line="240" w:lineRule="auto"/>
        <w:jc w:val="center"/>
        <w:rPr>
          <w:rFonts w:ascii="Times New Roman" w:hAnsi="Times New Roman" w:cs="Times New Roman"/>
          <w:sz w:val="24"/>
          <w:szCs w:val="24"/>
        </w:rPr>
      </w:pPr>
    </w:p>
    <w:p w14:paraId="22F9CAF9" w14:textId="77777777" w:rsidR="00F631F2" w:rsidRDefault="00F631F2" w:rsidP="009966BA">
      <w:pPr>
        <w:spacing w:line="240" w:lineRule="auto"/>
        <w:jc w:val="center"/>
        <w:rPr>
          <w:rFonts w:ascii="Times New Roman" w:hAnsi="Times New Roman" w:cs="Times New Roman"/>
          <w:sz w:val="24"/>
          <w:szCs w:val="24"/>
        </w:rPr>
      </w:pPr>
    </w:p>
    <w:p w14:paraId="6A510A5E" w14:textId="77777777" w:rsidR="006177B6" w:rsidRDefault="006177B6" w:rsidP="009966BA">
      <w:pPr>
        <w:spacing w:line="240" w:lineRule="auto"/>
        <w:jc w:val="center"/>
        <w:rPr>
          <w:rFonts w:ascii="Times New Roman" w:hAnsi="Times New Roman" w:cs="Times New Roman"/>
          <w:sz w:val="24"/>
          <w:szCs w:val="24"/>
        </w:rPr>
      </w:pPr>
    </w:p>
    <w:p w14:paraId="58EF773D" w14:textId="77777777" w:rsidR="006177B6" w:rsidRDefault="006177B6" w:rsidP="009966BA">
      <w:pPr>
        <w:spacing w:line="240" w:lineRule="auto"/>
        <w:jc w:val="center"/>
        <w:rPr>
          <w:rFonts w:ascii="Times New Roman" w:hAnsi="Times New Roman" w:cs="Times New Roman"/>
          <w:sz w:val="24"/>
          <w:szCs w:val="24"/>
        </w:rPr>
      </w:pPr>
    </w:p>
    <w:p w14:paraId="0014E7BB" w14:textId="618225C2" w:rsidR="00F631F2" w:rsidRDefault="00F631F2"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THESIS</w:t>
      </w:r>
    </w:p>
    <w:p w14:paraId="2143BCA5" w14:textId="77777777" w:rsidR="006177B6" w:rsidRDefault="006177B6" w:rsidP="009966BA">
      <w:pPr>
        <w:spacing w:line="240" w:lineRule="auto"/>
        <w:jc w:val="center"/>
        <w:rPr>
          <w:rFonts w:ascii="Times New Roman" w:hAnsi="Times New Roman" w:cs="Times New Roman"/>
          <w:sz w:val="24"/>
          <w:szCs w:val="24"/>
        </w:rPr>
      </w:pPr>
    </w:p>
    <w:p w14:paraId="186C429D" w14:textId="15B0885E" w:rsidR="00F631F2" w:rsidRDefault="00F631F2"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Submitted as partial fulfillment of the requirements</w:t>
      </w:r>
    </w:p>
    <w:p w14:paraId="4561AEA3" w14:textId="2F47FCA6" w:rsidR="00F631F2" w:rsidRDefault="00F742B8"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for the degree of Master </w:t>
      </w:r>
      <w:r w:rsidR="0048726E">
        <w:rPr>
          <w:rFonts w:ascii="Times New Roman" w:hAnsi="Times New Roman" w:cs="Times New Roman"/>
          <w:sz w:val="24"/>
          <w:szCs w:val="24"/>
        </w:rPr>
        <w:t xml:space="preserve">of Sciences </w:t>
      </w:r>
      <w:r>
        <w:rPr>
          <w:rFonts w:ascii="Times New Roman" w:hAnsi="Times New Roman" w:cs="Times New Roman"/>
          <w:sz w:val="24"/>
          <w:szCs w:val="24"/>
        </w:rPr>
        <w:t xml:space="preserve">in </w:t>
      </w:r>
      <w:r w:rsidR="00AE3AFD">
        <w:rPr>
          <w:rFonts w:ascii="Times New Roman" w:hAnsi="Times New Roman" w:cs="Times New Roman"/>
          <w:sz w:val="24"/>
          <w:szCs w:val="24"/>
        </w:rPr>
        <w:t>Clinical Translational Sciences</w:t>
      </w:r>
    </w:p>
    <w:p w14:paraId="567B9313" w14:textId="2000E6C2" w:rsidR="00AE3AFD" w:rsidRDefault="00AE3AFD"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in the Graduate College of the</w:t>
      </w:r>
    </w:p>
    <w:p w14:paraId="149C8118" w14:textId="68FDA3B3" w:rsidR="00E2552E" w:rsidRDefault="00E2552E"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Illinois </w:t>
      </w:r>
      <w:proofErr w:type="gramStart"/>
      <w:r>
        <w:rPr>
          <w:rFonts w:ascii="Times New Roman" w:hAnsi="Times New Roman" w:cs="Times New Roman"/>
          <w:sz w:val="24"/>
          <w:szCs w:val="24"/>
        </w:rPr>
        <w:t>at</w:t>
      </w:r>
      <w:proofErr w:type="gramEnd"/>
      <w:r>
        <w:rPr>
          <w:rFonts w:ascii="Times New Roman" w:hAnsi="Times New Roman" w:cs="Times New Roman"/>
          <w:sz w:val="24"/>
          <w:szCs w:val="24"/>
        </w:rPr>
        <w:t xml:space="preserve"> Chicago, 2025</w:t>
      </w:r>
    </w:p>
    <w:p w14:paraId="3B71FACD" w14:textId="77777777" w:rsidR="006177B6" w:rsidRDefault="006177B6" w:rsidP="009966BA">
      <w:pPr>
        <w:spacing w:line="240" w:lineRule="auto"/>
        <w:jc w:val="center"/>
        <w:rPr>
          <w:rFonts w:ascii="Times New Roman" w:hAnsi="Times New Roman" w:cs="Times New Roman"/>
          <w:sz w:val="24"/>
          <w:szCs w:val="24"/>
        </w:rPr>
      </w:pPr>
    </w:p>
    <w:p w14:paraId="1282BA07" w14:textId="4207AC83" w:rsidR="00FB40C6" w:rsidRPr="00716754" w:rsidRDefault="00FB40C6" w:rsidP="009966BA">
      <w:pPr>
        <w:spacing w:line="240" w:lineRule="auto"/>
        <w:jc w:val="center"/>
        <w:rPr>
          <w:rFonts w:ascii="Times New Roman" w:hAnsi="Times New Roman" w:cs="Times New Roman"/>
          <w:sz w:val="24"/>
          <w:szCs w:val="24"/>
        </w:rPr>
      </w:pPr>
      <w:r>
        <w:rPr>
          <w:rFonts w:ascii="Times New Roman" w:hAnsi="Times New Roman" w:cs="Times New Roman"/>
          <w:sz w:val="24"/>
          <w:szCs w:val="24"/>
        </w:rPr>
        <w:t>Chicago, Illinois</w:t>
      </w:r>
    </w:p>
    <w:p w14:paraId="386C913C" w14:textId="77777777" w:rsidR="008859C7" w:rsidRDefault="008859C7" w:rsidP="009966BA">
      <w:pPr>
        <w:spacing w:line="240" w:lineRule="auto"/>
        <w:rPr>
          <w:rFonts w:ascii="Times New Roman" w:hAnsi="Times New Roman" w:cs="Times New Roman"/>
          <w:b/>
          <w:bCs/>
          <w:sz w:val="24"/>
          <w:szCs w:val="24"/>
        </w:rPr>
      </w:pPr>
    </w:p>
    <w:p w14:paraId="4FA01D0C" w14:textId="77777777" w:rsidR="008859C7" w:rsidRDefault="008859C7" w:rsidP="009966BA">
      <w:pPr>
        <w:spacing w:line="240" w:lineRule="auto"/>
        <w:rPr>
          <w:rFonts w:ascii="Times New Roman" w:hAnsi="Times New Roman" w:cs="Times New Roman"/>
          <w:b/>
          <w:bCs/>
          <w:sz w:val="24"/>
          <w:szCs w:val="24"/>
        </w:rPr>
      </w:pPr>
    </w:p>
    <w:p w14:paraId="00954A63" w14:textId="380C6C36" w:rsidR="008859C7" w:rsidRPr="009C3BF5" w:rsidRDefault="008859C7" w:rsidP="009966BA">
      <w:pPr>
        <w:spacing w:line="240" w:lineRule="auto"/>
        <w:rPr>
          <w:rFonts w:ascii="Times New Roman" w:hAnsi="Times New Roman" w:cs="Times New Roman"/>
          <w:sz w:val="24"/>
          <w:szCs w:val="24"/>
        </w:rPr>
      </w:pPr>
      <w:r w:rsidRPr="009C3BF5">
        <w:rPr>
          <w:rFonts w:ascii="Times New Roman" w:hAnsi="Times New Roman" w:cs="Times New Roman"/>
          <w:sz w:val="24"/>
          <w:szCs w:val="24"/>
        </w:rPr>
        <w:t>Defense Committee</w:t>
      </w:r>
      <w:r w:rsidR="00745549" w:rsidRPr="009C3BF5">
        <w:rPr>
          <w:rFonts w:ascii="Times New Roman" w:hAnsi="Times New Roman" w:cs="Times New Roman"/>
          <w:sz w:val="24"/>
          <w:szCs w:val="24"/>
        </w:rPr>
        <w:t xml:space="preserve">: </w:t>
      </w:r>
    </w:p>
    <w:p w14:paraId="5BAD9C6B" w14:textId="77777777" w:rsidR="00616AAE" w:rsidRDefault="002C6DFC" w:rsidP="009C3BF5">
      <w:pPr>
        <w:spacing w:line="240" w:lineRule="auto"/>
        <w:ind w:firstLine="720"/>
        <w:rPr>
          <w:rFonts w:ascii="Times New Roman" w:hAnsi="Times New Roman" w:cs="Times New Roman"/>
          <w:sz w:val="24"/>
          <w:szCs w:val="24"/>
        </w:rPr>
      </w:pPr>
      <w:r w:rsidRPr="007F7892">
        <w:rPr>
          <w:rFonts w:ascii="Times New Roman" w:hAnsi="Times New Roman" w:cs="Times New Roman"/>
          <w:sz w:val="24"/>
          <w:szCs w:val="24"/>
        </w:rPr>
        <w:t>Lisa Powell</w:t>
      </w:r>
      <w:r w:rsidR="004A15DD">
        <w:rPr>
          <w:rFonts w:ascii="Times New Roman" w:hAnsi="Times New Roman" w:cs="Times New Roman"/>
          <w:sz w:val="24"/>
          <w:szCs w:val="24"/>
        </w:rPr>
        <w:t xml:space="preserve">, </w:t>
      </w:r>
      <w:r w:rsidRPr="007F7892">
        <w:rPr>
          <w:rFonts w:ascii="Times New Roman" w:hAnsi="Times New Roman" w:cs="Times New Roman"/>
          <w:sz w:val="24"/>
          <w:szCs w:val="24"/>
        </w:rPr>
        <w:t>Chair</w:t>
      </w:r>
      <w:r w:rsidR="004A15DD">
        <w:rPr>
          <w:rFonts w:ascii="Times New Roman" w:hAnsi="Times New Roman" w:cs="Times New Roman"/>
          <w:sz w:val="24"/>
          <w:szCs w:val="24"/>
        </w:rPr>
        <w:t xml:space="preserve"> and Advisor</w:t>
      </w:r>
    </w:p>
    <w:p w14:paraId="6A6F22AF" w14:textId="36E07321" w:rsidR="001558B8" w:rsidRPr="007F7892" w:rsidRDefault="006C3E02" w:rsidP="009C3BF5">
      <w:pPr>
        <w:spacing w:line="240" w:lineRule="auto"/>
        <w:ind w:firstLine="720"/>
        <w:rPr>
          <w:rFonts w:ascii="Times New Roman" w:hAnsi="Times New Roman" w:cs="Times New Roman"/>
          <w:sz w:val="24"/>
          <w:szCs w:val="24"/>
        </w:rPr>
      </w:pPr>
      <w:r w:rsidRPr="007F7892">
        <w:rPr>
          <w:rFonts w:ascii="Times New Roman" w:hAnsi="Times New Roman" w:cs="Times New Roman"/>
          <w:sz w:val="24"/>
          <w:szCs w:val="24"/>
        </w:rPr>
        <w:t>Martin Molly</w:t>
      </w:r>
      <w:r w:rsidR="00616AAE">
        <w:rPr>
          <w:rFonts w:ascii="Times New Roman" w:hAnsi="Times New Roman" w:cs="Times New Roman"/>
          <w:sz w:val="24"/>
          <w:szCs w:val="24"/>
        </w:rPr>
        <w:t xml:space="preserve">, </w:t>
      </w:r>
      <w:r w:rsidR="00F14480" w:rsidRPr="007F7892">
        <w:rPr>
          <w:rFonts w:ascii="Times New Roman" w:hAnsi="Times New Roman" w:cs="Times New Roman"/>
          <w:sz w:val="24"/>
          <w:szCs w:val="24"/>
        </w:rPr>
        <w:t xml:space="preserve">Associate Head of </w:t>
      </w:r>
      <w:r w:rsidR="00A5369B" w:rsidRPr="007F7892">
        <w:rPr>
          <w:rFonts w:ascii="Times New Roman" w:hAnsi="Times New Roman" w:cs="Times New Roman"/>
          <w:sz w:val="24"/>
          <w:szCs w:val="24"/>
        </w:rPr>
        <w:t>Research, Department of Pediatrics</w:t>
      </w:r>
    </w:p>
    <w:p w14:paraId="3408BD90" w14:textId="7C856F28" w:rsidR="00745549" w:rsidRPr="007F7892" w:rsidRDefault="00745549" w:rsidP="009C3BF5">
      <w:pPr>
        <w:spacing w:line="240" w:lineRule="auto"/>
        <w:ind w:firstLine="720"/>
        <w:rPr>
          <w:rFonts w:ascii="Times New Roman" w:hAnsi="Times New Roman" w:cs="Times New Roman"/>
          <w:sz w:val="24"/>
          <w:szCs w:val="24"/>
        </w:rPr>
      </w:pPr>
      <w:r w:rsidRPr="007F7892">
        <w:rPr>
          <w:rFonts w:ascii="Times New Roman" w:hAnsi="Times New Roman" w:cs="Times New Roman"/>
          <w:sz w:val="24"/>
          <w:szCs w:val="24"/>
        </w:rPr>
        <w:t>Kari Gali</w:t>
      </w:r>
      <w:r w:rsidR="009C3BF5">
        <w:rPr>
          <w:rFonts w:ascii="Times New Roman" w:hAnsi="Times New Roman" w:cs="Times New Roman"/>
          <w:sz w:val="24"/>
          <w:szCs w:val="24"/>
        </w:rPr>
        <w:t xml:space="preserve">, </w:t>
      </w:r>
      <w:r w:rsidR="003131D2">
        <w:rPr>
          <w:rFonts w:ascii="Times New Roman" w:hAnsi="Times New Roman" w:cs="Times New Roman"/>
          <w:sz w:val="24"/>
          <w:szCs w:val="24"/>
        </w:rPr>
        <w:t>Graduate Medical School</w:t>
      </w:r>
    </w:p>
    <w:p w14:paraId="4E5D088A" w14:textId="5824D857" w:rsidR="00745549" w:rsidRPr="007F7892" w:rsidRDefault="00745549" w:rsidP="009C3BF5">
      <w:pPr>
        <w:spacing w:line="24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Susan </w:t>
      </w:r>
      <w:proofErr w:type="spellStart"/>
      <w:r w:rsidRPr="007F7892">
        <w:rPr>
          <w:rFonts w:ascii="Times New Roman" w:hAnsi="Times New Roman" w:cs="Times New Roman"/>
          <w:sz w:val="24"/>
          <w:szCs w:val="24"/>
        </w:rPr>
        <w:t>Vonderheid</w:t>
      </w:r>
      <w:proofErr w:type="spellEnd"/>
      <w:r w:rsidR="00616AAE">
        <w:rPr>
          <w:rFonts w:ascii="Times New Roman" w:hAnsi="Times New Roman" w:cs="Times New Roman"/>
          <w:sz w:val="24"/>
          <w:szCs w:val="24"/>
        </w:rPr>
        <w:t>, D</w:t>
      </w:r>
      <w:r w:rsidRPr="007F7892">
        <w:rPr>
          <w:rFonts w:ascii="Times New Roman" w:hAnsi="Times New Roman" w:cs="Times New Roman"/>
          <w:sz w:val="24"/>
          <w:szCs w:val="24"/>
        </w:rPr>
        <w:t>irector of nursing research at UI health</w:t>
      </w:r>
    </w:p>
    <w:p w14:paraId="38640655" w14:textId="77777777" w:rsidR="00160083" w:rsidRDefault="00160083" w:rsidP="007F7892">
      <w:pPr>
        <w:spacing w:line="480" w:lineRule="auto"/>
        <w:rPr>
          <w:rFonts w:ascii="Times New Roman" w:hAnsi="Times New Roman" w:cs="Times New Roman"/>
          <w:b/>
          <w:bCs/>
          <w:sz w:val="24"/>
          <w:szCs w:val="24"/>
          <w:u w:val="single"/>
        </w:rPr>
      </w:pPr>
    </w:p>
    <w:p w14:paraId="2355F631" w14:textId="741E6014" w:rsidR="009C3BF5" w:rsidRDefault="00385A08" w:rsidP="00211E02">
      <w:pPr>
        <w:spacing w:line="480" w:lineRule="auto"/>
        <w:jc w:val="center"/>
        <w:rPr>
          <w:rFonts w:ascii="Times New Roman" w:hAnsi="Times New Roman" w:cs="Times New Roman"/>
          <w:b/>
          <w:bCs/>
          <w:sz w:val="24"/>
          <w:szCs w:val="24"/>
        </w:rPr>
      </w:pPr>
      <w:r w:rsidRPr="00385A08">
        <w:rPr>
          <w:rFonts w:ascii="Times New Roman" w:hAnsi="Times New Roman" w:cs="Times New Roman"/>
          <w:b/>
          <w:bCs/>
          <w:sz w:val="24"/>
          <w:szCs w:val="24"/>
        </w:rPr>
        <w:lastRenderedPageBreak/>
        <w:t>ACKNOWLEDGMENTS</w:t>
      </w:r>
    </w:p>
    <w:p w14:paraId="061A4301" w14:textId="77777777" w:rsidR="00211E02" w:rsidRDefault="00211E02" w:rsidP="00211E02">
      <w:pPr>
        <w:spacing w:line="480" w:lineRule="auto"/>
        <w:jc w:val="center"/>
        <w:rPr>
          <w:rFonts w:ascii="Times New Roman" w:hAnsi="Times New Roman" w:cs="Times New Roman"/>
          <w:b/>
          <w:bCs/>
          <w:sz w:val="24"/>
          <w:szCs w:val="24"/>
        </w:rPr>
      </w:pPr>
    </w:p>
    <w:p w14:paraId="69DC232D" w14:textId="49351C31" w:rsidR="00FF54DB" w:rsidRDefault="003526AC" w:rsidP="00E2406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would like to thank my thesis committee, </w:t>
      </w:r>
      <w:r w:rsidR="001B76B7">
        <w:rPr>
          <w:rFonts w:ascii="Times New Roman" w:hAnsi="Times New Roman" w:cs="Times New Roman"/>
          <w:sz w:val="24"/>
          <w:szCs w:val="24"/>
        </w:rPr>
        <w:t xml:space="preserve">Dr. Lisa Powell, Dr. Martin Molly, Dr. Kari Gali and Dr. Susan </w:t>
      </w:r>
      <w:proofErr w:type="spellStart"/>
      <w:r w:rsidR="001B76B7">
        <w:rPr>
          <w:rFonts w:ascii="Times New Roman" w:hAnsi="Times New Roman" w:cs="Times New Roman"/>
          <w:sz w:val="24"/>
          <w:szCs w:val="24"/>
        </w:rPr>
        <w:t>Vonderheid</w:t>
      </w:r>
      <w:proofErr w:type="spellEnd"/>
      <w:r w:rsidR="000C42CF">
        <w:rPr>
          <w:rFonts w:ascii="Times New Roman" w:hAnsi="Times New Roman" w:cs="Times New Roman"/>
          <w:sz w:val="24"/>
          <w:szCs w:val="24"/>
        </w:rPr>
        <w:t>,</w:t>
      </w:r>
      <w:r w:rsidR="000631F1">
        <w:rPr>
          <w:rFonts w:ascii="Times New Roman" w:hAnsi="Times New Roman" w:cs="Times New Roman"/>
          <w:sz w:val="24"/>
          <w:szCs w:val="24"/>
        </w:rPr>
        <w:t xml:space="preserve"> for their unwavering support and assistance. </w:t>
      </w:r>
      <w:r w:rsidR="00D67EDB">
        <w:rPr>
          <w:rFonts w:ascii="Times New Roman" w:hAnsi="Times New Roman" w:cs="Times New Roman"/>
          <w:sz w:val="24"/>
          <w:szCs w:val="24"/>
        </w:rPr>
        <w:t>Their guidance in</w:t>
      </w:r>
      <w:r w:rsidR="00CD7C10">
        <w:rPr>
          <w:rFonts w:ascii="Times New Roman" w:hAnsi="Times New Roman" w:cs="Times New Roman"/>
          <w:sz w:val="24"/>
          <w:szCs w:val="24"/>
        </w:rPr>
        <w:t xml:space="preserve"> </w:t>
      </w:r>
      <w:r w:rsidR="00D67EDB">
        <w:rPr>
          <w:rFonts w:ascii="Times New Roman" w:hAnsi="Times New Roman" w:cs="Times New Roman"/>
          <w:sz w:val="24"/>
          <w:szCs w:val="24"/>
        </w:rPr>
        <w:t xml:space="preserve">all areas helped </w:t>
      </w:r>
      <w:r w:rsidR="00211E02">
        <w:rPr>
          <w:rFonts w:ascii="Times New Roman" w:hAnsi="Times New Roman" w:cs="Times New Roman"/>
          <w:sz w:val="24"/>
          <w:szCs w:val="24"/>
        </w:rPr>
        <w:t xml:space="preserve">me </w:t>
      </w:r>
      <w:r w:rsidR="00D67EDB">
        <w:rPr>
          <w:rFonts w:ascii="Times New Roman" w:hAnsi="Times New Roman" w:cs="Times New Roman"/>
          <w:sz w:val="24"/>
          <w:szCs w:val="24"/>
        </w:rPr>
        <w:t>accomplish my re</w:t>
      </w:r>
      <w:r w:rsidR="00CD7C10">
        <w:rPr>
          <w:rFonts w:ascii="Times New Roman" w:hAnsi="Times New Roman" w:cs="Times New Roman"/>
          <w:sz w:val="24"/>
          <w:szCs w:val="24"/>
        </w:rPr>
        <w:t xml:space="preserve">search goals </w:t>
      </w:r>
      <w:r w:rsidR="00277724">
        <w:rPr>
          <w:rFonts w:ascii="Times New Roman" w:hAnsi="Times New Roman" w:cs="Times New Roman"/>
          <w:sz w:val="24"/>
          <w:szCs w:val="24"/>
        </w:rPr>
        <w:t xml:space="preserve">and enjoy the process. I would </w:t>
      </w:r>
      <w:r w:rsidR="008801C2">
        <w:rPr>
          <w:rFonts w:ascii="Times New Roman" w:hAnsi="Times New Roman" w:cs="Times New Roman"/>
          <w:sz w:val="24"/>
          <w:szCs w:val="24"/>
        </w:rPr>
        <w:t>also like to acknowledge my former ad</w:t>
      </w:r>
      <w:r w:rsidR="00265777">
        <w:rPr>
          <w:rFonts w:ascii="Times New Roman" w:hAnsi="Times New Roman" w:cs="Times New Roman"/>
          <w:sz w:val="24"/>
          <w:szCs w:val="24"/>
        </w:rPr>
        <w:t xml:space="preserve">visor, Dr. </w:t>
      </w:r>
      <w:r w:rsidR="004E4DA2">
        <w:rPr>
          <w:rFonts w:ascii="Times New Roman" w:hAnsi="Times New Roman" w:cs="Times New Roman"/>
          <w:sz w:val="24"/>
          <w:szCs w:val="24"/>
        </w:rPr>
        <w:t>Thomas Leger</w:t>
      </w:r>
      <w:r w:rsidR="00CD7C10">
        <w:rPr>
          <w:rFonts w:ascii="Times New Roman" w:hAnsi="Times New Roman" w:cs="Times New Roman"/>
          <w:sz w:val="24"/>
          <w:szCs w:val="24"/>
        </w:rPr>
        <w:t>,</w:t>
      </w:r>
      <w:r w:rsidR="004E4DA2">
        <w:rPr>
          <w:rFonts w:ascii="Times New Roman" w:hAnsi="Times New Roman" w:cs="Times New Roman"/>
          <w:sz w:val="24"/>
          <w:szCs w:val="24"/>
        </w:rPr>
        <w:t xml:space="preserve"> who </w:t>
      </w:r>
      <w:r w:rsidR="00CD7C10">
        <w:rPr>
          <w:rFonts w:ascii="Times New Roman" w:hAnsi="Times New Roman" w:cs="Times New Roman"/>
          <w:sz w:val="24"/>
          <w:szCs w:val="24"/>
        </w:rPr>
        <w:t>oversaw</w:t>
      </w:r>
      <w:r w:rsidR="004E4DA2">
        <w:rPr>
          <w:rFonts w:ascii="Times New Roman" w:hAnsi="Times New Roman" w:cs="Times New Roman"/>
          <w:sz w:val="24"/>
          <w:szCs w:val="24"/>
        </w:rPr>
        <w:t xml:space="preserve"> the development of the proposal and made </w:t>
      </w:r>
      <w:r w:rsidR="000C42CF">
        <w:rPr>
          <w:rFonts w:ascii="Times New Roman" w:hAnsi="Times New Roman" w:cs="Times New Roman"/>
          <w:sz w:val="24"/>
          <w:szCs w:val="24"/>
        </w:rPr>
        <w:t>significant</w:t>
      </w:r>
      <w:r w:rsidR="00FF54DB">
        <w:rPr>
          <w:rFonts w:ascii="Times New Roman" w:hAnsi="Times New Roman" w:cs="Times New Roman"/>
          <w:sz w:val="24"/>
          <w:szCs w:val="24"/>
        </w:rPr>
        <w:t xml:space="preserve"> contributions</w:t>
      </w:r>
      <w:r w:rsidR="004E4DA2">
        <w:rPr>
          <w:rFonts w:ascii="Times New Roman" w:hAnsi="Times New Roman" w:cs="Times New Roman"/>
          <w:sz w:val="24"/>
          <w:szCs w:val="24"/>
        </w:rPr>
        <w:t xml:space="preserve"> to </w:t>
      </w:r>
      <w:r w:rsidR="00FF54DB">
        <w:rPr>
          <w:rFonts w:ascii="Times New Roman" w:hAnsi="Times New Roman" w:cs="Times New Roman"/>
          <w:sz w:val="24"/>
          <w:szCs w:val="24"/>
        </w:rPr>
        <w:t xml:space="preserve">the initiation of this project. </w:t>
      </w:r>
      <w:r w:rsidR="00043ADC">
        <w:rPr>
          <w:rFonts w:ascii="Times New Roman" w:hAnsi="Times New Roman" w:cs="Times New Roman"/>
          <w:sz w:val="24"/>
          <w:szCs w:val="24"/>
        </w:rPr>
        <w:t xml:space="preserve">Additionally, I would like to thank </w:t>
      </w:r>
      <w:r w:rsidR="004A2E78">
        <w:rPr>
          <w:rFonts w:ascii="Times New Roman" w:hAnsi="Times New Roman" w:cs="Times New Roman"/>
          <w:sz w:val="24"/>
          <w:szCs w:val="24"/>
        </w:rPr>
        <w:t xml:space="preserve">my librarian, </w:t>
      </w:r>
      <w:r w:rsidR="00D75873">
        <w:rPr>
          <w:rFonts w:ascii="Times New Roman" w:hAnsi="Times New Roman" w:cs="Times New Roman"/>
          <w:sz w:val="24"/>
          <w:szCs w:val="24"/>
        </w:rPr>
        <w:t xml:space="preserve">Rebecca </w:t>
      </w:r>
      <w:r w:rsidR="000C42CF">
        <w:rPr>
          <w:rFonts w:ascii="Times New Roman" w:hAnsi="Times New Roman" w:cs="Times New Roman"/>
          <w:sz w:val="24"/>
          <w:szCs w:val="24"/>
        </w:rPr>
        <w:t>Raszewski,</w:t>
      </w:r>
      <w:r w:rsidR="008D5891">
        <w:rPr>
          <w:rFonts w:ascii="Times New Roman" w:hAnsi="Times New Roman" w:cs="Times New Roman"/>
          <w:sz w:val="24"/>
          <w:szCs w:val="24"/>
        </w:rPr>
        <w:t xml:space="preserve"> </w:t>
      </w:r>
      <w:r w:rsidR="000C42CF">
        <w:rPr>
          <w:rFonts w:ascii="Times New Roman" w:hAnsi="Times New Roman" w:cs="Times New Roman"/>
          <w:sz w:val="24"/>
          <w:szCs w:val="24"/>
        </w:rPr>
        <w:t>for</w:t>
      </w:r>
      <w:r w:rsidR="008D5891">
        <w:rPr>
          <w:rFonts w:ascii="Times New Roman" w:hAnsi="Times New Roman" w:cs="Times New Roman"/>
          <w:sz w:val="24"/>
          <w:szCs w:val="24"/>
        </w:rPr>
        <w:t xml:space="preserve"> help</w:t>
      </w:r>
      <w:r w:rsidR="000C42CF">
        <w:rPr>
          <w:rFonts w:ascii="Times New Roman" w:hAnsi="Times New Roman" w:cs="Times New Roman"/>
          <w:sz w:val="24"/>
          <w:szCs w:val="24"/>
        </w:rPr>
        <w:t>ing</w:t>
      </w:r>
      <w:r w:rsidR="008D5891">
        <w:rPr>
          <w:rFonts w:ascii="Times New Roman" w:hAnsi="Times New Roman" w:cs="Times New Roman"/>
          <w:sz w:val="24"/>
          <w:szCs w:val="24"/>
        </w:rPr>
        <w:t xml:space="preserve"> me </w:t>
      </w:r>
      <w:r w:rsidR="00E24068">
        <w:rPr>
          <w:rFonts w:ascii="Times New Roman" w:hAnsi="Times New Roman" w:cs="Times New Roman"/>
          <w:sz w:val="24"/>
          <w:szCs w:val="24"/>
        </w:rPr>
        <w:t>search for article reviews.</w:t>
      </w:r>
    </w:p>
    <w:p w14:paraId="39C86309" w14:textId="77777777" w:rsidR="00D75873" w:rsidRDefault="00D75873" w:rsidP="007F7892">
      <w:pPr>
        <w:spacing w:line="480" w:lineRule="auto"/>
        <w:rPr>
          <w:rFonts w:ascii="Times New Roman" w:hAnsi="Times New Roman" w:cs="Times New Roman"/>
          <w:sz w:val="24"/>
          <w:szCs w:val="24"/>
        </w:rPr>
      </w:pPr>
    </w:p>
    <w:p w14:paraId="70FDD2EB" w14:textId="77777777" w:rsidR="000C723F" w:rsidRDefault="000C723F" w:rsidP="007F7892">
      <w:pPr>
        <w:spacing w:line="480" w:lineRule="auto"/>
        <w:rPr>
          <w:rFonts w:ascii="Times New Roman" w:hAnsi="Times New Roman" w:cs="Times New Roman"/>
          <w:sz w:val="24"/>
          <w:szCs w:val="24"/>
        </w:rPr>
      </w:pPr>
    </w:p>
    <w:p w14:paraId="68A9C9AC" w14:textId="77777777" w:rsidR="000C723F" w:rsidRDefault="000C723F" w:rsidP="007F7892">
      <w:pPr>
        <w:spacing w:line="480" w:lineRule="auto"/>
        <w:rPr>
          <w:rFonts w:ascii="Times New Roman" w:hAnsi="Times New Roman" w:cs="Times New Roman"/>
          <w:sz w:val="24"/>
          <w:szCs w:val="24"/>
        </w:rPr>
      </w:pPr>
    </w:p>
    <w:p w14:paraId="36779A91" w14:textId="77777777" w:rsidR="000C723F" w:rsidRDefault="000C723F" w:rsidP="007F7892">
      <w:pPr>
        <w:spacing w:line="480" w:lineRule="auto"/>
        <w:rPr>
          <w:rFonts w:ascii="Times New Roman" w:hAnsi="Times New Roman" w:cs="Times New Roman"/>
          <w:sz w:val="24"/>
          <w:szCs w:val="24"/>
        </w:rPr>
      </w:pPr>
    </w:p>
    <w:p w14:paraId="10C0966E" w14:textId="77777777" w:rsidR="000C723F" w:rsidRDefault="000C723F" w:rsidP="007F7892">
      <w:pPr>
        <w:spacing w:line="480" w:lineRule="auto"/>
        <w:rPr>
          <w:rFonts w:ascii="Times New Roman" w:hAnsi="Times New Roman" w:cs="Times New Roman"/>
          <w:sz w:val="24"/>
          <w:szCs w:val="24"/>
        </w:rPr>
      </w:pPr>
    </w:p>
    <w:p w14:paraId="07EDA726" w14:textId="77777777" w:rsidR="000C723F" w:rsidRDefault="000C723F" w:rsidP="007F7892">
      <w:pPr>
        <w:spacing w:line="480" w:lineRule="auto"/>
        <w:rPr>
          <w:rFonts w:ascii="Times New Roman" w:hAnsi="Times New Roman" w:cs="Times New Roman"/>
          <w:sz w:val="24"/>
          <w:szCs w:val="24"/>
        </w:rPr>
      </w:pPr>
    </w:p>
    <w:p w14:paraId="75172FC3" w14:textId="77777777" w:rsidR="000C723F" w:rsidRDefault="000C723F" w:rsidP="007F7892">
      <w:pPr>
        <w:spacing w:line="480" w:lineRule="auto"/>
        <w:rPr>
          <w:rFonts w:ascii="Times New Roman" w:hAnsi="Times New Roman" w:cs="Times New Roman"/>
          <w:sz w:val="24"/>
          <w:szCs w:val="24"/>
        </w:rPr>
      </w:pPr>
    </w:p>
    <w:p w14:paraId="59E7C928" w14:textId="77777777" w:rsidR="000C723F" w:rsidRDefault="000C723F" w:rsidP="007F7892">
      <w:pPr>
        <w:spacing w:line="480" w:lineRule="auto"/>
        <w:rPr>
          <w:rFonts w:ascii="Times New Roman" w:hAnsi="Times New Roman" w:cs="Times New Roman"/>
          <w:sz w:val="24"/>
          <w:szCs w:val="24"/>
        </w:rPr>
      </w:pPr>
    </w:p>
    <w:p w14:paraId="6AD57223" w14:textId="77777777" w:rsidR="000C723F" w:rsidRDefault="000C723F" w:rsidP="007F7892">
      <w:pPr>
        <w:spacing w:line="480" w:lineRule="auto"/>
        <w:rPr>
          <w:rFonts w:ascii="Times New Roman" w:hAnsi="Times New Roman" w:cs="Times New Roman"/>
          <w:sz w:val="24"/>
          <w:szCs w:val="24"/>
        </w:rPr>
      </w:pPr>
    </w:p>
    <w:p w14:paraId="299CFE5D" w14:textId="77777777" w:rsidR="000C723F" w:rsidRDefault="000C723F" w:rsidP="007F7892">
      <w:pPr>
        <w:spacing w:line="480" w:lineRule="auto"/>
        <w:rPr>
          <w:rFonts w:ascii="Times New Roman" w:hAnsi="Times New Roman" w:cs="Times New Roman"/>
          <w:sz w:val="24"/>
          <w:szCs w:val="24"/>
        </w:rPr>
      </w:pPr>
    </w:p>
    <w:p w14:paraId="03CCDB4F" w14:textId="77777777" w:rsidR="000C723F" w:rsidRDefault="000C723F" w:rsidP="007F7892">
      <w:pPr>
        <w:spacing w:line="480" w:lineRule="auto"/>
        <w:rPr>
          <w:rFonts w:ascii="Times New Roman" w:hAnsi="Times New Roman" w:cs="Times New Roman"/>
          <w:sz w:val="24"/>
          <w:szCs w:val="24"/>
        </w:rPr>
      </w:pPr>
    </w:p>
    <w:p w14:paraId="3681FF33" w14:textId="612F4436" w:rsidR="000C723F" w:rsidRDefault="000C723F" w:rsidP="00432773">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TABLE OF CONTENTS</w:t>
      </w:r>
    </w:p>
    <w:p w14:paraId="3731537A" w14:textId="67B86834" w:rsidR="00360D84" w:rsidRPr="001E1C60" w:rsidRDefault="001E1C60" w:rsidP="001E1C60">
      <w:pPr>
        <w:spacing w:line="240" w:lineRule="auto"/>
        <w:rPr>
          <w:rFonts w:ascii="Times New Roman" w:hAnsi="Times New Roman" w:cs="Times New Roman"/>
          <w:sz w:val="24"/>
          <w:szCs w:val="24"/>
          <w:u w:val="single"/>
        </w:rPr>
      </w:pPr>
      <w:r w:rsidRPr="001E1C60">
        <w:rPr>
          <w:rFonts w:ascii="Times New Roman" w:hAnsi="Times New Roman" w:cs="Times New Roman"/>
          <w:sz w:val="24"/>
          <w:szCs w:val="24"/>
          <w:u w:val="single"/>
        </w:rPr>
        <w:t>CHAPTER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E1C60">
        <w:rPr>
          <w:rFonts w:ascii="Times New Roman" w:hAnsi="Times New Roman" w:cs="Times New Roman"/>
          <w:sz w:val="24"/>
          <w:szCs w:val="24"/>
          <w:u w:val="single"/>
        </w:rPr>
        <w:t>PAGE</w:t>
      </w:r>
    </w:p>
    <w:p w14:paraId="2E8320FB" w14:textId="0EFE7856" w:rsidR="00A175FF" w:rsidRDefault="003F1AE0" w:rsidP="00EC79FB">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FF7675">
        <w:rPr>
          <w:rFonts w:ascii="Times New Roman" w:hAnsi="Times New Roman" w:cs="Times New Roman"/>
          <w:sz w:val="24"/>
          <w:szCs w:val="24"/>
        </w:rPr>
        <w:tab/>
      </w:r>
      <w:r w:rsidR="009E6CE0">
        <w:rPr>
          <w:rFonts w:ascii="Times New Roman" w:hAnsi="Times New Roman" w:cs="Times New Roman"/>
          <w:sz w:val="24"/>
          <w:szCs w:val="24"/>
        </w:rPr>
        <w:t>INTRODUCTION</w:t>
      </w:r>
      <w:r w:rsidR="00EC79FB">
        <w:rPr>
          <w:rFonts w:ascii="Times New Roman" w:hAnsi="Times New Roman" w:cs="Times New Roman"/>
          <w:sz w:val="24"/>
          <w:szCs w:val="24"/>
        </w:rPr>
        <w:t>……………………………………………………………</w:t>
      </w:r>
      <w:r w:rsidR="00F24D85">
        <w:rPr>
          <w:rFonts w:ascii="Times New Roman" w:hAnsi="Times New Roman" w:cs="Times New Roman"/>
          <w:sz w:val="24"/>
          <w:szCs w:val="24"/>
        </w:rPr>
        <w:t>…</w:t>
      </w:r>
      <w:r w:rsidR="00A340A8">
        <w:rPr>
          <w:rFonts w:ascii="Times New Roman" w:hAnsi="Times New Roman" w:cs="Times New Roman"/>
          <w:sz w:val="24"/>
          <w:szCs w:val="24"/>
        </w:rPr>
        <w:tab/>
      </w:r>
    </w:p>
    <w:p w14:paraId="7795178B" w14:textId="535B2C3F" w:rsidR="00A175FF" w:rsidRDefault="00853671" w:rsidP="00EC79FB">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Background and Statement Purposes</w:t>
      </w:r>
      <w:r w:rsidR="00EC79FB">
        <w:rPr>
          <w:rFonts w:ascii="Times New Roman" w:hAnsi="Times New Roman" w:cs="Times New Roman"/>
          <w:sz w:val="24"/>
          <w:szCs w:val="24"/>
        </w:rPr>
        <w:t>……………………………………</w:t>
      </w:r>
      <w:proofErr w:type="gramStart"/>
      <w:r w:rsidR="00EC79FB">
        <w:rPr>
          <w:rFonts w:ascii="Times New Roman" w:hAnsi="Times New Roman" w:cs="Times New Roman"/>
          <w:sz w:val="24"/>
          <w:szCs w:val="24"/>
        </w:rPr>
        <w:t>…</w:t>
      </w:r>
      <w:r w:rsidR="00F24D85">
        <w:rPr>
          <w:rFonts w:ascii="Times New Roman" w:hAnsi="Times New Roman" w:cs="Times New Roman"/>
          <w:sz w:val="24"/>
          <w:szCs w:val="24"/>
        </w:rPr>
        <w:t>..</w:t>
      </w:r>
      <w:proofErr w:type="gramEnd"/>
    </w:p>
    <w:p w14:paraId="2DB531F3" w14:textId="7FE6BE07" w:rsidR="00A175FF" w:rsidRDefault="00221414" w:rsidP="00EC79FB">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Research Questions</w:t>
      </w:r>
      <w:r w:rsidR="00EC79FB">
        <w:rPr>
          <w:rFonts w:ascii="Times New Roman" w:hAnsi="Times New Roman" w:cs="Times New Roman"/>
          <w:sz w:val="24"/>
          <w:szCs w:val="24"/>
        </w:rPr>
        <w:t>………………………………………………………</w:t>
      </w:r>
      <w:r w:rsidR="00F24D85">
        <w:rPr>
          <w:rFonts w:ascii="Times New Roman" w:hAnsi="Times New Roman" w:cs="Times New Roman"/>
          <w:sz w:val="24"/>
          <w:szCs w:val="24"/>
        </w:rPr>
        <w:t>….</w:t>
      </w:r>
    </w:p>
    <w:p w14:paraId="33226AB0" w14:textId="5192FB40" w:rsidR="00221414" w:rsidRDefault="00221414" w:rsidP="00EC79FB">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Objectives</w:t>
      </w:r>
      <w:r w:rsidR="00EC79FB">
        <w:rPr>
          <w:rFonts w:ascii="Times New Roman" w:hAnsi="Times New Roman" w:cs="Times New Roman"/>
          <w:sz w:val="24"/>
          <w:szCs w:val="24"/>
        </w:rPr>
        <w:t>…………………………………………………………………</w:t>
      </w:r>
      <w:r w:rsidR="00F24D85">
        <w:rPr>
          <w:rFonts w:ascii="Times New Roman" w:hAnsi="Times New Roman" w:cs="Times New Roman"/>
          <w:sz w:val="24"/>
          <w:szCs w:val="24"/>
        </w:rPr>
        <w:t>…</w:t>
      </w:r>
    </w:p>
    <w:p w14:paraId="4D983C8F" w14:textId="3BE360BD" w:rsidR="00221414" w:rsidRDefault="00221414" w:rsidP="00EC79FB">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Specific Aim</w:t>
      </w:r>
      <w:r w:rsidR="00F24D85">
        <w:rPr>
          <w:rFonts w:ascii="Times New Roman" w:hAnsi="Times New Roman" w:cs="Times New Roman"/>
          <w:sz w:val="24"/>
          <w:szCs w:val="24"/>
        </w:rPr>
        <w:t>…………………………………………………………………</w:t>
      </w:r>
    </w:p>
    <w:p w14:paraId="51D6DBF9" w14:textId="77777777" w:rsidR="00E07B8C" w:rsidRPr="00360D84" w:rsidRDefault="00E07B8C" w:rsidP="00F3636A">
      <w:pPr>
        <w:pStyle w:val="ListParagraph"/>
        <w:spacing w:after="0" w:line="240" w:lineRule="auto"/>
        <w:ind w:left="1080"/>
        <w:rPr>
          <w:rFonts w:ascii="Times New Roman" w:hAnsi="Times New Roman" w:cs="Times New Roman"/>
          <w:sz w:val="24"/>
          <w:szCs w:val="24"/>
        </w:rPr>
      </w:pPr>
    </w:p>
    <w:p w14:paraId="55CA6AE9" w14:textId="2D464DD0" w:rsidR="008B04EB" w:rsidRPr="008B04EB" w:rsidRDefault="00E07B8C" w:rsidP="00EC79FB">
      <w:pPr>
        <w:spacing w:after="0" w:line="240" w:lineRule="auto"/>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r>
      <w:r w:rsidR="00C12FFC">
        <w:rPr>
          <w:rFonts w:ascii="Times New Roman" w:hAnsi="Times New Roman" w:cs="Times New Roman"/>
          <w:sz w:val="24"/>
          <w:szCs w:val="24"/>
        </w:rPr>
        <w:t>METHODOLOGY</w:t>
      </w:r>
      <w:r w:rsidR="00F24D85">
        <w:rPr>
          <w:rFonts w:ascii="Times New Roman" w:hAnsi="Times New Roman" w:cs="Times New Roman"/>
          <w:sz w:val="24"/>
          <w:szCs w:val="24"/>
        </w:rPr>
        <w:t>………………………………………………………………</w:t>
      </w:r>
    </w:p>
    <w:p w14:paraId="06B8FA7A" w14:textId="18997A03" w:rsidR="00221414" w:rsidRPr="00221414" w:rsidRDefault="008072B6" w:rsidP="00EC79FB">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The details of the methods</w:t>
      </w:r>
      <w:r w:rsidR="00F24D85">
        <w:rPr>
          <w:rFonts w:ascii="Times New Roman" w:hAnsi="Times New Roman" w:cs="Times New Roman"/>
          <w:sz w:val="24"/>
          <w:szCs w:val="24"/>
        </w:rPr>
        <w:t>………………………………………………</w:t>
      </w:r>
      <w:proofErr w:type="gramStart"/>
      <w:r w:rsidR="00F24D85">
        <w:rPr>
          <w:rFonts w:ascii="Times New Roman" w:hAnsi="Times New Roman" w:cs="Times New Roman"/>
          <w:sz w:val="24"/>
          <w:szCs w:val="24"/>
        </w:rPr>
        <w:t>…..</w:t>
      </w:r>
      <w:proofErr w:type="gramEnd"/>
    </w:p>
    <w:p w14:paraId="406A3EEB" w14:textId="4FBE58B0" w:rsidR="00167FC6" w:rsidRDefault="00BB1B3F" w:rsidP="00EC79FB">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9C486D">
        <w:rPr>
          <w:rFonts w:ascii="Times New Roman" w:hAnsi="Times New Roman" w:cs="Times New Roman"/>
          <w:sz w:val="24"/>
          <w:szCs w:val="24"/>
        </w:rPr>
        <w:t xml:space="preserve"> Valid </w:t>
      </w:r>
      <w:r w:rsidR="003C251B">
        <w:rPr>
          <w:rFonts w:ascii="Times New Roman" w:hAnsi="Times New Roman" w:cs="Times New Roman"/>
          <w:sz w:val="24"/>
          <w:szCs w:val="24"/>
        </w:rPr>
        <w:t>Instrumental Variable</w:t>
      </w:r>
      <w:r w:rsidR="00F24D85">
        <w:rPr>
          <w:rFonts w:ascii="Times New Roman" w:hAnsi="Times New Roman" w:cs="Times New Roman"/>
          <w:sz w:val="24"/>
          <w:szCs w:val="24"/>
        </w:rPr>
        <w:t>………………………………………………</w:t>
      </w:r>
    </w:p>
    <w:p w14:paraId="6594C984" w14:textId="64168338" w:rsidR="00167FC6" w:rsidRDefault="009D11AC" w:rsidP="00EC79FB">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Methodology Challenges</w:t>
      </w:r>
      <w:r w:rsidR="00F24D85">
        <w:rPr>
          <w:rFonts w:ascii="Times New Roman" w:hAnsi="Times New Roman" w:cs="Times New Roman"/>
          <w:sz w:val="24"/>
          <w:szCs w:val="24"/>
        </w:rPr>
        <w:t>……………………………………………………</w:t>
      </w:r>
    </w:p>
    <w:p w14:paraId="016DD49E" w14:textId="05924C89" w:rsidR="00221414" w:rsidRPr="00221414" w:rsidRDefault="009D11AC" w:rsidP="00EC79FB">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Ethical considerations</w:t>
      </w:r>
      <w:r w:rsidR="00F24D85">
        <w:rPr>
          <w:rFonts w:ascii="Times New Roman" w:hAnsi="Times New Roman" w:cs="Times New Roman"/>
          <w:sz w:val="24"/>
          <w:szCs w:val="24"/>
        </w:rPr>
        <w:t>……………………………………………………….</w:t>
      </w:r>
    </w:p>
    <w:p w14:paraId="5F44AC8B" w14:textId="010A82DA" w:rsidR="006D698C" w:rsidRDefault="0079431B" w:rsidP="006D698C">
      <w:pPr>
        <w:spacing w:before="240" w:line="240" w:lineRule="auto"/>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r>
      <w:r w:rsidR="00884AC0">
        <w:rPr>
          <w:rFonts w:ascii="Times New Roman" w:hAnsi="Times New Roman" w:cs="Times New Roman"/>
          <w:sz w:val="24"/>
          <w:szCs w:val="24"/>
        </w:rPr>
        <w:t>RESULTS</w:t>
      </w:r>
      <w:r w:rsidR="00F24D85">
        <w:rPr>
          <w:rFonts w:ascii="Times New Roman" w:hAnsi="Times New Roman" w:cs="Times New Roman"/>
          <w:sz w:val="24"/>
          <w:szCs w:val="24"/>
        </w:rPr>
        <w:t>……………………………………………………………………….</w:t>
      </w:r>
    </w:p>
    <w:p w14:paraId="3165E589" w14:textId="491EED58" w:rsidR="00884AC0" w:rsidRDefault="00884AC0" w:rsidP="006D698C">
      <w:pPr>
        <w:spacing w:before="240" w:line="240" w:lineRule="auto"/>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z w:val="24"/>
          <w:szCs w:val="24"/>
        </w:rPr>
        <w:tab/>
        <w:t>DISCUSSION</w:t>
      </w:r>
      <w:r w:rsidR="00F24D85">
        <w:rPr>
          <w:rFonts w:ascii="Times New Roman" w:hAnsi="Times New Roman" w:cs="Times New Roman"/>
          <w:sz w:val="24"/>
          <w:szCs w:val="24"/>
        </w:rPr>
        <w:t>……………………………………………………………………</w:t>
      </w:r>
    </w:p>
    <w:p w14:paraId="0222500D" w14:textId="2ED8BD46" w:rsidR="00E31016" w:rsidRDefault="00E31016" w:rsidP="006D698C">
      <w:pPr>
        <w:spacing w:before="240" w:line="240" w:lineRule="auto"/>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rPr>
        <w:tab/>
        <w:t>LIMITATION</w:t>
      </w:r>
      <w:r w:rsidR="00F24D85">
        <w:rPr>
          <w:rFonts w:ascii="Times New Roman" w:hAnsi="Times New Roman" w:cs="Times New Roman"/>
          <w:sz w:val="24"/>
          <w:szCs w:val="24"/>
        </w:rPr>
        <w:t>……………………………………………………………………</w:t>
      </w:r>
    </w:p>
    <w:p w14:paraId="013BD90A" w14:textId="2BF3FEC8" w:rsidR="00E31016" w:rsidRDefault="00E31016" w:rsidP="006D698C">
      <w:pPr>
        <w:spacing w:before="240" w:line="240" w:lineRule="auto"/>
        <w:rPr>
          <w:rFonts w:ascii="Times New Roman" w:hAnsi="Times New Roman" w:cs="Times New Roman"/>
          <w:sz w:val="24"/>
          <w:szCs w:val="24"/>
        </w:rPr>
      </w:pPr>
      <w:r>
        <w:rPr>
          <w:rFonts w:ascii="Times New Roman" w:hAnsi="Times New Roman" w:cs="Times New Roman"/>
          <w:sz w:val="24"/>
          <w:szCs w:val="24"/>
        </w:rPr>
        <w:t>VI.</w:t>
      </w:r>
      <w:r>
        <w:rPr>
          <w:rFonts w:ascii="Times New Roman" w:hAnsi="Times New Roman" w:cs="Times New Roman"/>
          <w:sz w:val="24"/>
          <w:szCs w:val="24"/>
        </w:rPr>
        <w:tab/>
        <w:t>CONCLUSION</w:t>
      </w:r>
      <w:r w:rsidR="00F24D85">
        <w:rPr>
          <w:rFonts w:ascii="Times New Roman" w:hAnsi="Times New Roman" w:cs="Times New Roman"/>
          <w:sz w:val="24"/>
          <w:szCs w:val="24"/>
        </w:rPr>
        <w:t>………………………………………………………………….</w:t>
      </w:r>
    </w:p>
    <w:p w14:paraId="3DB68AC1" w14:textId="474AE45E" w:rsidR="00E338C3" w:rsidRDefault="003822FC" w:rsidP="00221414">
      <w:pPr>
        <w:spacing w:line="240" w:lineRule="auto"/>
        <w:rPr>
          <w:rFonts w:ascii="Times New Roman" w:hAnsi="Times New Roman" w:cs="Times New Roman"/>
          <w:sz w:val="24"/>
          <w:szCs w:val="24"/>
        </w:rPr>
      </w:pPr>
      <w:r>
        <w:rPr>
          <w:rFonts w:ascii="Times New Roman" w:hAnsi="Times New Roman" w:cs="Times New Roman"/>
          <w:sz w:val="24"/>
          <w:szCs w:val="24"/>
        </w:rPr>
        <w:tab/>
      </w:r>
    </w:p>
    <w:p w14:paraId="5237E25C" w14:textId="03EBED86" w:rsidR="003822FC" w:rsidRDefault="003822FC" w:rsidP="00221414">
      <w:pPr>
        <w:spacing w:line="240" w:lineRule="auto"/>
        <w:rPr>
          <w:rFonts w:ascii="Times New Roman" w:hAnsi="Times New Roman" w:cs="Times New Roman"/>
          <w:sz w:val="24"/>
          <w:szCs w:val="24"/>
        </w:rPr>
      </w:pPr>
      <w:r>
        <w:rPr>
          <w:rFonts w:ascii="Times New Roman" w:hAnsi="Times New Roman" w:cs="Times New Roman"/>
          <w:sz w:val="24"/>
          <w:szCs w:val="24"/>
        </w:rPr>
        <w:tab/>
        <w:t>APPENDICES</w:t>
      </w:r>
      <w:r w:rsidR="00BA111D">
        <w:rPr>
          <w:rFonts w:ascii="Times New Roman" w:hAnsi="Times New Roman" w:cs="Times New Roman"/>
          <w:sz w:val="24"/>
          <w:szCs w:val="24"/>
        </w:rPr>
        <w:t>………………………………………………………………</w:t>
      </w:r>
      <w:proofErr w:type="gramStart"/>
      <w:r w:rsidR="00BA111D">
        <w:rPr>
          <w:rFonts w:ascii="Times New Roman" w:hAnsi="Times New Roman" w:cs="Times New Roman"/>
          <w:sz w:val="24"/>
          <w:szCs w:val="24"/>
        </w:rPr>
        <w:t>…..</w:t>
      </w:r>
      <w:proofErr w:type="gramEnd"/>
    </w:p>
    <w:p w14:paraId="6C8A7A87" w14:textId="416CA18F" w:rsidR="00AF25EB" w:rsidRDefault="00A12543" w:rsidP="00221414">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B58DB">
        <w:rPr>
          <w:rFonts w:ascii="Times New Roman" w:hAnsi="Times New Roman" w:cs="Times New Roman"/>
          <w:sz w:val="24"/>
          <w:szCs w:val="24"/>
        </w:rPr>
        <w:t>Appendix A</w:t>
      </w:r>
      <w:r w:rsidR="005855BA">
        <w:rPr>
          <w:rFonts w:ascii="Times New Roman" w:hAnsi="Times New Roman" w:cs="Times New Roman"/>
          <w:sz w:val="24"/>
          <w:szCs w:val="24"/>
        </w:rPr>
        <w:t xml:space="preserve">: </w:t>
      </w:r>
      <w:r w:rsidR="00B14F54">
        <w:rPr>
          <w:rFonts w:ascii="Times New Roman" w:hAnsi="Times New Roman" w:cs="Times New Roman"/>
          <w:sz w:val="24"/>
          <w:szCs w:val="24"/>
        </w:rPr>
        <w:t>Table</w:t>
      </w:r>
      <w:r w:rsidR="003D67A2">
        <w:rPr>
          <w:rFonts w:ascii="Times New Roman" w:hAnsi="Times New Roman" w:cs="Times New Roman"/>
          <w:sz w:val="24"/>
          <w:szCs w:val="24"/>
        </w:rPr>
        <w:t>s</w:t>
      </w:r>
      <w:r w:rsidR="00BA111D">
        <w:rPr>
          <w:rFonts w:ascii="Times New Roman" w:hAnsi="Times New Roman" w:cs="Times New Roman"/>
          <w:sz w:val="24"/>
          <w:szCs w:val="24"/>
        </w:rPr>
        <w:t>…………………………………………………….</w:t>
      </w:r>
      <w:r w:rsidR="00B14F54">
        <w:rPr>
          <w:rFonts w:ascii="Times New Roman" w:hAnsi="Times New Roman" w:cs="Times New Roman"/>
          <w:sz w:val="24"/>
          <w:szCs w:val="24"/>
        </w:rPr>
        <w:t xml:space="preserve"> </w:t>
      </w:r>
    </w:p>
    <w:p w14:paraId="0F05BA7A" w14:textId="65BBA6A3" w:rsidR="007A60CA" w:rsidRDefault="005855BA" w:rsidP="00FA66AA">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Appendix B: </w:t>
      </w:r>
      <w:r w:rsidR="003D67A2">
        <w:rPr>
          <w:rFonts w:ascii="Times New Roman" w:hAnsi="Times New Roman" w:cs="Times New Roman"/>
          <w:sz w:val="24"/>
          <w:szCs w:val="24"/>
        </w:rPr>
        <w:t>Figures</w:t>
      </w:r>
      <w:r w:rsidR="00BA111D">
        <w:rPr>
          <w:rFonts w:ascii="Times New Roman" w:hAnsi="Times New Roman" w:cs="Times New Roman"/>
          <w:sz w:val="24"/>
          <w:szCs w:val="24"/>
        </w:rPr>
        <w:t>……………………………………………………</w:t>
      </w:r>
    </w:p>
    <w:p w14:paraId="1C71CE42" w14:textId="3426C90A" w:rsidR="003822FC" w:rsidRDefault="003822FC" w:rsidP="00221414">
      <w:pPr>
        <w:spacing w:line="240" w:lineRule="auto"/>
        <w:rPr>
          <w:rFonts w:ascii="Times New Roman" w:hAnsi="Times New Roman" w:cs="Times New Roman"/>
          <w:sz w:val="24"/>
          <w:szCs w:val="24"/>
        </w:rPr>
      </w:pPr>
      <w:r>
        <w:rPr>
          <w:rFonts w:ascii="Times New Roman" w:hAnsi="Times New Roman" w:cs="Times New Roman"/>
          <w:sz w:val="24"/>
          <w:szCs w:val="24"/>
        </w:rPr>
        <w:tab/>
        <w:t>REFERENCES</w:t>
      </w:r>
      <w:r w:rsidR="00BA111D">
        <w:rPr>
          <w:rFonts w:ascii="Times New Roman" w:hAnsi="Times New Roman" w:cs="Times New Roman"/>
          <w:sz w:val="24"/>
          <w:szCs w:val="24"/>
        </w:rPr>
        <w:t>…………………………………………………………………</w:t>
      </w:r>
    </w:p>
    <w:p w14:paraId="17DFDB18" w14:textId="2C74541B" w:rsidR="003822FC" w:rsidRDefault="003822FC" w:rsidP="00221414">
      <w:pPr>
        <w:spacing w:line="240" w:lineRule="auto"/>
        <w:rPr>
          <w:rFonts w:ascii="Times New Roman" w:hAnsi="Times New Roman" w:cs="Times New Roman"/>
          <w:sz w:val="24"/>
          <w:szCs w:val="24"/>
        </w:rPr>
      </w:pPr>
      <w:r>
        <w:rPr>
          <w:rFonts w:ascii="Times New Roman" w:hAnsi="Times New Roman" w:cs="Times New Roman"/>
          <w:sz w:val="24"/>
          <w:szCs w:val="24"/>
        </w:rPr>
        <w:tab/>
        <w:t>VITA</w:t>
      </w:r>
      <w:r w:rsidR="009F0F60">
        <w:rPr>
          <w:rFonts w:ascii="Times New Roman" w:hAnsi="Times New Roman" w:cs="Times New Roman"/>
          <w:sz w:val="24"/>
          <w:szCs w:val="24"/>
        </w:rPr>
        <w:t>……………………………………………………………………………</w:t>
      </w:r>
    </w:p>
    <w:p w14:paraId="40379896" w14:textId="77777777" w:rsidR="00884AC0" w:rsidRDefault="00884AC0" w:rsidP="00221414">
      <w:pPr>
        <w:spacing w:line="240" w:lineRule="auto"/>
        <w:rPr>
          <w:rFonts w:ascii="Times New Roman" w:hAnsi="Times New Roman" w:cs="Times New Roman"/>
          <w:sz w:val="24"/>
          <w:szCs w:val="24"/>
        </w:rPr>
      </w:pPr>
    </w:p>
    <w:p w14:paraId="0377FA9C" w14:textId="77777777" w:rsidR="000C723F" w:rsidRDefault="000C723F" w:rsidP="00432773">
      <w:pPr>
        <w:spacing w:line="240" w:lineRule="auto"/>
        <w:rPr>
          <w:rFonts w:ascii="Times New Roman" w:hAnsi="Times New Roman" w:cs="Times New Roman"/>
          <w:sz w:val="24"/>
          <w:szCs w:val="24"/>
        </w:rPr>
      </w:pPr>
    </w:p>
    <w:p w14:paraId="220E1275" w14:textId="77777777" w:rsidR="000C723F" w:rsidRDefault="000C723F" w:rsidP="00432773">
      <w:pPr>
        <w:spacing w:line="240" w:lineRule="auto"/>
        <w:rPr>
          <w:rFonts w:ascii="Times New Roman" w:hAnsi="Times New Roman" w:cs="Times New Roman"/>
          <w:sz w:val="24"/>
          <w:szCs w:val="24"/>
        </w:rPr>
      </w:pPr>
    </w:p>
    <w:p w14:paraId="027686A4" w14:textId="77777777" w:rsidR="000C723F" w:rsidRDefault="000C723F" w:rsidP="00432773">
      <w:pPr>
        <w:spacing w:line="240" w:lineRule="auto"/>
        <w:rPr>
          <w:rFonts w:ascii="Times New Roman" w:hAnsi="Times New Roman" w:cs="Times New Roman"/>
          <w:sz w:val="24"/>
          <w:szCs w:val="24"/>
        </w:rPr>
      </w:pPr>
    </w:p>
    <w:p w14:paraId="6A5D490B" w14:textId="77777777" w:rsidR="000C723F" w:rsidRDefault="000C723F" w:rsidP="00432773">
      <w:pPr>
        <w:spacing w:line="240" w:lineRule="auto"/>
        <w:rPr>
          <w:rFonts w:ascii="Times New Roman" w:hAnsi="Times New Roman" w:cs="Times New Roman"/>
          <w:sz w:val="24"/>
          <w:szCs w:val="24"/>
        </w:rPr>
      </w:pPr>
    </w:p>
    <w:p w14:paraId="36AE4C0D" w14:textId="77777777" w:rsidR="00D75873" w:rsidRDefault="00D75873" w:rsidP="00432773">
      <w:pPr>
        <w:spacing w:line="240" w:lineRule="auto"/>
        <w:rPr>
          <w:rFonts w:ascii="Times New Roman" w:hAnsi="Times New Roman" w:cs="Times New Roman"/>
          <w:sz w:val="24"/>
          <w:szCs w:val="24"/>
        </w:rPr>
      </w:pPr>
    </w:p>
    <w:p w14:paraId="115BC5FB" w14:textId="77777777" w:rsidR="003F1AE0" w:rsidRDefault="003F1AE0" w:rsidP="00432773">
      <w:pPr>
        <w:spacing w:line="240" w:lineRule="auto"/>
        <w:rPr>
          <w:rFonts w:ascii="Times New Roman" w:hAnsi="Times New Roman" w:cs="Times New Roman"/>
          <w:sz w:val="24"/>
          <w:szCs w:val="24"/>
        </w:rPr>
      </w:pPr>
    </w:p>
    <w:p w14:paraId="368DB6DE" w14:textId="77777777" w:rsidR="00237C86" w:rsidRDefault="00237C86" w:rsidP="00245317">
      <w:pPr>
        <w:spacing w:line="240" w:lineRule="auto"/>
        <w:jc w:val="center"/>
        <w:rPr>
          <w:rFonts w:ascii="Times New Roman" w:hAnsi="Times New Roman" w:cs="Times New Roman"/>
          <w:sz w:val="24"/>
          <w:szCs w:val="24"/>
        </w:rPr>
      </w:pPr>
    </w:p>
    <w:p w14:paraId="233DEAFC" w14:textId="77777777" w:rsidR="004A1DEF" w:rsidRDefault="004A1DEF" w:rsidP="00245317">
      <w:pPr>
        <w:spacing w:line="240" w:lineRule="auto"/>
        <w:jc w:val="center"/>
        <w:rPr>
          <w:rFonts w:ascii="Times New Roman" w:hAnsi="Times New Roman" w:cs="Times New Roman"/>
          <w:sz w:val="24"/>
          <w:szCs w:val="24"/>
        </w:rPr>
      </w:pPr>
    </w:p>
    <w:p w14:paraId="0FC02991" w14:textId="77777777" w:rsidR="00237C86" w:rsidRDefault="00237C86" w:rsidP="00245317">
      <w:pPr>
        <w:spacing w:line="240" w:lineRule="auto"/>
        <w:jc w:val="center"/>
        <w:rPr>
          <w:rFonts w:ascii="Times New Roman" w:hAnsi="Times New Roman" w:cs="Times New Roman"/>
          <w:sz w:val="24"/>
          <w:szCs w:val="24"/>
        </w:rPr>
      </w:pPr>
    </w:p>
    <w:p w14:paraId="3C8DAEB3" w14:textId="75AD2DBA" w:rsidR="00395207" w:rsidRDefault="004F0645" w:rsidP="00245317">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LIST OF TABLES</w:t>
      </w:r>
    </w:p>
    <w:p w14:paraId="334E8EB1" w14:textId="77777777" w:rsidR="00245317" w:rsidRDefault="00245317" w:rsidP="00245317">
      <w:pPr>
        <w:spacing w:line="240" w:lineRule="auto"/>
        <w:jc w:val="center"/>
        <w:rPr>
          <w:rFonts w:ascii="Times New Roman" w:hAnsi="Times New Roman" w:cs="Times New Roman"/>
          <w:sz w:val="24"/>
          <w:szCs w:val="24"/>
        </w:rPr>
      </w:pPr>
    </w:p>
    <w:p w14:paraId="59DCC40C" w14:textId="221F136D" w:rsidR="00395207" w:rsidRPr="001D6305" w:rsidRDefault="00395207" w:rsidP="00432773">
      <w:pPr>
        <w:spacing w:line="240" w:lineRule="auto"/>
        <w:rPr>
          <w:rFonts w:ascii="Times New Roman" w:hAnsi="Times New Roman" w:cs="Times New Roman"/>
          <w:sz w:val="24"/>
          <w:szCs w:val="24"/>
          <w:u w:val="single"/>
        </w:rPr>
      </w:pPr>
      <w:r w:rsidRPr="001D6305">
        <w:rPr>
          <w:rFonts w:ascii="Times New Roman" w:hAnsi="Times New Roman" w:cs="Times New Roman"/>
          <w:sz w:val="24"/>
          <w:szCs w:val="24"/>
          <w:u w:val="single"/>
        </w:rPr>
        <w:t>TABLE</w:t>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237C86">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307C35">
        <w:rPr>
          <w:rFonts w:ascii="Times New Roman" w:hAnsi="Times New Roman" w:cs="Times New Roman"/>
          <w:sz w:val="24"/>
          <w:szCs w:val="24"/>
        </w:rPr>
        <w:t xml:space="preserve"> </w:t>
      </w:r>
      <w:r w:rsidR="00A340A8" w:rsidRPr="00A340A8">
        <w:rPr>
          <w:rFonts w:ascii="Times New Roman" w:hAnsi="Times New Roman" w:cs="Times New Roman"/>
          <w:sz w:val="24"/>
          <w:szCs w:val="24"/>
          <w:u w:val="single"/>
        </w:rPr>
        <w:t>PAGE</w:t>
      </w:r>
      <w:r w:rsidR="00237C86">
        <w:rPr>
          <w:rFonts w:ascii="Times New Roman" w:hAnsi="Times New Roman" w:cs="Times New Roman"/>
          <w:sz w:val="24"/>
          <w:szCs w:val="24"/>
        </w:rPr>
        <w:tab/>
      </w:r>
    </w:p>
    <w:p w14:paraId="5FC05FEF" w14:textId="56DCE1AB" w:rsidR="00A340A8" w:rsidRDefault="00536AF3" w:rsidP="00F21A19">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DIFFERENCES BETWEEN THE TRUE EXPERIMENTAL </w:t>
      </w:r>
    </w:p>
    <w:p w14:paraId="29DDD396" w14:textId="6FAA0460" w:rsidR="00395207" w:rsidRDefault="00536AF3" w:rsidP="00A340A8">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AND THE QUASI-EXPERIMENTAL DESIGNS</w:t>
      </w:r>
      <w:r w:rsidR="007548EC">
        <w:rPr>
          <w:rFonts w:ascii="Times New Roman" w:hAnsi="Times New Roman" w:cs="Times New Roman"/>
          <w:sz w:val="24"/>
          <w:szCs w:val="24"/>
        </w:rPr>
        <w:t>……………………………</w:t>
      </w:r>
      <w:proofErr w:type="gramStart"/>
      <w:r w:rsidR="00932FDA">
        <w:rPr>
          <w:rFonts w:ascii="Times New Roman" w:hAnsi="Times New Roman" w:cs="Times New Roman"/>
          <w:sz w:val="24"/>
          <w:szCs w:val="24"/>
        </w:rPr>
        <w:t>…..</w:t>
      </w:r>
      <w:proofErr w:type="gramEnd"/>
    </w:p>
    <w:p w14:paraId="7040526D" w14:textId="77777777" w:rsidR="00AB7607" w:rsidRDefault="00AB7607" w:rsidP="00A340A8">
      <w:pPr>
        <w:pStyle w:val="ListParagraph"/>
        <w:spacing w:line="240" w:lineRule="auto"/>
        <w:ind w:left="1080"/>
        <w:rPr>
          <w:rFonts w:ascii="Times New Roman" w:hAnsi="Times New Roman" w:cs="Times New Roman"/>
          <w:sz w:val="24"/>
          <w:szCs w:val="24"/>
        </w:rPr>
      </w:pPr>
    </w:p>
    <w:p w14:paraId="70E58B93" w14:textId="47EF7C4A" w:rsidR="00E43789" w:rsidRDefault="00536AF3" w:rsidP="00F21A19">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THE VISIT WORKFLOW AT NEONATOLOGY FOLLOW-UP CLINIC</w:t>
      </w:r>
      <w:r w:rsidR="000D3FEC">
        <w:rPr>
          <w:rFonts w:ascii="Times New Roman" w:hAnsi="Times New Roman" w:cs="Times New Roman"/>
          <w:sz w:val="24"/>
          <w:szCs w:val="24"/>
        </w:rPr>
        <w:t>…</w:t>
      </w:r>
      <w:r w:rsidR="00C51D2C">
        <w:rPr>
          <w:rFonts w:ascii="Times New Roman" w:hAnsi="Times New Roman" w:cs="Times New Roman"/>
          <w:sz w:val="24"/>
          <w:szCs w:val="24"/>
        </w:rPr>
        <w:t>…...</w:t>
      </w:r>
    </w:p>
    <w:p w14:paraId="1D6A6290" w14:textId="77777777" w:rsidR="00AB7607" w:rsidRDefault="00AB7607" w:rsidP="00AB7607">
      <w:pPr>
        <w:pStyle w:val="ListParagraph"/>
        <w:spacing w:line="240" w:lineRule="auto"/>
        <w:ind w:left="1080"/>
        <w:rPr>
          <w:rFonts w:ascii="Times New Roman" w:hAnsi="Times New Roman" w:cs="Times New Roman"/>
          <w:sz w:val="24"/>
          <w:szCs w:val="24"/>
        </w:rPr>
      </w:pPr>
    </w:p>
    <w:p w14:paraId="0175D4C3" w14:textId="4338042F" w:rsidR="00D93039" w:rsidRDefault="00536AF3" w:rsidP="00F21A19">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DEMOGRAPHIC DATA</w:t>
      </w:r>
    </w:p>
    <w:p w14:paraId="078111DC" w14:textId="7D2DF60C" w:rsidR="006D3849" w:rsidRDefault="006D3849" w:rsidP="00D93039">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III-a</w:t>
      </w:r>
      <w:r w:rsidR="003B1AD0">
        <w:rPr>
          <w:rFonts w:ascii="Times New Roman" w:hAnsi="Times New Roman" w:cs="Times New Roman"/>
          <w:sz w:val="24"/>
          <w:szCs w:val="24"/>
        </w:rPr>
        <w:t xml:space="preserve">. </w:t>
      </w:r>
      <w:r w:rsidR="00536AF3">
        <w:rPr>
          <w:rFonts w:ascii="Times New Roman" w:hAnsi="Times New Roman" w:cs="Times New Roman"/>
          <w:sz w:val="24"/>
          <w:szCs w:val="24"/>
        </w:rPr>
        <w:t>DEMOGRAPHIC SUMMARY OF CONTINUOUS VARIABLES</w:t>
      </w:r>
      <w:r w:rsidR="000D3FEC">
        <w:rPr>
          <w:rFonts w:ascii="Times New Roman" w:hAnsi="Times New Roman" w:cs="Times New Roman"/>
          <w:sz w:val="24"/>
          <w:szCs w:val="24"/>
        </w:rPr>
        <w:t>……</w:t>
      </w:r>
      <w:r w:rsidR="00C51D2C">
        <w:rPr>
          <w:rFonts w:ascii="Times New Roman" w:hAnsi="Times New Roman" w:cs="Times New Roman"/>
          <w:sz w:val="24"/>
          <w:szCs w:val="24"/>
        </w:rPr>
        <w:t>……</w:t>
      </w:r>
    </w:p>
    <w:p w14:paraId="6E57B5DE" w14:textId="53675C51" w:rsidR="00FE2590" w:rsidRDefault="00DD1E77" w:rsidP="00DD1E77">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 xml:space="preserve">III-b. </w:t>
      </w:r>
      <w:r w:rsidR="00536AF3">
        <w:rPr>
          <w:rFonts w:ascii="Times New Roman" w:hAnsi="Times New Roman" w:cs="Times New Roman"/>
          <w:sz w:val="24"/>
          <w:szCs w:val="24"/>
        </w:rPr>
        <w:t>DEMOGRAPHIC SUMMARY OF CATEGORICAL VARIABLES</w:t>
      </w:r>
      <w:r w:rsidR="000D3FEC">
        <w:rPr>
          <w:rFonts w:ascii="Times New Roman" w:hAnsi="Times New Roman" w:cs="Times New Roman"/>
          <w:sz w:val="24"/>
          <w:szCs w:val="24"/>
        </w:rPr>
        <w:t>…</w:t>
      </w:r>
      <w:r w:rsidR="00C51D2C">
        <w:rPr>
          <w:rFonts w:ascii="Times New Roman" w:hAnsi="Times New Roman" w:cs="Times New Roman"/>
          <w:sz w:val="24"/>
          <w:szCs w:val="24"/>
        </w:rPr>
        <w:t>…….</w:t>
      </w:r>
    </w:p>
    <w:p w14:paraId="508DB716" w14:textId="77777777" w:rsidR="00AB7607" w:rsidRDefault="00AB7607" w:rsidP="00DD1E77">
      <w:pPr>
        <w:pStyle w:val="ListParagraph"/>
        <w:spacing w:line="240" w:lineRule="auto"/>
        <w:ind w:left="1080"/>
        <w:rPr>
          <w:rFonts w:ascii="Times New Roman" w:hAnsi="Times New Roman" w:cs="Times New Roman"/>
          <w:sz w:val="24"/>
          <w:szCs w:val="24"/>
        </w:rPr>
      </w:pPr>
    </w:p>
    <w:p w14:paraId="2C4E76D0" w14:textId="07750F4B" w:rsidR="00D93039" w:rsidRDefault="00536AF3" w:rsidP="00F21A19">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THE RESULT OF THE TWO-</w:t>
      </w:r>
      <w:proofErr w:type="gramStart"/>
      <w:r>
        <w:rPr>
          <w:rFonts w:ascii="Times New Roman" w:hAnsi="Times New Roman" w:cs="Times New Roman"/>
          <w:sz w:val="24"/>
          <w:szCs w:val="24"/>
        </w:rPr>
        <w:t>STAGE LEAST</w:t>
      </w:r>
      <w:proofErr w:type="gramEnd"/>
      <w:r>
        <w:rPr>
          <w:rFonts w:ascii="Times New Roman" w:hAnsi="Times New Roman" w:cs="Times New Roman"/>
          <w:sz w:val="24"/>
          <w:szCs w:val="24"/>
        </w:rPr>
        <w:t xml:space="preserve"> REGRESSION</w:t>
      </w:r>
    </w:p>
    <w:p w14:paraId="2D0457CF" w14:textId="48667931" w:rsidR="00FE2590" w:rsidRDefault="005E6E4E" w:rsidP="00D93039">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 xml:space="preserve">IV-a. </w:t>
      </w:r>
      <w:r w:rsidR="00536AF3">
        <w:rPr>
          <w:rFonts w:ascii="Times New Roman" w:hAnsi="Times New Roman" w:cs="Times New Roman"/>
          <w:sz w:val="24"/>
          <w:szCs w:val="24"/>
        </w:rPr>
        <w:t>THE ASSOCIATION BETWEEN PAMPHLET AND TELEHEALTH</w:t>
      </w:r>
      <w:r w:rsidR="000D3FEC">
        <w:rPr>
          <w:rFonts w:ascii="Times New Roman" w:hAnsi="Times New Roman" w:cs="Times New Roman"/>
          <w:sz w:val="24"/>
          <w:szCs w:val="24"/>
        </w:rPr>
        <w:t>…</w:t>
      </w:r>
      <w:proofErr w:type="gramStart"/>
      <w:r w:rsidR="000D3FEC">
        <w:rPr>
          <w:rFonts w:ascii="Times New Roman" w:hAnsi="Times New Roman" w:cs="Times New Roman"/>
          <w:sz w:val="24"/>
          <w:szCs w:val="24"/>
        </w:rPr>
        <w:t>…..</w:t>
      </w:r>
      <w:proofErr w:type="gramEnd"/>
    </w:p>
    <w:p w14:paraId="4154A69A" w14:textId="070D992A" w:rsidR="00A858A7" w:rsidRDefault="00A858A7" w:rsidP="00A858A7">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 xml:space="preserve">IV-b. </w:t>
      </w:r>
      <w:r w:rsidR="00536AF3">
        <w:rPr>
          <w:rFonts w:ascii="Times New Roman" w:hAnsi="Times New Roman" w:cs="Times New Roman"/>
          <w:sz w:val="24"/>
          <w:szCs w:val="24"/>
        </w:rPr>
        <w:t>THE ASSOCIATION BETWEEN PAMPHLET AND NO-SHOW RATE</w:t>
      </w:r>
      <w:r w:rsidR="000D3FEC">
        <w:rPr>
          <w:rFonts w:ascii="Times New Roman" w:hAnsi="Times New Roman" w:cs="Times New Roman"/>
          <w:sz w:val="24"/>
          <w:szCs w:val="24"/>
        </w:rPr>
        <w:t>….</w:t>
      </w:r>
    </w:p>
    <w:p w14:paraId="2E9D7B71" w14:textId="77777777" w:rsidR="00307C35" w:rsidRDefault="00216460" w:rsidP="00A858A7">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 xml:space="preserve">IV-c. </w:t>
      </w:r>
      <w:r w:rsidR="00536AF3">
        <w:rPr>
          <w:rFonts w:ascii="Times New Roman" w:hAnsi="Times New Roman" w:cs="Times New Roman"/>
          <w:sz w:val="24"/>
          <w:szCs w:val="24"/>
        </w:rPr>
        <w:t xml:space="preserve">THE ASSOCIATION BETWEEN PREDICTED TELEHEALTH AND </w:t>
      </w:r>
    </w:p>
    <w:p w14:paraId="1A55E11F" w14:textId="29B2A55E" w:rsidR="00216460" w:rsidRDefault="00536AF3" w:rsidP="00A858A7">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NO-SHOW RATE</w:t>
      </w:r>
      <w:r w:rsidR="000D3FEC">
        <w:rPr>
          <w:rFonts w:ascii="Times New Roman" w:hAnsi="Times New Roman" w:cs="Times New Roman"/>
          <w:sz w:val="24"/>
          <w:szCs w:val="24"/>
        </w:rPr>
        <w:t>…………………………………………………………………</w:t>
      </w:r>
      <w:r w:rsidR="00C51D2C">
        <w:rPr>
          <w:rFonts w:ascii="Times New Roman" w:hAnsi="Times New Roman" w:cs="Times New Roman"/>
          <w:sz w:val="24"/>
          <w:szCs w:val="24"/>
        </w:rPr>
        <w:t>…</w:t>
      </w:r>
    </w:p>
    <w:p w14:paraId="3D7AA1F7" w14:textId="77777777" w:rsidR="00AB7607" w:rsidRDefault="00AB7607" w:rsidP="00A858A7">
      <w:pPr>
        <w:pStyle w:val="ListParagraph"/>
        <w:spacing w:line="240" w:lineRule="auto"/>
        <w:ind w:left="1080"/>
        <w:rPr>
          <w:rFonts w:ascii="Times New Roman" w:hAnsi="Times New Roman" w:cs="Times New Roman"/>
          <w:sz w:val="24"/>
          <w:szCs w:val="24"/>
        </w:rPr>
      </w:pPr>
    </w:p>
    <w:p w14:paraId="4F4E8330" w14:textId="77777777" w:rsidR="00307C35" w:rsidRDefault="00307C35" w:rsidP="00F21A19">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CORRELATION BETWEEN ALL PREDICTOR VARIABLES AND </w:t>
      </w:r>
    </w:p>
    <w:p w14:paraId="509AE00E" w14:textId="2962E7AC" w:rsidR="00AB7607" w:rsidRDefault="00307C35" w:rsidP="0095208F">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 xml:space="preserve">NO-SHOW RATE ANALYZED USING BIVARIATE </w:t>
      </w:r>
      <w:r w:rsidR="00534F36">
        <w:rPr>
          <w:rFonts w:ascii="Times New Roman" w:hAnsi="Times New Roman" w:cs="Times New Roman"/>
          <w:sz w:val="24"/>
          <w:szCs w:val="24"/>
        </w:rPr>
        <w:t xml:space="preserve">PROBIT </w:t>
      </w:r>
      <w:r>
        <w:rPr>
          <w:rFonts w:ascii="Times New Roman" w:hAnsi="Times New Roman" w:cs="Times New Roman"/>
          <w:sz w:val="24"/>
          <w:szCs w:val="24"/>
        </w:rPr>
        <w:t>REGRESSION</w:t>
      </w:r>
      <w:proofErr w:type="gramStart"/>
      <w:r w:rsidR="00C51D2C">
        <w:rPr>
          <w:rFonts w:ascii="Times New Roman" w:hAnsi="Times New Roman" w:cs="Times New Roman"/>
          <w:sz w:val="24"/>
          <w:szCs w:val="24"/>
        </w:rPr>
        <w:t>…..</w:t>
      </w:r>
      <w:proofErr w:type="gramEnd"/>
      <w:r w:rsidR="00534F36">
        <w:rPr>
          <w:rFonts w:ascii="Times New Roman" w:hAnsi="Times New Roman" w:cs="Times New Roman"/>
          <w:sz w:val="24"/>
          <w:szCs w:val="24"/>
        </w:rPr>
        <w:t xml:space="preserve">   </w:t>
      </w:r>
    </w:p>
    <w:p w14:paraId="46DFBF89" w14:textId="24A45D45" w:rsidR="00A858A7" w:rsidRDefault="00534F36" w:rsidP="0095208F">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 xml:space="preserve"> </w:t>
      </w:r>
    </w:p>
    <w:p w14:paraId="77741F0E" w14:textId="77777777" w:rsidR="00307C35" w:rsidRDefault="00307C35" w:rsidP="00F21A19">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MAGNITUDE IMPACT OF THREE SIGNIFICANTLY RISK </w:t>
      </w:r>
    </w:p>
    <w:p w14:paraId="2F4F93EE" w14:textId="2FD56A7C" w:rsidR="00A773B7" w:rsidRPr="00F21A19" w:rsidRDefault="00307C35" w:rsidP="00307C35">
      <w:pPr>
        <w:pStyle w:val="ListParagraph"/>
        <w:spacing w:line="240" w:lineRule="auto"/>
        <w:ind w:left="1080"/>
        <w:rPr>
          <w:rFonts w:ascii="Times New Roman" w:hAnsi="Times New Roman" w:cs="Times New Roman"/>
          <w:sz w:val="24"/>
          <w:szCs w:val="24"/>
        </w:rPr>
      </w:pPr>
      <w:r>
        <w:rPr>
          <w:rFonts w:ascii="Times New Roman" w:hAnsi="Times New Roman" w:cs="Times New Roman"/>
          <w:sz w:val="24"/>
          <w:szCs w:val="24"/>
        </w:rPr>
        <w:t>FACTORS ON NO-SHOW RATE</w:t>
      </w:r>
      <w:r w:rsidR="00C51D2C">
        <w:rPr>
          <w:rFonts w:ascii="Times New Roman" w:hAnsi="Times New Roman" w:cs="Times New Roman"/>
          <w:sz w:val="24"/>
          <w:szCs w:val="24"/>
        </w:rPr>
        <w:t>……………………………………………………</w:t>
      </w:r>
    </w:p>
    <w:p w14:paraId="793C2D98" w14:textId="77777777" w:rsidR="003F1AE0" w:rsidRDefault="003F1AE0" w:rsidP="00432773">
      <w:pPr>
        <w:spacing w:line="240" w:lineRule="auto"/>
        <w:rPr>
          <w:rFonts w:ascii="Times New Roman" w:hAnsi="Times New Roman" w:cs="Times New Roman"/>
          <w:sz w:val="24"/>
          <w:szCs w:val="24"/>
        </w:rPr>
      </w:pPr>
    </w:p>
    <w:p w14:paraId="767DA838" w14:textId="77777777" w:rsidR="003F1AE0" w:rsidRDefault="003F1AE0" w:rsidP="00432773">
      <w:pPr>
        <w:spacing w:line="240" w:lineRule="auto"/>
        <w:rPr>
          <w:rFonts w:ascii="Times New Roman" w:hAnsi="Times New Roman" w:cs="Times New Roman"/>
          <w:sz w:val="24"/>
          <w:szCs w:val="24"/>
        </w:rPr>
      </w:pPr>
    </w:p>
    <w:p w14:paraId="45811C65" w14:textId="77777777" w:rsidR="003F1AE0" w:rsidRDefault="003F1AE0" w:rsidP="00432773">
      <w:pPr>
        <w:spacing w:line="240" w:lineRule="auto"/>
        <w:rPr>
          <w:rFonts w:ascii="Times New Roman" w:hAnsi="Times New Roman" w:cs="Times New Roman"/>
          <w:sz w:val="24"/>
          <w:szCs w:val="24"/>
        </w:rPr>
      </w:pPr>
    </w:p>
    <w:p w14:paraId="64965160" w14:textId="77777777" w:rsidR="003F1AE0" w:rsidRDefault="003F1AE0" w:rsidP="00432773">
      <w:pPr>
        <w:spacing w:line="240" w:lineRule="auto"/>
        <w:rPr>
          <w:rFonts w:ascii="Times New Roman" w:hAnsi="Times New Roman" w:cs="Times New Roman"/>
          <w:sz w:val="24"/>
          <w:szCs w:val="24"/>
        </w:rPr>
      </w:pPr>
    </w:p>
    <w:p w14:paraId="6722C576" w14:textId="77777777" w:rsidR="003F1AE0" w:rsidRDefault="003F1AE0" w:rsidP="00432773">
      <w:pPr>
        <w:spacing w:line="240" w:lineRule="auto"/>
        <w:rPr>
          <w:rFonts w:ascii="Times New Roman" w:hAnsi="Times New Roman" w:cs="Times New Roman"/>
          <w:sz w:val="24"/>
          <w:szCs w:val="24"/>
        </w:rPr>
      </w:pPr>
    </w:p>
    <w:p w14:paraId="227CD4C4" w14:textId="77777777" w:rsidR="003F1AE0" w:rsidRDefault="003F1AE0" w:rsidP="007F7892">
      <w:pPr>
        <w:spacing w:line="480" w:lineRule="auto"/>
        <w:rPr>
          <w:rFonts w:ascii="Times New Roman" w:hAnsi="Times New Roman" w:cs="Times New Roman"/>
          <w:sz w:val="24"/>
          <w:szCs w:val="24"/>
        </w:rPr>
      </w:pPr>
    </w:p>
    <w:p w14:paraId="24E07200" w14:textId="77777777" w:rsidR="003F1AE0" w:rsidRDefault="003F1AE0" w:rsidP="007F7892">
      <w:pPr>
        <w:spacing w:line="480" w:lineRule="auto"/>
        <w:rPr>
          <w:rFonts w:ascii="Times New Roman" w:hAnsi="Times New Roman" w:cs="Times New Roman"/>
          <w:sz w:val="24"/>
          <w:szCs w:val="24"/>
        </w:rPr>
      </w:pPr>
    </w:p>
    <w:p w14:paraId="09E509A6" w14:textId="77777777" w:rsidR="003F1AE0" w:rsidRDefault="003F1AE0" w:rsidP="007F7892">
      <w:pPr>
        <w:spacing w:line="480" w:lineRule="auto"/>
        <w:rPr>
          <w:rFonts w:ascii="Times New Roman" w:hAnsi="Times New Roman" w:cs="Times New Roman"/>
          <w:sz w:val="24"/>
          <w:szCs w:val="24"/>
        </w:rPr>
      </w:pPr>
    </w:p>
    <w:p w14:paraId="4DD5E6D2" w14:textId="77777777" w:rsidR="001D6305" w:rsidRDefault="001D6305" w:rsidP="007F7892">
      <w:pPr>
        <w:spacing w:line="480" w:lineRule="auto"/>
        <w:rPr>
          <w:rFonts w:ascii="Times New Roman" w:hAnsi="Times New Roman" w:cs="Times New Roman"/>
          <w:sz w:val="24"/>
          <w:szCs w:val="24"/>
        </w:rPr>
      </w:pPr>
    </w:p>
    <w:p w14:paraId="3FD94E58" w14:textId="77777777" w:rsidR="004F0645" w:rsidRDefault="004F0645" w:rsidP="004A1DEF">
      <w:pPr>
        <w:spacing w:line="240" w:lineRule="auto"/>
        <w:rPr>
          <w:rFonts w:ascii="Times New Roman" w:hAnsi="Times New Roman" w:cs="Times New Roman"/>
          <w:sz w:val="24"/>
          <w:szCs w:val="24"/>
        </w:rPr>
      </w:pPr>
    </w:p>
    <w:p w14:paraId="20F740B9" w14:textId="77777777" w:rsidR="004A1DEF" w:rsidRDefault="004A1DEF" w:rsidP="004A1DEF">
      <w:pPr>
        <w:spacing w:line="240" w:lineRule="auto"/>
        <w:rPr>
          <w:rFonts w:ascii="Times New Roman" w:hAnsi="Times New Roman" w:cs="Times New Roman"/>
          <w:sz w:val="24"/>
          <w:szCs w:val="24"/>
        </w:rPr>
      </w:pPr>
    </w:p>
    <w:p w14:paraId="53F395D5" w14:textId="4A913634" w:rsidR="001D6305" w:rsidRDefault="004F0645" w:rsidP="001D6305">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LIST OF FIGURES</w:t>
      </w:r>
    </w:p>
    <w:p w14:paraId="3D14A0B1" w14:textId="77777777" w:rsidR="001D6305" w:rsidRDefault="001D6305" w:rsidP="007F7892">
      <w:pPr>
        <w:spacing w:line="480" w:lineRule="auto"/>
        <w:rPr>
          <w:rFonts w:ascii="Times New Roman" w:hAnsi="Times New Roman" w:cs="Times New Roman"/>
          <w:sz w:val="24"/>
          <w:szCs w:val="24"/>
        </w:rPr>
      </w:pPr>
    </w:p>
    <w:p w14:paraId="1EBA86BA" w14:textId="57CF3BF2" w:rsidR="003F1AE0" w:rsidRPr="00326EDC" w:rsidRDefault="001D6305" w:rsidP="007F7892">
      <w:pPr>
        <w:spacing w:line="480" w:lineRule="auto"/>
        <w:rPr>
          <w:rFonts w:ascii="Times New Roman" w:hAnsi="Times New Roman" w:cs="Times New Roman"/>
          <w:sz w:val="24"/>
          <w:szCs w:val="24"/>
          <w:u w:val="single"/>
        </w:rPr>
      </w:pPr>
      <w:r w:rsidRPr="00326EDC">
        <w:rPr>
          <w:rFonts w:ascii="Times New Roman" w:hAnsi="Times New Roman" w:cs="Times New Roman"/>
          <w:sz w:val="24"/>
          <w:szCs w:val="24"/>
          <w:u w:val="single"/>
        </w:rPr>
        <w:t>FIGURE</w:t>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Pr>
          <w:rFonts w:ascii="Times New Roman" w:hAnsi="Times New Roman" w:cs="Times New Roman"/>
          <w:sz w:val="24"/>
          <w:szCs w:val="24"/>
        </w:rPr>
        <w:tab/>
      </w:r>
      <w:r w:rsidR="00A340A8" w:rsidRPr="00A340A8">
        <w:rPr>
          <w:rFonts w:ascii="Times New Roman" w:hAnsi="Times New Roman" w:cs="Times New Roman"/>
          <w:sz w:val="24"/>
          <w:szCs w:val="24"/>
          <w:u w:val="single"/>
        </w:rPr>
        <w:t>PAGE</w:t>
      </w:r>
    </w:p>
    <w:p w14:paraId="585BAD9F" w14:textId="3848D98C" w:rsidR="001D6305" w:rsidRDefault="004039FA" w:rsidP="006B721C">
      <w:pPr>
        <w:pStyle w:val="ListParagraph"/>
        <w:numPr>
          <w:ilvl w:val="0"/>
          <w:numId w:val="21"/>
        </w:numPr>
        <w:spacing w:line="480" w:lineRule="auto"/>
        <w:rPr>
          <w:rFonts w:ascii="Times New Roman" w:hAnsi="Times New Roman" w:cs="Times New Roman"/>
          <w:sz w:val="24"/>
          <w:szCs w:val="24"/>
        </w:rPr>
      </w:pPr>
      <w:r>
        <w:rPr>
          <w:rFonts w:ascii="Times New Roman" w:hAnsi="Times New Roman" w:cs="Times New Roman"/>
          <w:sz w:val="24"/>
          <w:szCs w:val="24"/>
        </w:rPr>
        <w:t>Framework diagram of assumptions of a valid instrumental variable</w:t>
      </w:r>
      <w:r w:rsidR="009F0F60">
        <w:rPr>
          <w:rFonts w:ascii="Times New Roman" w:hAnsi="Times New Roman" w:cs="Times New Roman"/>
          <w:sz w:val="24"/>
          <w:szCs w:val="24"/>
        </w:rPr>
        <w:t>……</w:t>
      </w:r>
      <w:r>
        <w:rPr>
          <w:rFonts w:ascii="Times New Roman" w:hAnsi="Times New Roman" w:cs="Times New Roman"/>
          <w:sz w:val="24"/>
          <w:szCs w:val="24"/>
        </w:rPr>
        <w:t>.</w:t>
      </w:r>
    </w:p>
    <w:p w14:paraId="6DEA1562" w14:textId="59205C99" w:rsidR="00420C68" w:rsidRDefault="009C486D" w:rsidP="006B721C">
      <w:pPr>
        <w:pStyle w:val="ListParagraph"/>
        <w:numPr>
          <w:ilvl w:val="0"/>
          <w:numId w:val="21"/>
        </w:numPr>
        <w:spacing w:line="480" w:lineRule="auto"/>
        <w:rPr>
          <w:rFonts w:ascii="Times New Roman" w:hAnsi="Times New Roman" w:cs="Times New Roman"/>
          <w:sz w:val="24"/>
          <w:szCs w:val="24"/>
        </w:rPr>
      </w:pPr>
      <w:r>
        <w:rPr>
          <w:rFonts w:ascii="Times New Roman" w:hAnsi="Times New Roman" w:cs="Times New Roman"/>
          <w:sz w:val="24"/>
          <w:szCs w:val="24"/>
        </w:rPr>
        <w:t>Pamphlet</w:t>
      </w:r>
    </w:p>
    <w:p w14:paraId="4B2C877E" w14:textId="679754FC" w:rsidR="00346C27" w:rsidRDefault="00346C27" w:rsidP="00346C27">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w:t>
      </w:r>
      <w:r w:rsidR="003C1813">
        <w:rPr>
          <w:rFonts w:ascii="Times New Roman" w:hAnsi="Times New Roman" w:cs="Times New Roman"/>
          <w:sz w:val="24"/>
          <w:szCs w:val="24"/>
        </w:rPr>
        <w:t>A</w:t>
      </w:r>
      <w:r>
        <w:rPr>
          <w:rFonts w:ascii="Times New Roman" w:hAnsi="Times New Roman" w:cs="Times New Roman"/>
          <w:sz w:val="24"/>
          <w:szCs w:val="24"/>
        </w:rPr>
        <w:t>.</w:t>
      </w:r>
      <w:r w:rsidR="009C486D">
        <w:rPr>
          <w:rFonts w:ascii="Times New Roman" w:hAnsi="Times New Roman" w:cs="Times New Roman"/>
          <w:sz w:val="24"/>
          <w:szCs w:val="24"/>
        </w:rPr>
        <w:t xml:space="preserve"> Pamphlet in English </w:t>
      </w:r>
      <w:r w:rsidR="00A17B2E">
        <w:rPr>
          <w:rFonts w:ascii="Times New Roman" w:hAnsi="Times New Roman" w:cs="Times New Roman"/>
          <w:sz w:val="24"/>
          <w:szCs w:val="24"/>
        </w:rPr>
        <w:t>Ver</w:t>
      </w:r>
      <w:r w:rsidR="009C486D">
        <w:rPr>
          <w:rFonts w:ascii="Times New Roman" w:hAnsi="Times New Roman" w:cs="Times New Roman"/>
          <w:sz w:val="24"/>
          <w:szCs w:val="24"/>
        </w:rPr>
        <w:t>sion</w:t>
      </w:r>
      <w:r w:rsidR="004039FA">
        <w:rPr>
          <w:rFonts w:ascii="Times New Roman" w:hAnsi="Times New Roman" w:cs="Times New Roman"/>
          <w:sz w:val="24"/>
          <w:szCs w:val="24"/>
        </w:rPr>
        <w:t>…………………………………………</w:t>
      </w:r>
    </w:p>
    <w:p w14:paraId="28EB5794" w14:textId="46907683" w:rsidR="00346C27" w:rsidRPr="006B721C" w:rsidRDefault="00346C27" w:rsidP="00346C27">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w:t>
      </w:r>
      <w:r w:rsidR="003C1813">
        <w:rPr>
          <w:rFonts w:ascii="Times New Roman" w:hAnsi="Times New Roman" w:cs="Times New Roman"/>
          <w:sz w:val="24"/>
          <w:szCs w:val="24"/>
        </w:rPr>
        <w:t>B</w:t>
      </w:r>
      <w:r>
        <w:rPr>
          <w:rFonts w:ascii="Times New Roman" w:hAnsi="Times New Roman" w:cs="Times New Roman"/>
          <w:sz w:val="24"/>
          <w:szCs w:val="24"/>
        </w:rPr>
        <w:t>.</w:t>
      </w:r>
      <w:r w:rsidR="00A17B2E">
        <w:rPr>
          <w:rFonts w:ascii="Times New Roman" w:hAnsi="Times New Roman" w:cs="Times New Roman"/>
          <w:sz w:val="24"/>
          <w:szCs w:val="24"/>
        </w:rPr>
        <w:t xml:space="preserve"> Pamphlet in Spanish Version</w:t>
      </w:r>
      <w:r w:rsidR="004A1DEF">
        <w:rPr>
          <w:rFonts w:ascii="Times New Roman" w:hAnsi="Times New Roman" w:cs="Times New Roman"/>
          <w:sz w:val="24"/>
          <w:szCs w:val="24"/>
        </w:rPr>
        <w:t>………………………………………...</w:t>
      </w:r>
    </w:p>
    <w:p w14:paraId="6FBB6315" w14:textId="77777777" w:rsidR="003F1AE0" w:rsidRDefault="003F1AE0" w:rsidP="007F7892">
      <w:pPr>
        <w:spacing w:line="480" w:lineRule="auto"/>
        <w:rPr>
          <w:rFonts w:ascii="Times New Roman" w:hAnsi="Times New Roman" w:cs="Times New Roman"/>
          <w:sz w:val="24"/>
          <w:szCs w:val="24"/>
        </w:rPr>
      </w:pPr>
    </w:p>
    <w:p w14:paraId="0AD2913C" w14:textId="77777777" w:rsidR="00FF54DB" w:rsidRDefault="00FF54DB" w:rsidP="007F7892">
      <w:pPr>
        <w:spacing w:line="480" w:lineRule="auto"/>
        <w:rPr>
          <w:rFonts w:ascii="Times New Roman" w:hAnsi="Times New Roman" w:cs="Times New Roman"/>
          <w:sz w:val="24"/>
          <w:szCs w:val="24"/>
        </w:rPr>
      </w:pPr>
    </w:p>
    <w:p w14:paraId="46CA8450" w14:textId="77777777" w:rsidR="00FD438F" w:rsidRDefault="00FD438F" w:rsidP="007F7892">
      <w:pPr>
        <w:spacing w:line="480" w:lineRule="auto"/>
        <w:rPr>
          <w:rFonts w:ascii="Times New Roman" w:hAnsi="Times New Roman" w:cs="Times New Roman"/>
          <w:sz w:val="24"/>
          <w:szCs w:val="24"/>
        </w:rPr>
      </w:pPr>
    </w:p>
    <w:p w14:paraId="350D8403" w14:textId="77777777" w:rsidR="00FD438F" w:rsidRDefault="00FD438F" w:rsidP="007F7892">
      <w:pPr>
        <w:spacing w:line="480" w:lineRule="auto"/>
        <w:rPr>
          <w:rFonts w:ascii="Times New Roman" w:hAnsi="Times New Roman" w:cs="Times New Roman"/>
          <w:sz w:val="24"/>
          <w:szCs w:val="24"/>
        </w:rPr>
      </w:pPr>
    </w:p>
    <w:p w14:paraId="03A33B90" w14:textId="77777777" w:rsidR="00FD438F" w:rsidRDefault="00FD438F" w:rsidP="007F7892">
      <w:pPr>
        <w:spacing w:line="480" w:lineRule="auto"/>
        <w:rPr>
          <w:rFonts w:ascii="Times New Roman" w:hAnsi="Times New Roman" w:cs="Times New Roman"/>
          <w:sz w:val="24"/>
          <w:szCs w:val="24"/>
        </w:rPr>
      </w:pPr>
    </w:p>
    <w:p w14:paraId="70684EF9" w14:textId="77777777" w:rsidR="00FD438F" w:rsidRDefault="00FD438F" w:rsidP="007F7892">
      <w:pPr>
        <w:spacing w:line="480" w:lineRule="auto"/>
        <w:rPr>
          <w:rFonts w:ascii="Times New Roman" w:hAnsi="Times New Roman" w:cs="Times New Roman"/>
          <w:sz w:val="24"/>
          <w:szCs w:val="24"/>
        </w:rPr>
      </w:pPr>
    </w:p>
    <w:p w14:paraId="696F5713" w14:textId="77777777" w:rsidR="00FD438F" w:rsidRDefault="00FD438F" w:rsidP="007F7892">
      <w:pPr>
        <w:spacing w:line="480" w:lineRule="auto"/>
        <w:rPr>
          <w:rFonts w:ascii="Times New Roman" w:hAnsi="Times New Roman" w:cs="Times New Roman"/>
          <w:sz w:val="24"/>
          <w:szCs w:val="24"/>
        </w:rPr>
      </w:pPr>
    </w:p>
    <w:p w14:paraId="2AC6AE7D" w14:textId="77777777" w:rsidR="00FD438F" w:rsidRDefault="00FD438F" w:rsidP="007F7892">
      <w:pPr>
        <w:spacing w:line="480" w:lineRule="auto"/>
        <w:rPr>
          <w:rFonts w:ascii="Times New Roman" w:hAnsi="Times New Roman" w:cs="Times New Roman"/>
          <w:sz w:val="24"/>
          <w:szCs w:val="24"/>
        </w:rPr>
      </w:pPr>
    </w:p>
    <w:p w14:paraId="388A514F" w14:textId="77777777" w:rsidR="00FD438F" w:rsidRDefault="00FD438F" w:rsidP="007F7892">
      <w:pPr>
        <w:spacing w:line="480" w:lineRule="auto"/>
        <w:rPr>
          <w:rFonts w:ascii="Times New Roman" w:hAnsi="Times New Roman" w:cs="Times New Roman"/>
          <w:sz w:val="24"/>
          <w:szCs w:val="24"/>
        </w:rPr>
      </w:pPr>
    </w:p>
    <w:p w14:paraId="0AF6F2F8" w14:textId="77777777" w:rsidR="00FD438F" w:rsidRDefault="00FD438F" w:rsidP="007F7892">
      <w:pPr>
        <w:spacing w:line="480" w:lineRule="auto"/>
        <w:rPr>
          <w:rFonts w:ascii="Times New Roman" w:hAnsi="Times New Roman" w:cs="Times New Roman"/>
          <w:sz w:val="24"/>
          <w:szCs w:val="24"/>
        </w:rPr>
      </w:pPr>
    </w:p>
    <w:p w14:paraId="2525A869" w14:textId="77777777" w:rsidR="004A1DEF" w:rsidRDefault="004A1DEF" w:rsidP="007F7892">
      <w:pPr>
        <w:spacing w:line="480" w:lineRule="auto"/>
        <w:rPr>
          <w:rFonts w:ascii="Times New Roman" w:hAnsi="Times New Roman" w:cs="Times New Roman"/>
          <w:sz w:val="24"/>
          <w:szCs w:val="24"/>
        </w:rPr>
      </w:pPr>
    </w:p>
    <w:p w14:paraId="02098133" w14:textId="77777777" w:rsidR="004A1DEF" w:rsidRDefault="004A1DEF" w:rsidP="007F7892">
      <w:pPr>
        <w:spacing w:line="480" w:lineRule="auto"/>
        <w:rPr>
          <w:rFonts w:ascii="Times New Roman" w:hAnsi="Times New Roman" w:cs="Times New Roman"/>
          <w:sz w:val="24"/>
          <w:szCs w:val="24"/>
        </w:rPr>
      </w:pPr>
    </w:p>
    <w:p w14:paraId="707C6F02" w14:textId="4D4C7181" w:rsidR="00F741DA" w:rsidRDefault="00B84FB3" w:rsidP="00F741DA">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LIST OF ABBREVIATIONS</w:t>
      </w:r>
    </w:p>
    <w:p w14:paraId="71851001" w14:textId="77777777" w:rsidR="00486DBE" w:rsidRDefault="00486DBE" w:rsidP="00486DBE">
      <w:pPr>
        <w:spacing w:line="240" w:lineRule="auto"/>
        <w:rPr>
          <w:rFonts w:ascii="Times New Roman" w:hAnsi="Times New Roman" w:cs="Times New Roman"/>
          <w:sz w:val="24"/>
          <w:szCs w:val="24"/>
        </w:rPr>
      </w:pPr>
    </w:p>
    <w:p w14:paraId="466AD575" w14:textId="62985D42"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ASQ</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 xml:space="preserve"> The Ages and Stages Questionnaire</w:t>
      </w:r>
    </w:p>
    <w:p w14:paraId="0B8BD208" w14:textId="6A3DC06F" w:rsidR="00486DBE" w:rsidRPr="007F7892" w:rsidRDefault="00486DBE" w:rsidP="0063271C">
      <w:pPr>
        <w:spacing w:line="240" w:lineRule="auto"/>
        <w:ind w:left="1440" w:hanging="1440"/>
        <w:rPr>
          <w:rFonts w:ascii="Times New Roman" w:hAnsi="Times New Roman" w:cs="Times New Roman"/>
          <w:sz w:val="24"/>
          <w:szCs w:val="24"/>
        </w:rPr>
      </w:pPr>
      <w:r w:rsidRPr="007F7892">
        <w:rPr>
          <w:rFonts w:ascii="Times New Roman" w:hAnsi="Times New Roman" w:cs="Times New Roman"/>
          <w:sz w:val="24"/>
          <w:szCs w:val="24"/>
        </w:rPr>
        <w:t>CA</w:t>
      </w:r>
      <w:r w:rsidR="0022250B">
        <w:rPr>
          <w:rFonts w:ascii="Times New Roman" w:hAnsi="Times New Roman" w:cs="Times New Roman"/>
          <w:sz w:val="24"/>
          <w:szCs w:val="24"/>
        </w:rPr>
        <w:tab/>
      </w:r>
      <w:r w:rsidRPr="007F7892">
        <w:rPr>
          <w:rFonts w:ascii="Times New Roman" w:hAnsi="Times New Roman" w:cs="Times New Roman"/>
          <w:sz w:val="24"/>
          <w:szCs w:val="24"/>
        </w:rPr>
        <w:t>Corrected Age: The age of a premature baby adjusted to accurately reflect their early delivery. This is calculated by taking the chronological age and subtracting the number of weeks of prematurity (gestational age at birth subtracted from 40 weeks).</w:t>
      </w:r>
    </w:p>
    <w:p w14:paraId="0E053F4C" w14:textId="7A265D95"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CITI</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Collaborative Institutional Training Initiative</w:t>
      </w:r>
    </w:p>
    <w:p w14:paraId="7A59F789" w14:textId="35B90131"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DCFS</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Department of Child and Family Service</w:t>
      </w:r>
    </w:p>
    <w:p w14:paraId="687A340F" w14:textId="3D73C29C"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GMA</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Gross Motor Assessment</w:t>
      </w:r>
    </w:p>
    <w:p w14:paraId="332C15DE" w14:textId="5CAED790"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NICU</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Neonatal Intensive Care Unit</w:t>
      </w:r>
    </w:p>
    <w:p w14:paraId="3D4FA723" w14:textId="400E97D0"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PBQ</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Post Partum Bonding Questionnaire</w:t>
      </w:r>
    </w:p>
    <w:p w14:paraId="33CBBA1D" w14:textId="5E0C5DF4" w:rsidR="00486DBE" w:rsidRPr="007F7892" w:rsidRDefault="00486DBE" w:rsidP="0063271C">
      <w:pPr>
        <w:spacing w:line="240" w:lineRule="auto"/>
        <w:ind w:left="1440" w:hanging="1440"/>
        <w:rPr>
          <w:rFonts w:ascii="Times New Roman" w:hAnsi="Times New Roman" w:cs="Times New Roman"/>
          <w:sz w:val="24"/>
          <w:szCs w:val="24"/>
        </w:rPr>
      </w:pPr>
      <w:r w:rsidRPr="007F7892">
        <w:rPr>
          <w:rFonts w:ascii="Times New Roman" w:hAnsi="Times New Roman" w:cs="Times New Roman"/>
          <w:sz w:val="24"/>
          <w:szCs w:val="24"/>
        </w:rPr>
        <w:t>PMA</w:t>
      </w:r>
      <w:r w:rsidR="0022250B">
        <w:rPr>
          <w:rFonts w:ascii="Times New Roman" w:hAnsi="Times New Roman" w:cs="Times New Roman"/>
          <w:sz w:val="24"/>
          <w:szCs w:val="24"/>
        </w:rPr>
        <w:tab/>
      </w:r>
      <w:r w:rsidRPr="007F7892">
        <w:rPr>
          <w:rFonts w:ascii="Times New Roman" w:hAnsi="Times New Roman" w:cs="Times New Roman"/>
          <w:sz w:val="24"/>
          <w:szCs w:val="24"/>
        </w:rPr>
        <w:t>Post menstrual age: The age of a premature baby calculated by adding the gestational age at birth to the postnatal age until 40 weeks.</w:t>
      </w:r>
    </w:p>
    <w:p w14:paraId="29AFC08E" w14:textId="05933821"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SCN</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Special Care Nursery</w:t>
      </w:r>
    </w:p>
    <w:p w14:paraId="567ACF24" w14:textId="5B9F1A42"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TIMP</w:t>
      </w:r>
      <w:r w:rsidR="0022250B">
        <w:rPr>
          <w:rFonts w:ascii="Times New Roman" w:hAnsi="Times New Roman" w:cs="Times New Roman"/>
          <w:sz w:val="24"/>
          <w:szCs w:val="24"/>
        </w:rPr>
        <w:tab/>
      </w:r>
      <w:r w:rsidR="0022250B">
        <w:rPr>
          <w:rFonts w:ascii="Times New Roman" w:hAnsi="Times New Roman" w:cs="Times New Roman"/>
          <w:sz w:val="24"/>
          <w:szCs w:val="24"/>
        </w:rPr>
        <w:tab/>
      </w:r>
      <w:r w:rsidRPr="007F7892">
        <w:rPr>
          <w:rFonts w:ascii="Times New Roman" w:hAnsi="Times New Roman" w:cs="Times New Roman"/>
          <w:sz w:val="24"/>
          <w:szCs w:val="24"/>
        </w:rPr>
        <w:t>Test of Infant Motor Performance</w:t>
      </w:r>
    </w:p>
    <w:p w14:paraId="406983D3" w14:textId="31534296"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UI health</w:t>
      </w:r>
      <w:r w:rsidR="0063271C">
        <w:rPr>
          <w:rFonts w:ascii="Times New Roman" w:hAnsi="Times New Roman" w:cs="Times New Roman"/>
          <w:sz w:val="24"/>
          <w:szCs w:val="24"/>
        </w:rPr>
        <w:tab/>
      </w:r>
      <w:r w:rsidRPr="007F7892">
        <w:rPr>
          <w:rFonts w:ascii="Times New Roman" w:hAnsi="Times New Roman" w:cs="Times New Roman"/>
          <w:sz w:val="24"/>
          <w:szCs w:val="24"/>
        </w:rPr>
        <w:t>University of Illinois Hospital &amp; Health Sciences System</w:t>
      </w:r>
    </w:p>
    <w:p w14:paraId="2AF31723" w14:textId="6034F23C" w:rsidR="00486DBE" w:rsidRPr="007F7892" w:rsidRDefault="00486DBE" w:rsidP="00486DBE">
      <w:pPr>
        <w:spacing w:line="240" w:lineRule="auto"/>
        <w:rPr>
          <w:rFonts w:ascii="Times New Roman" w:hAnsi="Times New Roman" w:cs="Times New Roman"/>
          <w:sz w:val="24"/>
          <w:szCs w:val="24"/>
        </w:rPr>
      </w:pPr>
      <w:r w:rsidRPr="007F7892">
        <w:rPr>
          <w:rFonts w:ascii="Times New Roman" w:hAnsi="Times New Roman" w:cs="Times New Roman"/>
          <w:sz w:val="24"/>
          <w:szCs w:val="24"/>
        </w:rPr>
        <w:t>UIC</w:t>
      </w:r>
      <w:r w:rsidR="0063271C">
        <w:rPr>
          <w:rFonts w:ascii="Times New Roman" w:hAnsi="Times New Roman" w:cs="Times New Roman"/>
          <w:sz w:val="24"/>
          <w:szCs w:val="24"/>
        </w:rPr>
        <w:tab/>
      </w:r>
      <w:r w:rsidR="0063271C">
        <w:rPr>
          <w:rFonts w:ascii="Times New Roman" w:hAnsi="Times New Roman" w:cs="Times New Roman"/>
          <w:sz w:val="24"/>
          <w:szCs w:val="24"/>
        </w:rPr>
        <w:tab/>
      </w:r>
      <w:r w:rsidRPr="007F7892">
        <w:rPr>
          <w:rFonts w:ascii="Times New Roman" w:hAnsi="Times New Roman" w:cs="Times New Roman"/>
          <w:sz w:val="24"/>
          <w:szCs w:val="24"/>
        </w:rPr>
        <w:t xml:space="preserve">University of Illinois </w:t>
      </w:r>
      <w:proofErr w:type="gramStart"/>
      <w:r w:rsidRPr="007F7892">
        <w:rPr>
          <w:rFonts w:ascii="Times New Roman" w:hAnsi="Times New Roman" w:cs="Times New Roman"/>
          <w:sz w:val="24"/>
          <w:szCs w:val="24"/>
        </w:rPr>
        <w:t>at</w:t>
      </w:r>
      <w:proofErr w:type="gramEnd"/>
      <w:r w:rsidRPr="007F7892">
        <w:rPr>
          <w:rFonts w:ascii="Times New Roman" w:hAnsi="Times New Roman" w:cs="Times New Roman"/>
          <w:sz w:val="24"/>
          <w:szCs w:val="24"/>
        </w:rPr>
        <w:t xml:space="preserve"> Chicago</w:t>
      </w:r>
    </w:p>
    <w:p w14:paraId="5DA77D31" w14:textId="77777777" w:rsidR="00FD438F" w:rsidRDefault="00FD438F" w:rsidP="007F7892">
      <w:pPr>
        <w:spacing w:line="480" w:lineRule="auto"/>
        <w:rPr>
          <w:rFonts w:ascii="Times New Roman" w:hAnsi="Times New Roman" w:cs="Times New Roman"/>
          <w:sz w:val="24"/>
          <w:szCs w:val="24"/>
        </w:rPr>
      </w:pPr>
    </w:p>
    <w:p w14:paraId="66C17243" w14:textId="77777777" w:rsidR="00FD438F" w:rsidRDefault="00FD438F" w:rsidP="007F7892">
      <w:pPr>
        <w:spacing w:line="480" w:lineRule="auto"/>
        <w:rPr>
          <w:rFonts w:ascii="Times New Roman" w:hAnsi="Times New Roman" w:cs="Times New Roman"/>
          <w:sz w:val="24"/>
          <w:szCs w:val="24"/>
        </w:rPr>
      </w:pPr>
    </w:p>
    <w:p w14:paraId="33244E13" w14:textId="77777777" w:rsidR="00FD438F" w:rsidRDefault="00FD438F" w:rsidP="007F7892">
      <w:pPr>
        <w:spacing w:line="480" w:lineRule="auto"/>
        <w:rPr>
          <w:rFonts w:ascii="Times New Roman" w:hAnsi="Times New Roman" w:cs="Times New Roman"/>
          <w:sz w:val="24"/>
          <w:szCs w:val="24"/>
        </w:rPr>
      </w:pPr>
    </w:p>
    <w:p w14:paraId="7267A6CB" w14:textId="77777777" w:rsidR="00FD438F" w:rsidRDefault="00FD438F" w:rsidP="007F7892">
      <w:pPr>
        <w:spacing w:line="480" w:lineRule="auto"/>
        <w:rPr>
          <w:rFonts w:ascii="Times New Roman" w:hAnsi="Times New Roman" w:cs="Times New Roman"/>
          <w:sz w:val="24"/>
          <w:szCs w:val="24"/>
        </w:rPr>
      </w:pPr>
    </w:p>
    <w:p w14:paraId="5777CBDD" w14:textId="77777777" w:rsidR="00F741DA" w:rsidRDefault="00F741DA" w:rsidP="007F7892">
      <w:pPr>
        <w:spacing w:line="480" w:lineRule="auto"/>
        <w:rPr>
          <w:rFonts w:ascii="Times New Roman" w:hAnsi="Times New Roman" w:cs="Times New Roman"/>
          <w:sz w:val="24"/>
          <w:szCs w:val="24"/>
        </w:rPr>
      </w:pPr>
    </w:p>
    <w:p w14:paraId="5FE11F8A" w14:textId="77777777" w:rsidR="00F741DA" w:rsidRDefault="00F741DA" w:rsidP="007F7892">
      <w:pPr>
        <w:spacing w:line="480" w:lineRule="auto"/>
        <w:rPr>
          <w:rFonts w:ascii="Times New Roman" w:hAnsi="Times New Roman" w:cs="Times New Roman"/>
          <w:sz w:val="24"/>
          <w:szCs w:val="24"/>
        </w:rPr>
      </w:pPr>
    </w:p>
    <w:p w14:paraId="0D1443E0" w14:textId="77777777" w:rsidR="00F741DA" w:rsidRDefault="00F741DA" w:rsidP="007F7892">
      <w:pPr>
        <w:spacing w:line="480" w:lineRule="auto"/>
        <w:rPr>
          <w:rFonts w:ascii="Times New Roman" w:hAnsi="Times New Roman" w:cs="Times New Roman"/>
          <w:sz w:val="24"/>
          <w:szCs w:val="24"/>
        </w:rPr>
      </w:pPr>
    </w:p>
    <w:p w14:paraId="0F265ADF" w14:textId="77777777" w:rsidR="00F741DA" w:rsidRDefault="00F741DA" w:rsidP="007F7892">
      <w:pPr>
        <w:spacing w:line="480" w:lineRule="auto"/>
        <w:rPr>
          <w:rFonts w:ascii="Times New Roman" w:hAnsi="Times New Roman" w:cs="Times New Roman"/>
          <w:sz w:val="24"/>
          <w:szCs w:val="24"/>
        </w:rPr>
      </w:pPr>
    </w:p>
    <w:p w14:paraId="73EE5E51" w14:textId="77777777" w:rsidR="00B84FB3" w:rsidRDefault="00B84FB3" w:rsidP="00F741DA">
      <w:pPr>
        <w:spacing w:line="240" w:lineRule="auto"/>
        <w:jc w:val="center"/>
        <w:rPr>
          <w:rFonts w:ascii="Times New Roman" w:hAnsi="Times New Roman" w:cs="Times New Roman"/>
          <w:sz w:val="24"/>
          <w:szCs w:val="24"/>
        </w:rPr>
      </w:pPr>
    </w:p>
    <w:p w14:paraId="502B0DCE" w14:textId="04BAA3E2" w:rsidR="00F741DA" w:rsidRDefault="009B6E17" w:rsidP="0022250B">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LIST OF </w:t>
      </w:r>
      <w:r w:rsidR="00613058">
        <w:rPr>
          <w:rFonts w:ascii="Times New Roman" w:hAnsi="Times New Roman" w:cs="Times New Roman"/>
          <w:sz w:val="24"/>
          <w:szCs w:val="24"/>
        </w:rPr>
        <w:t>LEGENDS OF ALL VARIABLES IN THIS STUDY</w:t>
      </w:r>
    </w:p>
    <w:p w14:paraId="7D844F3F" w14:textId="77777777" w:rsidR="0022250B" w:rsidRDefault="0022250B" w:rsidP="0022250B">
      <w:pPr>
        <w:spacing w:line="240" w:lineRule="auto"/>
        <w:rPr>
          <w:rFonts w:ascii="Times New Roman" w:hAnsi="Times New Roman" w:cs="Times New Roman"/>
          <w:sz w:val="24"/>
          <w:szCs w:val="24"/>
        </w:rPr>
      </w:pPr>
    </w:p>
    <w:p w14:paraId="1BE1EF84" w14:textId="04F08C7E" w:rsidR="0022250B" w:rsidRPr="007F7892" w:rsidRDefault="006B1285" w:rsidP="0022250B">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t</w:t>
      </w:r>
      <w:r w:rsidR="0022250B" w:rsidRPr="007F7892">
        <w:rPr>
          <w:rFonts w:ascii="Times New Roman" w:hAnsi="Times New Roman" w:cs="Times New Roman"/>
          <w:sz w:val="24"/>
          <w:szCs w:val="24"/>
        </w:rPr>
        <w:t>visit</w:t>
      </w:r>
      <w:proofErr w:type="spellEnd"/>
      <w:r w:rsidR="0063271C">
        <w:rPr>
          <w:rFonts w:ascii="Times New Roman" w:hAnsi="Times New Roman" w:cs="Times New Roman"/>
          <w:sz w:val="24"/>
          <w:szCs w:val="24"/>
        </w:rPr>
        <w:tab/>
      </w:r>
      <w:r w:rsidR="0063271C">
        <w:rPr>
          <w:rFonts w:ascii="Times New Roman" w:hAnsi="Times New Roman" w:cs="Times New Roman"/>
          <w:sz w:val="24"/>
          <w:szCs w:val="24"/>
        </w:rPr>
        <w:tab/>
      </w:r>
      <w:r>
        <w:rPr>
          <w:rFonts w:ascii="Times New Roman" w:hAnsi="Times New Roman" w:cs="Times New Roman"/>
          <w:sz w:val="24"/>
          <w:szCs w:val="24"/>
        </w:rPr>
        <w:tab/>
      </w:r>
      <w:r w:rsidR="0022250B" w:rsidRPr="007F7892">
        <w:rPr>
          <w:rFonts w:ascii="Times New Roman" w:hAnsi="Times New Roman" w:cs="Times New Roman"/>
          <w:sz w:val="24"/>
          <w:szCs w:val="24"/>
        </w:rPr>
        <w:t>telehealth visit</w:t>
      </w:r>
    </w:p>
    <w:p w14:paraId="45AE6150" w14:textId="1B4A705A"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novisit1</w:t>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no-show</w:t>
      </w:r>
    </w:p>
    <w:p w14:paraId="4DD8030B" w14:textId="11C4F77A"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pamphlet</w:t>
      </w:r>
      <w:r w:rsidR="006B1285">
        <w:rPr>
          <w:rFonts w:ascii="Times New Roman" w:hAnsi="Times New Roman" w:cs="Times New Roman"/>
          <w:sz w:val="24"/>
          <w:szCs w:val="24"/>
        </w:rPr>
        <w:tab/>
      </w:r>
      <w:r w:rsidR="006B1285">
        <w:rPr>
          <w:rFonts w:ascii="Times New Roman" w:hAnsi="Times New Roman" w:cs="Times New Roman"/>
          <w:sz w:val="24"/>
          <w:szCs w:val="24"/>
        </w:rPr>
        <w:tab/>
      </w:r>
      <w:proofErr w:type="spellStart"/>
      <w:r w:rsidRPr="007F7892">
        <w:rPr>
          <w:rFonts w:ascii="Times New Roman" w:hAnsi="Times New Roman" w:cs="Times New Roman"/>
          <w:sz w:val="24"/>
          <w:szCs w:val="24"/>
        </w:rPr>
        <w:t>pamphlet</w:t>
      </w:r>
      <w:proofErr w:type="spellEnd"/>
    </w:p>
    <w:p w14:paraId="72F993AF" w14:textId="4C56C16F"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ga</w:t>
      </w:r>
      <w:r w:rsidR="006B1285">
        <w:rPr>
          <w:rFonts w:ascii="Times New Roman" w:hAnsi="Times New Roman" w:cs="Times New Roman"/>
          <w:sz w:val="24"/>
          <w:szCs w:val="24"/>
        </w:rPr>
        <w:tab/>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gestational age at birth</w:t>
      </w:r>
    </w:p>
    <w:p w14:paraId="6BA3A6D8" w14:textId="3747AF6B"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bw</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birth weight</w:t>
      </w:r>
    </w:p>
    <w:p w14:paraId="0044997E" w14:textId="54216B85"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gender_f</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female gender</w:t>
      </w:r>
    </w:p>
    <w:p w14:paraId="62C13556" w14:textId="2126AA61"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stays</w:t>
      </w:r>
      <w:r w:rsidR="006B1285">
        <w:rPr>
          <w:rFonts w:ascii="Times New Roman" w:hAnsi="Times New Roman" w:cs="Times New Roman"/>
          <w:sz w:val="24"/>
          <w:szCs w:val="24"/>
        </w:rPr>
        <w:tab/>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total days of hospital stays</w:t>
      </w:r>
    </w:p>
    <w:p w14:paraId="292817C9" w14:textId="6B421C94" w:rsidR="0022250B" w:rsidRPr="007F7892" w:rsidRDefault="0022250B" w:rsidP="006B1285">
      <w:pPr>
        <w:spacing w:line="240" w:lineRule="auto"/>
        <w:ind w:left="2160" w:hanging="2160"/>
        <w:rPr>
          <w:rFonts w:ascii="Times New Roman" w:hAnsi="Times New Roman" w:cs="Times New Roman"/>
          <w:sz w:val="24"/>
          <w:szCs w:val="24"/>
        </w:rPr>
      </w:pPr>
      <w:r w:rsidRPr="007F7892">
        <w:rPr>
          <w:rFonts w:ascii="Times New Roman" w:hAnsi="Times New Roman" w:cs="Times New Roman"/>
          <w:sz w:val="24"/>
          <w:szCs w:val="24"/>
        </w:rPr>
        <w:t>nconfirmed1</w:t>
      </w:r>
      <w:r w:rsidR="006B1285">
        <w:rPr>
          <w:rFonts w:ascii="Times New Roman" w:hAnsi="Times New Roman" w:cs="Times New Roman"/>
          <w:sz w:val="24"/>
          <w:szCs w:val="24"/>
        </w:rPr>
        <w:tab/>
      </w:r>
      <w:r w:rsidRPr="007F7892">
        <w:rPr>
          <w:rFonts w:ascii="Times New Roman" w:hAnsi="Times New Roman" w:cs="Times New Roman"/>
          <w:sz w:val="24"/>
          <w:szCs w:val="24"/>
        </w:rPr>
        <w:t>the appointment not confirmed after sending or calling as a reminder prior to the first visit</w:t>
      </w:r>
    </w:p>
    <w:p w14:paraId="02253F55" w14:textId="77871541"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tappt</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total scheduled appointments at the time of discharge</w:t>
      </w:r>
    </w:p>
    <w:p w14:paraId="69FB5407" w14:textId="28A0DFA9"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distance</w:t>
      </w:r>
      <w:r w:rsidR="006B1285">
        <w:rPr>
          <w:rFonts w:ascii="Times New Roman" w:hAnsi="Times New Roman" w:cs="Times New Roman"/>
          <w:sz w:val="24"/>
          <w:szCs w:val="24"/>
        </w:rPr>
        <w:tab/>
      </w:r>
      <w:r w:rsidR="006B1285">
        <w:rPr>
          <w:rFonts w:ascii="Times New Roman" w:hAnsi="Times New Roman" w:cs="Times New Roman"/>
          <w:sz w:val="24"/>
          <w:szCs w:val="24"/>
        </w:rPr>
        <w:tab/>
      </w:r>
      <w:proofErr w:type="spellStart"/>
      <w:r w:rsidRPr="007F7892">
        <w:rPr>
          <w:rFonts w:ascii="Times New Roman" w:hAnsi="Times New Roman" w:cs="Times New Roman"/>
          <w:sz w:val="24"/>
          <w:szCs w:val="24"/>
        </w:rPr>
        <w:t>distance</w:t>
      </w:r>
      <w:proofErr w:type="spellEnd"/>
      <w:r w:rsidRPr="007F7892">
        <w:rPr>
          <w:rFonts w:ascii="Times New Roman" w:hAnsi="Times New Roman" w:cs="Times New Roman"/>
          <w:sz w:val="24"/>
          <w:szCs w:val="24"/>
        </w:rPr>
        <w:t xml:space="preserve"> in miles from the house to the clinics</w:t>
      </w:r>
    </w:p>
    <w:p w14:paraId="69D37A91" w14:textId="7C871356"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pworking</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 xml:space="preserve">whether both parents </w:t>
      </w:r>
      <w:proofErr w:type="gramStart"/>
      <w:r w:rsidRPr="007F7892">
        <w:rPr>
          <w:rFonts w:ascii="Times New Roman" w:hAnsi="Times New Roman" w:cs="Times New Roman"/>
          <w:sz w:val="24"/>
          <w:szCs w:val="24"/>
        </w:rPr>
        <w:t>working</w:t>
      </w:r>
      <w:proofErr w:type="gramEnd"/>
      <w:r w:rsidRPr="007F7892">
        <w:rPr>
          <w:rFonts w:ascii="Times New Roman" w:hAnsi="Times New Roman" w:cs="Times New Roman"/>
          <w:sz w:val="24"/>
          <w:szCs w:val="24"/>
        </w:rPr>
        <w:t xml:space="preserve"> 2 months prior to </w:t>
      </w:r>
      <w:proofErr w:type="gramStart"/>
      <w:r w:rsidRPr="007F7892">
        <w:rPr>
          <w:rFonts w:ascii="Times New Roman" w:hAnsi="Times New Roman" w:cs="Times New Roman"/>
          <w:sz w:val="24"/>
          <w:szCs w:val="24"/>
        </w:rPr>
        <w:t>visit</w:t>
      </w:r>
      <w:proofErr w:type="gramEnd"/>
    </w:p>
    <w:p w14:paraId="7111FE57" w14:textId="63C1F795"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mworking</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whether mother working 2 months prior to visit</w:t>
      </w:r>
    </w:p>
    <w:p w14:paraId="5A573E80" w14:textId="7B89F80E"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smom</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single mom</w:t>
      </w:r>
    </w:p>
    <w:p w14:paraId="600587BE" w14:textId="196E6188"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daycare</w:t>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current daycare use</w:t>
      </w:r>
    </w:p>
    <w:p w14:paraId="4F357CA8" w14:textId="0B215BFF" w:rsidR="0022250B" w:rsidRPr="007F7892" w:rsidRDefault="0022250B" w:rsidP="0022250B">
      <w:pPr>
        <w:spacing w:line="240" w:lineRule="auto"/>
        <w:rPr>
          <w:rFonts w:ascii="Times New Roman" w:hAnsi="Times New Roman" w:cs="Times New Roman"/>
          <w:sz w:val="24"/>
          <w:szCs w:val="24"/>
        </w:rPr>
      </w:pPr>
      <w:r w:rsidRPr="007F7892">
        <w:rPr>
          <w:rFonts w:ascii="Times New Roman" w:hAnsi="Times New Roman" w:cs="Times New Roman"/>
          <w:sz w:val="24"/>
          <w:szCs w:val="24"/>
        </w:rPr>
        <w:t>household</w:t>
      </w:r>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how many people living in the same household</w:t>
      </w:r>
    </w:p>
    <w:p w14:paraId="51FC23CE" w14:textId="19A21214" w:rsidR="0022250B" w:rsidRPr="007F7892" w:rsidRDefault="0022250B" w:rsidP="0022250B">
      <w:pPr>
        <w:spacing w:line="240" w:lineRule="auto"/>
        <w:rPr>
          <w:rFonts w:ascii="Times New Roman" w:hAnsi="Times New Roman" w:cs="Times New Roman"/>
          <w:sz w:val="24"/>
          <w:szCs w:val="24"/>
        </w:rPr>
      </w:pPr>
      <w:proofErr w:type="spellStart"/>
      <w:r w:rsidRPr="007F7892">
        <w:rPr>
          <w:rFonts w:ascii="Times New Roman" w:hAnsi="Times New Roman" w:cs="Times New Roman"/>
          <w:sz w:val="24"/>
          <w:szCs w:val="24"/>
        </w:rPr>
        <w:t>firstchild</w:t>
      </w:r>
      <w:proofErr w:type="spellEnd"/>
      <w:r w:rsidR="006B1285">
        <w:rPr>
          <w:rFonts w:ascii="Times New Roman" w:hAnsi="Times New Roman" w:cs="Times New Roman"/>
          <w:sz w:val="24"/>
          <w:szCs w:val="24"/>
        </w:rPr>
        <w:tab/>
      </w:r>
      <w:r w:rsidR="006B1285">
        <w:rPr>
          <w:rFonts w:ascii="Times New Roman" w:hAnsi="Times New Roman" w:cs="Times New Roman"/>
          <w:sz w:val="24"/>
          <w:szCs w:val="24"/>
        </w:rPr>
        <w:tab/>
      </w:r>
      <w:r w:rsidRPr="007F7892">
        <w:rPr>
          <w:rFonts w:ascii="Times New Roman" w:hAnsi="Times New Roman" w:cs="Times New Roman"/>
          <w:sz w:val="24"/>
          <w:szCs w:val="24"/>
        </w:rPr>
        <w:t>first child in the family</w:t>
      </w:r>
    </w:p>
    <w:p w14:paraId="25F3FA9C" w14:textId="77777777" w:rsidR="0022250B" w:rsidRDefault="0022250B" w:rsidP="007F7892">
      <w:pPr>
        <w:spacing w:line="480" w:lineRule="auto"/>
        <w:rPr>
          <w:rFonts w:ascii="Times New Roman" w:hAnsi="Times New Roman" w:cs="Times New Roman"/>
          <w:sz w:val="24"/>
          <w:szCs w:val="24"/>
        </w:rPr>
      </w:pPr>
    </w:p>
    <w:p w14:paraId="4C57C3D8" w14:textId="77777777" w:rsidR="00FF54DB" w:rsidRDefault="00FF54DB" w:rsidP="007F7892">
      <w:pPr>
        <w:spacing w:line="480" w:lineRule="auto"/>
        <w:rPr>
          <w:rFonts w:ascii="Times New Roman" w:hAnsi="Times New Roman" w:cs="Times New Roman"/>
          <w:sz w:val="24"/>
          <w:szCs w:val="24"/>
        </w:rPr>
      </w:pPr>
    </w:p>
    <w:p w14:paraId="6A86171A" w14:textId="77777777" w:rsidR="00326EDC" w:rsidRDefault="00326EDC" w:rsidP="007F7892">
      <w:pPr>
        <w:spacing w:line="480" w:lineRule="auto"/>
        <w:rPr>
          <w:rFonts w:ascii="Times New Roman" w:hAnsi="Times New Roman" w:cs="Times New Roman"/>
          <w:sz w:val="24"/>
          <w:szCs w:val="24"/>
        </w:rPr>
      </w:pPr>
    </w:p>
    <w:p w14:paraId="3D4D94B1" w14:textId="77777777" w:rsidR="00326EDC" w:rsidRDefault="00326EDC" w:rsidP="007F7892">
      <w:pPr>
        <w:spacing w:line="480" w:lineRule="auto"/>
        <w:rPr>
          <w:rFonts w:ascii="Times New Roman" w:hAnsi="Times New Roman" w:cs="Times New Roman"/>
          <w:sz w:val="24"/>
          <w:szCs w:val="24"/>
        </w:rPr>
      </w:pPr>
    </w:p>
    <w:p w14:paraId="26349A96" w14:textId="77777777" w:rsidR="00326EDC" w:rsidRDefault="00326EDC" w:rsidP="007F7892">
      <w:pPr>
        <w:spacing w:line="480" w:lineRule="auto"/>
        <w:rPr>
          <w:rFonts w:ascii="Times New Roman" w:hAnsi="Times New Roman" w:cs="Times New Roman"/>
          <w:sz w:val="24"/>
          <w:szCs w:val="24"/>
        </w:rPr>
      </w:pPr>
    </w:p>
    <w:p w14:paraId="2E27AFC0" w14:textId="77777777" w:rsidR="00326EDC" w:rsidRPr="00385A08" w:rsidRDefault="00326EDC" w:rsidP="007F7892">
      <w:pPr>
        <w:spacing w:line="480" w:lineRule="auto"/>
        <w:rPr>
          <w:rFonts w:ascii="Times New Roman" w:hAnsi="Times New Roman" w:cs="Times New Roman"/>
          <w:sz w:val="24"/>
          <w:szCs w:val="24"/>
        </w:rPr>
      </w:pPr>
    </w:p>
    <w:p w14:paraId="3DDF0F14" w14:textId="65A41958" w:rsidR="002E6476" w:rsidRPr="007F7892" w:rsidRDefault="002E6476" w:rsidP="007F7892">
      <w:pPr>
        <w:spacing w:line="480" w:lineRule="auto"/>
        <w:jc w:val="center"/>
        <w:rPr>
          <w:rFonts w:ascii="Times New Roman" w:hAnsi="Times New Roman" w:cs="Times New Roman"/>
          <w:b/>
          <w:bCs/>
          <w:sz w:val="24"/>
          <w:szCs w:val="24"/>
        </w:rPr>
      </w:pPr>
      <w:r w:rsidRPr="007F7892">
        <w:rPr>
          <w:rFonts w:ascii="Times New Roman" w:hAnsi="Times New Roman" w:cs="Times New Roman"/>
          <w:b/>
          <w:bCs/>
          <w:sz w:val="24"/>
          <w:szCs w:val="24"/>
        </w:rPr>
        <w:lastRenderedPageBreak/>
        <w:t>SUMMARY</w:t>
      </w:r>
    </w:p>
    <w:p w14:paraId="594131EB" w14:textId="77777777" w:rsidR="00160083" w:rsidRPr="007F7892" w:rsidRDefault="00160083" w:rsidP="007F7892">
      <w:pPr>
        <w:spacing w:line="480" w:lineRule="auto"/>
        <w:rPr>
          <w:rFonts w:ascii="Times New Roman" w:hAnsi="Times New Roman" w:cs="Times New Roman"/>
          <w:b/>
          <w:bCs/>
          <w:sz w:val="24"/>
          <w:szCs w:val="24"/>
          <w:u w:val="single"/>
        </w:rPr>
      </w:pPr>
    </w:p>
    <w:p w14:paraId="5784C765" w14:textId="77777777" w:rsidR="002E6476" w:rsidRPr="007F7892" w:rsidRDefault="002E6476" w:rsidP="007F7892">
      <w:pPr>
        <w:spacing w:before="100" w:beforeAutospacing="1" w:after="100" w:afterAutospacing="1" w:line="480" w:lineRule="auto"/>
        <w:rPr>
          <w:rFonts w:ascii="Times New Roman" w:eastAsia="Times New Roman" w:hAnsi="Times New Roman" w:cs="Times New Roman"/>
          <w:sz w:val="24"/>
          <w:szCs w:val="24"/>
        </w:rPr>
      </w:pPr>
      <w:r w:rsidRPr="007F7892">
        <w:rPr>
          <w:rFonts w:ascii="Times New Roman" w:eastAsia="Times New Roman" w:hAnsi="Times New Roman" w:cs="Times New Roman"/>
          <w:sz w:val="24"/>
          <w:szCs w:val="24"/>
        </w:rPr>
        <w:t>This study examines the effects of telehealth on reducing no-show rates in a neonatology follow-up clinic using a randomized quasi-experimental design. The goal is to lower no-show rates from 25% to 15%, leveraging a telehealth pamphlet as an instrumental variable. Data were gathered from 650 subjects across three visits. Findings revealed a significant rise in telehealth participation and a corresponding decline in no-show rates, demonstrating the potential of telehealth to improve healthcare accessibility and outcomes for infants and their families.</w:t>
      </w:r>
    </w:p>
    <w:p w14:paraId="7F14AED9" w14:textId="77777777" w:rsidR="002E6476" w:rsidRPr="007F7892" w:rsidRDefault="002E6476" w:rsidP="007F7892">
      <w:pPr>
        <w:spacing w:line="480" w:lineRule="auto"/>
        <w:rPr>
          <w:rFonts w:ascii="Times New Roman" w:hAnsi="Times New Roman" w:cs="Times New Roman"/>
          <w:b/>
          <w:bCs/>
          <w:sz w:val="24"/>
          <w:szCs w:val="24"/>
          <w:u w:val="single"/>
        </w:rPr>
      </w:pPr>
    </w:p>
    <w:p w14:paraId="27511800" w14:textId="77777777" w:rsidR="00151AD4" w:rsidRPr="007F7892" w:rsidRDefault="00151AD4" w:rsidP="007F7892">
      <w:pPr>
        <w:spacing w:line="480" w:lineRule="auto"/>
        <w:rPr>
          <w:rFonts w:ascii="Times New Roman" w:hAnsi="Times New Roman" w:cs="Times New Roman"/>
          <w:b/>
          <w:bCs/>
          <w:sz w:val="24"/>
          <w:szCs w:val="24"/>
          <w:u w:val="single"/>
        </w:rPr>
      </w:pPr>
    </w:p>
    <w:p w14:paraId="2D95D2E7" w14:textId="77777777" w:rsidR="00151AD4" w:rsidRPr="007F7892" w:rsidRDefault="00151AD4" w:rsidP="007F7892">
      <w:pPr>
        <w:spacing w:line="480" w:lineRule="auto"/>
        <w:rPr>
          <w:rFonts w:ascii="Times New Roman" w:hAnsi="Times New Roman" w:cs="Times New Roman"/>
          <w:b/>
          <w:bCs/>
          <w:sz w:val="24"/>
          <w:szCs w:val="24"/>
          <w:u w:val="single"/>
        </w:rPr>
      </w:pPr>
    </w:p>
    <w:p w14:paraId="6C88B9C4" w14:textId="77777777" w:rsidR="002E6476" w:rsidRPr="007F7892" w:rsidRDefault="002E6476" w:rsidP="007F7892">
      <w:pPr>
        <w:spacing w:line="480" w:lineRule="auto"/>
        <w:rPr>
          <w:rFonts w:ascii="Times New Roman" w:hAnsi="Times New Roman" w:cs="Times New Roman"/>
          <w:b/>
          <w:bCs/>
          <w:sz w:val="24"/>
          <w:szCs w:val="24"/>
          <w:u w:val="single"/>
        </w:rPr>
      </w:pPr>
    </w:p>
    <w:p w14:paraId="6F251295" w14:textId="77777777" w:rsidR="002E6476" w:rsidRPr="007F7892" w:rsidRDefault="002E6476" w:rsidP="007F7892">
      <w:pPr>
        <w:spacing w:line="480" w:lineRule="auto"/>
        <w:rPr>
          <w:rFonts w:ascii="Times New Roman" w:hAnsi="Times New Roman" w:cs="Times New Roman"/>
          <w:b/>
          <w:bCs/>
          <w:sz w:val="24"/>
          <w:szCs w:val="24"/>
          <w:u w:val="single"/>
        </w:rPr>
      </w:pPr>
    </w:p>
    <w:p w14:paraId="43902E49" w14:textId="77777777" w:rsidR="002E6476" w:rsidRPr="007F7892" w:rsidRDefault="002E6476" w:rsidP="007F7892">
      <w:pPr>
        <w:spacing w:line="480" w:lineRule="auto"/>
        <w:rPr>
          <w:rFonts w:ascii="Times New Roman" w:hAnsi="Times New Roman" w:cs="Times New Roman"/>
          <w:b/>
          <w:bCs/>
          <w:sz w:val="24"/>
          <w:szCs w:val="24"/>
          <w:u w:val="single"/>
        </w:rPr>
      </w:pPr>
    </w:p>
    <w:p w14:paraId="4D0182C8" w14:textId="77777777" w:rsidR="002E6476" w:rsidRPr="007F7892" w:rsidRDefault="002E6476" w:rsidP="007F7892">
      <w:pPr>
        <w:spacing w:line="480" w:lineRule="auto"/>
        <w:rPr>
          <w:rFonts w:ascii="Times New Roman" w:hAnsi="Times New Roman" w:cs="Times New Roman"/>
          <w:b/>
          <w:bCs/>
          <w:sz w:val="24"/>
          <w:szCs w:val="24"/>
          <w:u w:val="single"/>
        </w:rPr>
      </w:pPr>
    </w:p>
    <w:p w14:paraId="64D28384" w14:textId="77777777" w:rsidR="002E6476" w:rsidRPr="007F7892" w:rsidRDefault="002E6476" w:rsidP="007F7892">
      <w:pPr>
        <w:spacing w:line="480" w:lineRule="auto"/>
        <w:rPr>
          <w:rFonts w:ascii="Times New Roman" w:hAnsi="Times New Roman" w:cs="Times New Roman"/>
          <w:b/>
          <w:bCs/>
          <w:sz w:val="24"/>
          <w:szCs w:val="24"/>
          <w:u w:val="single"/>
        </w:rPr>
      </w:pPr>
    </w:p>
    <w:p w14:paraId="21137C97" w14:textId="77777777" w:rsidR="002E6476" w:rsidRPr="007F7892" w:rsidRDefault="002E6476" w:rsidP="007F7892">
      <w:pPr>
        <w:spacing w:line="480" w:lineRule="auto"/>
        <w:rPr>
          <w:rFonts w:ascii="Times New Roman" w:hAnsi="Times New Roman" w:cs="Times New Roman"/>
          <w:b/>
          <w:bCs/>
          <w:sz w:val="24"/>
          <w:szCs w:val="24"/>
          <w:u w:val="single"/>
        </w:rPr>
      </w:pPr>
    </w:p>
    <w:p w14:paraId="165BD63E" w14:textId="77777777" w:rsidR="002E6476" w:rsidRPr="007F7892" w:rsidRDefault="002E6476" w:rsidP="007F7892">
      <w:pPr>
        <w:spacing w:line="480" w:lineRule="auto"/>
        <w:rPr>
          <w:rFonts w:ascii="Times New Roman" w:hAnsi="Times New Roman" w:cs="Times New Roman"/>
          <w:b/>
          <w:bCs/>
          <w:sz w:val="24"/>
          <w:szCs w:val="24"/>
          <w:u w:val="single"/>
        </w:rPr>
      </w:pPr>
    </w:p>
    <w:p w14:paraId="57065031" w14:textId="77777777" w:rsidR="002E6476" w:rsidRPr="007F7892" w:rsidRDefault="002E6476" w:rsidP="007F7892">
      <w:pPr>
        <w:spacing w:line="480" w:lineRule="auto"/>
        <w:rPr>
          <w:rFonts w:ascii="Times New Roman" w:hAnsi="Times New Roman" w:cs="Times New Roman"/>
          <w:b/>
          <w:bCs/>
          <w:sz w:val="24"/>
          <w:szCs w:val="24"/>
          <w:u w:val="single"/>
        </w:rPr>
      </w:pPr>
    </w:p>
    <w:p w14:paraId="621D7E0E" w14:textId="69E5962D" w:rsidR="00745549" w:rsidRPr="00AE5A29" w:rsidRDefault="00AE5A29" w:rsidP="007F7892">
      <w:pPr>
        <w:spacing w:line="480" w:lineRule="auto"/>
        <w:jc w:val="center"/>
        <w:rPr>
          <w:rFonts w:ascii="Times New Roman" w:hAnsi="Times New Roman" w:cs="Times New Roman"/>
          <w:b/>
          <w:bCs/>
          <w:sz w:val="24"/>
          <w:szCs w:val="24"/>
        </w:rPr>
      </w:pPr>
      <w:r w:rsidRPr="00AE5A29">
        <w:rPr>
          <w:rFonts w:ascii="Times New Roman" w:hAnsi="Times New Roman" w:cs="Times New Roman"/>
          <w:b/>
          <w:bCs/>
          <w:sz w:val="24"/>
          <w:szCs w:val="24"/>
        </w:rPr>
        <w:lastRenderedPageBreak/>
        <w:t xml:space="preserve">I. </w:t>
      </w:r>
      <w:r w:rsidR="00745549" w:rsidRPr="00AE5A29">
        <w:rPr>
          <w:rFonts w:ascii="Times New Roman" w:hAnsi="Times New Roman" w:cs="Times New Roman"/>
          <w:b/>
          <w:bCs/>
          <w:sz w:val="24"/>
          <w:szCs w:val="24"/>
        </w:rPr>
        <w:t>INTRODUCTION</w:t>
      </w:r>
    </w:p>
    <w:p w14:paraId="2079DCD1" w14:textId="553AEF71" w:rsidR="00745549" w:rsidRPr="007F7892" w:rsidRDefault="00143D9F" w:rsidP="007F7892">
      <w:pPr>
        <w:spacing w:line="480" w:lineRule="auto"/>
        <w:rPr>
          <w:rFonts w:ascii="Times New Roman" w:hAnsi="Times New Roman" w:cs="Times New Roman"/>
          <w:b/>
          <w:bCs/>
          <w:sz w:val="24"/>
          <w:szCs w:val="24"/>
          <w:u w:val="single"/>
        </w:rPr>
      </w:pPr>
      <w:r w:rsidRPr="00A459A4">
        <w:rPr>
          <w:rFonts w:ascii="Times New Roman" w:hAnsi="Times New Roman" w:cs="Times New Roman"/>
          <w:sz w:val="24"/>
          <w:szCs w:val="24"/>
        </w:rPr>
        <w:t>A.</w:t>
      </w:r>
      <w:r w:rsidRPr="00143D9F">
        <w:rPr>
          <w:rFonts w:ascii="Times New Roman" w:hAnsi="Times New Roman" w:cs="Times New Roman"/>
          <w:b/>
          <w:bCs/>
          <w:sz w:val="24"/>
          <w:szCs w:val="24"/>
        </w:rPr>
        <w:t xml:space="preserve"> </w:t>
      </w:r>
      <w:r w:rsidR="00980486">
        <w:rPr>
          <w:rFonts w:ascii="Times New Roman" w:hAnsi="Times New Roman" w:cs="Times New Roman"/>
          <w:b/>
          <w:bCs/>
          <w:sz w:val="24"/>
          <w:szCs w:val="24"/>
          <w:u w:val="single"/>
        </w:rPr>
        <w:t xml:space="preserve">Background </w:t>
      </w:r>
      <w:r w:rsidR="00745549" w:rsidRPr="007F7892">
        <w:rPr>
          <w:rFonts w:ascii="Times New Roman" w:hAnsi="Times New Roman" w:cs="Times New Roman"/>
          <w:b/>
          <w:bCs/>
          <w:sz w:val="24"/>
          <w:szCs w:val="24"/>
          <w:u w:val="single"/>
        </w:rPr>
        <w:t xml:space="preserve">and </w:t>
      </w:r>
      <w:r w:rsidR="00980486">
        <w:rPr>
          <w:rFonts w:ascii="Times New Roman" w:hAnsi="Times New Roman" w:cs="Times New Roman"/>
          <w:b/>
          <w:bCs/>
          <w:sz w:val="24"/>
          <w:szCs w:val="24"/>
          <w:u w:val="single"/>
        </w:rPr>
        <w:t>S</w:t>
      </w:r>
      <w:r w:rsidR="00745549" w:rsidRPr="007F7892">
        <w:rPr>
          <w:rFonts w:ascii="Times New Roman" w:hAnsi="Times New Roman" w:cs="Times New Roman"/>
          <w:b/>
          <w:bCs/>
          <w:sz w:val="24"/>
          <w:szCs w:val="24"/>
          <w:u w:val="single"/>
        </w:rPr>
        <w:t xml:space="preserve">tatement </w:t>
      </w:r>
      <w:r w:rsidR="00980486">
        <w:rPr>
          <w:rFonts w:ascii="Times New Roman" w:hAnsi="Times New Roman" w:cs="Times New Roman"/>
          <w:b/>
          <w:bCs/>
          <w:sz w:val="24"/>
          <w:szCs w:val="24"/>
          <w:u w:val="single"/>
        </w:rPr>
        <w:t>P</w:t>
      </w:r>
      <w:r w:rsidR="00745549" w:rsidRPr="007F7892">
        <w:rPr>
          <w:rFonts w:ascii="Times New Roman" w:hAnsi="Times New Roman" w:cs="Times New Roman"/>
          <w:b/>
          <w:bCs/>
          <w:sz w:val="24"/>
          <w:szCs w:val="24"/>
          <w:u w:val="single"/>
        </w:rPr>
        <w:t>urposes</w:t>
      </w:r>
    </w:p>
    <w:p w14:paraId="708BAADD" w14:textId="6D360412" w:rsidR="00DB53AA" w:rsidRPr="007F7892" w:rsidRDefault="00745549" w:rsidP="0013559D">
      <w:pPr>
        <w:spacing w:line="480" w:lineRule="auto"/>
        <w:ind w:firstLine="720"/>
        <w:rPr>
          <w:rFonts w:ascii="Times New Roman" w:hAnsi="Times New Roman" w:cs="Times New Roman"/>
          <w:sz w:val="24"/>
          <w:szCs w:val="24"/>
        </w:rPr>
      </w:pPr>
      <w:r w:rsidRPr="007F7892">
        <w:rPr>
          <w:rFonts w:ascii="Times New Roman" w:hAnsi="Times New Roman" w:cs="Times New Roman"/>
          <w:b/>
          <w:bCs/>
          <w:sz w:val="24"/>
          <w:szCs w:val="24"/>
        </w:rPr>
        <w:t>Telehealth</w:t>
      </w:r>
      <w:r w:rsidR="00BC1B4F" w:rsidRPr="007F7892">
        <w:rPr>
          <w:rFonts w:ascii="Times New Roman" w:hAnsi="Times New Roman" w:cs="Times New Roman"/>
          <w:b/>
          <w:bCs/>
          <w:sz w:val="24"/>
          <w:szCs w:val="24"/>
        </w:rPr>
        <w:t>,</w:t>
      </w:r>
      <w:r w:rsidR="00BC1B4F" w:rsidRPr="007F7892">
        <w:rPr>
          <w:rFonts w:ascii="Times New Roman" w:hAnsi="Times New Roman" w:cs="Times New Roman"/>
          <w:sz w:val="24"/>
          <w:szCs w:val="24"/>
        </w:rPr>
        <w:t xml:space="preserve"> also</w:t>
      </w:r>
      <w:r w:rsidR="00BC1B4F" w:rsidRPr="007F7892">
        <w:rPr>
          <w:rFonts w:ascii="Times New Roman" w:hAnsi="Times New Roman" w:cs="Times New Roman"/>
          <w:b/>
          <w:bCs/>
          <w:sz w:val="24"/>
          <w:szCs w:val="24"/>
        </w:rPr>
        <w:t xml:space="preserve"> </w:t>
      </w:r>
      <w:r w:rsidRPr="007F7892">
        <w:rPr>
          <w:rFonts w:ascii="Times New Roman" w:hAnsi="Times New Roman" w:cs="Times New Roman"/>
          <w:sz w:val="24"/>
          <w:szCs w:val="24"/>
        </w:rPr>
        <w:t>known as telemedicine</w:t>
      </w:r>
      <w:r w:rsidR="00BC1B4F" w:rsidRPr="007F7892">
        <w:rPr>
          <w:rFonts w:ascii="Times New Roman" w:hAnsi="Times New Roman" w:cs="Times New Roman"/>
          <w:sz w:val="24"/>
          <w:szCs w:val="24"/>
        </w:rPr>
        <w:t>,</w:t>
      </w:r>
      <w:r w:rsidRPr="007F7892">
        <w:rPr>
          <w:rFonts w:ascii="Times New Roman" w:hAnsi="Times New Roman" w:cs="Times New Roman"/>
          <w:sz w:val="24"/>
          <w:szCs w:val="24"/>
        </w:rPr>
        <w:t xml:space="preserve"> </w:t>
      </w:r>
      <w:r w:rsidR="00BC1B4F" w:rsidRPr="007F7892">
        <w:rPr>
          <w:rFonts w:ascii="Times New Roman" w:hAnsi="Times New Roman" w:cs="Times New Roman"/>
          <w:sz w:val="24"/>
          <w:szCs w:val="24"/>
        </w:rPr>
        <w:t>encompasses</w:t>
      </w:r>
      <w:r w:rsidRPr="007F7892">
        <w:rPr>
          <w:rFonts w:ascii="Times New Roman" w:hAnsi="Times New Roman" w:cs="Times New Roman"/>
          <w:sz w:val="24"/>
          <w:szCs w:val="24"/>
        </w:rPr>
        <w:t xml:space="preserve"> a variety of tools and platforms</w:t>
      </w:r>
      <w:r w:rsidR="00BC1B4F" w:rsidRPr="007F7892">
        <w:rPr>
          <w:rFonts w:ascii="Times New Roman" w:hAnsi="Times New Roman" w:cs="Times New Roman"/>
          <w:sz w:val="24"/>
          <w:szCs w:val="24"/>
        </w:rPr>
        <w:t xml:space="preserve"> that enable</w:t>
      </w:r>
      <w:r w:rsidRPr="007F7892">
        <w:rPr>
          <w:rFonts w:ascii="Times New Roman" w:hAnsi="Times New Roman" w:cs="Times New Roman"/>
          <w:sz w:val="24"/>
          <w:szCs w:val="24"/>
        </w:rPr>
        <w:t xml:space="preserve"> clinicians to connect </w:t>
      </w:r>
      <w:r w:rsidR="00F91BF1" w:rsidRPr="007F7892">
        <w:rPr>
          <w:rFonts w:ascii="Times New Roman" w:hAnsi="Times New Roman" w:cs="Times New Roman"/>
          <w:sz w:val="24"/>
          <w:szCs w:val="24"/>
        </w:rPr>
        <w:t xml:space="preserve">remotely </w:t>
      </w:r>
      <w:r w:rsidR="001877FA" w:rsidRPr="007F7892">
        <w:rPr>
          <w:rFonts w:ascii="Times New Roman" w:hAnsi="Times New Roman" w:cs="Times New Roman"/>
          <w:sz w:val="24"/>
          <w:szCs w:val="24"/>
        </w:rPr>
        <w:t>with each other</w:t>
      </w:r>
      <w:r w:rsidR="008B0AAD" w:rsidRPr="007F7892">
        <w:rPr>
          <w:rFonts w:ascii="Times New Roman" w:hAnsi="Times New Roman" w:cs="Times New Roman"/>
          <w:sz w:val="24"/>
          <w:szCs w:val="24"/>
        </w:rPr>
        <w:t xml:space="preserve"> and with patients. I</w:t>
      </w:r>
      <w:r w:rsidRPr="007F7892">
        <w:rPr>
          <w:rFonts w:ascii="Times New Roman" w:hAnsi="Times New Roman" w:cs="Times New Roman"/>
          <w:sz w:val="24"/>
          <w:szCs w:val="24"/>
        </w:rPr>
        <w:t xml:space="preserve">t has </w:t>
      </w:r>
      <w:r w:rsidR="008B0AAD" w:rsidRPr="007F7892">
        <w:rPr>
          <w:rFonts w:ascii="Times New Roman" w:hAnsi="Times New Roman" w:cs="Times New Roman"/>
          <w:sz w:val="24"/>
          <w:szCs w:val="24"/>
        </w:rPr>
        <w:t>gained popularity</w:t>
      </w:r>
      <w:r w:rsidR="00206EF6" w:rsidRPr="007F7892">
        <w:rPr>
          <w:rFonts w:ascii="Times New Roman" w:hAnsi="Times New Roman" w:cs="Times New Roman"/>
          <w:sz w:val="24"/>
          <w:szCs w:val="24"/>
        </w:rPr>
        <w:t xml:space="preserve"> in</w:t>
      </w:r>
      <w:r w:rsidRPr="007F7892">
        <w:rPr>
          <w:rFonts w:ascii="Times New Roman" w:hAnsi="Times New Roman" w:cs="Times New Roman"/>
          <w:sz w:val="24"/>
          <w:szCs w:val="24"/>
        </w:rPr>
        <w:t xml:space="preserve"> public healthcare in recent years.  The top reported uses of telehealth in pediatrics </w:t>
      </w:r>
      <w:r w:rsidR="00206EF6" w:rsidRPr="007F7892">
        <w:rPr>
          <w:rFonts w:ascii="Times New Roman" w:hAnsi="Times New Roman" w:cs="Times New Roman"/>
          <w:sz w:val="24"/>
          <w:szCs w:val="24"/>
        </w:rPr>
        <w:t>include</w:t>
      </w:r>
      <w:r w:rsidRPr="007F7892">
        <w:rPr>
          <w:rFonts w:ascii="Times New Roman" w:hAnsi="Times New Roman" w:cs="Times New Roman"/>
          <w:sz w:val="24"/>
          <w:szCs w:val="24"/>
        </w:rPr>
        <w:t xml:space="preserve"> critical care, neonatology, psychiatry, cardiology, physiotherapy, and neurology. </w:t>
      </w:r>
      <w:r w:rsidR="00206EF6" w:rsidRPr="007F7892">
        <w:rPr>
          <w:rFonts w:ascii="Times New Roman" w:hAnsi="Times New Roman" w:cs="Times New Roman"/>
          <w:sz w:val="24"/>
          <w:szCs w:val="24"/>
        </w:rPr>
        <w:t>N</w:t>
      </w:r>
      <w:r w:rsidRPr="007F7892">
        <w:rPr>
          <w:rFonts w:ascii="Times New Roman" w:hAnsi="Times New Roman" w:cs="Times New Roman"/>
          <w:sz w:val="24"/>
          <w:szCs w:val="24"/>
        </w:rPr>
        <w:t xml:space="preserve">umerous reports on telehealth in neonatology services </w:t>
      </w:r>
      <w:r w:rsidR="00206EF6" w:rsidRPr="007F7892">
        <w:rPr>
          <w:rFonts w:ascii="Times New Roman" w:hAnsi="Times New Roman" w:cs="Times New Roman"/>
          <w:sz w:val="24"/>
          <w:szCs w:val="24"/>
        </w:rPr>
        <w:t>have shown</w:t>
      </w:r>
      <w:r w:rsidRPr="007F7892">
        <w:rPr>
          <w:rFonts w:ascii="Times New Roman" w:hAnsi="Times New Roman" w:cs="Times New Roman"/>
          <w:sz w:val="24"/>
          <w:szCs w:val="24"/>
        </w:rPr>
        <w:t xml:space="preserve"> that telehealth is either superior to or as effective as routine practice or in-person visit.  </w:t>
      </w:r>
      <w:r w:rsidR="00DB7A7E" w:rsidRPr="007F7892">
        <w:rPr>
          <w:rFonts w:ascii="Times New Roman" w:hAnsi="Times New Roman" w:cs="Times New Roman"/>
          <w:sz w:val="24"/>
          <w:szCs w:val="24"/>
        </w:rPr>
        <w:t>As shown i</w:t>
      </w:r>
      <w:r w:rsidR="00EE0C48" w:rsidRPr="007F7892">
        <w:rPr>
          <w:rFonts w:ascii="Times New Roman" w:hAnsi="Times New Roman" w:cs="Times New Roman"/>
          <w:sz w:val="24"/>
          <w:szCs w:val="24"/>
        </w:rPr>
        <w:t xml:space="preserve">n recent reports, </w:t>
      </w:r>
      <w:r w:rsidR="007424E0" w:rsidRPr="007F7892">
        <w:rPr>
          <w:rFonts w:ascii="Times New Roman" w:hAnsi="Times New Roman" w:cs="Times New Roman"/>
          <w:sz w:val="24"/>
          <w:szCs w:val="24"/>
        </w:rPr>
        <w:t>Ho</w:t>
      </w:r>
      <w:r w:rsidR="0061699A" w:rsidRPr="007F7892">
        <w:rPr>
          <w:rFonts w:ascii="Times New Roman" w:hAnsi="Times New Roman" w:cs="Times New Roman"/>
          <w:sz w:val="24"/>
          <w:szCs w:val="24"/>
        </w:rPr>
        <w:t xml:space="preserve">ffman </w:t>
      </w:r>
      <w:r w:rsidR="00100C47" w:rsidRPr="007F7892">
        <w:rPr>
          <w:rFonts w:ascii="Times New Roman" w:hAnsi="Times New Roman" w:cs="Times New Roman"/>
          <w:sz w:val="24"/>
          <w:szCs w:val="24"/>
        </w:rPr>
        <w:fldChar w:fldCharType="begin"/>
      </w:r>
      <w:r w:rsidR="00100C47" w:rsidRPr="007F7892">
        <w:rPr>
          <w:rFonts w:ascii="Times New Roman" w:hAnsi="Times New Roman" w:cs="Times New Roman"/>
          <w:sz w:val="24"/>
          <w:szCs w:val="24"/>
        </w:rPr>
        <w:instrText xml:space="preserve"> ADDIN EN.CITE &lt;EndNote&gt;&lt;Cite&gt;&lt;Author&gt;Hoffman&lt;/Author&gt;&lt;Year&gt;2019&lt;/Year&gt;&lt;RecNum&gt;310&lt;/RecNum&gt;&lt;DisplayText&gt;(Hoffman et al., 2019)&lt;/DisplayText&gt;&lt;record&gt;&lt;rec-number&gt;310&lt;/rec-number&gt;&lt;foreign-keys&gt;&lt;key app="EN" db-id="9f5ev9tzyt5x9pe9s0s5fpa1e5x09zp5ewxv" timestamp="1674620925"&gt;310&lt;/key&gt;&lt;/foreign-keys&gt;&lt;ref-type name="Journal Article"&gt;17&lt;/ref-type&gt;&lt;contributors&gt;&lt;authors&gt;&lt;author&gt;Hoffman, A. M.&lt;/author&gt;&lt;author&gt;Lapcharoensap, W.&lt;/author&gt;&lt;author&gt;Huynh, T.&lt;/author&gt;&lt;author&gt;Lund, K.&lt;/author&gt;&lt;/authors&gt;&lt;/contributors&gt;&lt;auth-address&gt;Department of Telehealth Services, Oregon Health &amp;amp; Science University, Portland, OR.&amp;#xD;Division of Neonatology, Department of Pediatrics, Oregon Health &amp;amp; Science University, Portland, OR.&lt;/auth-address&gt;&lt;titles&gt;&lt;title&gt;Historical Perspectives: Telemedicine in Neonatology&lt;/title&gt;&lt;secondary-title&gt;Neoreviews&lt;/secondary-title&gt;&lt;/titles&gt;&lt;periodical&gt;&lt;full-title&gt;NeoReviews&lt;/full-title&gt;&lt;/periodical&gt;&lt;pages&gt;e113-e123&lt;/pages&gt;&lt;volume&gt;20&lt;/volume&gt;&lt;number&gt;3&lt;/number&gt;&lt;keywords&gt;&lt;keyword&gt;History, 20th Century&lt;/keyword&gt;&lt;keyword&gt;History, 21st Century&lt;/keyword&gt;&lt;keyword&gt;Humans&lt;/keyword&gt;&lt;keyword&gt;Infant, Newborn&lt;/keyword&gt;&lt;keyword&gt;Neonatology/*history/methods&lt;/keyword&gt;&lt;keyword&gt;Telemedicine/*history/methods&lt;/keyword&gt;&lt;/keywords&gt;&lt;dates&gt;&lt;year&gt;2019&lt;/year&gt;&lt;pub-dates&gt;&lt;date&gt;Mar&lt;/date&gt;&lt;/pub-dates&gt;&lt;/dates&gt;&lt;isbn&gt;1526-9906&lt;/isbn&gt;&lt;accession-num&gt;31261049&lt;/accession-num&gt;&lt;urls&gt;&lt;/urls&gt;&lt;electronic-resource-num&gt;10.1542/neo.20-3-e113&lt;/electronic-resource-num&gt;&lt;remote-database-provider&gt;NLM&lt;/remote-database-provider&gt;&lt;language&gt;eng&lt;/language&gt;&lt;/record&gt;&lt;/Cite&gt;&lt;/EndNote&gt;</w:instrText>
      </w:r>
      <w:r w:rsidR="00100C47" w:rsidRPr="007F7892">
        <w:rPr>
          <w:rFonts w:ascii="Times New Roman" w:hAnsi="Times New Roman" w:cs="Times New Roman"/>
          <w:sz w:val="24"/>
          <w:szCs w:val="24"/>
        </w:rPr>
        <w:fldChar w:fldCharType="separate"/>
      </w:r>
      <w:r w:rsidR="00100C47" w:rsidRPr="007F7892">
        <w:rPr>
          <w:rFonts w:ascii="Times New Roman" w:hAnsi="Times New Roman" w:cs="Times New Roman"/>
          <w:noProof/>
          <w:sz w:val="24"/>
          <w:szCs w:val="24"/>
        </w:rPr>
        <w:t>(Hoffman et al., 2019)</w:t>
      </w:r>
      <w:r w:rsidR="00100C47" w:rsidRPr="007F7892">
        <w:rPr>
          <w:rFonts w:ascii="Times New Roman" w:hAnsi="Times New Roman" w:cs="Times New Roman"/>
          <w:sz w:val="24"/>
          <w:szCs w:val="24"/>
        </w:rPr>
        <w:fldChar w:fldCharType="end"/>
      </w:r>
      <w:r w:rsidR="0061699A" w:rsidRPr="007F7892">
        <w:rPr>
          <w:rFonts w:ascii="Times New Roman" w:hAnsi="Times New Roman" w:cs="Times New Roman"/>
          <w:sz w:val="24"/>
          <w:szCs w:val="24"/>
        </w:rPr>
        <w:t xml:space="preserve"> summarized</w:t>
      </w:r>
      <w:r w:rsidR="00661A0E" w:rsidRPr="007F7892">
        <w:rPr>
          <w:rFonts w:ascii="Times New Roman" w:hAnsi="Times New Roman" w:cs="Times New Roman"/>
          <w:sz w:val="24"/>
          <w:szCs w:val="24"/>
        </w:rPr>
        <w:t xml:space="preserve"> </w:t>
      </w:r>
      <w:r w:rsidR="008B5262" w:rsidRPr="007F7892">
        <w:rPr>
          <w:rFonts w:ascii="Times New Roman" w:hAnsi="Times New Roman" w:cs="Times New Roman"/>
          <w:sz w:val="24"/>
          <w:szCs w:val="24"/>
        </w:rPr>
        <w:t>the</w:t>
      </w:r>
      <w:r w:rsidR="00B53C15" w:rsidRPr="007F7892">
        <w:rPr>
          <w:rFonts w:ascii="Times New Roman" w:hAnsi="Times New Roman" w:cs="Times New Roman"/>
          <w:sz w:val="24"/>
          <w:szCs w:val="24"/>
        </w:rPr>
        <w:t xml:space="preserve"> </w:t>
      </w:r>
      <w:r w:rsidR="006963F8" w:rsidRPr="007F7892">
        <w:rPr>
          <w:rFonts w:ascii="Times New Roman" w:hAnsi="Times New Roman" w:cs="Times New Roman"/>
          <w:sz w:val="24"/>
          <w:szCs w:val="24"/>
        </w:rPr>
        <w:t xml:space="preserve">successful use of </w:t>
      </w:r>
      <w:r w:rsidR="00661A0E" w:rsidRPr="007F7892">
        <w:rPr>
          <w:rFonts w:ascii="Times New Roman" w:hAnsi="Times New Roman" w:cs="Times New Roman"/>
          <w:sz w:val="24"/>
          <w:szCs w:val="24"/>
        </w:rPr>
        <w:t xml:space="preserve">real-time telemedicine visits </w:t>
      </w:r>
      <w:r w:rsidR="008B5262" w:rsidRPr="007F7892">
        <w:rPr>
          <w:rFonts w:ascii="Times New Roman" w:hAnsi="Times New Roman" w:cs="Times New Roman"/>
          <w:sz w:val="24"/>
          <w:szCs w:val="24"/>
        </w:rPr>
        <w:t>with a midlevel clinician after NICU discharge</w:t>
      </w:r>
      <w:r w:rsidR="00203742" w:rsidRPr="007F7892">
        <w:rPr>
          <w:rFonts w:ascii="Times New Roman" w:hAnsi="Times New Roman" w:cs="Times New Roman"/>
          <w:sz w:val="24"/>
          <w:szCs w:val="24"/>
        </w:rPr>
        <w:t xml:space="preserve">. </w:t>
      </w:r>
      <w:r w:rsidR="00D52FBC" w:rsidRPr="007F7892">
        <w:rPr>
          <w:rFonts w:ascii="Times New Roman" w:hAnsi="Times New Roman" w:cs="Times New Roman"/>
          <w:sz w:val="24"/>
          <w:szCs w:val="24"/>
        </w:rPr>
        <w:t xml:space="preserve">Mobbs </w:t>
      </w:r>
      <w:r w:rsidR="005064BA" w:rsidRPr="007F7892">
        <w:rPr>
          <w:rFonts w:ascii="Times New Roman" w:hAnsi="Times New Roman" w:cs="Times New Roman"/>
          <w:sz w:val="24"/>
          <w:szCs w:val="24"/>
        </w:rPr>
        <w:fldChar w:fldCharType="begin">
          <w:fldData xml:space="preserve">PEVuZE5vdGU+PENpdGU+PEF1dGhvcj5Nb2JiczwvQXV0aG9yPjxZZWFyPjIwMjI8L1llYXI+PFJl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</w:fldData>
        </w:fldChar>
      </w:r>
      <w:r w:rsidR="005064BA" w:rsidRPr="007F7892">
        <w:rPr>
          <w:rFonts w:ascii="Times New Roman" w:hAnsi="Times New Roman" w:cs="Times New Roman"/>
          <w:sz w:val="24"/>
          <w:szCs w:val="24"/>
        </w:rPr>
        <w:instrText xml:space="preserve"> ADDIN EN.CITE </w:instrText>
      </w:r>
      <w:r w:rsidR="005064BA" w:rsidRPr="007F7892">
        <w:rPr>
          <w:rFonts w:ascii="Times New Roman" w:hAnsi="Times New Roman" w:cs="Times New Roman"/>
          <w:sz w:val="24"/>
          <w:szCs w:val="24"/>
        </w:rPr>
        <w:fldChar w:fldCharType="begin">
          <w:fldData xml:space="preserve">PEVuZE5vdGU+PENpdGU+PEF1dGhvcj5Nb2JiczwvQXV0aG9yPjxZZWFyPjIwMjI8L1llYXI+PFJl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</w:fldData>
        </w:fldChar>
      </w:r>
      <w:r w:rsidR="005064BA" w:rsidRPr="007F7892">
        <w:rPr>
          <w:rFonts w:ascii="Times New Roman" w:hAnsi="Times New Roman" w:cs="Times New Roman"/>
          <w:sz w:val="24"/>
          <w:szCs w:val="24"/>
        </w:rPr>
        <w:instrText xml:space="preserve"> ADDIN EN.CITE.DATA </w:instrText>
      </w:r>
      <w:r w:rsidR="005064BA" w:rsidRPr="007F7892">
        <w:rPr>
          <w:rFonts w:ascii="Times New Roman" w:hAnsi="Times New Roman" w:cs="Times New Roman"/>
          <w:sz w:val="24"/>
          <w:szCs w:val="24"/>
        </w:rPr>
      </w:r>
      <w:r w:rsidR="005064BA" w:rsidRPr="007F7892">
        <w:rPr>
          <w:rFonts w:ascii="Times New Roman" w:hAnsi="Times New Roman" w:cs="Times New Roman"/>
          <w:sz w:val="24"/>
          <w:szCs w:val="24"/>
        </w:rPr>
        <w:fldChar w:fldCharType="end"/>
      </w:r>
      <w:r w:rsidR="005064BA" w:rsidRPr="007F7892">
        <w:rPr>
          <w:rFonts w:ascii="Times New Roman" w:hAnsi="Times New Roman" w:cs="Times New Roman"/>
          <w:sz w:val="24"/>
          <w:szCs w:val="24"/>
        </w:rPr>
      </w:r>
      <w:r w:rsidR="005064BA" w:rsidRPr="007F7892">
        <w:rPr>
          <w:rFonts w:ascii="Times New Roman" w:hAnsi="Times New Roman" w:cs="Times New Roman"/>
          <w:sz w:val="24"/>
          <w:szCs w:val="24"/>
        </w:rPr>
        <w:fldChar w:fldCharType="separate"/>
      </w:r>
      <w:r w:rsidR="005064BA" w:rsidRPr="007F7892">
        <w:rPr>
          <w:rFonts w:ascii="Times New Roman" w:hAnsi="Times New Roman" w:cs="Times New Roman"/>
          <w:noProof/>
          <w:sz w:val="24"/>
          <w:szCs w:val="24"/>
        </w:rPr>
        <w:t>(Mobbs et al., 2022)</w:t>
      </w:r>
      <w:r w:rsidR="005064BA" w:rsidRPr="007F7892">
        <w:rPr>
          <w:rFonts w:ascii="Times New Roman" w:hAnsi="Times New Roman" w:cs="Times New Roman"/>
          <w:sz w:val="24"/>
          <w:szCs w:val="24"/>
        </w:rPr>
        <w:fldChar w:fldCharType="end"/>
      </w:r>
      <w:r w:rsidR="00D52FBC" w:rsidRPr="007F7892">
        <w:rPr>
          <w:rFonts w:ascii="Times New Roman" w:hAnsi="Times New Roman" w:cs="Times New Roman"/>
          <w:sz w:val="24"/>
          <w:szCs w:val="24"/>
        </w:rPr>
        <w:t xml:space="preserve"> </w:t>
      </w:r>
      <w:r w:rsidR="00281A6D" w:rsidRPr="007F7892">
        <w:rPr>
          <w:rFonts w:ascii="Times New Roman" w:hAnsi="Times New Roman" w:cs="Times New Roman"/>
          <w:sz w:val="24"/>
          <w:szCs w:val="24"/>
        </w:rPr>
        <w:t xml:space="preserve">found that remote </w:t>
      </w:r>
      <w:r w:rsidR="00503D01" w:rsidRPr="007F7892">
        <w:rPr>
          <w:rFonts w:ascii="Times New Roman" w:hAnsi="Times New Roman" w:cs="Times New Roman"/>
          <w:sz w:val="24"/>
          <w:szCs w:val="24"/>
        </w:rPr>
        <w:t xml:space="preserve">post-discharge physiotherapy is beneficial </w:t>
      </w:r>
      <w:r w:rsidR="00E303BF" w:rsidRPr="007F7892">
        <w:rPr>
          <w:rFonts w:ascii="Times New Roman" w:hAnsi="Times New Roman" w:cs="Times New Roman"/>
          <w:sz w:val="24"/>
          <w:szCs w:val="24"/>
        </w:rPr>
        <w:t>for</w:t>
      </w:r>
      <w:r w:rsidR="00503D01" w:rsidRPr="007F7892">
        <w:rPr>
          <w:rFonts w:ascii="Times New Roman" w:hAnsi="Times New Roman" w:cs="Times New Roman"/>
          <w:sz w:val="24"/>
          <w:szCs w:val="24"/>
        </w:rPr>
        <w:t xml:space="preserve"> the ex</w:t>
      </w:r>
      <w:r w:rsidR="00E303BF" w:rsidRPr="007F7892">
        <w:rPr>
          <w:rFonts w:ascii="Times New Roman" w:hAnsi="Times New Roman" w:cs="Times New Roman"/>
          <w:sz w:val="24"/>
          <w:szCs w:val="24"/>
        </w:rPr>
        <w:t>-</w:t>
      </w:r>
      <w:r w:rsidR="00503D01" w:rsidRPr="007F7892">
        <w:rPr>
          <w:rFonts w:ascii="Times New Roman" w:hAnsi="Times New Roman" w:cs="Times New Roman"/>
          <w:sz w:val="24"/>
          <w:szCs w:val="24"/>
        </w:rPr>
        <w:t>preterm infant and their family.</w:t>
      </w:r>
    </w:p>
    <w:p w14:paraId="290BACFB" w14:textId="78727DC1" w:rsidR="00745549" w:rsidRPr="007F7892" w:rsidRDefault="00745549" w:rsidP="0013559D">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Most </w:t>
      </w:r>
      <w:r w:rsidR="00BC107A" w:rsidRPr="007F7892">
        <w:rPr>
          <w:rFonts w:ascii="Times New Roman" w:hAnsi="Times New Roman" w:cs="Times New Roman"/>
          <w:sz w:val="24"/>
          <w:szCs w:val="24"/>
        </w:rPr>
        <w:t>studies,</w:t>
      </w:r>
      <w:r w:rsidRPr="007F7892">
        <w:rPr>
          <w:rFonts w:ascii="Times New Roman" w:hAnsi="Times New Roman" w:cs="Times New Roman"/>
          <w:sz w:val="24"/>
          <w:szCs w:val="24"/>
        </w:rPr>
        <w:t xml:space="preserve"> including the most </w:t>
      </w:r>
      <w:r w:rsidR="00BC107A" w:rsidRPr="007F7892">
        <w:rPr>
          <w:rFonts w:ascii="Times New Roman" w:hAnsi="Times New Roman" w:cs="Times New Roman"/>
          <w:sz w:val="24"/>
          <w:szCs w:val="24"/>
        </w:rPr>
        <w:t>recent ones</w:t>
      </w:r>
      <w:r w:rsidRPr="007F7892">
        <w:rPr>
          <w:rFonts w:ascii="Times New Roman" w:hAnsi="Times New Roman" w:cs="Times New Roman"/>
          <w:sz w:val="24"/>
          <w:szCs w:val="24"/>
        </w:rPr>
        <w:t xml:space="preserve"> </w:t>
      </w:r>
      <w:r w:rsidRPr="007F7892">
        <w:rPr>
          <w:rFonts w:ascii="Times New Roman" w:hAnsi="Times New Roman" w:cs="Times New Roman"/>
          <w:sz w:val="24"/>
          <w:szCs w:val="24"/>
        </w:rPr>
        <w:fldChar w:fldCharType="begin">
          <w:fldData xml:space="preserve">PEVuZE5vdGU+PENpdGU+PEF1dGhvcj5EZU1hdXJvPC9BdXRob3I+PFllYXI+MjAyMTwvWWVhcj48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</w:fldData>
        </w:fldChar>
      </w:r>
      <w:r w:rsidRPr="007F7892">
        <w:rPr>
          <w:rFonts w:ascii="Times New Roman" w:hAnsi="Times New Roman" w:cs="Times New Roman"/>
          <w:sz w:val="24"/>
          <w:szCs w:val="24"/>
        </w:rPr>
        <w:instrText xml:space="preserve"> ADDIN EN.CITE </w:instrText>
      </w:r>
      <w:r w:rsidRPr="007F7892">
        <w:rPr>
          <w:rFonts w:ascii="Times New Roman" w:hAnsi="Times New Roman" w:cs="Times New Roman"/>
          <w:sz w:val="24"/>
          <w:szCs w:val="24"/>
        </w:rPr>
        <w:fldChar w:fldCharType="begin">
          <w:fldData xml:space="preserve">PEVuZE5vdGU+PENpdGU+PEF1dGhvcj5EZU1hdXJvPC9BdXRob3I+PFllYXI+MjAyMTwvWWVhcj48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</w:fldData>
        </w:fldChar>
      </w:r>
      <w:r w:rsidRPr="007F7892">
        <w:rPr>
          <w:rFonts w:ascii="Times New Roman" w:hAnsi="Times New Roman" w:cs="Times New Roman"/>
          <w:sz w:val="24"/>
          <w:szCs w:val="24"/>
        </w:rPr>
        <w:instrText xml:space="preserve"> ADDIN EN.CITE.DATA </w:instrText>
      </w:r>
      <w:r w:rsidRPr="007F7892">
        <w:rPr>
          <w:rFonts w:ascii="Times New Roman" w:hAnsi="Times New Roman" w:cs="Times New Roman"/>
          <w:sz w:val="24"/>
          <w:szCs w:val="24"/>
        </w:rPr>
      </w:r>
      <w:r w:rsidRPr="007F7892">
        <w:rPr>
          <w:rFonts w:ascii="Times New Roman" w:hAnsi="Times New Roman" w:cs="Times New Roman"/>
          <w:sz w:val="24"/>
          <w:szCs w:val="24"/>
        </w:rPr>
        <w:fldChar w:fldCharType="end"/>
      </w:r>
      <w:r w:rsidRPr="007F7892">
        <w:rPr>
          <w:rFonts w:ascii="Times New Roman" w:hAnsi="Times New Roman" w:cs="Times New Roman"/>
          <w:sz w:val="24"/>
          <w:szCs w:val="24"/>
        </w:rPr>
      </w:r>
      <w:r w:rsidRPr="007F7892">
        <w:rPr>
          <w:rFonts w:ascii="Times New Roman" w:hAnsi="Times New Roman" w:cs="Times New Roman"/>
          <w:sz w:val="24"/>
          <w:szCs w:val="24"/>
        </w:rPr>
        <w:fldChar w:fldCharType="separate"/>
      </w:r>
      <w:r w:rsidRPr="007F7892">
        <w:rPr>
          <w:rFonts w:ascii="Times New Roman" w:hAnsi="Times New Roman" w:cs="Times New Roman"/>
          <w:noProof/>
          <w:sz w:val="24"/>
          <w:szCs w:val="24"/>
        </w:rPr>
        <w:t>(DeMauro et al., 2021; Drerup et al., 2021; Siow et al., 2020)</w:t>
      </w:r>
      <w:r w:rsidRPr="007F7892">
        <w:rPr>
          <w:rFonts w:ascii="Times New Roman" w:hAnsi="Times New Roman" w:cs="Times New Roman"/>
          <w:sz w:val="24"/>
          <w:szCs w:val="24"/>
        </w:rPr>
        <w:fldChar w:fldCharType="end"/>
      </w:r>
      <w:r w:rsidRPr="007F7892">
        <w:rPr>
          <w:rFonts w:ascii="Times New Roman" w:hAnsi="Times New Roman" w:cs="Times New Roman"/>
          <w:sz w:val="24"/>
          <w:szCs w:val="24"/>
        </w:rPr>
        <w:t xml:space="preserve"> were conducted as natural events or as observation</w:t>
      </w:r>
      <w:r w:rsidR="00BC107A" w:rsidRPr="007F7892">
        <w:rPr>
          <w:rFonts w:ascii="Times New Roman" w:hAnsi="Times New Roman" w:cs="Times New Roman"/>
          <w:sz w:val="24"/>
          <w:szCs w:val="24"/>
        </w:rPr>
        <w:t>al</w:t>
      </w:r>
      <w:r w:rsidRPr="007F7892">
        <w:rPr>
          <w:rFonts w:ascii="Times New Roman" w:hAnsi="Times New Roman" w:cs="Times New Roman"/>
          <w:sz w:val="24"/>
          <w:szCs w:val="24"/>
        </w:rPr>
        <w:t xml:space="preserve"> designs </w:t>
      </w:r>
      <w:r w:rsidR="0097358E" w:rsidRPr="007F7892">
        <w:rPr>
          <w:rFonts w:ascii="Times New Roman" w:hAnsi="Times New Roman" w:cs="Times New Roman"/>
          <w:sz w:val="24"/>
          <w:szCs w:val="24"/>
        </w:rPr>
        <w:t xml:space="preserve">likely </w:t>
      </w:r>
      <w:r w:rsidRPr="007F7892">
        <w:rPr>
          <w:rFonts w:ascii="Times New Roman" w:hAnsi="Times New Roman" w:cs="Times New Roman"/>
          <w:sz w:val="24"/>
          <w:szCs w:val="24"/>
        </w:rPr>
        <w:t xml:space="preserve">because telehealth option </w:t>
      </w:r>
      <w:r w:rsidR="003D040A" w:rsidRPr="007F7892">
        <w:rPr>
          <w:rFonts w:ascii="Times New Roman" w:hAnsi="Times New Roman" w:cs="Times New Roman"/>
          <w:sz w:val="24"/>
          <w:szCs w:val="24"/>
        </w:rPr>
        <w:t>cannot</w:t>
      </w:r>
      <w:r w:rsidRPr="007F7892">
        <w:rPr>
          <w:rFonts w:ascii="Times New Roman" w:hAnsi="Times New Roman" w:cs="Times New Roman"/>
          <w:sz w:val="24"/>
          <w:szCs w:val="24"/>
        </w:rPr>
        <w:t xml:space="preserve"> </w:t>
      </w:r>
      <w:r w:rsidR="00A74346" w:rsidRPr="007F7892">
        <w:rPr>
          <w:rFonts w:ascii="Times New Roman" w:hAnsi="Times New Roman" w:cs="Times New Roman"/>
          <w:sz w:val="24"/>
          <w:szCs w:val="24"/>
        </w:rPr>
        <w:t>easily be</w:t>
      </w:r>
      <w:r w:rsidR="00037810" w:rsidRPr="007F7892">
        <w:rPr>
          <w:rFonts w:ascii="Times New Roman" w:hAnsi="Times New Roman" w:cs="Times New Roman"/>
          <w:sz w:val="24"/>
          <w:szCs w:val="24"/>
        </w:rPr>
        <w:t xml:space="preserve"> </w:t>
      </w:r>
      <w:r w:rsidRPr="007F7892">
        <w:rPr>
          <w:rFonts w:ascii="Times New Roman" w:hAnsi="Times New Roman" w:cs="Times New Roman"/>
          <w:sz w:val="24"/>
          <w:szCs w:val="24"/>
        </w:rPr>
        <w:t>manipulable in the real life</w:t>
      </w:r>
      <w:r w:rsidR="00037810" w:rsidRPr="007F7892">
        <w:rPr>
          <w:rFonts w:ascii="Times New Roman" w:hAnsi="Times New Roman" w:cs="Times New Roman"/>
          <w:sz w:val="24"/>
          <w:szCs w:val="24"/>
        </w:rPr>
        <w:t xml:space="preserve"> setting</w:t>
      </w:r>
      <w:r w:rsidR="003D040A" w:rsidRPr="007F7892">
        <w:rPr>
          <w:rFonts w:ascii="Times New Roman" w:hAnsi="Times New Roman" w:cs="Times New Roman"/>
          <w:sz w:val="24"/>
          <w:szCs w:val="24"/>
        </w:rPr>
        <w:t>s</w:t>
      </w:r>
      <w:r w:rsidRPr="007F7892">
        <w:rPr>
          <w:rFonts w:ascii="Times New Roman" w:hAnsi="Times New Roman" w:cs="Times New Roman"/>
          <w:sz w:val="24"/>
          <w:szCs w:val="24"/>
        </w:rPr>
        <w:t xml:space="preserve">. </w:t>
      </w:r>
      <w:r w:rsidR="008A3251" w:rsidRPr="007F7892">
        <w:rPr>
          <w:rFonts w:ascii="Times New Roman" w:hAnsi="Times New Roman" w:cs="Times New Roman"/>
          <w:sz w:val="24"/>
          <w:szCs w:val="24"/>
        </w:rPr>
        <w:t xml:space="preserve">Moreover, some authors, such as Cooper in 2009 </w:t>
      </w:r>
      <w:r w:rsidR="008A3251" w:rsidRPr="007F7892">
        <w:rPr>
          <w:rFonts w:ascii="Times New Roman" w:hAnsi="Times New Roman" w:cs="Times New Roman"/>
          <w:sz w:val="24"/>
          <w:szCs w:val="24"/>
        </w:rPr>
        <w:fldChar w:fldCharType="begin"/>
      </w:r>
      <w:r w:rsidR="008A3251" w:rsidRPr="007F7892">
        <w:rPr>
          <w:rFonts w:ascii="Times New Roman" w:hAnsi="Times New Roman" w:cs="Times New Roman"/>
          <w:sz w:val="24"/>
          <w:szCs w:val="24"/>
        </w:rPr>
        <w:instrText xml:space="preserve"> ADDIN EN.CITE &lt;EndNote&gt;&lt;Cite&gt;&lt;Author&gt;Cooper&lt;/Author&gt;&lt;Year&gt;2009&lt;/Year&gt;&lt;RecNum&gt;1727&lt;/RecNum&gt;&lt;DisplayText&gt;(Cooper et al., 2009)&lt;/DisplayText&gt;&lt;record&gt;&lt;rec-number&gt;1727&lt;/rec-number&gt;&lt;foreign-keys&gt;&lt;key app="EN" db-id="9f5ev9tzyt5x9pe9s0s5fpa1e5x09zp5ewxv" timestamp="1721961405"&gt;1727&lt;/key&gt;&lt;/foreign-keys&gt;&lt;ref-type name="Journal Article"&gt;17&lt;/ref-type&gt;&lt;contributors&gt;&lt;authors&gt;&lt;author&gt;Cooper, P. J.&lt;/author&gt;&lt;author&gt;Tomlinson, M.&lt;/author&gt;&lt;author&gt;Swartz, L.&lt;/author&gt;&lt;author&gt;Landman, M.&lt;/author&gt;&lt;author&gt;Molteno, C.&lt;/author&gt;&lt;author&gt;Stein, A.&lt;/author&gt;&lt;author&gt;McPherson, K.&lt;/author&gt;&lt;author&gt;Murray, L.&lt;/author&gt;&lt;/authors&gt;&lt;/contributors&gt;&lt;auth-address&gt;School of Psychology, University of Reading, Reading RG6 6AL. p.j.cooper@rdg.ac.uk&lt;/auth-address&gt;&lt;titles&gt;&lt;title&gt;Improving quality of mother-infant relationship and infant attachment in socioeconomically deprived community in South Africa: randomised controlled trial&lt;/title&gt;&lt;secondary-title&gt;Bmj&lt;/secondary-title&gt;&lt;/titles&gt;&lt;periodical&gt;&lt;full-title&gt;BMJ&lt;/full-title&gt;&lt;/periodical&gt;&lt;pages&gt;b974&lt;/pages&gt;&lt;volume&gt;338&lt;/volume&gt;&lt;edition&gt;20090414&lt;/edition&gt;&lt;keywords&gt;&lt;keyword&gt;Adult&lt;/keyword&gt;&lt;keyword&gt;Behavior Therapy/*methods&lt;/keyword&gt;&lt;keyword&gt;Depressive Disorder/epidemiology/etiology&lt;/keyword&gt;&lt;keyword&gt;Female&lt;/keyword&gt;&lt;keyword&gt;Home Nursing&lt;/keyword&gt;&lt;keyword&gt;Humans&lt;/keyword&gt;&lt;keyword&gt;*Mother-Child Relations&lt;/keyword&gt;&lt;keyword&gt;*Object Attachment&lt;/keyword&gt;&lt;keyword&gt;Postnatal Care/methods&lt;/keyword&gt;&lt;keyword&gt;Socioeconomic Factors&lt;/keyword&gt;&lt;keyword&gt;South Africa/epidemiology&lt;/keyword&gt;&lt;keyword&gt;Urban Health&lt;/keyword&gt;&lt;keyword&gt;Young Adult&lt;/keyword&gt;&lt;/keywords&gt;&lt;dates&gt;&lt;year&gt;2009&lt;/year&gt;&lt;pub-dates&gt;&lt;date&gt;Apr 14&lt;/date&gt;&lt;/pub-dates&gt;&lt;/dates&gt;&lt;isbn&gt;0959-8138 (Print)&amp;#xD;0959-8138&lt;/isbn&gt;&lt;accession-num&gt;19366752&lt;/accession-num&gt;&lt;urls&gt;&lt;/urls&gt;&lt;custom1&gt;Competing interests: None declared.&lt;/custom1&gt;&lt;custom2&gt;PMC2669116&lt;/custom2&gt;&lt;electronic-resource-num&gt;10.1136/bmj.b974&lt;/electronic-resource-num&gt;&lt;remote-database-provider&gt;NLM&lt;/remote-database-provider&gt;&lt;language&gt;eng&lt;/language&gt;&lt;/record&gt;&lt;/Cite&gt;&lt;/EndNote&gt;</w:instrText>
      </w:r>
      <w:r w:rsidR="008A3251" w:rsidRPr="007F7892">
        <w:rPr>
          <w:rFonts w:ascii="Times New Roman" w:hAnsi="Times New Roman" w:cs="Times New Roman"/>
          <w:sz w:val="24"/>
          <w:szCs w:val="24"/>
        </w:rPr>
        <w:fldChar w:fldCharType="separate"/>
      </w:r>
      <w:r w:rsidR="008A3251" w:rsidRPr="007F7892">
        <w:rPr>
          <w:rFonts w:ascii="Times New Roman" w:hAnsi="Times New Roman" w:cs="Times New Roman"/>
          <w:noProof/>
          <w:sz w:val="24"/>
          <w:szCs w:val="24"/>
        </w:rPr>
        <w:t>(Cooper et al., 2009)</w:t>
      </w:r>
      <w:r w:rsidR="008A3251" w:rsidRPr="007F7892">
        <w:rPr>
          <w:rFonts w:ascii="Times New Roman" w:hAnsi="Times New Roman" w:cs="Times New Roman"/>
          <w:sz w:val="24"/>
          <w:szCs w:val="24"/>
        </w:rPr>
        <w:fldChar w:fldCharType="end"/>
      </w:r>
      <w:r w:rsidR="008A3251" w:rsidRPr="007F7892">
        <w:rPr>
          <w:rFonts w:ascii="Times New Roman" w:hAnsi="Times New Roman" w:cs="Times New Roman"/>
          <w:sz w:val="24"/>
          <w:szCs w:val="24"/>
        </w:rPr>
        <w:t xml:space="preserve"> have raised concerns about the lack of external validity in randomized controlled trials</w:t>
      </w:r>
      <w:r w:rsidR="003108A7" w:rsidRPr="007F7892">
        <w:rPr>
          <w:rFonts w:ascii="Times New Roman" w:hAnsi="Times New Roman" w:cs="Times New Roman"/>
          <w:sz w:val="24"/>
          <w:szCs w:val="24"/>
        </w:rPr>
        <w:t xml:space="preserve">, which are generally </w:t>
      </w:r>
      <w:r w:rsidR="006A0CF5" w:rsidRPr="007F7892">
        <w:rPr>
          <w:rFonts w:ascii="Times New Roman" w:hAnsi="Times New Roman" w:cs="Times New Roman"/>
          <w:sz w:val="24"/>
          <w:szCs w:val="24"/>
        </w:rPr>
        <w:t>con</w:t>
      </w:r>
      <w:r w:rsidR="00652425" w:rsidRPr="007F7892">
        <w:rPr>
          <w:rFonts w:ascii="Times New Roman" w:hAnsi="Times New Roman" w:cs="Times New Roman"/>
          <w:sz w:val="24"/>
          <w:szCs w:val="24"/>
        </w:rPr>
        <w:t xml:space="preserve">sidered </w:t>
      </w:r>
      <w:r w:rsidR="00B62396" w:rsidRPr="007F7892">
        <w:rPr>
          <w:rFonts w:ascii="Times New Roman" w:hAnsi="Times New Roman" w:cs="Times New Roman"/>
          <w:sz w:val="24"/>
          <w:szCs w:val="24"/>
        </w:rPr>
        <w:t>the gold standard in scientific research</w:t>
      </w:r>
      <w:r w:rsidR="008A3251" w:rsidRPr="007F7892">
        <w:rPr>
          <w:rFonts w:ascii="Times New Roman" w:hAnsi="Times New Roman" w:cs="Times New Roman"/>
          <w:sz w:val="24"/>
          <w:szCs w:val="24"/>
        </w:rPr>
        <w:t xml:space="preserve">. </w:t>
      </w:r>
      <w:r w:rsidRPr="007F7892">
        <w:rPr>
          <w:rFonts w:ascii="Times New Roman" w:hAnsi="Times New Roman" w:cs="Times New Roman"/>
          <w:sz w:val="24"/>
          <w:szCs w:val="24"/>
        </w:rPr>
        <w:t xml:space="preserve"> </w:t>
      </w:r>
      <w:r w:rsidR="000419E1" w:rsidRPr="007F7892">
        <w:rPr>
          <w:rFonts w:ascii="Times New Roman" w:hAnsi="Times New Roman" w:cs="Times New Roman"/>
          <w:sz w:val="24"/>
          <w:szCs w:val="24"/>
        </w:rPr>
        <w:t>Despite</w:t>
      </w:r>
      <w:r w:rsidR="008604DA" w:rsidRPr="007F7892">
        <w:rPr>
          <w:rFonts w:ascii="Times New Roman" w:hAnsi="Times New Roman" w:cs="Times New Roman"/>
          <w:sz w:val="24"/>
          <w:szCs w:val="24"/>
        </w:rPr>
        <w:t xml:space="preserve"> of that</w:t>
      </w:r>
      <w:r w:rsidR="00634492" w:rsidRPr="007F7892">
        <w:rPr>
          <w:rFonts w:ascii="Times New Roman" w:hAnsi="Times New Roman" w:cs="Times New Roman"/>
          <w:sz w:val="24"/>
          <w:szCs w:val="24"/>
        </w:rPr>
        <w:t xml:space="preserve">, </w:t>
      </w:r>
      <w:r w:rsidR="00501226" w:rsidRPr="007F7892">
        <w:rPr>
          <w:rFonts w:ascii="Times New Roman" w:hAnsi="Times New Roman" w:cs="Times New Roman"/>
          <w:sz w:val="24"/>
          <w:szCs w:val="24"/>
        </w:rPr>
        <w:t xml:space="preserve">few clinical studies have been conducted using </w:t>
      </w:r>
      <w:r w:rsidR="00634492" w:rsidRPr="007F7892">
        <w:rPr>
          <w:rFonts w:ascii="Times New Roman" w:hAnsi="Times New Roman" w:cs="Times New Roman"/>
          <w:sz w:val="24"/>
          <w:szCs w:val="24"/>
        </w:rPr>
        <w:t xml:space="preserve">randomized controlled trials </w:t>
      </w:r>
      <w:r w:rsidRPr="007F7892">
        <w:rPr>
          <w:rFonts w:ascii="Times New Roman" w:hAnsi="Times New Roman" w:cs="Times New Roman"/>
          <w:sz w:val="24"/>
          <w:szCs w:val="24"/>
        </w:rPr>
        <w:fldChar w:fldCharType="begin">
          <w:fldData xml:space="preserve">PEVuZE5vdGU+PENpdGU+PEF1dGhvcj5GaW5uPC9BdXRob3I+PFllYXI+MTk5MDwvWWVhcj48UmVj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</w:fldData>
        </w:fldChar>
      </w:r>
      <w:r w:rsidRPr="007F7892">
        <w:rPr>
          <w:rFonts w:ascii="Times New Roman" w:hAnsi="Times New Roman" w:cs="Times New Roman"/>
          <w:sz w:val="24"/>
          <w:szCs w:val="24"/>
        </w:rPr>
        <w:instrText xml:space="preserve"> ADDIN EN.CITE </w:instrText>
      </w:r>
      <w:r w:rsidRPr="007F7892">
        <w:rPr>
          <w:rFonts w:ascii="Times New Roman" w:hAnsi="Times New Roman" w:cs="Times New Roman"/>
          <w:sz w:val="24"/>
          <w:szCs w:val="24"/>
        </w:rPr>
        <w:fldChar w:fldCharType="begin">
          <w:fldData xml:space="preserve">PEVuZE5vdGU+PENpdGU+PEF1dGhvcj5GaW5uPC9BdXRob3I+PFllYXI+MTk5MDwvWWVhcj48UmVj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</w:fldData>
        </w:fldChar>
      </w:r>
      <w:r w:rsidRPr="007F7892">
        <w:rPr>
          <w:rFonts w:ascii="Times New Roman" w:hAnsi="Times New Roman" w:cs="Times New Roman"/>
          <w:sz w:val="24"/>
          <w:szCs w:val="24"/>
        </w:rPr>
        <w:instrText xml:space="preserve"> ADDIN EN.CITE.DATA </w:instrText>
      </w:r>
      <w:r w:rsidRPr="007F7892">
        <w:rPr>
          <w:rFonts w:ascii="Times New Roman" w:hAnsi="Times New Roman" w:cs="Times New Roman"/>
          <w:sz w:val="24"/>
          <w:szCs w:val="24"/>
        </w:rPr>
      </w:r>
      <w:r w:rsidRPr="007F7892">
        <w:rPr>
          <w:rFonts w:ascii="Times New Roman" w:hAnsi="Times New Roman" w:cs="Times New Roman"/>
          <w:sz w:val="24"/>
          <w:szCs w:val="24"/>
        </w:rPr>
        <w:fldChar w:fldCharType="end"/>
      </w:r>
      <w:r w:rsidRPr="007F7892">
        <w:rPr>
          <w:rFonts w:ascii="Times New Roman" w:hAnsi="Times New Roman" w:cs="Times New Roman"/>
          <w:sz w:val="24"/>
          <w:szCs w:val="24"/>
        </w:rPr>
      </w:r>
      <w:r w:rsidRPr="007F7892">
        <w:rPr>
          <w:rFonts w:ascii="Times New Roman" w:hAnsi="Times New Roman" w:cs="Times New Roman"/>
          <w:sz w:val="24"/>
          <w:szCs w:val="24"/>
        </w:rPr>
        <w:fldChar w:fldCharType="separate"/>
      </w:r>
      <w:r w:rsidRPr="007F7892">
        <w:rPr>
          <w:rFonts w:ascii="Times New Roman" w:hAnsi="Times New Roman" w:cs="Times New Roman"/>
          <w:noProof/>
          <w:sz w:val="24"/>
          <w:szCs w:val="24"/>
        </w:rPr>
        <w:t>(Finn &amp; Achilles, 1990; Gray, 2000; Krueger, 1999; Mobbs et al., 2022)</w:t>
      </w:r>
      <w:r w:rsidRPr="007F7892">
        <w:rPr>
          <w:rFonts w:ascii="Times New Roman" w:hAnsi="Times New Roman" w:cs="Times New Roman"/>
          <w:sz w:val="24"/>
          <w:szCs w:val="24"/>
        </w:rPr>
        <w:fldChar w:fldCharType="end"/>
      </w:r>
      <w:r w:rsidRPr="007F7892">
        <w:rPr>
          <w:rFonts w:ascii="Times New Roman" w:hAnsi="Times New Roman" w:cs="Times New Roman"/>
          <w:sz w:val="24"/>
          <w:szCs w:val="24"/>
        </w:rPr>
        <w:t xml:space="preserve">, </w:t>
      </w:r>
      <w:r w:rsidR="00F50B73" w:rsidRPr="007F7892">
        <w:rPr>
          <w:rFonts w:ascii="Times New Roman" w:hAnsi="Times New Roman" w:cs="Times New Roman"/>
          <w:sz w:val="24"/>
          <w:szCs w:val="24"/>
        </w:rPr>
        <w:t xml:space="preserve">but none </w:t>
      </w:r>
      <w:r w:rsidR="00EF3880" w:rsidRPr="007F7892">
        <w:rPr>
          <w:rFonts w:ascii="Times New Roman" w:hAnsi="Times New Roman" w:cs="Times New Roman"/>
          <w:sz w:val="24"/>
          <w:szCs w:val="24"/>
        </w:rPr>
        <w:t xml:space="preserve">have </w:t>
      </w:r>
      <w:r w:rsidR="003F096A" w:rsidRPr="007F7892">
        <w:rPr>
          <w:rFonts w:ascii="Times New Roman" w:hAnsi="Times New Roman" w:cs="Times New Roman"/>
          <w:sz w:val="24"/>
          <w:szCs w:val="24"/>
        </w:rPr>
        <w:t>focus</w:t>
      </w:r>
      <w:r w:rsidR="00EF3880" w:rsidRPr="007F7892">
        <w:rPr>
          <w:rFonts w:ascii="Times New Roman" w:hAnsi="Times New Roman" w:cs="Times New Roman"/>
          <w:sz w:val="24"/>
          <w:szCs w:val="24"/>
        </w:rPr>
        <w:t>ed</w:t>
      </w:r>
      <w:r w:rsidR="003F096A" w:rsidRPr="007F7892">
        <w:rPr>
          <w:rFonts w:ascii="Times New Roman" w:hAnsi="Times New Roman" w:cs="Times New Roman"/>
          <w:sz w:val="24"/>
          <w:szCs w:val="24"/>
        </w:rPr>
        <w:t xml:space="preserve"> on</w:t>
      </w:r>
      <w:r w:rsidRPr="007F7892">
        <w:rPr>
          <w:rFonts w:ascii="Times New Roman" w:hAnsi="Times New Roman" w:cs="Times New Roman"/>
          <w:sz w:val="24"/>
          <w:szCs w:val="24"/>
        </w:rPr>
        <w:t xml:space="preserve"> the neonatology follow up clinic. </w:t>
      </w:r>
      <w:r w:rsidR="00BD0172" w:rsidRPr="007F7892">
        <w:rPr>
          <w:rFonts w:ascii="Times New Roman" w:hAnsi="Times New Roman" w:cs="Times New Roman"/>
          <w:sz w:val="24"/>
          <w:szCs w:val="24"/>
        </w:rPr>
        <w:t>As mentioned above</w:t>
      </w:r>
      <w:r w:rsidR="00993DE6" w:rsidRPr="007F7892">
        <w:rPr>
          <w:rFonts w:ascii="Times New Roman" w:hAnsi="Times New Roman" w:cs="Times New Roman"/>
          <w:sz w:val="24"/>
          <w:szCs w:val="24"/>
        </w:rPr>
        <w:t xml:space="preserve">, </w:t>
      </w:r>
      <w:r w:rsidR="00093152" w:rsidRPr="007F7892">
        <w:rPr>
          <w:rFonts w:ascii="Times New Roman" w:hAnsi="Times New Roman" w:cs="Times New Roman"/>
          <w:sz w:val="24"/>
          <w:szCs w:val="24"/>
        </w:rPr>
        <w:t>the studies on telehealth interventions have demonstrated either</w:t>
      </w:r>
      <w:r w:rsidR="004E7CFA" w:rsidRPr="007F7892">
        <w:rPr>
          <w:rFonts w:ascii="Times New Roman" w:hAnsi="Times New Roman" w:cs="Times New Roman"/>
          <w:sz w:val="24"/>
          <w:szCs w:val="24"/>
        </w:rPr>
        <w:t xml:space="preserve"> internal validity or external validity, but not</w:t>
      </w:r>
      <w:r w:rsidR="001E1858" w:rsidRPr="007F7892">
        <w:rPr>
          <w:rFonts w:ascii="Times New Roman" w:hAnsi="Times New Roman" w:cs="Times New Roman"/>
          <w:sz w:val="24"/>
          <w:szCs w:val="24"/>
        </w:rPr>
        <w:t xml:space="preserve"> </w:t>
      </w:r>
      <w:proofErr w:type="gramStart"/>
      <w:r w:rsidR="00BD0172" w:rsidRPr="007F7892">
        <w:rPr>
          <w:rFonts w:ascii="Times New Roman" w:hAnsi="Times New Roman" w:cs="Times New Roman"/>
          <w:sz w:val="24"/>
          <w:szCs w:val="24"/>
        </w:rPr>
        <w:t>both</w:t>
      </w:r>
      <w:r w:rsidR="004E7CFA" w:rsidRPr="007F7892">
        <w:rPr>
          <w:rFonts w:ascii="Times New Roman" w:hAnsi="Times New Roman" w:cs="Times New Roman"/>
          <w:sz w:val="24"/>
          <w:szCs w:val="24"/>
        </w:rPr>
        <w:t xml:space="preserve"> </w:t>
      </w:r>
      <w:r w:rsidR="006902B1" w:rsidRPr="007F7892">
        <w:rPr>
          <w:rFonts w:ascii="Times New Roman" w:hAnsi="Times New Roman" w:cs="Times New Roman"/>
          <w:sz w:val="24"/>
          <w:szCs w:val="24"/>
        </w:rPr>
        <w:t>in</w:t>
      </w:r>
      <w:proofErr w:type="gramEnd"/>
      <w:r w:rsidR="004E7CFA" w:rsidRPr="007F7892">
        <w:rPr>
          <w:rFonts w:ascii="Times New Roman" w:hAnsi="Times New Roman" w:cs="Times New Roman"/>
          <w:sz w:val="24"/>
          <w:szCs w:val="24"/>
        </w:rPr>
        <w:t xml:space="preserve"> the same study. </w:t>
      </w:r>
      <w:r w:rsidR="002E2D6F" w:rsidRPr="007F7892">
        <w:rPr>
          <w:rFonts w:ascii="Times New Roman" w:hAnsi="Times New Roman" w:cs="Times New Roman"/>
          <w:sz w:val="24"/>
          <w:szCs w:val="24"/>
        </w:rPr>
        <w:t xml:space="preserve"> </w:t>
      </w:r>
      <w:r w:rsidR="008D7D22" w:rsidRPr="007F7892">
        <w:rPr>
          <w:rFonts w:ascii="Times New Roman" w:hAnsi="Times New Roman" w:cs="Times New Roman"/>
          <w:sz w:val="24"/>
          <w:szCs w:val="24"/>
        </w:rPr>
        <w:t>Therefore, t</w:t>
      </w:r>
      <w:r w:rsidR="00F41B8B" w:rsidRPr="007F7892">
        <w:rPr>
          <w:rFonts w:ascii="Times New Roman" w:hAnsi="Times New Roman" w:cs="Times New Roman"/>
          <w:sz w:val="24"/>
          <w:szCs w:val="24"/>
        </w:rPr>
        <w:t xml:space="preserve">here is a chance that findings </w:t>
      </w:r>
      <w:r w:rsidR="00B1617E" w:rsidRPr="007F7892">
        <w:rPr>
          <w:rFonts w:ascii="Times New Roman" w:hAnsi="Times New Roman" w:cs="Times New Roman"/>
          <w:sz w:val="24"/>
          <w:szCs w:val="24"/>
        </w:rPr>
        <w:t>from</w:t>
      </w:r>
      <w:r w:rsidR="00F41B8B" w:rsidRPr="007F7892">
        <w:rPr>
          <w:rFonts w:ascii="Times New Roman" w:hAnsi="Times New Roman" w:cs="Times New Roman"/>
          <w:sz w:val="24"/>
          <w:szCs w:val="24"/>
        </w:rPr>
        <w:t xml:space="preserve"> </w:t>
      </w:r>
      <w:r w:rsidR="00B1617E" w:rsidRPr="007F7892">
        <w:rPr>
          <w:rFonts w:ascii="Times New Roman" w:hAnsi="Times New Roman" w:cs="Times New Roman"/>
          <w:sz w:val="24"/>
          <w:szCs w:val="24"/>
        </w:rPr>
        <w:t xml:space="preserve">such </w:t>
      </w:r>
      <w:r w:rsidR="00F41B8B" w:rsidRPr="007F7892">
        <w:rPr>
          <w:rFonts w:ascii="Times New Roman" w:hAnsi="Times New Roman" w:cs="Times New Roman"/>
          <w:sz w:val="24"/>
          <w:szCs w:val="24"/>
        </w:rPr>
        <w:t>stud</w:t>
      </w:r>
      <w:r w:rsidR="00B1617E" w:rsidRPr="007F7892">
        <w:rPr>
          <w:rFonts w:ascii="Times New Roman" w:hAnsi="Times New Roman" w:cs="Times New Roman"/>
          <w:sz w:val="24"/>
          <w:szCs w:val="24"/>
        </w:rPr>
        <w:t>ies</w:t>
      </w:r>
      <w:r w:rsidR="00F41B8B" w:rsidRPr="007F7892">
        <w:rPr>
          <w:rFonts w:ascii="Times New Roman" w:hAnsi="Times New Roman" w:cs="Times New Roman"/>
          <w:sz w:val="24"/>
          <w:szCs w:val="24"/>
        </w:rPr>
        <w:t xml:space="preserve"> cannot be generalized to the community, which represents a real-world setting that cannot be well-controlled.  </w:t>
      </w:r>
      <w:r w:rsidR="009764B1" w:rsidRPr="007F7892">
        <w:rPr>
          <w:rFonts w:ascii="Times New Roman" w:hAnsi="Times New Roman" w:cs="Times New Roman"/>
          <w:sz w:val="24"/>
          <w:szCs w:val="24"/>
        </w:rPr>
        <w:t>Fostering</w:t>
      </w:r>
      <w:r w:rsidR="00F41B8B" w:rsidRPr="007F7892">
        <w:rPr>
          <w:rFonts w:ascii="Times New Roman" w:hAnsi="Times New Roman" w:cs="Times New Roman"/>
          <w:sz w:val="24"/>
          <w:szCs w:val="24"/>
        </w:rPr>
        <w:t xml:space="preserve"> internal change </w:t>
      </w:r>
      <w:r w:rsidR="00F65623" w:rsidRPr="007F7892">
        <w:rPr>
          <w:rFonts w:ascii="Times New Roman" w:hAnsi="Times New Roman" w:cs="Times New Roman"/>
          <w:sz w:val="24"/>
          <w:szCs w:val="24"/>
        </w:rPr>
        <w:t>in individuals is more efficient and susta</w:t>
      </w:r>
      <w:r w:rsidR="0088131C" w:rsidRPr="007F7892">
        <w:rPr>
          <w:rFonts w:ascii="Times New Roman" w:hAnsi="Times New Roman" w:cs="Times New Roman"/>
          <w:sz w:val="24"/>
          <w:szCs w:val="24"/>
        </w:rPr>
        <w:t xml:space="preserve">inable than </w:t>
      </w:r>
      <w:r w:rsidR="0088131C" w:rsidRPr="007F7892">
        <w:rPr>
          <w:rFonts w:ascii="Times New Roman" w:hAnsi="Times New Roman" w:cs="Times New Roman"/>
          <w:sz w:val="24"/>
          <w:szCs w:val="24"/>
        </w:rPr>
        <w:lastRenderedPageBreak/>
        <w:t>imposing change upon</w:t>
      </w:r>
      <w:r w:rsidR="00F41B8B" w:rsidRPr="007F7892">
        <w:rPr>
          <w:rFonts w:ascii="Times New Roman" w:hAnsi="Times New Roman" w:cs="Times New Roman"/>
          <w:sz w:val="24"/>
          <w:szCs w:val="24"/>
        </w:rPr>
        <w:t xml:space="preserve"> them.  Therefore, a quasi-experimental design is the most promising approach. Such a study would enhance the external validity of telehealth by grounding it in an understanding of the real-life conditions driving the effect of telehealth in the community</w:t>
      </w:r>
      <w:r w:rsidR="00E85774" w:rsidRPr="007F7892">
        <w:rPr>
          <w:rFonts w:ascii="Times New Roman" w:hAnsi="Times New Roman" w:cs="Times New Roman"/>
          <w:sz w:val="24"/>
          <w:szCs w:val="24"/>
        </w:rPr>
        <w:t xml:space="preserve">. </w:t>
      </w:r>
      <w:r w:rsidR="00447337" w:rsidRPr="007F7892">
        <w:rPr>
          <w:rFonts w:ascii="Times New Roman" w:hAnsi="Times New Roman" w:cs="Times New Roman"/>
          <w:sz w:val="24"/>
          <w:szCs w:val="24"/>
        </w:rPr>
        <w:t xml:space="preserve">Moreover, none </w:t>
      </w:r>
      <w:r w:rsidR="00B1617E" w:rsidRPr="007F7892">
        <w:rPr>
          <w:rFonts w:ascii="Times New Roman" w:hAnsi="Times New Roman" w:cs="Times New Roman"/>
          <w:sz w:val="24"/>
          <w:szCs w:val="24"/>
        </w:rPr>
        <w:t xml:space="preserve">of the previous studies </w:t>
      </w:r>
      <w:r w:rsidR="00F74868" w:rsidRPr="007F7892">
        <w:rPr>
          <w:rFonts w:ascii="Times New Roman" w:hAnsi="Times New Roman" w:cs="Times New Roman"/>
          <w:sz w:val="24"/>
          <w:szCs w:val="24"/>
        </w:rPr>
        <w:t xml:space="preserve">occurred in </w:t>
      </w:r>
      <w:r w:rsidR="00B1617E" w:rsidRPr="007F7892">
        <w:rPr>
          <w:rFonts w:ascii="Times New Roman" w:hAnsi="Times New Roman" w:cs="Times New Roman"/>
          <w:sz w:val="24"/>
          <w:szCs w:val="24"/>
        </w:rPr>
        <w:t>a</w:t>
      </w:r>
      <w:r w:rsidR="004513F2" w:rsidRPr="007F7892">
        <w:rPr>
          <w:rFonts w:ascii="Times New Roman" w:hAnsi="Times New Roman" w:cs="Times New Roman"/>
          <w:sz w:val="24"/>
          <w:szCs w:val="24"/>
        </w:rPr>
        <w:t xml:space="preserve"> neonatology follow up clinic.</w:t>
      </w:r>
      <w:r w:rsidR="004513F2" w:rsidRPr="007F7892">
        <w:rPr>
          <w:rFonts w:ascii="Times New Roman" w:hAnsi="Times New Roman" w:cs="Times New Roman"/>
          <w:b/>
          <w:bCs/>
          <w:sz w:val="24"/>
          <w:szCs w:val="24"/>
        </w:rPr>
        <w:t xml:space="preserve">  </w:t>
      </w:r>
      <w:r w:rsidR="00F237F6" w:rsidRPr="007F7892">
        <w:rPr>
          <w:rFonts w:ascii="Times New Roman" w:hAnsi="Times New Roman" w:cs="Times New Roman"/>
          <w:sz w:val="24"/>
          <w:szCs w:val="24"/>
        </w:rPr>
        <w:t xml:space="preserve">As such, we plan to conduct the first randomized quasi-experimental study on the effect of telehealth in </w:t>
      </w:r>
      <w:r w:rsidR="00B1617E" w:rsidRPr="007F7892">
        <w:rPr>
          <w:rFonts w:ascii="Times New Roman" w:hAnsi="Times New Roman" w:cs="Times New Roman"/>
          <w:sz w:val="24"/>
          <w:szCs w:val="24"/>
        </w:rPr>
        <w:t>the UI Health</w:t>
      </w:r>
      <w:r w:rsidR="00F237F6" w:rsidRPr="007F7892">
        <w:rPr>
          <w:rFonts w:ascii="Times New Roman" w:hAnsi="Times New Roman" w:cs="Times New Roman"/>
          <w:sz w:val="24"/>
          <w:szCs w:val="24"/>
        </w:rPr>
        <w:t xml:space="preserve"> neonatolog</w:t>
      </w:r>
      <w:r w:rsidR="00950420" w:rsidRPr="007F7892">
        <w:rPr>
          <w:rFonts w:ascii="Times New Roman" w:hAnsi="Times New Roman" w:cs="Times New Roman"/>
          <w:sz w:val="24"/>
          <w:szCs w:val="24"/>
        </w:rPr>
        <w:t xml:space="preserve">y follow-up clinic. </w:t>
      </w:r>
      <w:r w:rsidR="00766713" w:rsidRPr="007F7892">
        <w:rPr>
          <w:rFonts w:ascii="Times New Roman" w:hAnsi="Times New Roman" w:cs="Times New Roman"/>
          <w:sz w:val="24"/>
          <w:szCs w:val="24"/>
        </w:rPr>
        <w:t xml:space="preserve">To enhance the internal validity of the study, we will introduce an instrumental </w:t>
      </w:r>
      <w:r w:rsidR="00E41483" w:rsidRPr="007F7892">
        <w:rPr>
          <w:rFonts w:ascii="Times New Roman" w:hAnsi="Times New Roman" w:cs="Times New Roman"/>
          <w:sz w:val="24"/>
          <w:szCs w:val="24"/>
        </w:rPr>
        <w:t xml:space="preserve">variable. </w:t>
      </w:r>
    </w:p>
    <w:p w14:paraId="787E8537" w14:textId="77777777" w:rsidR="00F01B7E" w:rsidRPr="007F7892" w:rsidRDefault="0051190C" w:rsidP="0013559D">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D</w:t>
      </w:r>
      <w:r w:rsidR="00A56322" w:rsidRPr="007F7892">
        <w:rPr>
          <w:rFonts w:ascii="Times New Roman" w:hAnsi="Times New Roman" w:cs="Times New Roman"/>
          <w:sz w:val="24"/>
          <w:szCs w:val="24"/>
        </w:rPr>
        <w:t>iggin</w:t>
      </w:r>
      <w:r w:rsidRPr="007F7892">
        <w:rPr>
          <w:rFonts w:ascii="Times New Roman" w:hAnsi="Times New Roman" w:cs="Times New Roman"/>
          <w:sz w:val="24"/>
          <w:szCs w:val="24"/>
        </w:rPr>
        <w:t>g deep</w:t>
      </w:r>
      <w:r w:rsidR="00607EDE" w:rsidRPr="007F7892">
        <w:rPr>
          <w:rFonts w:ascii="Times New Roman" w:hAnsi="Times New Roman" w:cs="Times New Roman"/>
          <w:sz w:val="24"/>
          <w:szCs w:val="24"/>
        </w:rPr>
        <w:t>er into instrumental variable</w:t>
      </w:r>
      <w:r w:rsidR="001E03D3" w:rsidRPr="007F7892">
        <w:rPr>
          <w:rFonts w:ascii="Times New Roman" w:hAnsi="Times New Roman" w:cs="Times New Roman"/>
          <w:sz w:val="24"/>
          <w:szCs w:val="24"/>
        </w:rPr>
        <w:t xml:space="preserve">, </w:t>
      </w:r>
      <w:r w:rsidR="00B7684B" w:rsidRPr="007F7892">
        <w:rPr>
          <w:rFonts w:ascii="Times New Roman" w:hAnsi="Times New Roman" w:cs="Times New Roman"/>
          <w:sz w:val="24"/>
          <w:szCs w:val="24"/>
        </w:rPr>
        <w:t xml:space="preserve">using a pamphlet as an instrumental variable can help </w:t>
      </w:r>
      <w:r w:rsidR="00522829" w:rsidRPr="007F7892">
        <w:rPr>
          <w:rFonts w:ascii="Times New Roman" w:hAnsi="Times New Roman" w:cs="Times New Roman"/>
          <w:sz w:val="24"/>
          <w:szCs w:val="24"/>
        </w:rPr>
        <w:t>control</w:t>
      </w:r>
      <w:r w:rsidR="00B7684B" w:rsidRPr="007F7892">
        <w:rPr>
          <w:rFonts w:ascii="Times New Roman" w:hAnsi="Times New Roman" w:cs="Times New Roman"/>
          <w:sz w:val="24"/>
          <w:szCs w:val="24"/>
        </w:rPr>
        <w:t xml:space="preserve"> </w:t>
      </w:r>
      <w:r w:rsidR="00D91E92" w:rsidRPr="007F7892">
        <w:rPr>
          <w:rFonts w:ascii="Times New Roman" w:hAnsi="Times New Roman" w:cs="Times New Roman"/>
          <w:sz w:val="24"/>
          <w:szCs w:val="24"/>
        </w:rPr>
        <w:t xml:space="preserve">selection bias, </w:t>
      </w:r>
      <w:r w:rsidR="00B7684B" w:rsidRPr="007F7892">
        <w:rPr>
          <w:rFonts w:ascii="Times New Roman" w:hAnsi="Times New Roman" w:cs="Times New Roman"/>
          <w:sz w:val="24"/>
          <w:szCs w:val="24"/>
        </w:rPr>
        <w:t xml:space="preserve">unmeasured confounding and measurement error, leading to more reliable and unbiased estimates of the causal effect of telehealth on no-show rates. This approach is supported by the principles of IV analysis, which aim to exploit natural or quasi-random variation to infer causality in </w:t>
      </w:r>
      <w:r w:rsidR="000069E1" w:rsidRPr="007F7892">
        <w:rPr>
          <w:rFonts w:ascii="Times New Roman" w:hAnsi="Times New Roman" w:cs="Times New Roman"/>
          <w:sz w:val="24"/>
          <w:szCs w:val="24"/>
        </w:rPr>
        <w:t xml:space="preserve">uncontrollable </w:t>
      </w:r>
      <w:r w:rsidR="006F1731" w:rsidRPr="007F7892">
        <w:rPr>
          <w:rFonts w:ascii="Times New Roman" w:hAnsi="Times New Roman" w:cs="Times New Roman"/>
          <w:sz w:val="24"/>
          <w:szCs w:val="24"/>
        </w:rPr>
        <w:t xml:space="preserve">exposure </w:t>
      </w:r>
      <w:r w:rsidR="006B7FF4" w:rsidRPr="007F7892">
        <w:rPr>
          <w:rFonts w:ascii="Times New Roman" w:hAnsi="Times New Roman" w:cs="Times New Roman"/>
          <w:sz w:val="24"/>
          <w:szCs w:val="24"/>
        </w:rPr>
        <w:t>variable</w:t>
      </w:r>
      <w:r w:rsidR="00B7684B" w:rsidRPr="007F7892">
        <w:rPr>
          <w:rFonts w:ascii="Times New Roman" w:hAnsi="Times New Roman" w:cs="Times New Roman"/>
          <w:sz w:val="24"/>
          <w:szCs w:val="24"/>
        </w:rPr>
        <w:t xml:space="preserve"> studies</w:t>
      </w:r>
      <w:r w:rsidR="00030F9C" w:rsidRPr="007F7892">
        <w:rPr>
          <w:rFonts w:ascii="Times New Roman" w:hAnsi="Times New Roman" w:cs="Times New Roman"/>
          <w:sz w:val="24"/>
          <w:szCs w:val="24"/>
        </w:rPr>
        <w:fldChar w:fldCharType="begin"/>
      </w:r>
      <w:r w:rsidR="00030F9C" w:rsidRPr="007F7892">
        <w:rPr>
          <w:rFonts w:ascii="Times New Roman" w:hAnsi="Times New Roman" w:cs="Times New Roman"/>
          <w:sz w:val="24"/>
          <w:szCs w:val="24"/>
        </w:rPr>
        <w:instrText xml:space="preserve"> ADDIN EN.CITE &lt;EndNote&gt;&lt;Cite&gt;&lt;Author&gt;Yeob Choi&lt;/Author&gt;&lt;Year&gt;2020&lt;/Year&gt;&lt;RecNum&gt;1802&lt;/RecNum&gt;&lt;DisplayText&gt;(Yeob Choi et al., 2020)&lt;/DisplayText&gt;&lt;record&gt;&lt;rec-number&gt;1802&lt;/rec-number&gt;&lt;foreign-keys&gt;&lt;key app="EN" db-id="9f5ev9tzyt5x9pe9s0s5fpa1e5x09zp5ewxv" timestamp="1741363701"&gt;1802&lt;/key&gt;&lt;/foreign-keys&gt;&lt;ref-type name="Journal Article"&gt;17&lt;/ref-type&gt;&lt;contributors&gt;&lt;authors&gt;&lt;author&gt;Yeob Choi, B.&lt;/author&gt;&lt;author&gt;Fine, J. P.&lt;/author&gt;&lt;author&gt;Alan Brookhart, M.&lt;/author&gt;&lt;/authors&gt;&lt;/contributors&gt;&lt;auth-address&gt;Department of Population Health Sciences, University of Texas Health San Antonio, San Antonio, Texas, USA.&amp;#xD;Department of Biostatistics, University of North Carolina at Chapel Hill, Chapel Hill, North Carolina, USA.&amp;#xD;Department of Population Health Sciences, Duke University, Durham, North Carolina, USA.&lt;/auth-address&gt;&lt;titles&gt;&lt;title&gt;Bias testing, bias correction, and confounder selection using an instrumental variable model&lt;/title&gt;&lt;secondary-title&gt;Stat Med&lt;/secondary-title&gt;&lt;/titles&gt;&lt;periodical&gt;&lt;full-title&gt;Stat Med&lt;/full-title&gt;&lt;/periodical&gt;&lt;pages&gt;4386-4404&lt;/pages&gt;&lt;volume&gt;39&lt;/volume&gt;&lt;number&gt;29&lt;/number&gt;&lt;edition&gt;20200827&lt;/edition&gt;&lt;keywords&gt;&lt;keyword&gt;Bias&lt;/keyword&gt;&lt;keyword&gt;Causality&lt;/keyword&gt;&lt;keyword&gt;Humans&lt;/keyword&gt;&lt;keyword&gt;Least-Squares Analysis&lt;/keyword&gt;&lt;keyword&gt;*Models, Statistical&lt;/keyword&gt;&lt;keyword&gt;Sample Size&lt;/keyword&gt;&lt;keyword&gt;bias correction&lt;/keyword&gt;&lt;keyword&gt;bias equivalence&lt;/keyword&gt;&lt;keyword&gt;confounding bias&lt;/keyword&gt;&lt;keyword&gt;instrumental variable&lt;/keyword&gt;&lt;keyword&gt;ordinary least squares&lt;/keyword&gt;&lt;/keywords&gt;&lt;dates&gt;&lt;year&gt;2020&lt;/year&gt;&lt;pub-dates&gt;&lt;date&gt;Dec 20&lt;/date&gt;&lt;/pub-dates&gt;&lt;/dates&gt;&lt;isbn&gt;0277-6715&lt;/isbn&gt;&lt;accession-num&gt;32854161&lt;/accession-num&gt;&lt;urls&gt;&lt;/urls&gt;&lt;electronic-resource-num&gt;10.1002/sim.8730&lt;/electronic-resource-num&gt;&lt;remote-database-provider&gt;NLM&lt;/remote-database-provider&gt;&lt;language&gt;eng&lt;/language&gt;&lt;/record&gt;&lt;/Cite&gt;&lt;/EndNote&gt;</w:instrText>
      </w:r>
      <w:r w:rsidR="00030F9C" w:rsidRPr="007F7892">
        <w:rPr>
          <w:rFonts w:ascii="Times New Roman" w:hAnsi="Times New Roman" w:cs="Times New Roman"/>
          <w:sz w:val="24"/>
          <w:szCs w:val="24"/>
        </w:rPr>
        <w:fldChar w:fldCharType="separate"/>
      </w:r>
      <w:r w:rsidR="00030F9C" w:rsidRPr="007F7892">
        <w:rPr>
          <w:rFonts w:ascii="Times New Roman" w:hAnsi="Times New Roman" w:cs="Times New Roman"/>
          <w:noProof/>
          <w:sz w:val="24"/>
          <w:szCs w:val="24"/>
        </w:rPr>
        <w:t>(Yeob Choi et al., 2020)</w:t>
      </w:r>
      <w:r w:rsidR="00030F9C" w:rsidRPr="007F7892">
        <w:rPr>
          <w:rFonts w:ascii="Times New Roman" w:hAnsi="Times New Roman" w:cs="Times New Roman"/>
          <w:sz w:val="24"/>
          <w:szCs w:val="24"/>
        </w:rPr>
        <w:fldChar w:fldCharType="end"/>
      </w:r>
      <w:r w:rsidR="00BA28EB" w:rsidRPr="007F7892">
        <w:rPr>
          <w:rFonts w:ascii="Times New Roman" w:hAnsi="Times New Roman" w:cs="Times New Roman"/>
          <w:sz w:val="24"/>
          <w:szCs w:val="24"/>
        </w:rPr>
        <w:t xml:space="preserve">. </w:t>
      </w:r>
    </w:p>
    <w:p w14:paraId="7DB11420" w14:textId="587A9D07" w:rsidR="004B2657" w:rsidRDefault="00763512" w:rsidP="0009284B">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For this</w:t>
      </w:r>
      <w:r w:rsidR="00E14025" w:rsidRPr="007F7892">
        <w:rPr>
          <w:rFonts w:ascii="Times New Roman" w:hAnsi="Times New Roman" w:cs="Times New Roman"/>
          <w:sz w:val="24"/>
          <w:szCs w:val="24"/>
        </w:rPr>
        <w:t xml:space="preserve"> reason</w:t>
      </w:r>
      <w:r w:rsidR="00BA28EB" w:rsidRPr="007F7892">
        <w:rPr>
          <w:rFonts w:ascii="Times New Roman" w:hAnsi="Times New Roman" w:cs="Times New Roman"/>
          <w:sz w:val="24"/>
          <w:szCs w:val="24"/>
        </w:rPr>
        <w:t xml:space="preserve">, we will use a pamphlet as both an instrumental variable and a persuasive tool to compare telehealth visits to in-person visits regarding no-show rates at 12 </w:t>
      </w:r>
      <w:r w:rsidR="001F135F" w:rsidRPr="007F7892">
        <w:rPr>
          <w:rFonts w:ascii="Times New Roman" w:hAnsi="Times New Roman" w:cs="Times New Roman"/>
          <w:sz w:val="24"/>
          <w:szCs w:val="24"/>
        </w:rPr>
        <w:t>months’</w:t>
      </w:r>
      <w:r w:rsidR="00BA28EB" w:rsidRPr="007F7892">
        <w:rPr>
          <w:rFonts w:ascii="Times New Roman" w:hAnsi="Times New Roman" w:cs="Times New Roman"/>
          <w:sz w:val="24"/>
          <w:szCs w:val="24"/>
        </w:rPr>
        <w:t xml:space="preserve"> corrected age.  We predict that the outcome of this study will pinpoint the benefits and generalizability of</w:t>
      </w:r>
      <w:r w:rsidR="008C79DF" w:rsidRPr="007F7892">
        <w:rPr>
          <w:rFonts w:ascii="Times New Roman" w:hAnsi="Times New Roman" w:cs="Times New Roman"/>
          <w:sz w:val="24"/>
          <w:szCs w:val="24"/>
        </w:rPr>
        <w:t xml:space="preserve"> </w:t>
      </w:r>
      <w:r w:rsidR="00BA28EB" w:rsidRPr="007F7892">
        <w:rPr>
          <w:rFonts w:ascii="Times New Roman" w:hAnsi="Times New Roman" w:cs="Times New Roman"/>
          <w:sz w:val="24"/>
          <w:szCs w:val="24"/>
        </w:rPr>
        <w:t>telehealth visits within our community healthcare network.  Simultaneously, it can serve as a quality improvement tool for our institute’s clinical services and help to identify additional benefits to patient outcomes.</w:t>
      </w:r>
    </w:p>
    <w:p w14:paraId="1A5F62C3" w14:textId="77777777" w:rsidR="009327E8" w:rsidRDefault="009327E8" w:rsidP="0009284B">
      <w:pPr>
        <w:spacing w:line="480" w:lineRule="auto"/>
        <w:ind w:firstLine="720"/>
        <w:rPr>
          <w:rFonts w:ascii="Times New Roman" w:hAnsi="Times New Roman" w:cs="Times New Roman"/>
          <w:sz w:val="24"/>
          <w:szCs w:val="24"/>
        </w:rPr>
      </w:pPr>
    </w:p>
    <w:p w14:paraId="72BBCA86" w14:textId="77777777" w:rsidR="009327E8" w:rsidRDefault="009327E8" w:rsidP="0009284B">
      <w:pPr>
        <w:spacing w:line="480" w:lineRule="auto"/>
        <w:ind w:firstLine="720"/>
        <w:rPr>
          <w:rFonts w:ascii="Times New Roman" w:hAnsi="Times New Roman" w:cs="Times New Roman"/>
          <w:sz w:val="24"/>
          <w:szCs w:val="24"/>
        </w:rPr>
      </w:pPr>
    </w:p>
    <w:p w14:paraId="4C51A9C8" w14:textId="77777777" w:rsidR="009327E8" w:rsidRPr="0009284B" w:rsidRDefault="009327E8" w:rsidP="0009284B">
      <w:pPr>
        <w:spacing w:line="480" w:lineRule="auto"/>
        <w:ind w:firstLine="720"/>
        <w:rPr>
          <w:rFonts w:ascii="Times New Roman" w:hAnsi="Times New Roman" w:cs="Times New Roman"/>
          <w:sz w:val="24"/>
          <w:szCs w:val="24"/>
        </w:rPr>
      </w:pPr>
    </w:p>
    <w:p w14:paraId="4F2E3482" w14:textId="77608118" w:rsidR="00745549" w:rsidRPr="009B165A" w:rsidRDefault="00143D9F" w:rsidP="00143D9F">
      <w:pPr>
        <w:spacing w:line="480" w:lineRule="auto"/>
        <w:rPr>
          <w:rFonts w:ascii="Times New Roman" w:hAnsi="Times New Roman" w:cs="Times New Roman"/>
          <w:b/>
          <w:bCs/>
          <w:sz w:val="24"/>
          <w:szCs w:val="24"/>
        </w:rPr>
      </w:pPr>
      <w:r w:rsidRPr="00A71D73">
        <w:rPr>
          <w:rFonts w:ascii="Times New Roman" w:hAnsi="Times New Roman" w:cs="Times New Roman"/>
          <w:sz w:val="24"/>
          <w:szCs w:val="24"/>
        </w:rPr>
        <w:lastRenderedPageBreak/>
        <w:t>B.</w:t>
      </w:r>
      <w:r>
        <w:rPr>
          <w:rFonts w:ascii="Times New Roman" w:hAnsi="Times New Roman" w:cs="Times New Roman"/>
          <w:b/>
          <w:bCs/>
          <w:sz w:val="24"/>
          <w:szCs w:val="24"/>
        </w:rPr>
        <w:t xml:space="preserve"> </w:t>
      </w:r>
      <w:r w:rsidR="00FE768C" w:rsidRPr="00FE768C">
        <w:rPr>
          <w:rFonts w:ascii="Times New Roman" w:hAnsi="Times New Roman" w:cs="Times New Roman"/>
          <w:b/>
          <w:bCs/>
          <w:sz w:val="24"/>
          <w:szCs w:val="24"/>
          <w:u w:val="single"/>
        </w:rPr>
        <w:t>R</w:t>
      </w:r>
      <w:r w:rsidR="00FA75FF" w:rsidRPr="00FE768C">
        <w:rPr>
          <w:rFonts w:ascii="Times New Roman" w:hAnsi="Times New Roman" w:cs="Times New Roman"/>
          <w:b/>
          <w:bCs/>
          <w:sz w:val="24"/>
          <w:szCs w:val="24"/>
          <w:u w:val="single"/>
        </w:rPr>
        <w:t>esearch question</w:t>
      </w:r>
    </w:p>
    <w:p w14:paraId="3AA12DE7" w14:textId="6104E14B" w:rsidR="00745549" w:rsidRPr="00481956" w:rsidRDefault="00745549" w:rsidP="00481956">
      <w:pPr>
        <w:spacing w:line="480" w:lineRule="auto"/>
        <w:ind w:left="360" w:firstLine="360"/>
        <w:rPr>
          <w:rFonts w:ascii="Times New Roman" w:hAnsi="Times New Roman" w:cs="Times New Roman"/>
          <w:sz w:val="24"/>
          <w:szCs w:val="24"/>
        </w:rPr>
      </w:pPr>
      <w:r w:rsidRPr="00481956">
        <w:rPr>
          <w:rFonts w:ascii="Times New Roman" w:hAnsi="Times New Roman" w:cs="Times New Roman"/>
          <w:sz w:val="24"/>
          <w:szCs w:val="24"/>
        </w:rPr>
        <w:t xml:space="preserve">Despite </w:t>
      </w:r>
      <w:r w:rsidR="00C65E20" w:rsidRPr="00481956">
        <w:rPr>
          <w:rFonts w:ascii="Times New Roman" w:hAnsi="Times New Roman" w:cs="Times New Roman"/>
          <w:sz w:val="24"/>
          <w:szCs w:val="24"/>
        </w:rPr>
        <w:t>voluntary enrollment</w:t>
      </w:r>
      <w:r w:rsidR="00BB65CE" w:rsidRPr="00481956">
        <w:rPr>
          <w:rFonts w:ascii="Times New Roman" w:hAnsi="Times New Roman" w:cs="Times New Roman"/>
          <w:sz w:val="24"/>
          <w:szCs w:val="24"/>
        </w:rPr>
        <w:t xml:space="preserve"> treatment by </w:t>
      </w:r>
      <w:r w:rsidRPr="00481956">
        <w:rPr>
          <w:rFonts w:ascii="Times New Roman" w:hAnsi="Times New Roman" w:cs="Times New Roman"/>
          <w:sz w:val="24"/>
          <w:szCs w:val="24"/>
        </w:rPr>
        <w:t>not controlling telehealth as our independent variable of interest, are there still the positive impact or benefit of telehealth on health care in our neonatology follow up clinic?</w:t>
      </w:r>
    </w:p>
    <w:p w14:paraId="6BFC73D6" w14:textId="41A0D41C" w:rsidR="004B1D3F" w:rsidRPr="009B165A" w:rsidRDefault="00A459A4" w:rsidP="007F7892">
      <w:pPr>
        <w:spacing w:line="480" w:lineRule="auto"/>
        <w:rPr>
          <w:rFonts w:ascii="Times New Roman" w:hAnsi="Times New Roman" w:cs="Times New Roman"/>
          <w:b/>
          <w:bCs/>
          <w:sz w:val="24"/>
          <w:szCs w:val="24"/>
        </w:rPr>
      </w:pPr>
      <w:r w:rsidRPr="00A459A4">
        <w:rPr>
          <w:rFonts w:ascii="Times New Roman" w:hAnsi="Times New Roman" w:cs="Times New Roman"/>
          <w:sz w:val="24"/>
          <w:szCs w:val="24"/>
        </w:rPr>
        <w:t>C.</w:t>
      </w:r>
      <w:r>
        <w:rPr>
          <w:rFonts w:ascii="Times New Roman" w:hAnsi="Times New Roman" w:cs="Times New Roman"/>
          <w:b/>
          <w:bCs/>
          <w:sz w:val="24"/>
          <w:szCs w:val="24"/>
        </w:rPr>
        <w:t xml:space="preserve"> </w:t>
      </w:r>
      <w:r w:rsidR="00745549" w:rsidRPr="00A459A4">
        <w:rPr>
          <w:rFonts w:ascii="Times New Roman" w:hAnsi="Times New Roman" w:cs="Times New Roman"/>
          <w:b/>
          <w:bCs/>
          <w:sz w:val="24"/>
          <w:szCs w:val="24"/>
          <w:u w:val="single"/>
        </w:rPr>
        <w:t>Objective</w:t>
      </w:r>
      <w:r w:rsidRPr="00A459A4">
        <w:rPr>
          <w:rFonts w:ascii="Times New Roman" w:hAnsi="Times New Roman" w:cs="Times New Roman"/>
          <w:b/>
          <w:bCs/>
          <w:sz w:val="24"/>
          <w:szCs w:val="24"/>
          <w:u w:val="single"/>
        </w:rPr>
        <w:t>s</w:t>
      </w:r>
    </w:p>
    <w:p w14:paraId="30F68922" w14:textId="60EC8022" w:rsidR="00D76EEF" w:rsidRPr="007F7892" w:rsidRDefault="00D76EEF" w:rsidP="009B165A">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To examine the extent to which telehealth visits can reduce no show rates. In turn, as part of a larger study we then will aim to investigate the impact of this on patient outcomes</w:t>
      </w:r>
    </w:p>
    <w:p w14:paraId="5A8D0E6B" w14:textId="23484A1B" w:rsidR="009B165A" w:rsidRDefault="00A459A4" w:rsidP="007F7892">
      <w:pPr>
        <w:spacing w:line="480" w:lineRule="auto"/>
        <w:rPr>
          <w:rFonts w:ascii="Times New Roman" w:hAnsi="Times New Roman" w:cs="Times New Roman"/>
          <w:sz w:val="24"/>
          <w:szCs w:val="24"/>
        </w:rPr>
      </w:pPr>
      <w:r w:rsidRPr="00A459A4">
        <w:rPr>
          <w:rFonts w:ascii="Times New Roman" w:hAnsi="Times New Roman" w:cs="Times New Roman"/>
          <w:sz w:val="24"/>
          <w:szCs w:val="24"/>
        </w:rPr>
        <w:t>D.</w:t>
      </w:r>
      <w:r>
        <w:rPr>
          <w:rFonts w:ascii="Times New Roman" w:hAnsi="Times New Roman" w:cs="Times New Roman"/>
          <w:b/>
          <w:bCs/>
          <w:sz w:val="24"/>
          <w:szCs w:val="24"/>
        </w:rPr>
        <w:t xml:space="preserve"> </w:t>
      </w:r>
      <w:r w:rsidR="002052D7" w:rsidRPr="00A459A4">
        <w:rPr>
          <w:rFonts w:ascii="Times New Roman" w:hAnsi="Times New Roman" w:cs="Times New Roman"/>
          <w:b/>
          <w:bCs/>
          <w:sz w:val="24"/>
          <w:szCs w:val="24"/>
          <w:u w:val="single"/>
        </w:rPr>
        <w:t xml:space="preserve">Specific </w:t>
      </w:r>
      <w:r>
        <w:rPr>
          <w:rFonts w:ascii="Times New Roman" w:hAnsi="Times New Roman" w:cs="Times New Roman"/>
          <w:b/>
          <w:bCs/>
          <w:sz w:val="24"/>
          <w:szCs w:val="24"/>
          <w:u w:val="single"/>
        </w:rPr>
        <w:t>a</w:t>
      </w:r>
      <w:r w:rsidR="00745549" w:rsidRPr="00A459A4">
        <w:rPr>
          <w:rFonts w:ascii="Times New Roman" w:hAnsi="Times New Roman" w:cs="Times New Roman"/>
          <w:b/>
          <w:bCs/>
          <w:sz w:val="24"/>
          <w:szCs w:val="24"/>
          <w:u w:val="single"/>
        </w:rPr>
        <w:t>im</w:t>
      </w:r>
      <w:r w:rsidR="00745549" w:rsidRPr="007F7892">
        <w:rPr>
          <w:rFonts w:ascii="Times New Roman" w:hAnsi="Times New Roman" w:cs="Times New Roman"/>
          <w:sz w:val="24"/>
          <w:szCs w:val="24"/>
        </w:rPr>
        <w:t xml:space="preserve"> </w:t>
      </w:r>
    </w:p>
    <w:p w14:paraId="5980F2B8" w14:textId="00B4C6CA" w:rsidR="00745549" w:rsidRPr="007F7892" w:rsidRDefault="00745549" w:rsidP="009B165A">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To determine </w:t>
      </w:r>
      <w:r w:rsidR="00CB1F98" w:rsidRPr="007F7892">
        <w:rPr>
          <w:rFonts w:ascii="Times New Roman" w:hAnsi="Times New Roman" w:cs="Times New Roman"/>
          <w:sz w:val="24"/>
          <w:szCs w:val="24"/>
        </w:rPr>
        <w:t xml:space="preserve">whether </w:t>
      </w:r>
      <w:r w:rsidRPr="007F7892">
        <w:rPr>
          <w:rFonts w:ascii="Times New Roman" w:hAnsi="Times New Roman" w:cs="Times New Roman"/>
          <w:sz w:val="24"/>
          <w:szCs w:val="24"/>
        </w:rPr>
        <w:t>telehealth visit</w:t>
      </w:r>
      <w:r w:rsidR="00CB1F98" w:rsidRPr="007F7892">
        <w:rPr>
          <w:rFonts w:ascii="Times New Roman" w:hAnsi="Times New Roman" w:cs="Times New Roman"/>
          <w:sz w:val="24"/>
          <w:szCs w:val="24"/>
        </w:rPr>
        <w:t>s</w:t>
      </w:r>
      <w:r w:rsidRPr="007F7892">
        <w:rPr>
          <w:rFonts w:ascii="Times New Roman" w:hAnsi="Times New Roman" w:cs="Times New Roman"/>
          <w:sz w:val="24"/>
          <w:szCs w:val="24"/>
        </w:rPr>
        <w:t xml:space="preserve"> for neonatal follow</w:t>
      </w:r>
      <w:r w:rsidR="00CB1F98" w:rsidRPr="007F7892">
        <w:rPr>
          <w:rFonts w:ascii="Times New Roman" w:hAnsi="Times New Roman" w:cs="Times New Roman"/>
          <w:sz w:val="24"/>
          <w:szCs w:val="24"/>
        </w:rPr>
        <w:t>-up</w:t>
      </w:r>
      <w:r w:rsidRPr="007F7892">
        <w:rPr>
          <w:rFonts w:ascii="Times New Roman" w:hAnsi="Times New Roman" w:cs="Times New Roman"/>
          <w:sz w:val="24"/>
          <w:szCs w:val="24"/>
        </w:rPr>
        <w:t xml:space="preserve"> care at UI health </w:t>
      </w:r>
      <w:r w:rsidR="00CB1F98" w:rsidRPr="007F7892">
        <w:rPr>
          <w:rFonts w:ascii="Times New Roman" w:hAnsi="Times New Roman" w:cs="Times New Roman"/>
          <w:sz w:val="24"/>
          <w:szCs w:val="24"/>
        </w:rPr>
        <w:t>are associated with lower</w:t>
      </w:r>
      <w:r w:rsidRPr="007F7892">
        <w:rPr>
          <w:rFonts w:ascii="Times New Roman" w:hAnsi="Times New Roman" w:cs="Times New Roman"/>
          <w:sz w:val="24"/>
          <w:szCs w:val="24"/>
        </w:rPr>
        <w:t xml:space="preserve"> </w:t>
      </w:r>
      <w:r w:rsidR="00D77D31" w:rsidRPr="007F7892">
        <w:rPr>
          <w:rFonts w:ascii="Times New Roman" w:hAnsi="Times New Roman" w:cs="Times New Roman"/>
          <w:sz w:val="24"/>
          <w:szCs w:val="24"/>
        </w:rPr>
        <w:t>no-show</w:t>
      </w:r>
      <w:r w:rsidRPr="007F7892">
        <w:rPr>
          <w:rFonts w:ascii="Times New Roman" w:hAnsi="Times New Roman" w:cs="Times New Roman"/>
          <w:sz w:val="24"/>
          <w:szCs w:val="24"/>
        </w:rPr>
        <w:t xml:space="preserve"> rate</w:t>
      </w:r>
      <w:r w:rsidR="00CB1F98" w:rsidRPr="007F7892">
        <w:rPr>
          <w:rFonts w:ascii="Times New Roman" w:hAnsi="Times New Roman" w:cs="Times New Roman"/>
          <w:sz w:val="24"/>
          <w:szCs w:val="24"/>
        </w:rPr>
        <w:t>s</w:t>
      </w:r>
      <w:r w:rsidRPr="007F7892">
        <w:rPr>
          <w:rFonts w:ascii="Times New Roman" w:hAnsi="Times New Roman" w:cs="Times New Roman"/>
          <w:sz w:val="24"/>
          <w:szCs w:val="24"/>
        </w:rPr>
        <w:t xml:space="preserve"> at 12 month corrected age</w:t>
      </w:r>
      <w:r w:rsidR="006C3E02" w:rsidRPr="007F7892">
        <w:rPr>
          <w:rFonts w:ascii="Times New Roman" w:hAnsi="Times New Roman" w:cs="Times New Roman"/>
          <w:sz w:val="24"/>
          <w:szCs w:val="24"/>
        </w:rPr>
        <w:t xml:space="preserve"> from </w:t>
      </w:r>
      <w:r w:rsidR="00B552A3" w:rsidRPr="007F7892">
        <w:rPr>
          <w:rFonts w:ascii="Times New Roman" w:hAnsi="Times New Roman" w:cs="Times New Roman"/>
          <w:sz w:val="24"/>
          <w:szCs w:val="24"/>
        </w:rPr>
        <w:t>25</w:t>
      </w:r>
      <w:r w:rsidR="006C3E02" w:rsidRPr="007F7892">
        <w:rPr>
          <w:rFonts w:ascii="Times New Roman" w:hAnsi="Times New Roman" w:cs="Times New Roman"/>
          <w:sz w:val="24"/>
          <w:szCs w:val="24"/>
        </w:rPr>
        <w:t xml:space="preserve">% to </w:t>
      </w:r>
      <w:r w:rsidR="00B552A3" w:rsidRPr="007F7892">
        <w:rPr>
          <w:rFonts w:ascii="Times New Roman" w:hAnsi="Times New Roman" w:cs="Times New Roman"/>
          <w:sz w:val="24"/>
          <w:szCs w:val="24"/>
        </w:rPr>
        <w:t>1</w:t>
      </w:r>
      <w:r w:rsidR="001B4225" w:rsidRPr="007F7892">
        <w:rPr>
          <w:rFonts w:ascii="Times New Roman" w:hAnsi="Times New Roman" w:cs="Times New Roman"/>
          <w:sz w:val="24"/>
          <w:szCs w:val="24"/>
        </w:rPr>
        <w:t>5</w:t>
      </w:r>
      <w:r w:rsidR="006C3E02" w:rsidRPr="007F7892">
        <w:rPr>
          <w:rFonts w:ascii="Times New Roman" w:hAnsi="Times New Roman" w:cs="Times New Roman"/>
          <w:sz w:val="24"/>
          <w:szCs w:val="24"/>
        </w:rPr>
        <w:t>%</w:t>
      </w:r>
      <w:r w:rsidR="00CB1F98" w:rsidRPr="007F7892">
        <w:rPr>
          <w:rFonts w:ascii="Times New Roman" w:hAnsi="Times New Roman" w:cs="Times New Roman"/>
          <w:sz w:val="24"/>
          <w:szCs w:val="24"/>
        </w:rPr>
        <w:t>.</w:t>
      </w:r>
    </w:p>
    <w:p w14:paraId="7CC4B318" w14:textId="77777777" w:rsidR="007352CE" w:rsidRPr="007F7892" w:rsidRDefault="00745549" w:rsidP="009709DC">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Telemedicine, as known as telehealth, is one of communication tools that </w:t>
      </w:r>
      <w:proofErr w:type="gramStart"/>
      <w:r w:rsidRPr="007F7892">
        <w:rPr>
          <w:rFonts w:ascii="Times New Roman" w:hAnsi="Times New Roman" w:cs="Times New Roman"/>
          <w:sz w:val="24"/>
          <w:szCs w:val="24"/>
        </w:rPr>
        <w:t>connects</w:t>
      </w:r>
      <w:proofErr w:type="gramEnd"/>
      <w:r w:rsidRPr="007F7892">
        <w:rPr>
          <w:rFonts w:ascii="Times New Roman" w:hAnsi="Times New Roman" w:cs="Times New Roman"/>
          <w:sz w:val="24"/>
          <w:szCs w:val="24"/>
        </w:rPr>
        <w:t xml:space="preserve"> one health provider to another provider or to the patients.  For the patients, it increases care accessibility and reduces travel burden and time constraints leading to decrease in no-show rate.  Despite those supports, telehealth which was first established in late 19</w:t>
      </w:r>
      <w:r w:rsidRPr="007F7892">
        <w:rPr>
          <w:rFonts w:ascii="Times New Roman" w:hAnsi="Times New Roman" w:cs="Times New Roman"/>
          <w:sz w:val="24"/>
          <w:szCs w:val="24"/>
          <w:vertAlign w:val="superscript"/>
        </w:rPr>
        <w:t>th</w:t>
      </w:r>
      <w:r w:rsidRPr="007F7892">
        <w:rPr>
          <w:rFonts w:ascii="Times New Roman" w:hAnsi="Times New Roman" w:cs="Times New Roman"/>
          <w:sz w:val="24"/>
          <w:szCs w:val="24"/>
        </w:rPr>
        <w:t xml:space="preserve"> century was not well accepted until the Covid19 pandemic occurs causing the limits in physical contact and need for social distancing. Since then, it has automatically become a popular communication tool in health care.  </w:t>
      </w:r>
    </w:p>
    <w:p w14:paraId="092A3F4D" w14:textId="4FE83EED" w:rsidR="007574B0" w:rsidRPr="007F7892" w:rsidRDefault="00745549" w:rsidP="00617AD0">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In pediatric medicine, the current top 5 reported uses of telehealth are critical care, neonatology, psychiatry, cardiology, physiotherapy, and neurology </w:t>
      </w:r>
      <w:r w:rsidRPr="007F7892">
        <w:rPr>
          <w:rFonts w:ascii="Times New Roman" w:hAnsi="Times New Roman" w:cs="Times New Roman"/>
          <w:sz w:val="24"/>
          <w:szCs w:val="24"/>
        </w:rPr>
        <w:fldChar w:fldCharType="begin">
          <w:fldData xml:space="preserve">PEVuZE5vdGU+PENpdGU+PEF1dGhvcj5Ib2ZmbWFuPC9BdXRob3I+PFllYXI+MjAxOTwvWWVhcj48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=
</w:fldData>
        </w:fldChar>
      </w:r>
      <w:r w:rsidRPr="007F7892">
        <w:rPr>
          <w:rFonts w:ascii="Times New Roman" w:hAnsi="Times New Roman" w:cs="Times New Roman"/>
          <w:sz w:val="24"/>
          <w:szCs w:val="24"/>
        </w:rPr>
        <w:instrText xml:space="preserve"> ADDIN EN.CITE </w:instrText>
      </w:r>
      <w:r w:rsidRPr="007F7892">
        <w:rPr>
          <w:rFonts w:ascii="Times New Roman" w:hAnsi="Times New Roman" w:cs="Times New Roman"/>
          <w:sz w:val="24"/>
          <w:szCs w:val="24"/>
        </w:rPr>
        <w:fldChar w:fldCharType="begin">
          <w:fldData xml:space="preserve">PEVuZE5vdGU+PENpdGU+PEF1dGhvcj5Ib2ZmbWFuPC9BdXRob3I+PFllYXI+MjAxOTwvWWVhcj48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=
</w:fldData>
        </w:fldChar>
      </w:r>
      <w:r w:rsidRPr="007F7892">
        <w:rPr>
          <w:rFonts w:ascii="Times New Roman" w:hAnsi="Times New Roman" w:cs="Times New Roman"/>
          <w:sz w:val="24"/>
          <w:szCs w:val="24"/>
        </w:rPr>
        <w:instrText xml:space="preserve"> ADDIN EN.CITE.DATA </w:instrText>
      </w:r>
      <w:r w:rsidRPr="007F7892">
        <w:rPr>
          <w:rFonts w:ascii="Times New Roman" w:hAnsi="Times New Roman" w:cs="Times New Roman"/>
          <w:sz w:val="24"/>
          <w:szCs w:val="24"/>
        </w:rPr>
      </w:r>
      <w:r w:rsidRPr="007F7892">
        <w:rPr>
          <w:rFonts w:ascii="Times New Roman" w:hAnsi="Times New Roman" w:cs="Times New Roman"/>
          <w:sz w:val="24"/>
          <w:szCs w:val="24"/>
        </w:rPr>
        <w:fldChar w:fldCharType="end"/>
      </w:r>
      <w:r w:rsidRPr="007F7892">
        <w:rPr>
          <w:rFonts w:ascii="Times New Roman" w:hAnsi="Times New Roman" w:cs="Times New Roman"/>
          <w:sz w:val="24"/>
          <w:szCs w:val="24"/>
        </w:rPr>
      </w:r>
      <w:r w:rsidRPr="007F7892">
        <w:rPr>
          <w:rFonts w:ascii="Times New Roman" w:hAnsi="Times New Roman" w:cs="Times New Roman"/>
          <w:sz w:val="24"/>
          <w:szCs w:val="24"/>
        </w:rPr>
        <w:fldChar w:fldCharType="separate"/>
      </w:r>
      <w:r w:rsidRPr="007F7892">
        <w:rPr>
          <w:rFonts w:ascii="Times New Roman" w:hAnsi="Times New Roman" w:cs="Times New Roman"/>
          <w:noProof/>
          <w:sz w:val="24"/>
          <w:szCs w:val="24"/>
        </w:rPr>
        <w:t>(Hoffman et al., 2019; Mobbs et al., 2022)</w:t>
      </w:r>
      <w:r w:rsidRPr="007F7892">
        <w:rPr>
          <w:rFonts w:ascii="Times New Roman" w:hAnsi="Times New Roman" w:cs="Times New Roman"/>
          <w:sz w:val="24"/>
          <w:szCs w:val="24"/>
        </w:rPr>
        <w:fldChar w:fldCharType="end"/>
      </w:r>
      <w:r w:rsidRPr="007F7892">
        <w:rPr>
          <w:rFonts w:ascii="Times New Roman" w:hAnsi="Times New Roman" w:cs="Times New Roman"/>
          <w:sz w:val="24"/>
          <w:szCs w:val="24"/>
        </w:rPr>
        <w:t xml:space="preserve">. </w:t>
      </w:r>
      <w:r w:rsidR="00F267CB" w:rsidRPr="007F7892">
        <w:rPr>
          <w:rFonts w:ascii="Times New Roman" w:hAnsi="Times New Roman" w:cs="Times New Roman"/>
          <w:sz w:val="24"/>
          <w:szCs w:val="24"/>
        </w:rPr>
        <w:t xml:space="preserve">Gray </w:t>
      </w:r>
      <w:r w:rsidR="009E421F" w:rsidRPr="007F7892">
        <w:rPr>
          <w:rFonts w:ascii="Times New Roman" w:hAnsi="Times New Roman" w:cs="Times New Roman"/>
          <w:sz w:val="24"/>
          <w:szCs w:val="24"/>
        </w:rPr>
        <w:fldChar w:fldCharType="begin"/>
      </w:r>
      <w:r w:rsidR="009E421F" w:rsidRPr="007F7892">
        <w:rPr>
          <w:rFonts w:ascii="Times New Roman" w:hAnsi="Times New Roman" w:cs="Times New Roman"/>
          <w:sz w:val="24"/>
          <w:szCs w:val="24"/>
        </w:rPr>
        <w:instrText xml:space="preserve"> ADDIN EN.CITE &lt;EndNote&gt;&lt;Cite&gt;&lt;Author&gt;Gray&lt;/Author&gt;&lt;Year&gt;2000&lt;/Year&gt;&lt;RecNum&gt;307&lt;/RecNum&gt;&lt;DisplayText&gt;(Gray, 2000)&lt;/DisplayText&gt;&lt;record&gt;&lt;rec-number&gt;307&lt;/rec-number&gt;&lt;foreign-keys&gt;&lt;key app="EN" db-id="9f5ev9tzyt5x9pe9s0s5fpa1e5x09zp5ewxv" timestamp="1674353364"&gt;307&lt;/key&gt;&lt;/foreign-keys&gt;&lt;ref-type name="Journal Article"&gt;17&lt;/ref-type&gt;&lt;contributors&gt;&lt;authors&gt;&lt;author&gt;Gray, J.E. et al&lt;/author&gt;&lt;/authors&gt;&lt;/contributors&gt;&lt;titles&gt;&lt;title&gt;Baby Care Link: Using the Internet and Telemedicine to Improve Care For High-Risk Infants&lt;/title&gt;&lt;secondary-title&gt;Pediatrics&lt;/secondary-title&gt;&lt;/titles&gt;&lt;periodical&gt;&lt;full-title&gt;Pediatrics&lt;/full-title&gt;&lt;/periodical&gt;&lt;pages&gt;1318-1324&lt;/pages&gt;&lt;volume&gt;106&lt;/volume&gt;&lt;dates&gt;&lt;year&gt;2000&lt;/year&gt;&lt;/dates&gt;&lt;urls&gt;&lt;/urls&gt;&lt;/record&gt;&lt;/Cite&gt;&lt;/EndNote&gt;</w:instrText>
      </w:r>
      <w:r w:rsidR="009E421F" w:rsidRPr="007F7892">
        <w:rPr>
          <w:rFonts w:ascii="Times New Roman" w:hAnsi="Times New Roman" w:cs="Times New Roman"/>
          <w:sz w:val="24"/>
          <w:szCs w:val="24"/>
        </w:rPr>
        <w:fldChar w:fldCharType="separate"/>
      </w:r>
      <w:r w:rsidR="009E421F" w:rsidRPr="007F7892">
        <w:rPr>
          <w:rFonts w:ascii="Times New Roman" w:hAnsi="Times New Roman" w:cs="Times New Roman"/>
          <w:noProof/>
          <w:sz w:val="24"/>
          <w:szCs w:val="24"/>
        </w:rPr>
        <w:t>(Gray, 2000)</w:t>
      </w:r>
      <w:r w:rsidR="009E421F" w:rsidRPr="007F7892">
        <w:rPr>
          <w:rFonts w:ascii="Times New Roman" w:hAnsi="Times New Roman" w:cs="Times New Roman"/>
          <w:sz w:val="24"/>
          <w:szCs w:val="24"/>
        </w:rPr>
        <w:fldChar w:fldCharType="end"/>
      </w:r>
      <w:r w:rsidR="009E421F" w:rsidRPr="007F7892">
        <w:rPr>
          <w:rFonts w:ascii="Times New Roman" w:hAnsi="Times New Roman" w:cs="Times New Roman"/>
          <w:sz w:val="24"/>
          <w:szCs w:val="24"/>
        </w:rPr>
        <w:t xml:space="preserve"> </w:t>
      </w:r>
      <w:r w:rsidR="00F267CB" w:rsidRPr="007F7892">
        <w:rPr>
          <w:rFonts w:ascii="Times New Roman" w:hAnsi="Times New Roman" w:cs="Times New Roman"/>
          <w:sz w:val="24"/>
          <w:szCs w:val="24"/>
        </w:rPr>
        <w:t xml:space="preserve">found that </w:t>
      </w:r>
      <w:r w:rsidR="00AC5D3E" w:rsidRPr="007F7892">
        <w:rPr>
          <w:rFonts w:ascii="Times New Roman" w:hAnsi="Times New Roman" w:cs="Times New Roman"/>
          <w:sz w:val="24"/>
          <w:szCs w:val="24"/>
        </w:rPr>
        <w:t xml:space="preserve">in NICU setting, </w:t>
      </w:r>
      <w:r w:rsidR="00310CA1" w:rsidRPr="007F7892">
        <w:rPr>
          <w:rFonts w:ascii="Times New Roman" w:hAnsi="Times New Roman" w:cs="Times New Roman"/>
          <w:sz w:val="24"/>
          <w:szCs w:val="24"/>
        </w:rPr>
        <w:t>of the 176 very low birth weight (VLBW) infants admit</w:t>
      </w:r>
      <w:r w:rsidR="00587A1D" w:rsidRPr="007F7892">
        <w:rPr>
          <w:rFonts w:ascii="Times New Roman" w:hAnsi="Times New Roman" w:cs="Times New Roman"/>
          <w:sz w:val="24"/>
          <w:szCs w:val="24"/>
        </w:rPr>
        <w:t xml:space="preserve">ted during the study period, 30 control and 26 study patients were </w:t>
      </w:r>
      <w:r w:rsidR="00587A1D" w:rsidRPr="007F7892">
        <w:rPr>
          <w:rFonts w:ascii="Times New Roman" w:hAnsi="Times New Roman" w:cs="Times New Roman"/>
          <w:sz w:val="24"/>
          <w:szCs w:val="24"/>
        </w:rPr>
        <w:lastRenderedPageBreak/>
        <w:t xml:space="preserve">enrolled. Families of the intervention group infants were given access to the Baby </w:t>
      </w:r>
      <w:proofErr w:type="spellStart"/>
      <w:r w:rsidR="00CE6440" w:rsidRPr="007F7892">
        <w:rPr>
          <w:rFonts w:ascii="Times New Roman" w:hAnsi="Times New Roman" w:cs="Times New Roman"/>
          <w:sz w:val="24"/>
          <w:szCs w:val="24"/>
        </w:rPr>
        <w:t>CareLink</w:t>
      </w:r>
      <w:proofErr w:type="spellEnd"/>
      <w:r w:rsidR="00587A1D" w:rsidRPr="007F7892">
        <w:rPr>
          <w:rFonts w:ascii="Times New Roman" w:hAnsi="Times New Roman" w:cs="Times New Roman"/>
          <w:sz w:val="24"/>
          <w:szCs w:val="24"/>
        </w:rPr>
        <w:t xml:space="preserve"> telemedicine application. </w:t>
      </w:r>
      <w:r w:rsidR="009729FA" w:rsidRPr="007F7892">
        <w:rPr>
          <w:rFonts w:ascii="Times New Roman" w:hAnsi="Times New Roman" w:cs="Times New Roman"/>
          <w:sz w:val="24"/>
          <w:szCs w:val="24"/>
        </w:rPr>
        <w:t>Families</w:t>
      </w:r>
      <w:r w:rsidR="00587A1D" w:rsidRPr="007F7892">
        <w:rPr>
          <w:rFonts w:ascii="Times New Roman" w:hAnsi="Times New Roman" w:cs="Times New Roman"/>
          <w:sz w:val="24"/>
          <w:szCs w:val="24"/>
        </w:rPr>
        <w:t xml:space="preserve"> in the </w:t>
      </w:r>
      <w:proofErr w:type="spellStart"/>
      <w:r w:rsidR="00CE6440" w:rsidRPr="007F7892">
        <w:rPr>
          <w:rFonts w:ascii="Times New Roman" w:hAnsi="Times New Roman" w:cs="Times New Roman"/>
          <w:sz w:val="24"/>
          <w:szCs w:val="24"/>
        </w:rPr>
        <w:t>CareLink</w:t>
      </w:r>
      <w:proofErr w:type="spellEnd"/>
      <w:r w:rsidR="00587A1D" w:rsidRPr="007F7892">
        <w:rPr>
          <w:rFonts w:ascii="Times New Roman" w:hAnsi="Times New Roman" w:cs="Times New Roman"/>
          <w:sz w:val="24"/>
          <w:szCs w:val="24"/>
        </w:rPr>
        <w:t xml:space="preserve"> group reported </w:t>
      </w:r>
      <w:r w:rsidR="009729FA" w:rsidRPr="007F7892">
        <w:rPr>
          <w:rFonts w:ascii="Times New Roman" w:hAnsi="Times New Roman" w:cs="Times New Roman"/>
          <w:sz w:val="24"/>
          <w:szCs w:val="24"/>
        </w:rPr>
        <w:t>significantly</w:t>
      </w:r>
      <w:r w:rsidR="0059230F" w:rsidRPr="007F7892">
        <w:rPr>
          <w:rFonts w:ascii="Times New Roman" w:hAnsi="Times New Roman" w:cs="Times New Roman"/>
          <w:sz w:val="24"/>
          <w:szCs w:val="24"/>
        </w:rPr>
        <w:t xml:space="preserve"> </w:t>
      </w:r>
      <w:r w:rsidR="009729FA" w:rsidRPr="007F7892">
        <w:rPr>
          <w:rFonts w:ascii="Times New Roman" w:hAnsi="Times New Roman" w:cs="Times New Roman"/>
          <w:sz w:val="24"/>
          <w:szCs w:val="24"/>
        </w:rPr>
        <w:t>fewer</w:t>
      </w:r>
      <w:r w:rsidR="0059230F" w:rsidRPr="007F7892">
        <w:rPr>
          <w:rFonts w:ascii="Times New Roman" w:hAnsi="Times New Roman" w:cs="Times New Roman"/>
          <w:sz w:val="24"/>
          <w:szCs w:val="24"/>
        </w:rPr>
        <w:t xml:space="preserve"> </w:t>
      </w:r>
      <w:r w:rsidR="009729FA" w:rsidRPr="007F7892">
        <w:rPr>
          <w:rFonts w:ascii="Times New Roman" w:hAnsi="Times New Roman" w:cs="Times New Roman"/>
          <w:sz w:val="24"/>
          <w:szCs w:val="24"/>
        </w:rPr>
        <w:t>problems</w:t>
      </w:r>
      <w:r w:rsidR="0059230F" w:rsidRPr="007F7892">
        <w:rPr>
          <w:rFonts w:ascii="Times New Roman" w:hAnsi="Times New Roman" w:cs="Times New Roman"/>
          <w:sz w:val="24"/>
          <w:szCs w:val="24"/>
        </w:rPr>
        <w:t xml:space="preserve"> with the overall quality of care received by their family (</w:t>
      </w:r>
      <w:r w:rsidR="00CB1F98" w:rsidRPr="007F7892">
        <w:rPr>
          <w:rFonts w:ascii="Times New Roman" w:hAnsi="Times New Roman" w:cs="Times New Roman"/>
          <w:sz w:val="24"/>
          <w:szCs w:val="24"/>
        </w:rPr>
        <w:t>m</w:t>
      </w:r>
      <w:r w:rsidR="0059230F" w:rsidRPr="007F7892">
        <w:rPr>
          <w:rFonts w:ascii="Times New Roman" w:hAnsi="Times New Roman" w:cs="Times New Roman"/>
          <w:sz w:val="24"/>
          <w:szCs w:val="24"/>
        </w:rPr>
        <w:t xml:space="preserve">ean problem score: 3% vs 13%). </w:t>
      </w:r>
      <w:r w:rsidR="00D5556B" w:rsidRPr="007F7892">
        <w:rPr>
          <w:rFonts w:ascii="Times New Roman" w:hAnsi="Times New Roman" w:cs="Times New Roman"/>
          <w:sz w:val="24"/>
          <w:szCs w:val="24"/>
        </w:rPr>
        <w:t xml:space="preserve">In addition, </w:t>
      </w:r>
      <w:proofErr w:type="spellStart"/>
      <w:r w:rsidR="00D5556B" w:rsidRPr="007F7892">
        <w:rPr>
          <w:rFonts w:ascii="Times New Roman" w:hAnsi="Times New Roman" w:cs="Times New Roman"/>
          <w:sz w:val="24"/>
          <w:szCs w:val="24"/>
        </w:rPr>
        <w:t>CareLink</w:t>
      </w:r>
      <w:proofErr w:type="spellEnd"/>
      <w:r w:rsidR="00D5556B" w:rsidRPr="007F7892">
        <w:rPr>
          <w:rFonts w:ascii="Times New Roman" w:hAnsi="Times New Roman" w:cs="Times New Roman"/>
          <w:sz w:val="24"/>
          <w:szCs w:val="24"/>
        </w:rPr>
        <w:t xml:space="preserve"> families also reported greater satisfaction with the unit’s physical environment and visitation policies (</w:t>
      </w:r>
      <w:proofErr w:type="gramStart"/>
      <w:r w:rsidR="00D5556B" w:rsidRPr="007F7892">
        <w:rPr>
          <w:rFonts w:ascii="Times New Roman" w:hAnsi="Times New Roman" w:cs="Times New Roman"/>
          <w:sz w:val="24"/>
          <w:szCs w:val="24"/>
        </w:rPr>
        <w:t>mean</w:t>
      </w:r>
      <w:proofErr w:type="gramEnd"/>
      <w:r w:rsidR="00D5556B" w:rsidRPr="007F7892">
        <w:rPr>
          <w:rFonts w:ascii="Times New Roman" w:hAnsi="Times New Roman" w:cs="Times New Roman"/>
          <w:sz w:val="24"/>
          <w:szCs w:val="24"/>
        </w:rPr>
        <w:t xml:space="preserve"> problem score: 13% vs 50%)</w:t>
      </w:r>
      <w:r w:rsidR="008B7F38" w:rsidRPr="007F7892">
        <w:rPr>
          <w:rFonts w:ascii="Times New Roman" w:hAnsi="Times New Roman" w:cs="Times New Roman"/>
          <w:sz w:val="24"/>
          <w:szCs w:val="24"/>
        </w:rPr>
        <w:t xml:space="preserve">. </w:t>
      </w:r>
      <w:r w:rsidR="0059230F" w:rsidRPr="007F7892">
        <w:rPr>
          <w:rFonts w:ascii="Times New Roman" w:hAnsi="Times New Roman" w:cs="Times New Roman"/>
          <w:sz w:val="24"/>
          <w:szCs w:val="24"/>
        </w:rPr>
        <w:t xml:space="preserve">Among infants born weighing less than 1000 grams (n=31), there was a tendency toward shorter lengths of stay (77.4 vs 93.1 </w:t>
      </w:r>
      <w:r w:rsidR="009729FA" w:rsidRPr="007F7892">
        <w:rPr>
          <w:rFonts w:ascii="Times New Roman" w:hAnsi="Times New Roman" w:cs="Times New Roman"/>
          <w:sz w:val="24"/>
          <w:szCs w:val="24"/>
        </w:rPr>
        <w:t>days</w:t>
      </w:r>
      <w:r w:rsidR="0059230F" w:rsidRPr="007F7892">
        <w:rPr>
          <w:rFonts w:ascii="Times New Roman" w:hAnsi="Times New Roman" w:cs="Times New Roman"/>
          <w:sz w:val="24"/>
          <w:szCs w:val="24"/>
        </w:rPr>
        <w:t xml:space="preserve">). All infants in the </w:t>
      </w:r>
      <w:proofErr w:type="spellStart"/>
      <w:r w:rsidR="0059230F" w:rsidRPr="007F7892">
        <w:rPr>
          <w:rFonts w:ascii="Times New Roman" w:hAnsi="Times New Roman" w:cs="Times New Roman"/>
          <w:sz w:val="24"/>
          <w:szCs w:val="24"/>
        </w:rPr>
        <w:t>CareLink</w:t>
      </w:r>
      <w:proofErr w:type="spellEnd"/>
      <w:r w:rsidR="0059230F" w:rsidRPr="007F7892">
        <w:rPr>
          <w:rFonts w:ascii="Times New Roman" w:hAnsi="Times New Roman" w:cs="Times New Roman"/>
          <w:sz w:val="24"/>
          <w:szCs w:val="24"/>
        </w:rPr>
        <w:t xml:space="preserve"> group were </w:t>
      </w:r>
      <w:r w:rsidR="009729FA" w:rsidRPr="007F7892">
        <w:rPr>
          <w:rFonts w:ascii="Times New Roman" w:hAnsi="Times New Roman" w:cs="Times New Roman"/>
          <w:sz w:val="24"/>
          <w:szCs w:val="24"/>
        </w:rPr>
        <w:t>discharged</w:t>
      </w:r>
      <w:r w:rsidR="0059230F" w:rsidRPr="007F7892">
        <w:rPr>
          <w:rFonts w:ascii="Times New Roman" w:hAnsi="Times New Roman" w:cs="Times New Roman"/>
          <w:sz w:val="24"/>
          <w:szCs w:val="24"/>
        </w:rPr>
        <w:t xml:space="preserve"> directly to home, </w:t>
      </w:r>
      <w:r w:rsidR="009729FA" w:rsidRPr="007F7892">
        <w:rPr>
          <w:rFonts w:ascii="Times New Roman" w:hAnsi="Times New Roman" w:cs="Times New Roman"/>
          <w:sz w:val="24"/>
          <w:szCs w:val="24"/>
        </w:rPr>
        <w:t>whereas</w:t>
      </w:r>
      <w:r w:rsidR="0059230F" w:rsidRPr="007F7892">
        <w:rPr>
          <w:rFonts w:ascii="Times New Roman" w:hAnsi="Times New Roman" w:cs="Times New Roman"/>
          <w:sz w:val="24"/>
          <w:szCs w:val="24"/>
        </w:rPr>
        <w:t xml:space="preserve"> 6 out of 30 (20%) control infants were transferred to community hospitals before ultimately being </w:t>
      </w:r>
      <w:r w:rsidR="009729FA" w:rsidRPr="007F7892">
        <w:rPr>
          <w:rFonts w:ascii="Times New Roman" w:hAnsi="Times New Roman" w:cs="Times New Roman"/>
          <w:sz w:val="24"/>
          <w:szCs w:val="24"/>
        </w:rPr>
        <w:t>discharged</w:t>
      </w:r>
      <w:r w:rsidR="0059230F" w:rsidRPr="007F7892">
        <w:rPr>
          <w:rFonts w:ascii="Times New Roman" w:hAnsi="Times New Roman" w:cs="Times New Roman"/>
          <w:sz w:val="24"/>
          <w:szCs w:val="24"/>
        </w:rPr>
        <w:t xml:space="preserve"> </w:t>
      </w:r>
      <w:r w:rsidR="009729FA" w:rsidRPr="007F7892">
        <w:rPr>
          <w:rFonts w:ascii="Times New Roman" w:hAnsi="Times New Roman" w:cs="Times New Roman"/>
          <w:sz w:val="24"/>
          <w:szCs w:val="24"/>
        </w:rPr>
        <w:t>home</w:t>
      </w:r>
      <w:r w:rsidR="0059230F" w:rsidRPr="007F7892">
        <w:rPr>
          <w:rFonts w:ascii="Times New Roman" w:hAnsi="Times New Roman" w:cs="Times New Roman"/>
          <w:sz w:val="24"/>
          <w:szCs w:val="24"/>
        </w:rPr>
        <w:t>.</w:t>
      </w:r>
      <w:r w:rsidR="009729FA" w:rsidRPr="007F7892">
        <w:rPr>
          <w:rFonts w:ascii="Times New Roman" w:hAnsi="Times New Roman" w:cs="Times New Roman"/>
          <w:sz w:val="24"/>
          <w:szCs w:val="24"/>
        </w:rPr>
        <w:t xml:space="preserve"> </w:t>
      </w:r>
      <w:r w:rsidR="00AB315C" w:rsidRPr="007F7892">
        <w:rPr>
          <w:rFonts w:ascii="Times New Roman" w:hAnsi="Times New Roman" w:cs="Times New Roman"/>
          <w:sz w:val="24"/>
          <w:szCs w:val="24"/>
        </w:rPr>
        <w:t>In the study conducted by Robinson</w:t>
      </w:r>
      <w:r w:rsidR="004A134D" w:rsidRPr="007F7892">
        <w:rPr>
          <w:rFonts w:ascii="Times New Roman" w:hAnsi="Times New Roman" w:cs="Times New Roman"/>
          <w:sz w:val="24"/>
          <w:szCs w:val="24"/>
        </w:rPr>
        <w:fldChar w:fldCharType="begin"/>
      </w:r>
      <w:r w:rsidR="004A134D" w:rsidRPr="007F7892">
        <w:rPr>
          <w:rFonts w:ascii="Times New Roman" w:hAnsi="Times New Roman" w:cs="Times New Roman"/>
          <w:sz w:val="24"/>
          <w:szCs w:val="24"/>
        </w:rPr>
        <w:instrText xml:space="preserve"> ADDIN EN.CITE &lt;EndNote&gt;&lt;Cite&gt;&lt;Author&gt;Robinson&lt;/Author&gt;&lt;Year&gt;2016&lt;/Year&gt;&lt;RecNum&gt;1790&lt;/RecNum&gt;&lt;DisplayText&gt;(Charlotta Robinson et al., 2016)&lt;/DisplayText&gt;&lt;record&gt;&lt;rec-number&gt;1790&lt;/rec-number&gt;&lt;foreign-keys&gt;&lt;key app="EN" db-id="9f5ev9tzyt5x9pe9s0s5fpa1e5x09zp5ewxv" timestamp="1728092463"&gt;1790&lt;/key&gt;&lt;/foreign-keys&gt;&lt;ref-type name="Journal Article"&gt;17&lt;/ref-type&gt;&lt;contributors&gt;&lt;authors&gt;&lt;author&gt;Robinson, Charlotta&lt;/author&gt;&lt;author&gt;Gund, Anna&lt;/author&gt;&lt;author&gt;Sjöqvist, Bengt‐Arne&lt;/author&gt;&lt;author&gt;Bry, Kristina&lt;/author&gt;&lt;/authors&gt;&lt;/contributors&gt;&lt;titles&gt;&lt;title&gt;Using telemedicine in the care of newborn infants after discharge from a neonatal intensive care unit reduced the need of hospital visits&lt;/title&gt;&lt;secondary-title&gt;Acta Paediatrica&lt;/secondary-title&gt;&lt;/titles&gt;&lt;periodical&gt;&lt;full-title&gt;Acta Paediatrica&lt;/full-title&gt;&lt;/periodical&gt;&lt;pages&gt;902-909&lt;/pages&gt;&lt;volume&gt;105&lt;/volume&gt;&lt;number&gt;8&lt;/number&gt;&lt;dates&gt;&lt;year&gt;2016&lt;/year&gt;&lt;/dates&gt;&lt;isbn&gt;0803-5253&lt;/isbn&gt;&lt;urls&gt;&lt;related-urls&gt;&lt;url&gt;https://libkey.io/10.1111/apa.13407&lt;/url&gt;&lt;/related-urls&gt;&lt;/urls&gt;&lt;electronic-resource-num&gt;10.1111/apa.13407&lt;/electronic-resource-num&gt;&lt;/record&gt;&lt;/Cite&gt;&lt;/EndNote&gt;</w:instrText>
      </w:r>
      <w:r w:rsidR="004A134D" w:rsidRPr="007F7892">
        <w:rPr>
          <w:rFonts w:ascii="Times New Roman" w:hAnsi="Times New Roman" w:cs="Times New Roman"/>
          <w:sz w:val="24"/>
          <w:szCs w:val="24"/>
        </w:rPr>
        <w:fldChar w:fldCharType="separate"/>
      </w:r>
      <w:r w:rsidR="004A134D" w:rsidRPr="007F7892">
        <w:rPr>
          <w:rFonts w:ascii="Times New Roman" w:hAnsi="Times New Roman" w:cs="Times New Roman"/>
          <w:noProof/>
          <w:sz w:val="24"/>
          <w:szCs w:val="24"/>
        </w:rPr>
        <w:t>(Charlotta Robinson et al., 2016)</w:t>
      </w:r>
      <w:r w:rsidR="004A134D" w:rsidRPr="007F7892">
        <w:rPr>
          <w:rFonts w:ascii="Times New Roman" w:hAnsi="Times New Roman" w:cs="Times New Roman"/>
          <w:sz w:val="24"/>
          <w:szCs w:val="24"/>
        </w:rPr>
        <w:fldChar w:fldCharType="end"/>
      </w:r>
      <w:r w:rsidR="00AB315C" w:rsidRPr="007F7892">
        <w:rPr>
          <w:rFonts w:ascii="Times New Roman" w:hAnsi="Times New Roman" w:cs="Times New Roman"/>
          <w:sz w:val="24"/>
          <w:szCs w:val="24"/>
        </w:rPr>
        <w:t xml:space="preserve">, families </w:t>
      </w:r>
      <w:r w:rsidR="000C112B" w:rsidRPr="007F7892">
        <w:rPr>
          <w:rFonts w:ascii="Times New Roman" w:hAnsi="Times New Roman" w:cs="Times New Roman"/>
          <w:sz w:val="24"/>
          <w:szCs w:val="24"/>
        </w:rPr>
        <w:t>were randomized to either a control group receiving standard home health care (n=</w:t>
      </w:r>
      <w:r w:rsidR="00F15D90" w:rsidRPr="007F7892">
        <w:rPr>
          <w:rFonts w:ascii="Times New Roman" w:hAnsi="Times New Roman" w:cs="Times New Roman"/>
          <w:sz w:val="24"/>
          <w:szCs w:val="24"/>
        </w:rPr>
        <w:t>42) or a telemedicine group receiving home health care with telemedicine support (n= 47)</w:t>
      </w:r>
      <w:r w:rsidR="007D769B" w:rsidRPr="007F7892">
        <w:rPr>
          <w:rFonts w:ascii="Times New Roman" w:hAnsi="Times New Roman" w:cs="Times New Roman"/>
          <w:sz w:val="24"/>
          <w:szCs w:val="24"/>
        </w:rPr>
        <w:t xml:space="preserve"> after discharge from the hospital. Both groups had follow-up hospital appointments with the neonatal </w:t>
      </w:r>
      <w:r w:rsidR="00E6301C" w:rsidRPr="007F7892">
        <w:rPr>
          <w:rFonts w:ascii="Times New Roman" w:hAnsi="Times New Roman" w:cs="Times New Roman"/>
          <w:sz w:val="24"/>
          <w:szCs w:val="24"/>
        </w:rPr>
        <w:t xml:space="preserve">nurse. In the telemedicine group, appointments were supplemented </w:t>
      </w:r>
      <w:proofErr w:type="gramStart"/>
      <w:r w:rsidR="00E6301C" w:rsidRPr="007F7892">
        <w:rPr>
          <w:rFonts w:ascii="Times New Roman" w:hAnsi="Times New Roman" w:cs="Times New Roman"/>
          <w:sz w:val="24"/>
          <w:szCs w:val="24"/>
        </w:rPr>
        <w:t>by the use of</w:t>
      </w:r>
      <w:proofErr w:type="gramEnd"/>
      <w:r w:rsidR="00E6301C" w:rsidRPr="007F7892">
        <w:rPr>
          <w:rFonts w:ascii="Times New Roman" w:hAnsi="Times New Roman" w:cs="Times New Roman"/>
          <w:sz w:val="24"/>
          <w:szCs w:val="24"/>
        </w:rPr>
        <w:t xml:space="preserve"> specially designed web </w:t>
      </w:r>
      <w:r w:rsidR="00CE6440" w:rsidRPr="007F7892">
        <w:rPr>
          <w:rFonts w:ascii="Times New Roman" w:hAnsi="Times New Roman" w:cs="Times New Roman"/>
          <w:sz w:val="24"/>
          <w:szCs w:val="24"/>
        </w:rPr>
        <w:t>pages</w:t>
      </w:r>
      <w:r w:rsidR="00E6301C" w:rsidRPr="007F7892">
        <w:rPr>
          <w:rFonts w:ascii="Times New Roman" w:hAnsi="Times New Roman" w:cs="Times New Roman"/>
          <w:sz w:val="24"/>
          <w:szCs w:val="24"/>
        </w:rPr>
        <w:t xml:space="preserve"> and video calls. The author found that the use of </w:t>
      </w:r>
      <w:r w:rsidR="001C1187" w:rsidRPr="007F7892">
        <w:rPr>
          <w:rFonts w:ascii="Times New Roman" w:hAnsi="Times New Roman" w:cs="Times New Roman"/>
          <w:sz w:val="24"/>
          <w:szCs w:val="24"/>
        </w:rPr>
        <w:t xml:space="preserve">the web page and video calls significantly decreased the number of emergency visits to the hospital (p=0.047). </w:t>
      </w:r>
      <w:r w:rsidR="00FF7FA2" w:rsidRPr="007F7892">
        <w:rPr>
          <w:rFonts w:ascii="Times New Roman" w:hAnsi="Times New Roman" w:cs="Times New Roman"/>
          <w:sz w:val="24"/>
          <w:szCs w:val="24"/>
        </w:rPr>
        <w:t xml:space="preserve"> </w:t>
      </w:r>
      <w:r w:rsidR="007574B0" w:rsidRPr="007F7892">
        <w:rPr>
          <w:rFonts w:ascii="Times New Roman" w:hAnsi="Times New Roman" w:cs="Times New Roman"/>
          <w:sz w:val="24"/>
          <w:szCs w:val="24"/>
        </w:rPr>
        <w:t xml:space="preserve">In addition, </w:t>
      </w:r>
      <w:proofErr w:type="spellStart"/>
      <w:r w:rsidR="007574B0" w:rsidRPr="007F7892">
        <w:rPr>
          <w:rFonts w:ascii="Times New Roman" w:hAnsi="Times New Roman" w:cs="Times New Roman"/>
          <w:sz w:val="24"/>
          <w:szCs w:val="24"/>
        </w:rPr>
        <w:t>CareLink</w:t>
      </w:r>
      <w:proofErr w:type="spellEnd"/>
      <w:r w:rsidR="007574B0" w:rsidRPr="007F7892">
        <w:rPr>
          <w:rFonts w:ascii="Times New Roman" w:hAnsi="Times New Roman" w:cs="Times New Roman"/>
          <w:sz w:val="24"/>
          <w:szCs w:val="24"/>
        </w:rPr>
        <w:t xml:space="preserve"> families also reported greater satisfaction with the unit’s physical environment and visitation policies (</w:t>
      </w:r>
      <w:proofErr w:type="gramStart"/>
      <w:r w:rsidR="007574B0" w:rsidRPr="007F7892">
        <w:rPr>
          <w:rFonts w:ascii="Times New Roman" w:hAnsi="Times New Roman" w:cs="Times New Roman"/>
          <w:sz w:val="24"/>
          <w:szCs w:val="24"/>
        </w:rPr>
        <w:t>mean</w:t>
      </w:r>
      <w:proofErr w:type="gramEnd"/>
      <w:r w:rsidR="007574B0" w:rsidRPr="007F7892">
        <w:rPr>
          <w:rFonts w:ascii="Times New Roman" w:hAnsi="Times New Roman" w:cs="Times New Roman"/>
          <w:sz w:val="24"/>
          <w:szCs w:val="24"/>
        </w:rPr>
        <w:t xml:space="preserve"> problem score: 13% vs 50%)</w:t>
      </w:r>
      <w:r w:rsidR="00617AD0">
        <w:rPr>
          <w:rFonts w:ascii="Times New Roman" w:hAnsi="Times New Roman" w:cs="Times New Roman"/>
          <w:sz w:val="24"/>
          <w:szCs w:val="24"/>
        </w:rPr>
        <w:t>.</w:t>
      </w:r>
    </w:p>
    <w:p w14:paraId="6CFE79A6" w14:textId="44025165" w:rsidR="00F9497C" w:rsidRPr="007F7892" w:rsidRDefault="00DA3166" w:rsidP="00481956">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In an adult outpatient setting, </w:t>
      </w:r>
      <w:r w:rsidR="00090B7C" w:rsidRPr="007F7892">
        <w:rPr>
          <w:rFonts w:ascii="Times New Roman" w:hAnsi="Times New Roman" w:cs="Times New Roman"/>
          <w:sz w:val="24"/>
          <w:szCs w:val="24"/>
        </w:rPr>
        <w:t>Drerup</w:t>
      </w:r>
      <w:r w:rsidR="00B36716" w:rsidRPr="007F7892">
        <w:rPr>
          <w:rFonts w:ascii="Times New Roman" w:hAnsi="Times New Roman" w:cs="Times New Roman"/>
          <w:sz w:val="24"/>
          <w:szCs w:val="24"/>
        </w:rPr>
        <w:fldChar w:fldCharType="begin"/>
      </w:r>
      <w:r w:rsidR="00B36716" w:rsidRPr="007F7892">
        <w:rPr>
          <w:rFonts w:ascii="Times New Roman" w:hAnsi="Times New Roman" w:cs="Times New Roman"/>
          <w:sz w:val="24"/>
          <w:szCs w:val="24"/>
        </w:rPr>
        <w:instrText xml:space="preserve"> ADDIN EN.CITE &lt;EndNote&gt;&lt;Cite&gt;&lt;Author&gt;Drerup&lt;/Author&gt;&lt;Year&gt;2021&lt;/Year&gt;&lt;RecNum&gt;306&lt;/RecNum&gt;&lt;DisplayText&gt;(Drerup et al., 2021)&lt;/DisplayText&gt;&lt;record&gt;&lt;rec-number&gt;306&lt;/rec-number&gt;&lt;foreign-keys&gt;&lt;key app="EN" db-id="9f5ev9tzyt5x9pe9s0s5fpa1e5x09zp5ewxv" timestamp="1674353092"&gt;306&lt;/key&gt;&lt;/foreign-keys&gt;&lt;ref-type name="Journal Article"&gt;17&lt;/ref-type&gt;&lt;contributors&gt;&lt;authors&gt;&lt;author&gt;Drerup, B.&lt;/author&gt;&lt;author&gt;Espenschied, J.&lt;/author&gt;&lt;author&gt;Wiedemer, J.&lt;/author&gt;&lt;author&gt;Hamilton, L.&lt;/author&gt;&lt;/authors&gt;&lt;/contributors&gt;&lt;auth-address&gt;Boonshoft School of Medicine, Wright State University, Dayton, Ohio, USA.&amp;#xD;Department of Internal Medicine, Mount Carmel Health System, Columbus, Ohio, USA.&lt;/auth-address&gt;&lt;titles&gt;&lt;title&gt;Reduced No-Show Rates and Sustained Patient Satisfaction of Telehealth During the COVID-19 Pandemic&lt;/title&gt;&lt;secondary-title&gt;Telemed J E Health&lt;/secondary-title&gt;&lt;/titles&gt;&lt;periodical&gt;&lt;full-title&gt;Telemed J E Health&lt;/full-title&gt;&lt;/periodical&gt;&lt;pages&gt;1409-1415&lt;/pages&gt;&lt;volume&gt;27&lt;/volume&gt;&lt;number&gt;12&lt;/number&gt;&lt;edition&gt;20210304&lt;/edition&gt;&lt;keywords&gt;&lt;keyword&gt;Aged&lt;/keyword&gt;&lt;keyword&gt;Ambulatory Care Facilities&lt;/keyword&gt;&lt;keyword&gt;*covid-19&lt;/keyword&gt;&lt;keyword&gt;Humans&lt;/keyword&gt;&lt;keyword&gt;Pandemics&lt;/keyword&gt;&lt;keyword&gt;Patient Satisfaction&lt;/keyword&gt;&lt;keyword&gt;SARS-CoV-2&lt;/keyword&gt;&lt;keyword&gt;*Telemedicine&lt;/keyword&gt;&lt;keyword&gt;Covid-19&lt;/keyword&gt;&lt;keyword&gt;missed appointments&lt;/keyword&gt;&lt;keyword&gt;no-show rate&lt;/keyword&gt;&lt;keyword&gt;telehealth&lt;/keyword&gt;&lt;keyword&gt;telemedicine&lt;/keyword&gt;&lt;/keywords&gt;&lt;dates&gt;&lt;year&gt;2021&lt;/year&gt;&lt;pub-dates&gt;&lt;date&gt;Dec&lt;/date&gt;&lt;/pub-dates&gt;&lt;/dates&gt;&lt;isbn&gt;1556-3669 (Electronic)&amp;#xD;1530-5627 (Linking)&lt;/isbn&gt;&lt;accession-num&gt;33661708&lt;/accession-num&gt;&lt;urls&gt;&lt;related-urls&gt;&lt;url&gt;https://www.ncbi.nlm.nih.gov/pubmed/33661708&lt;/url&gt;&lt;/related-urls&gt;&lt;/urls&gt;&lt;electronic-resource-num&gt;10.1089/tmj.2021.0002&lt;/electronic-resource-num&gt;&lt;remote-database-name&gt;Medline&lt;/remote-database-name&gt;&lt;remote-database-provider&gt;NLM&lt;/remote-database-provider&gt;&lt;/record&gt;&lt;/Cite&gt;&lt;/EndNote&gt;</w:instrText>
      </w:r>
      <w:r w:rsidR="00B36716" w:rsidRPr="007F7892">
        <w:rPr>
          <w:rFonts w:ascii="Times New Roman" w:hAnsi="Times New Roman" w:cs="Times New Roman"/>
          <w:sz w:val="24"/>
          <w:szCs w:val="24"/>
        </w:rPr>
        <w:fldChar w:fldCharType="separate"/>
      </w:r>
      <w:r w:rsidR="00B36716" w:rsidRPr="007F7892">
        <w:rPr>
          <w:rFonts w:ascii="Times New Roman" w:hAnsi="Times New Roman" w:cs="Times New Roman"/>
          <w:noProof/>
          <w:sz w:val="24"/>
          <w:szCs w:val="24"/>
        </w:rPr>
        <w:t>(Drerup et al., 2021)</w:t>
      </w:r>
      <w:r w:rsidR="00B36716" w:rsidRPr="007F7892">
        <w:rPr>
          <w:rFonts w:ascii="Times New Roman" w:hAnsi="Times New Roman" w:cs="Times New Roman"/>
          <w:sz w:val="24"/>
          <w:szCs w:val="24"/>
        </w:rPr>
        <w:fldChar w:fldCharType="end"/>
      </w:r>
      <w:r w:rsidR="00090B7C" w:rsidRPr="007F7892">
        <w:rPr>
          <w:rFonts w:ascii="Times New Roman" w:hAnsi="Times New Roman" w:cs="Times New Roman"/>
          <w:sz w:val="24"/>
          <w:szCs w:val="24"/>
        </w:rPr>
        <w:t xml:space="preserve"> conducted a prospective cohort study during the COVID</w:t>
      </w:r>
      <w:r w:rsidR="00555CAF" w:rsidRPr="007F7892">
        <w:rPr>
          <w:rFonts w:ascii="Times New Roman" w:hAnsi="Times New Roman" w:cs="Times New Roman"/>
          <w:sz w:val="24"/>
          <w:szCs w:val="24"/>
        </w:rPr>
        <w:t xml:space="preserve">-19 pandemic, </w:t>
      </w:r>
      <w:r w:rsidR="00AA53EA" w:rsidRPr="007F7892">
        <w:rPr>
          <w:rFonts w:ascii="Times New Roman" w:hAnsi="Times New Roman" w:cs="Times New Roman"/>
          <w:sz w:val="24"/>
          <w:szCs w:val="24"/>
        </w:rPr>
        <w:t xml:space="preserve">between March and May 2020. The author found that </w:t>
      </w:r>
      <w:r w:rsidR="00F67B57" w:rsidRPr="007F7892">
        <w:rPr>
          <w:rFonts w:ascii="Times New Roman" w:hAnsi="Times New Roman" w:cs="Times New Roman"/>
          <w:sz w:val="24"/>
          <w:szCs w:val="24"/>
        </w:rPr>
        <w:t>the no-show rate of telehealth visits during t</w:t>
      </w:r>
      <w:r w:rsidR="00C6415A" w:rsidRPr="007F7892">
        <w:rPr>
          <w:rFonts w:ascii="Times New Roman" w:hAnsi="Times New Roman" w:cs="Times New Roman"/>
          <w:sz w:val="24"/>
          <w:szCs w:val="24"/>
        </w:rPr>
        <w:t>his period was 7.5% (14/186), significantly lower than the no-show rate of 36.1% for in-</w:t>
      </w:r>
      <w:r w:rsidR="0038643F" w:rsidRPr="007F7892">
        <w:rPr>
          <w:rFonts w:ascii="Times New Roman" w:hAnsi="Times New Roman" w:cs="Times New Roman"/>
          <w:sz w:val="24"/>
          <w:szCs w:val="24"/>
        </w:rPr>
        <w:t>person</w:t>
      </w:r>
      <w:r w:rsidR="00C6415A" w:rsidRPr="007F7892">
        <w:rPr>
          <w:rFonts w:ascii="Times New Roman" w:hAnsi="Times New Roman" w:cs="Times New Roman"/>
          <w:sz w:val="24"/>
          <w:szCs w:val="24"/>
        </w:rPr>
        <w:t xml:space="preserve"> visits (</w:t>
      </w:r>
      <w:r w:rsidR="000D4940" w:rsidRPr="007F7892">
        <w:rPr>
          <w:rFonts w:ascii="Times New Roman" w:hAnsi="Times New Roman" w:cs="Times New Roman"/>
          <w:sz w:val="24"/>
          <w:szCs w:val="24"/>
        </w:rPr>
        <w:t>56/155) (p&lt;0</w:t>
      </w:r>
      <w:r w:rsidR="006602A8" w:rsidRPr="007F7892">
        <w:rPr>
          <w:rFonts w:ascii="Times New Roman" w:hAnsi="Times New Roman" w:cs="Times New Roman"/>
          <w:sz w:val="24"/>
          <w:szCs w:val="24"/>
        </w:rPr>
        <w:t>.0001) and the pre-pandemic in-</w:t>
      </w:r>
      <w:r w:rsidR="00C06A81" w:rsidRPr="007F7892">
        <w:rPr>
          <w:rFonts w:ascii="Times New Roman" w:hAnsi="Times New Roman" w:cs="Times New Roman"/>
          <w:sz w:val="24"/>
          <w:szCs w:val="24"/>
        </w:rPr>
        <w:t>person</w:t>
      </w:r>
      <w:r w:rsidR="006602A8" w:rsidRPr="007F7892">
        <w:rPr>
          <w:rFonts w:ascii="Times New Roman" w:hAnsi="Times New Roman" w:cs="Times New Roman"/>
          <w:sz w:val="24"/>
          <w:szCs w:val="24"/>
        </w:rPr>
        <w:t xml:space="preserve"> </w:t>
      </w:r>
      <w:r w:rsidR="00E33360" w:rsidRPr="007F7892">
        <w:rPr>
          <w:rFonts w:ascii="Times New Roman" w:hAnsi="Times New Roman" w:cs="Times New Roman"/>
          <w:sz w:val="24"/>
          <w:szCs w:val="24"/>
        </w:rPr>
        <w:t>no-show rate of 29.8% (129</w:t>
      </w:r>
      <w:r w:rsidR="00CB55F4" w:rsidRPr="007F7892">
        <w:rPr>
          <w:rFonts w:ascii="Times New Roman" w:hAnsi="Times New Roman" w:cs="Times New Roman"/>
          <w:sz w:val="24"/>
          <w:szCs w:val="24"/>
        </w:rPr>
        <w:t>/</w:t>
      </w:r>
      <w:r w:rsidR="00E33360" w:rsidRPr="007F7892">
        <w:rPr>
          <w:rFonts w:ascii="Times New Roman" w:hAnsi="Times New Roman" w:cs="Times New Roman"/>
          <w:sz w:val="24"/>
          <w:szCs w:val="24"/>
        </w:rPr>
        <w:t>433) (p&lt;0</w:t>
      </w:r>
      <w:r w:rsidR="00686FCE" w:rsidRPr="007F7892">
        <w:rPr>
          <w:rFonts w:ascii="Times New Roman" w:hAnsi="Times New Roman" w:cs="Times New Roman"/>
          <w:sz w:val="24"/>
          <w:szCs w:val="24"/>
        </w:rPr>
        <w:t xml:space="preserve">.0001). The study concluded that telehealth offers significant </w:t>
      </w:r>
      <w:r w:rsidR="00F729EE" w:rsidRPr="007F7892">
        <w:rPr>
          <w:rFonts w:ascii="Times New Roman" w:hAnsi="Times New Roman" w:cs="Times New Roman"/>
          <w:sz w:val="24"/>
          <w:szCs w:val="24"/>
        </w:rPr>
        <w:t xml:space="preserve">benefits for both patients and providers, strongly supporting its widespread utilization </w:t>
      </w:r>
      <w:r w:rsidR="00F729EE" w:rsidRPr="007F7892">
        <w:rPr>
          <w:rFonts w:ascii="Times New Roman" w:hAnsi="Times New Roman" w:cs="Times New Roman"/>
          <w:sz w:val="24"/>
          <w:szCs w:val="24"/>
        </w:rPr>
        <w:lastRenderedPageBreak/>
        <w:t xml:space="preserve">during </w:t>
      </w:r>
      <w:r w:rsidR="00D46B0B" w:rsidRPr="007F7892">
        <w:rPr>
          <w:rFonts w:ascii="Times New Roman" w:hAnsi="Times New Roman" w:cs="Times New Roman"/>
          <w:sz w:val="24"/>
          <w:szCs w:val="24"/>
        </w:rPr>
        <w:t>and after the pandemic</w:t>
      </w:r>
      <w:r w:rsidR="000D4940" w:rsidRPr="007F7892">
        <w:rPr>
          <w:rFonts w:ascii="Times New Roman" w:hAnsi="Times New Roman" w:cs="Times New Roman"/>
          <w:sz w:val="24"/>
          <w:szCs w:val="24"/>
        </w:rPr>
        <w:t>.</w:t>
      </w:r>
      <w:r w:rsidR="003A2AAB" w:rsidRPr="007F7892">
        <w:rPr>
          <w:rFonts w:ascii="Times New Roman" w:hAnsi="Times New Roman" w:cs="Times New Roman"/>
          <w:sz w:val="24"/>
          <w:szCs w:val="24"/>
        </w:rPr>
        <w:t xml:space="preserve"> </w:t>
      </w:r>
      <w:r w:rsidR="00745549" w:rsidRPr="007F7892">
        <w:rPr>
          <w:rFonts w:ascii="Times New Roman" w:hAnsi="Times New Roman" w:cs="Times New Roman"/>
          <w:sz w:val="24"/>
          <w:szCs w:val="24"/>
        </w:rPr>
        <w:t xml:space="preserve">Based on the existing scientific </w:t>
      </w:r>
      <w:r w:rsidR="007576D2" w:rsidRPr="007F7892">
        <w:rPr>
          <w:rFonts w:ascii="Times New Roman" w:hAnsi="Times New Roman" w:cs="Times New Roman"/>
          <w:sz w:val="24"/>
          <w:szCs w:val="24"/>
        </w:rPr>
        <w:t>evidence</w:t>
      </w:r>
      <w:r w:rsidR="00745549" w:rsidRPr="007F7892">
        <w:rPr>
          <w:rFonts w:ascii="Times New Roman" w:hAnsi="Times New Roman" w:cs="Times New Roman"/>
          <w:sz w:val="24"/>
          <w:szCs w:val="24"/>
        </w:rPr>
        <w:t xml:space="preserve"> </w:t>
      </w:r>
      <w:r w:rsidR="007576D2" w:rsidRPr="007F7892">
        <w:rPr>
          <w:rFonts w:ascii="Times New Roman" w:hAnsi="Times New Roman" w:cs="Times New Roman"/>
          <w:sz w:val="24"/>
          <w:szCs w:val="24"/>
        </w:rPr>
        <w:t>in both</w:t>
      </w:r>
      <w:r w:rsidR="00745549" w:rsidRPr="007F7892">
        <w:rPr>
          <w:rFonts w:ascii="Times New Roman" w:hAnsi="Times New Roman" w:cs="Times New Roman"/>
          <w:sz w:val="24"/>
          <w:szCs w:val="24"/>
        </w:rPr>
        <w:t xml:space="preserve"> adult and pediatric population</w:t>
      </w:r>
      <w:r w:rsidR="00BF7265" w:rsidRPr="007F7892">
        <w:rPr>
          <w:rFonts w:ascii="Times New Roman" w:hAnsi="Times New Roman" w:cs="Times New Roman"/>
          <w:sz w:val="24"/>
          <w:szCs w:val="24"/>
        </w:rPr>
        <w:t>s</w:t>
      </w:r>
      <w:r w:rsidR="00745549" w:rsidRPr="007F7892">
        <w:rPr>
          <w:rFonts w:ascii="Times New Roman" w:hAnsi="Times New Roman" w:cs="Times New Roman"/>
          <w:sz w:val="24"/>
          <w:szCs w:val="24"/>
        </w:rPr>
        <w:t xml:space="preserve">, </w:t>
      </w:r>
      <w:r w:rsidR="00BF7265" w:rsidRPr="007F7892">
        <w:rPr>
          <w:rFonts w:ascii="Times New Roman" w:hAnsi="Times New Roman" w:cs="Times New Roman"/>
          <w:sz w:val="24"/>
          <w:szCs w:val="24"/>
        </w:rPr>
        <w:t>telehealth</w:t>
      </w:r>
      <w:r w:rsidR="00745549" w:rsidRPr="007F7892">
        <w:rPr>
          <w:rFonts w:ascii="Times New Roman" w:hAnsi="Times New Roman" w:cs="Times New Roman"/>
          <w:sz w:val="24"/>
          <w:szCs w:val="24"/>
        </w:rPr>
        <w:t xml:space="preserve"> helps providers maintain continuity care, improve quality of care</w:t>
      </w:r>
      <w:r w:rsidR="001175D4" w:rsidRPr="007F7892">
        <w:rPr>
          <w:rFonts w:ascii="Times New Roman" w:hAnsi="Times New Roman" w:cs="Times New Roman"/>
          <w:sz w:val="24"/>
          <w:szCs w:val="24"/>
        </w:rPr>
        <w:t xml:space="preserve"> </w:t>
      </w:r>
      <w:r w:rsidR="008310AE" w:rsidRPr="007F7892">
        <w:rPr>
          <w:rFonts w:ascii="Times New Roman" w:hAnsi="Times New Roman" w:cs="Times New Roman"/>
          <w:sz w:val="24"/>
          <w:szCs w:val="24"/>
        </w:rPr>
        <w:t>and patient care satisfaction.</w:t>
      </w:r>
    </w:p>
    <w:p w14:paraId="5EB60DAC" w14:textId="3DCB49C3" w:rsidR="00745549" w:rsidRPr="007F7892" w:rsidRDefault="00EF51F1" w:rsidP="00FB531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variety of research methodologies have been used to study the effects of telehealth on </w:t>
      </w:r>
      <w:r w:rsidR="002B3F87">
        <w:rPr>
          <w:rFonts w:ascii="Times New Roman" w:hAnsi="Times New Roman" w:cs="Times New Roman"/>
          <w:sz w:val="24"/>
          <w:szCs w:val="24"/>
        </w:rPr>
        <w:t xml:space="preserve">healthcare </w:t>
      </w:r>
      <w:r w:rsidR="001F0D5D" w:rsidRPr="007F7892">
        <w:rPr>
          <w:rFonts w:ascii="Times New Roman" w:hAnsi="Times New Roman" w:cs="Times New Roman"/>
          <w:sz w:val="24"/>
          <w:szCs w:val="24"/>
        </w:rPr>
        <w:t>including case-control studies with historical data</w:t>
      </w:r>
      <w:r w:rsidR="001F0D5D" w:rsidRPr="007F7892">
        <w:rPr>
          <w:rFonts w:ascii="Times New Roman" w:hAnsi="Times New Roman" w:cs="Times New Roman"/>
          <w:sz w:val="24"/>
          <w:szCs w:val="24"/>
        </w:rPr>
        <w:fldChar w:fldCharType="begin">
          <w:fldData xml:space="preserve">PEVuZE5vdGU+PENpdGU+PEF1dGhvcj5TaW93PC9BdXRob3I+PFllYXI+MjAyMDwvWWVhcj48UmVj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</w:fldData>
        </w:fldChar>
      </w:r>
      <w:r w:rsidR="001F0D5D" w:rsidRPr="007F7892">
        <w:rPr>
          <w:rFonts w:ascii="Times New Roman" w:hAnsi="Times New Roman" w:cs="Times New Roman"/>
          <w:sz w:val="24"/>
          <w:szCs w:val="24"/>
        </w:rPr>
        <w:instrText xml:space="preserve"> ADDIN EN.CITE </w:instrText>
      </w:r>
      <w:r w:rsidR="001F0D5D" w:rsidRPr="007F7892">
        <w:rPr>
          <w:rFonts w:ascii="Times New Roman" w:hAnsi="Times New Roman" w:cs="Times New Roman"/>
          <w:sz w:val="24"/>
          <w:szCs w:val="24"/>
        </w:rPr>
        <w:fldChar w:fldCharType="begin">
          <w:fldData xml:space="preserve">PEVuZE5vdGU+PENpdGU+PEF1dGhvcj5TaW93PC9BdXRob3I+PFllYXI+MjAyMDwvWWVhcj48UmVj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</w:fldData>
        </w:fldChar>
      </w:r>
      <w:r w:rsidR="001F0D5D" w:rsidRPr="007F7892">
        <w:rPr>
          <w:rFonts w:ascii="Times New Roman" w:hAnsi="Times New Roman" w:cs="Times New Roman"/>
          <w:sz w:val="24"/>
          <w:szCs w:val="24"/>
        </w:rPr>
        <w:instrText xml:space="preserve"> ADDIN EN.CITE.DATA </w:instrText>
      </w:r>
      <w:r w:rsidR="001F0D5D" w:rsidRPr="007F7892">
        <w:rPr>
          <w:rFonts w:ascii="Times New Roman" w:hAnsi="Times New Roman" w:cs="Times New Roman"/>
          <w:sz w:val="24"/>
          <w:szCs w:val="24"/>
        </w:rPr>
      </w:r>
      <w:r w:rsidR="001F0D5D" w:rsidRPr="007F7892">
        <w:rPr>
          <w:rFonts w:ascii="Times New Roman" w:hAnsi="Times New Roman" w:cs="Times New Roman"/>
          <w:sz w:val="24"/>
          <w:szCs w:val="24"/>
        </w:rPr>
        <w:fldChar w:fldCharType="end"/>
      </w:r>
      <w:r w:rsidR="001F0D5D" w:rsidRPr="007F7892">
        <w:rPr>
          <w:rFonts w:ascii="Times New Roman" w:hAnsi="Times New Roman" w:cs="Times New Roman"/>
          <w:sz w:val="24"/>
          <w:szCs w:val="24"/>
        </w:rPr>
      </w:r>
      <w:r w:rsidR="001F0D5D" w:rsidRPr="007F7892">
        <w:rPr>
          <w:rFonts w:ascii="Times New Roman" w:hAnsi="Times New Roman" w:cs="Times New Roman"/>
          <w:sz w:val="24"/>
          <w:szCs w:val="24"/>
        </w:rPr>
        <w:fldChar w:fldCharType="separate"/>
      </w:r>
      <w:r w:rsidR="001F0D5D" w:rsidRPr="007F7892">
        <w:rPr>
          <w:rFonts w:ascii="Times New Roman" w:hAnsi="Times New Roman" w:cs="Times New Roman"/>
          <w:noProof/>
          <w:sz w:val="24"/>
          <w:szCs w:val="24"/>
        </w:rPr>
        <w:t>(Siow et al., 2020)</w:t>
      </w:r>
      <w:r w:rsidR="001F0D5D" w:rsidRPr="007F7892">
        <w:rPr>
          <w:rFonts w:ascii="Times New Roman" w:hAnsi="Times New Roman" w:cs="Times New Roman"/>
          <w:sz w:val="24"/>
          <w:szCs w:val="24"/>
        </w:rPr>
        <w:fldChar w:fldCharType="end"/>
      </w:r>
      <w:r w:rsidR="001F0D5D" w:rsidRPr="007F7892">
        <w:rPr>
          <w:rFonts w:ascii="Times New Roman" w:hAnsi="Times New Roman" w:cs="Times New Roman"/>
          <w:sz w:val="24"/>
          <w:szCs w:val="24"/>
        </w:rPr>
        <w:t xml:space="preserve">, prospective cohort studies </w:t>
      </w:r>
      <w:r w:rsidR="001F0D5D" w:rsidRPr="007F7892">
        <w:rPr>
          <w:rFonts w:ascii="Times New Roman" w:hAnsi="Times New Roman" w:cs="Times New Roman"/>
          <w:sz w:val="24"/>
          <w:szCs w:val="24"/>
        </w:rPr>
        <w:fldChar w:fldCharType="begin"/>
      </w:r>
      <w:r w:rsidR="001F0D5D" w:rsidRPr="007F7892">
        <w:rPr>
          <w:rFonts w:ascii="Times New Roman" w:hAnsi="Times New Roman" w:cs="Times New Roman"/>
          <w:sz w:val="24"/>
          <w:szCs w:val="24"/>
        </w:rPr>
        <w:instrText xml:space="preserve"> ADDIN EN.CITE &lt;EndNote&gt;&lt;Cite&gt;&lt;Author&gt;Drerup&lt;/Author&gt;&lt;Year&gt;2021&lt;/Year&gt;&lt;RecNum&gt;306&lt;/RecNum&gt;&lt;DisplayText&gt;(Drerup et al., 2021)&lt;/DisplayText&gt;&lt;record&gt;&lt;rec-number&gt;306&lt;/rec-number&gt;&lt;foreign-keys&gt;&lt;key app="EN" db-id="9f5ev9tzyt5x9pe9s0s5fpa1e5x09zp5ewxv" timestamp="1674353092"&gt;306&lt;/key&gt;&lt;/foreign-keys&gt;&lt;ref-type name="Journal Article"&gt;17&lt;/ref-type&gt;&lt;contributors&gt;&lt;authors&gt;&lt;author&gt;Drerup, B.&lt;/author&gt;&lt;author&gt;Espenschied, J.&lt;/author&gt;&lt;author&gt;Wiedemer, J.&lt;/author&gt;&lt;author&gt;Hamilton, L.&lt;/author&gt;&lt;/authors&gt;&lt;/contributors&gt;&lt;auth-address&gt;Boonshoft School of Medicine, Wright State University, Dayton, Ohio, USA.&amp;#xD;Department of Internal Medicine, Mount Carmel Health System, Columbus, Ohio, USA.&lt;/auth-address&gt;&lt;titles&gt;&lt;title&gt;Reduced No-Show Rates and Sustained Patient Satisfaction of Telehealth During the COVID-19 Pandemic&lt;/title&gt;&lt;secondary-title&gt;Telemed J E Health&lt;/secondary-title&gt;&lt;/titles&gt;&lt;periodical&gt;&lt;full-title&gt;Telemed J E Health&lt;/full-title&gt;&lt;/periodical&gt;&lt;pages&gt;1409-1415&lt;/pages&gt;&lt;volume&gt;27&lt;/volume&gt;&lt;number&gt;12&lt;/number&gt;&lt;edition&gt;20210304&lt;/edition&gt;&lt;keywords&gt;&lt;keyword&gt;Aged&lt;/keyword&gt;&lt;keyword&gt;Ambulatory Care Facilities&lt;/keyword&gt;&lt;keyword&gt;*covid-19&lt;/keyword&gt;&lt;keyword&gt;Humans&lt;/keyword&gt;&lt;keyword&gt;Pandemics&lt;/keyword&gt;&lt;keyword&gt;Patient Satisfaction&lt;/keyword&gt;&lt;keyword&gt;SARS-CoV-2&lt;/keyword&gt;&lt;keyword&gt;*Telemedicine&lt;/keyword&gt;&lt;keyword&gt;Covid-19&lt;/keyword&gt;&lt;keyword&gt;missed appointments&lt;/keyword&gt;&lt;keyword&gt;no-show rate&lt;/keyword&gt;&lt;keyword&gt;telehealth&lt;/keyword&gt;&lt;keyword&gt;telemedicine&lt;/keyword&gt;&lt;/keywords&gt;&lt;dates&gt;&lt;year&gt;2021&lt;/year&gt;&lt;pub-dates&gt;&lt;date&gt;Dec&lt;/date&gt;&lt;/pub-dates&gt;&lt;/dates&gt;&lt;isbn&gt;1556-3669 (Electronic)&amp;#xD;1530-5627 (Linking)&lt;/isbn&gt;&lt;accession-num&gt;33661708&lt;/accession-num&gt;&lt;urls&gt;&lt;related-urls&gt;&lt;url&gt;https://www.ncbi.nlm.nih.gov/pubmed/33661708&lt;/url&gt;&lt;/related-urls&gt;&lt;/urls&gt;&lt;electronic-resource-num&gt;10.1089/tmj.2021.0002&lt;/electronic-resource-num&gt;&lt;remote-database-name&gt;Medline&lt;/remote-database-name&gt;&lt;remote-database-provider&gt;NLM&lt;/remote-database-provider&gt;&lt;/record&gt;&lt;/Cite&gt;&lt;/EndNote&gt;</w:instrText>
      </w:r>
      <w:r w:rsidR="001F0D5D" w:rsidRPr="007F7892">
        <w:rPr>
          <w:rFonts w:ascii="Times New Roman" w:hAnsi="Times New Roman" w:cs="Times New Roman"/>
          <w:sz w:val="24"/>
          <w:szCs w:val="24"/>
        </w:rPr>
        <w:fldChar w:fldCharType="separate"/>
      </w:r>
      <w:r w:rsidR="001F0D5D" w:rsidRPr="007F7892">
        <w:rPr>
          <w:rFonts w:ascii="Times New Roman" w:hAnsi="Times New Roman" w:cs="Times New Roman"/>
          <w:noProof/>
          <w:sz w:val="24"/>
          <w:szCs w:val="24"/>
        </w:rPr>
        <w:t>(Drerup et al., 2021)</w:t>
      </w:r>
      <w:r w:rsidR="001F0D5D" w:rsidRPr="007F7892">
        <w:rPr>
          <w:rFonts w:ascii="Times New Roman" w:hAnsi="Times New Roman" w:cs="Times New Roman"/>
          <w:sz w:val="24"/>
          <w:szCs w:val="24"/>
        </w:rPr>
        <w:fldChar w:fldCharType="end"/>
      </w:r>
      <w:r w:rsidR="002B3F87">
        <w:rPr>
          <w:rFonts w:ascii="Times New Roman" w:hAnsi="Times New Roman" w:cs="Times New Roman"/>
          <w:sz w:val="24"/>
          <w:szCs w:val="24"/>
        </w:rPr>
        <w:t xml:space="preserve"> </w:t>
      </w:r>
      <w:r w:rsidR="00CC5652" w:rsidRPr="007F7892">
        <w:rPr>
          <w:rFonts w:ascii="Times New Roman" w:hAnsi="Times New Roman" w:cs="Times New Roman"/>
          <w:sz w:val="24"/>
          <w:szCs w:val="24"/>
        </w:rPr>
        <w:t>and randomized controlled trials</w:t>
      </w:r>
      <w:r w:rsidR="00CC5652">
        <w:rPr>
          <w:rFonts w:ascii="Times New Roman" w:hAnsi="Times New Roman" w:cs="Times New Roman"/>
          <w:sz w:val="24"/>
          <w:szCs w:val="24"/>
        </w:rPr>
        <w:t xml:space="preserve"> </w:t>
      </w:r>
      <w:r w:rsidR="00CC5652">
        <w:rPr>
          <w:rFonts w:ascii="Times New Roman" w:hAnsi="Times New Roman" w:cs="Times New Roman"/>
          <w:sz w:val="24"/>
          <w:szCs w:val="24"/>
        </w:rPr>
        <w:fldChar w:fldCharType="begin">
          <w:fldData xml:space="preserve">PEVuZE5vdGU+PENpdGU+PEF1dGhvcj5HcmF5PC9BdXRob3I+PFllYXI+MjAwMDwvWWVhcj48UmVj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=
</w:fldData>
        </w:fldChar>
      </w:r>
      <w:r w:rsidR="00CC5652">
        <w:rPr>
          <w:rFonts w:ascii="Times New Roman" w:hAnsi="Times New Roman" w:cs="Times New Roman"/>
          <w:sz w:val="24"/>
          <w:szCs w:val="24"/>
        </w:rPr>
        <w:instrText xml:space="preserve"> ADDIN EN.CITE </w:instrText>
      </w:r>
      <w:r w:rsidR="00CC5652">
        <w:rPr>
          <w:rFonts w:ascii="Times New Roman" w:hAnsi="Times New Roman" w:cs="Times New Roman"/>
          <w:sz w:val="24"/>
          <w:szCs w:val="24"/>
        </w:rPr>
        <w:fldChar w:fldCharType="begin">
          <w:fldData xml:space="preserve">PEVuZE5vdGU+PENpdGU+PEF1dGhvcj5HcmF5PC9BdXRob3I+PFllYXI+MjAwMDwvWWVhcj48UmVj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=
</w:fldData>
        </w:fldChar>
      </w:r>
      <w:r w:rsidR="00CC5652">
        <w:rPr>
          <w:rFonts w:ascii="Times New Roman" w:hAnsi="Times New Roman" w:cs="Times New Roman"/>
          <w:sz w:val="24"/>
          <w:szCs w:val="24"/>
        </w:rPr>
        <w:instrText xml:space="preserve"> ADDIN EN.CITE.DATA </w:instrText>
      </w:r>
      <w:r w:rsidR="00CC5652">
        <w:rPr>
          <w:rFonts w:ascii="Times New Roman" w:hAnsi="Times New Roman" w:cs="Times New Roman"/>
          <w:sz w:val="24"/>
          <w:szCs w:val="24"/>
        </w:rPr>
      </w:r>
      <w:r w:rsidR="00CC5652">
        <w:rPr>
          <w:rFonts w:ascii="Times New Roman" w:hAnsi="Times New Roman" w:cs="Times New Roman"/>
          <w:sz w:val="24"/>
          <w:szCs w:val="24"/>
        </w:rPr>
        <w:fldChar w:fldCharType="end"/>
      </w:r>
      <w:r w:rsidR="00CC5652">
        <w:rPr>
          <w:rFonts w:ascii="Times New Roman" w:hAnsi="Times New Roman" w:cs="Times New Roman"/>
          <w:sz w:val="24"/>
          <w:szCs w:val="24"/>
        </w:rPr>
      </w:r>
      <w:r w:rsidR="00CC5652">
        <w:rPr>
          <w:rFonts w:ascii="Times New Roman" w:hAnsi="Times New Roman" w:cs="Times New Roman"/>
          <w:sz w:val="24"/>
          <w:szCs w:val="24"/>
        </w:rPr>
        <w:fldChar w:fldCharType="separate"/>
      </w:r>
      <w:r w:rsidR="00CC5652">
        <w:rPr>
          <w:rFonts w:ascii="Times New Roman" w:hAnsi="Times New Roman" w:cs="Times New Roman"/>
          <w:noProof/>
          <w:sz w:val="24"/>
          <w:szCs w:val="24"/>
        </w:rPr>
        <w:t>(Gray, 2000; Mobbs et al., 2022; C. Robinson et al., 2016)</w:t>
      </w:r>
      <w:r w:rsidR="00CC5652">
        <w:rPr>
          <w:rFonts w:ascii="Times New Roman" w:hAnsi="Times New Roman" w:cs="Times New Roman"/>
          <w:sz w:val="24"/>
          <w:szCs w:val="24"/>
        </w:rPr>
        <w:fldChar w:fldCharType="end"/>
      </w:r>
      <w:r w:rsidR="002B3F87">
        <w:rPr>
          <w:rFonts w:ascii="Times New Roman" w:hAnsi="Times New Roman" w:cs="Times New Roman"/>
          <w:sz w:val="24"/>
          <w:szCs w:val="24"/>
        </w:rPr>
        <w:t xml:space="preserve"> </w:t>
      </w:r>
      <w:r w:rsidR="00FB5318">
        <w:rPr>
          <w:rFonts w:ascii="Times New Roman" w:hAnsi="Times New Roman" w:cs="Times New Roman"/>
          <w:sz w:val="24"/>
          <w:szCs w:val="24"/>
        </w:rPr>
        <w:t xml:space="preserve"> </w:t>
      </w:r>
      <w:r w:rsidR="00F7013D">
        <w:rPr>
          <w:rFonts w:ascii="Times New Roman" w:hAnsi="Times New Roman" w:cs="Times New Roman"/>
          <w:sz w:val="24"/>
          <w:szCs w:val="24"/>
        </w:rPr>
        <w:t xml:space="preserve"> </w:t>
      </w:r>
      <w:r w:rsidR="001A38F7" w:rsidRPr="007F7892">
        <w:rPr>
          <w:rFonts w:ascii="Times New Roman" w:hAnsi="Times New Roman" w:cs="Times New Roman"/>
          <w:sz w:val="24"/>
          <w:szCs w:val="24"/>
        </w:rPr>
        <w:t>However, none of these studies employed a pragmatic design like </w:t>
      </w:r>
      <w:r w:rsidR="00C4561D" w:rsidRPr="007F7892">
        <w:rPr>
          <w:rFonts w:ascii="Times New Roman" w:hAnsi="Times New Roman" w:cs="Times New Roman"/>
          <w:sz w:val="24"/>
          <w:szCs w:val="24"/>
        </w:rPr>
        <w:t xml:space="preserve">a quasi-experimental </w:t>
      </w:r>
      <w:r w:rsidR="00851392" w:rsidRPr="007F7892">
        <w:rPr>
          <w:rFonts w:ascii="Times New Roman" w:hAnsi="Times New Roman" w:cs="Times New Roman"/>
          <w:sz w:val="24"/>
          <w:szCs w:val="24"/>
        </w:rPr>
        <w:t xml:space="preserve">approach.  </w:t>
      </w:r>
      <w:r w:rsidR="00234EE9" w:rsidRPr="007F7892">
        <w:rPr>
          <w:rFonts w:ascii="Times New Roman" w:hAnsi="Times New Roman" w:cs="Times New Roman"/>
          <w:sz w:val="24"/>
          <w:szCs w:val="24"/>
        </w:rPr>
        <w:t>The question remains whether existing studies provide sufficient</w:t>
      </w:r>
      <w:r w:rsidR="00006801" w:rsidRPr="007F7892">
        <w:rPr>
          <w:rFonts w:ascii="Times New Roman" w:hAnsi="Times New Roman" w:cs="Times New Roman"/>
          <w:sz w:val="24"/>
          <w:szCs w:val="24"/>
        </w:rPr>
        <w:t xml:space="preserve"> evidence to support telehealth as a practical and sustainable tool in healthcare. </w:t>
      </w:r>
      <w:r w:rsidR="00334FCF" w:rsidRPr="007F7892">
        <w:rPr>
          <w:rFonts w:ascii="Times New Roman" w:hAnsi="Times New Roman" w:cs="Times New Roman"/>
          <w:sz w:val="24"/>
          <w:szCs w:val="24"/>
        </w:rPr>
        <w:t xml:space="preserve"> </w:t>
      </w:r>
      <w:r w:rsidR="002324BA" w:rsidRPr="007F7892">
        <w:rPr>
          <w:rFonts w:ascii="Times New Roman" w:hAnsi="Times New Roman" w:cs="Times New Roman"/>
          <w:sz w:val="24"/>
          <w:szCs w:val="24"/>
        </w:rPr>
        <w:t>In o</w:t>
      </w:r>
      <w:r w:rsidR="00334FCF" w:rsidRPr="007F7892">
        <w:rPr>
          <w:rFonts w:ascii="Times New Roman" w:hAnsi="Times New Roman" w:cs="Times New Roman"/>
          <w:sz w:val="24"/>
          <w:szCs w:val="24"/>
        </w:rPr>
        <w:t xml:space="preserve">ne of </w:t>
      </w:r>
      <w:r w:rsidR="00274AD1" w:rsidRPr="007F7892">
        <w:rPr>
          <w:rFonts w:ascii="Times New Roman" w:hAnsi="Times New Roman" w:cs="Times New Roman"/>
          <w:sz w:val="24"/>
          <w:szCs w:val="24"/>
        </w:rPr>
        <w:t xml:space="preserve">the </w:t>
      </w:r>
      <w:r w:rsidR="00334FCF" w:rsidRPr="007F7892">
        <w:rPr>
          <w:rFonts w:ascii="Times New Roman" w:hAnsi="Times New Roman" w:cs="Times New Roman"/>
          <w:sz w:val="24"/>
          <w:szCs w:val="24"/>
        </w:rPr>
        <w:t xml:space="preserve">randomized </w:t>
      </w:r>
      <w:r w:rsidR="002557E8" w:rsidRPr="007F7892">
        <w:rPr>
          <w:rFonts w:ascii="Times New Roman" w:hAnsi="Times New Roman" w:cs="Times New Roman"/>
          <w:sz w:val="24"/>
          <w:szCs w:val="24"/>
        </w:rPr>
        <w:t>trials</w:t>
      </w:r>
      <w:r w:rsidR="00334FCF" w:rsidRPr="007F7892">
        <w:rPr>
          <w:rFonts w:ascii="Times New Roman" w:hAnsi="Times New Roman" w:cs="Times New Roman"/>
          <w:sz w:val="24"/>
          <w:szCs w:val="24"/>
        </w:rPr>
        <w:t xml:space="preserve"> </w:t>
      </w:r>
      <w:r w:rsidR="00B11F21" w:rsidRPr="007F7892">
        <w:rPr>
          <w:rFonts w:ascii="Times New Roman" w:hAnsi="Times New Roman" w:cs="Times New Roman"/>
          <w:sz w:val="24"/>
          <w:szCs w:val="24"/>
        </w:rPr>
        <w:t>conducted by Cooper</w:t>
      </w:r>
      <w:r w:rsidR="001D4895" w:rsidRPr="007F7892">
        <w:rPr>
          <w:rFonts w:ascii="Times New Roman" w:hAnsi="Times New Roman" w:cs="Times New Roman"/>
          <w:sz w:val="24"/>
          <w:szCs w:val="24"/>
        </w:rPr>
        <w:t xml:space="preserve"> </w:t>
      </w:r>
      <w:r w:rsidR="00627D98" w:rsidRPr="007F7892">
        <w:rPr>
          <w:rFonts w:ascii="Times New Roman" w:hAnsi="Times New Roman" w:cs="Times New Roman"/>
          <w:sz w:val="24"/>
          <w:szCs w:val="24"/>
        </w:rPr>
        <w:t xml:space="preserve"> </w:t>
      </w:r>
      <w:r w:rsidR="00627D98" w:rsidRPr="007F7892">
        <w:rPr>
          <w:rFonts w:ascii="Times New Roman" w:hAnsi="Times New Roman" w:cs="Times New Roman"/>
          <w:sz w:val="24"/>
          <w:szCs w:val="24"/>
        </w:rPr>
        <w:fldChar w:fldCharType="begin"/>
      </w:r>
      <w:r w:rsidR="00627D98" w:rsidRPr="007F7892">
        <w:rPr>
          <w:rFonts w:ascii="Times New Roman" w:hAnsi="Times New Roman" w:cs="Times New Roman"/>
          <w:sz w:val="24"/>
          <w:szCs w:val="24"/>
        </w:rPr>
        <w:instrText xml:space="preserve"> ADDIN EN.CITE &lt;EndNote&gt;&lt;Cite&gt;&lt;Author&gt;Cooper&lt;/Author&gt;&lt;Year&gt;2009&lt;/Year&gt;&lt;RecNum&gt;1727&lt;/RecNum&gt;&lt;DisplayText&gt;(Cooper et al., 2009)&lt;/DisplayText&gt;&lt;record&gt;&lt;rec-number&gt;1727&lt;/rec-number&gt;&lt;foreign-keys&gt;&lt;key app="EN" db-id="9f5ev9tzyt5x9pe9s0s5fpa1e5x09zp5ewxv" timestamp="1721961405"&gt;1727&lt;/key&gt;&lt;/foreign-keys&gt;&lt;ref-type name="Journal Article"&gt;17&lt;/ref-type&gt;&lt;contributors&gt;&lt;authors&gt;&lt;author&gt;Cooper, P. J.&lt;/author&gt;&lt;author&gt;Tomlinson, M.&lt;/author&gt;&lt;author&gt;Swartz, L.&lt;/author&gt;&lt;author&gt;Landman, M.&lt;/author&gt;&lt;author&gt;Molteno, C.&lt;/author&gt;&lt;author&gt;Stein, A.&lt;/author&gt;&lt;author&gt;McPherson, K.&lt;/author&gt;&lt;author&gt;Murray, L.&lt;/author&gt;&lt;/authors&gt;&lt;/contributors&gt;&lt;auth-address&gt;School of Psychology, University of Reading, Reading RG6 6AL. p.j.cooper@rdg.ac.uk&lt;/auth-address&gt;&lt;titles&gt;&lt;title&gt;Improving quality of mother-infant relationship and infant attachment in socioeconomically deprived community in South Africa: randomised controlled trial&lt;/title&gt;&lt;secondary-title&gt;Bmj&lt;/secondary-title&gt;&lt;/titles&gt;&lt;periodical&gt;&lt;full-title&gt;BMJ&lt;/full-title&gt;&lt;/periodical&gt;&lt;pages&gt;b974&lt;/pages&gt;&lt;volume&gt;338&lt;/volume&gt;&lt;edition&gt;20090414&lt;/edition&gt;&lt;keywords&gt;&lt;keyword&gt;Adult&lt;/keyword&gt;&lt;keyword&gt;Behavior Therapy/*methods&lt;/keyword&gt;&lt;keyword&gt;Depressive Disorder/epidemiology/etiology&lt;/keyword&gt;&lt;keyword&gt;Female&lt;/keyword&gt;&lt;keyword&gt;Home Nursing&lt;/keyword&gt;&lt;keyword&gt;Humans&lt;/keyword&gt;&lt;keyword&gt;*Mother-Child Relations&lt;/keyword&gt;&lt;keyword&gt;*Object Attachment&lt;/keyword&gt;&lt;keyword&gt;Postnatal Care/methods&lt;/keyword&gt;&lt;keyword&gt;Socioeconomic Factors&lt;/keyword&gt;&lt;keyword&gt;South Africa/epidemiology&lt;/keyword&gt;&lt;keyword&gt;Urban Health&lt;/keyword&gt;&lt;keyword&gt;Young Adult&lt;/keyword&gt;&lt;/keywords&gt;&lt;dates&gt;&lt;year&gt;2009&lt;/year&gt;&lt;pub-dates&gt;&lt;date&gt;Apr 14&lt;/date&gt;&lt;/pub-dates&gt;&lt;/dates&gt;&lt;isbn&gt;0959-8138 (Print)&amp;#xD;0959-8138&lt;/isbn&gt;&lt;accession-num&gt;19366752&lt;/accession-num&gt;&lt;urls&gt;&lt;/urls&gt;&lt;custom1&gt;Competing interests: None declared.&lt;/custom1&gt;&lt;custom2&gt;PMC2669116&lt;/custom2&gt;&lt;electronic-resource-num&gt;10.1136/bmj.b974&lt;/electronic-resource-num&gt;&lt;remote-database-provider&gt;NLM&lt;/remote-database-provider&gt;&lt;language&gt;eng&lt;/language&gt;&lt;/record&gt;&lt;/Cite&gt;&lt;/EndNote&gt;</w:instrText>
      </w:r>
      <w:r w:rsidR="00627D98" w:rsidRPr="007F7892">
        <w:rPr>
          <w:rFonts w:ascii="Times New Roman" w:hAnsi="Times New Roman" w:cs="Times New Roman"/>
          <w:sz w:val="24"/>
          <w:szCs w:val="24"/>
        </w:rPr>
        <w:fldChar w:fldCharType="separate"/>
      </w:r>
      <w:r w:rsidR="00627D98" w:rsidRPr="007F7892">
        <w:rPr>
          <w:rFonts w:ascii="Times New Roman" w:hAnsi="Times New Roman" w:cs="Times New Roman"/>
          <w:noProof/>
          <w:sz w:val="24"/>
          <w:szCs w:val="24"/>
        </w:rPr>
        <w:t>(Cooper et al., 2009)</w:t>
      </w:r>
      <w:r w:rsidR="00627D98" w:rsidRPr="007F7892">
        <w:rPr>
          <w:rFonts w:ascii="Times New Roman" w:hAnsi="Times New Roman" w:cs="Times New Roman"/>
          <w:sz w:val="24"/>
          <w:szCs w:val="24"/>
        </w:rPr>
        <w:fldChar w:fldCharType="end"/>
      </w:r>
      <w:r w:rsidR="00B11F21" w:rsidRPr="007F7892">
        <w:rPr>
          <w:rFonts w:ascii="Times New Roman" w:hAnsi="Times New Roman" w:cs="Times New Roman"/>
          <w:sz w:val="24"/>
          <w:szCs w:val="24"/>
        </w:rPr>
        <w:t xml:space="preserve">, </w:t>
      </w:r>
      <w:r w:rsidR="004458F8" w:rsidRPr="007F7892">
        <w:rPr>
          <w:rFonts w:ascii="Times New Roman" w:hAnsi="Times New Roman" w:cs="Times New Roman"/>
          <w:sz w:val="24"/>
          <w:szCs w:val="24"/>
        </w:rPr>
        <w:t xml:space="preserve">the efficacy of an intervention designed </w:t>
      </w:r>
      <w:r w:rsidR="00A240A6" w:rsidRPr="007F7892">
        <w:rPr>
          <w:rFonts w:ascii="Times New Roman" w:hAnsi="Times New Roman" w:cs="Times New Roman"/>
          <w:sz w:val="24"/>
          <w:szCs w:val="24"/>
        </w:rPr>
        <w:t>to improve</w:t>
      </w:r>
      <w:r w:rsidR="00AB0CF9" w:rsidRPr="007F7892">
        <w:rPr>
          <w:rFonts w:ascii="Times New Roman" w:hAnsi="Times New Roman" w:cs="Times New Roman"/>
          <w:sz w:val="24"/>
          <w:szCs w:val="24"/>
        </w:rPr>
        <w:t xml:space="preserve"> the mother-infant relationship and security of infant attachment</w:t>
      </w:r>
      <w:r w:rsidR="004458F8" w:rsidRPr="007F7892">
        <w:rPr>
          <w:rFonts w:ascii="Times New Roman" w:hAnsi="Times New Roman" w:cs="Times New Roman"/>
          <w:sz w:val="24"/>
          <w:szCs w:val="24"/>
        </w:rPr>
        <w:t xml:space="preserve"> was </w:t>
      </w:r>
      <w:r w:rsidR="00C779CC" w:rsidRPr="007F7892">
        <w:rPr>
          <w:rFonts w:ascii="Times New Roman" w:hAnsi="Times New Roman" w:cs="Times New Roman"/>
          <w:sz w:val="24"/>
          <w:szCs w:val="24"/>
        </w:rPr>
        <w:t>assessed</w:t>
      </w:r>
      <w:r w:rsidR="00AB0CF9" w:rsidRPr="007F7892">
        <w:rPr>
          <w:rFonts w:ascii="Times New Roman" w:hAnsi="Times New Roman" w:cs="Times New Roman"/>
          <w:sz w:val="24"/>
          <w:szCs w:val="24"/>
        </w:rPr>
        <w:t xml:space="preserve"> </w:t>
      </w:r>
      <w:r w:rsidR="00260227" w:rsidRPr="007F7892">
        <w:rPr>
          <w:rFonts w:ascii="Times New Roman" w:hAnsi="Times New Roman" w:cs="Times New Roman"/>
          <w:sz w:val="24"/>
          <w:szCs w:val="24"/>
        </w:rPr>
        <w:t xml:space="preserve">in a South African peri-urban </w:t>
      </w:r>
      <w:r w:rsidR="007B0DCB" w:rsidRPr="007F7892">
        <w:rPr>
          <w:rFonts w:ascii="Times New Roman" w:hAnsi="Times New Roman" w:cs="Times New Roman"/>
          <w:sz w:val="24"/>
          <w:szCs w:val="24"/>
        </w:rPr>
        <w:t>settlement with marked adverse socioeconomic circumstances</w:t>
      </w:r>
      <w:r w:rsidR="004458F8" w:rsidRPr="007F7892">
        <w:rPr>
          <w:rFonts w:ascii="Times New Roman" w:hAnsi="Times New Roman" w:cs="Times New Roman"/>
          <w:sz w:val="24"/>
          <w:szCs w:val="24"/>
        </w:rPr>
        <w:t>. The study involved</w:t>
      </w:r>
      <w:r w:rsidR="00507639" w:rsidRPr="007F7892">
        <w:rPr>
          <w:rFonts w:ascii="Times New Roman" w:hAnsi="Times New Roman" w:cs="Times New Roman"/>
          <w:sz w:val="24"/>
          <w:szCs w:val="24"/>
        </w:rPr>
        <w:t xml:space="preserve"> 449 pregnant women</w:t>
      </w:r>
      <w:r w:rsidR="002B5817" w:rsidRPr="007F7892">
        <w:rPr>
          <w:rFonts w:ascii="Times New Roman" w:hAnsi="Times New Roman" w:cs="Times New Roman"/>
          <w:sz w:val="24"/>
          <w:szCs w:val="24"/>
        </w:rPr>
        <w:t>,</w:t>
      </w:r>
      <w:r w:rsidR="00CA36FF" w:rsidRPr="007F7892">
        <w:rPr>
          <w:rFonts w:ascii="Times New Roman" w:hAnsi="Times New Roman" w:cs="Times New Roman"/>
          <w:sz w:val="24"/>
          <w:szCs w:val="24"/>
        </w:rPr>
        <w:t xml:space="preserve"> with drop</w:t>
      </w:r>
      <w:r w:rsidR="002B5817" w:rsidRPr="007F7892">
        <w:rPr>
          <w:rFonts w:ascii="Times New Roman" w:hAnsi="Times New Roman" w:cs="Times New Roman"/>
          <w:sz w:val="24"/>
          <w:szCs w:val="24"/>
        </w:rPr>
        <w:t>-</w:t>
      </w:r>
      <w:r w:rsidR="00CA36FF" w:rsidRPr="007F7892">
        <w:rPr>
          <w:rFonts w:ascii="Times New Roman" w:hAnsi="Times New Roman" w:cs="Times New Roman"/>
          <w:sz w:val="24"/>
          <w:szCs w:val="24"/>
        </w:rPr>
        <w:t xml:space="preserve">off rate of </w:t>
      </w:r>
      <w:r w:rsidR="005B3CDA" w:rsidRPr="007F7892">
        <w:rPr>
          <w:rFonts w:ascii="Times New Roman" w:hAnsi="Times New Roman" w:cs="Times New Roman"/>
          <w:sz w:val="24"/>
          <w:szCs w:val="24"/>
        </w:rPr>
        <w:t>25%</w:t>
      </w:r>
      <w:r w:rsidR="00507639" w:rsidRPr="007F7892">
        <w:rPr>
          <w:rFonts w:ascii="Times New Roman" w:hAnsi="Times New Roman" w:cs="Times New Roman"/>
          <w:sz w:val="24"/>
          <w:szCs w:val="24"/>
        </w:rPr>
        <w:t>.</w:t>
      </w:r>
      <w:r w:rsidR="004B630F" w:rsidRPr="007F7892">
        <w:rPr>
          <w:rFonts w:ascii="Times New Roman" w:hAnsi="Times New Roman" w:cs="Times New Roman"/>
          <w:sz w:val="24"/>
          <w:szCs w:val="24"/>
        </w:rPr>
        <w:t xml:space="preserve"> The</w:t>
      </w:r>
      <w:r w:rsidR="002B5817" w:rsidRPr="007F7892">
        <w:rPr>
          <w:rFonts w:ascii="Times New Roman" w:hAnsi="Times New Roman" w:cs="Times New Roman"/>
          <w:sz w:val="24"/>
          <w:szCs w:val="24"/>
        </w:rPr>
        <w:t xml:space="preserve"> findings indicated</w:t>
      </w:r>
      <w:r w:rsidR="004B630F" w:rsidRPr="007F7892">
        <w:rPr>
          <w:rFonts w:ascii="Times New Roman" w:hAnsi="Times New Roman" w:cs="Times New Roman"/>
          <w:sz w:val="24"/>
          <w:szCs w:val="24"/>
        </w:rPr>
        <w:t xml:space="preserve"> that mothers in the intervention group were significantly more sensitive (6 months: mean difference=0.77 (SD 0.37), t=2.10, P&lt;0.05, d=0.24; 12 months: mean difference=0.42 (0.18), t=-2.04 , P&lt;0.05, d=0.26) and less intrusive (6 months: mean difference=0.68 (0.36), t=2.28, P&lt;0.05, d=0.26; 12 months: mean difference=-1.76 (0.86), t=2.28 , P&lt;0.05, d=0.24) in their interactions with their infants. </w:t>
      </w:r>
      <w:r w:rsidR="00B72331" w:rsidRPr="007F7892">
        <w:rPr>
          <w:rFonts w:ascii="Times New Roman" w:hAnsi="Times New Roman" w:cs="Times New Roman"/>
          <w:sz w:val="24"/>
          <w:szCs w:val="24"/>
        </w:rPr>
        <w:t>Additionally, t</w:t>
      </w:r>
      <w:r w:rsidR="004B630F" w:rsidRPr="007F7892">
        <w:rPr>
          <w:rFonts w:ascii="Times New Roman" w:hAnsi="Times New Roman" w:cs="Times New Roman"/>
          <w:sz w:val="24"/>
          <w:szCs w:val="24"/>
        </w:rPr>
        <w:t>he intervention was also associated with a higher rate of secure infant attachments at 18 months (116/156 (74%) v 102/162 (63%); Wald=4.74, odds ratio=1.70, P&lt;0.05)</w:t>
      </w:r>
      <w:r w:rsidR="00C81D52" w:rsidRPr="007F7892">
        <w:rPr>
          <w:rFonts w:ascii="Times New Roman" w:hAnsi="Times New Roman" w:cs="Times New Roman"/>
          <w:sz w:val="24"/>
          <w:szCs w:val="24"/>
        </w:rPr>
        <w:t xml:space="preserve">. </w:t>
      </w:r>
      <w:r w:rsidR="005B3CDA" w:rsidRPr="007F7892">
        <w:rPr>
          <w:rFonts w:ascii="Times New Roman" w:hAnsi="Times New Roman" w:cs="Times New Roman"/>
          <w:sz w:val="24"/>
          <w:szCs w:val="24"/>
        </w:rPr>
        <w:t xml:space="preserve">Despite the significant </w:t>
      </w:r>
      <w:r w:rsidR="00AB7848" w:rsidRPr="007F7892">
        <w:rPr>
          <w:rFonts w:ascii="Times New Roman" w:hAnsi="Times New Roman" w:cs="Times New Roman"/>
          <w:sz w:val="24"/>
          <w:szCs w:val="24"/>
        </w:rPr>
        <w:t>favorable</w:t>
      </w:r>
      <w:r w:rsidR="005B3CDA" w:rsidRPr="007F7892">
        <w:rPr>
          <w:rFonts w:ascii="Times New Roman" w:hAnsi="Times New Roman" w:cs="Times New Roman"/>
          <w:sz w:val="24"/>
          <w:szCs w:val="24"/>
        </w:rPr>
        <w:t xml:space="preserve"> results, the author</w:t>
      </w:r>
      <w:r w:rsidR="00C65DE6" w:rsidRPr="007F7892">
        <w:rPr>
          <w:rFonts w:ascii="Times New Roman" w:hAnsi="Times New Roman" w:cs="Times New Roman"/>
          <w:sz w:val="24"/>
          <w:szCs w:val="24"/>
        </w:rPr>
        <w:t>s expressed</w:t>
      </w:r>
      <w:r w:rsidR="002236AA" w:rsidRPr="007F7892">
        <w:rPr>
          <w:rFonts w:ascii="Times New Roman" w:hAnsi="Times New Roman" w:cs="Times New Roman"/>
          <w:sz w:val="24"/>
          <w:szCs w:val="24"/>
        </w:rPr>
        <w:t xml:space="preserve"> concern</w:t>
      </w:r>
      <w:r w:rsidR="00C65DE6" w:rsidRPr="007F7892">
        <w:rPr>
          <w:rFonts w:ascii="Times New Roman" w:hAnsi="Times New Roman" w:cs="Times New Roman"/>
          <w:sz w:val="24"/>
          <w:szCs w:val="24"/>
        </w:rPr>
        <w:t>s about</w:t>
      </w:r>
      <w:r w:rsidR="002236AA" w:rsidRPr="007F7892">
        <w:rPr>
          <w:rFonts w:ascii="Times New Roman" w:hAnsi="Times New Roman" w:cs="Times New Roman"/>
          <w:sz w:val="24"/>
          <w:szCs w:val="24"/>
        </w:rPr>
        <w:t xml:space="preserve"> </w:t>
      </w:r>
      <w:r w:rsidR="00C65DE6" w:rsidRPr="007F7892">
        <w:rPr>
          <w:rFonts w:ascii="Times New Roman" w:hAnsi="Times New Roman" w:cs="Times New Roman"/>
          <w:sz w:val="24"/>
          <w:szCs w:val="24"/>
        </w:rPr>
        <w:t>the persistence and replica</w:t>
      </w:r>
      <w:r w:rsidR="001E4A1B" w:rsidRPr="007F7892">
        <w:rPr>
          <w:rFonts w:ascii="Times New Roman" w:hAnsi="Times New Roman" w:cs="Times New Roman"/>
          <w:sz w:val="24"/>
          <w:szCs w:val="24"/>
        </w:rPr>
        <w:t xml:space="preserve">bility of these effects.  </w:t>
      </w:r>
      <w:r w:rsidR="00CF5291" w:rsidRPr="007F7892">
        <w:rPr>
          <w:rFonts w:ascii="Times New Roman" w:hAnsi="Times New Roman" w:cs="Times New Roman"/>
          <w:sz w:val="24"/>
          <w:szCs w:val="24"/>
        </w:rPr>
        <w:t xml:space="preserve">This </w:t>
      </w:r>
      <w:r w:rsidR="00CA4074" w:rsidRPr="007F7892">
        <w:rPr>
          <w:rFonts w:ascii="Times New Roman" w:hAnsi="Times New Roman" w:cs="Times New Roman"/>
          <w:sz w:val="24"/>
          <w:szCs w:val="24"/>
        </w:rPr>
        <w:t>demonstrates</w:t>
      </w:r>
      <w:r w:rsidR="00CF5291" w:rsidRPr="007F7892">
        <w:rPr>
          <w:rFonts w:ascii="Times New Roman" w:hAnsi="Times New Roman" w:cs="Times New Roman"/>
          <w:sz w:val="24"/>
          <w:szCs w:val="24"/>
        </w:rPr>
        <w:t xml:space="preserve"> that </w:t>
      </w:r>
      <w:r w:rsidR="002C7CA6" w:rsidRPr="007F7892">
        <w:rPr>
          <w:rFonts w:ascii="Times New Roman" w:hAnsi="Times New Roman" w:cs="Times New Roman"/>
          <w:sz w:val="24"/>
          <w:szCs w:val="24"/>
        </w:rPr>
        <w:t>w</w:t>
      </w:r>
      <w:r w:rsidR="00006801" w:rsidRPr="007F7892">
        <w:rPr>
          <w:rFonts w:ascii="Times New Roman" w:hAnsi="Times New Roman" w:cs="Times New Roman"/>
          <w:sz w:val="24"/>
          <w:szCs w:val="24"/>
        </w:rPr>
        <w:t xml:space="preserve">hile randomized </w:t>
      </w:r>
      <w:r w:rsidR="00EA0534" w:rsidRPr="007F7892">
        <w:rPr>
          <w:rFonts w:ascii="Times New Roman" w:hAnsi="Times New Roman" w:cs="Times New Roman"/>
          <w:sz w:val="24"/>
          <w:szCs w:val="24"/>
        </w:rPr>
        <w:t>controlled trials are considered the gold standard in scientific research, they can so</w:t>
      </w:r>
      <w:r w:rsidR="002B6FDA" w:rsidRPr="007F7892">
        <w:rPr>
          <w:rFonts w:ascii="Times New Roman" w:hAnsi="Times New Roman" w:cs="Times New Roman"/>
          <w:sz w:val="24"/>
          <w:szCs w:val="24"/>
        </w:rPr>
        <w:t>metimes lack realism</w:t>
      </w:r>
      <w:r w:rsidR="001A38F7" w:rsidRPr="007F7892">
        <w:rPr>
          <w:rFonts w:ascii="Times New Roman" w:hAnsi="Times New Roman" w:cs="Times New Roman"/>
          <w:sz w:val="24"/>
          <w:szCs w:val="24"/>
        </w:rPr>
        <w:t xml:space="preserve"> </w:t>
      </w:r>
      <w:r w:rsidR="000C2469" w:rsidRPr="007F7892">
        <w:rPr>
          <w:rFonts w:ascii="Times New Roman" w:hAnsi="Times New Roman" w:cs="Times New Roman"/>
          <w:sz w:val="24"/>
          <w:szCs w:val="24"/>
        </w:rPr>
        <w:t xml:space="preserve">due to </w:t>
      </w:r>
      <w:r w:rsidR="000C2469" w:rsidRPr="007F7892">
        <w:rPr>
          <w:rFonts w:ascii="Times New Roman" w:hAnsi="Times New Roman" w:cs="Times New Roman"/>
          <w:sz w:val="24"/>
          <w:szCs w:val="24"/>
        </w:rPr>
        <w:lastRenderedPageBreak/>
        <w:t>uncontrollable independent variables in real-world settings</w:t>
      </w:r>
      <w:r w:rsidR="00127F06">
        <w:rPr>
          <w:rFonts w:ascii="Times New Roman" w:hAnsi="Times New Roman" w:cs="Times New Roman"/>
          <w:sz w:val="24"/>
          <w:szCs w:val="24"/>
        </w:rPr>
        <w:t xml:space="preserve">. The differences between the true experimental and the quasi-experimental design </w:t>
      </w:r>
      <w:r w:rsidR="009F0892">
        <w:rPr>
          <w:rFonts w:ascii="Times New Roman" w:hAnsi="Times New Roman" w:cs="Times New Roman"/>
          <w:sz w:val="24"/>
          <w:szCs w:val="24"/>
        </w:rPr>
        <w:t>are</w:t>
      </w:r>
      <w:r w:rsidR="00127F06">
        <w:rPr>
          <w:rFonts w:ascii="Times New Roman" w:hAnsi="Times New Roman" w:cs="Times New Roman"/>
          <w:sz w:val="24"/>
          <w:szCs w:val="24"/>
        </w:rPr>
        <w:t xml:space="preserve"> well acknowledged as shown in Table </w:t>
      </w:r>
      <w:r w:rsidR="00D80D91">
        <w:rPr>
          <w:rFonts w:ascii="Times New Roman" w:hAnsi="Times New Roman" w:cs="Times New Roman"/>
          <w:sz w:val="24"/>
          <w:szCs w:val="24"/>
        </w:rPr>
        <w:t>I</w:t>
      </w:r>
      <w:r w:rsidR="00AD2724" w:rsidRPr="007F7892">
        <w:rPr>
          <w:rFonts w:ascii="Times New Roman" w:hAnsi="Times New Roman" w:cs="Times New Roman"/>
          <w:sz w:val="24"/>
          <w:szCs w:val="24"/>
        </w:rPr>
        <w:t xml:space="preserve">. A well-known naturistic design, the quasi-experimental study with a </w:t>
      </w:r>
      <w:r w:rsidR="00B608B9" w:rsidRPr="007F7892">
        <w:rPr>
          <w:rFonts w:ascii="Times New Roman" w:hAnsi="Times New Roman" w:cs="Times New Roman"/>
          <w:sz w:val="24"/>
          <w:szCs w:val="24"/>
        </w:rPr>
        <w:t>randomized</w:t>
      </w:r>
      <w:r w:rsidR="00AD2724" w:rsidRPr="007F7892">
        <w:rPr>
          <w:rFonts w:ascii="Times New Roman" w:hAnsi="Times New Roman" w:cs="Times New Roman"/>
          <w:sz w:val="24"/>
          <w:szCs w:val="24"/>
        </w:rPr>
        <w:t xml:space="preserve"> instrumental variable</w:t>
      </w:r>
      <w:r w:rsidR="00FC5337" w:rsidRPr="007F7892">
        <w:rPr>
          <w:rFonts w:ascii="Times New Roman" w:hAnsi="Times New Roman" w:cs="Times New Roman"/>
          <w:sz w:val="24"/>
          <w:szCs w:val="24"/>
        </w:rPr>
        <w:t>, might offer the ideal solution, as detailed in</w:t>
      </w:r>
      <w:r w:rsidR="008C5709" w:rsidRPr="007F7892">
        <w:rPr>
          <w:rFonts w:ascii="Times New Roman" w:hAnsi="Times New Roman" w:cs="Times New Roman"/>
          <w:sz w:val="24"/>
          <w:szCs w:val="24"/>
        </w:rPr>
        <w:t xml:space="preserve"> </w:t>
      </w:r>
      <w:r w:rsidR="00630448" w:rsidRPr="007F7892">
        <w:rPr>
          <w:rFonts w:ascii="Times New Roman" w:hAnsi="Times New Roman" w:cs="Times New Roman"/>
          <w:sz w:val="24"/>
          <w:szCs w:val="24"/>
        </w:rPr>
        <w:t>framework</w:t>
      </w:r>
      <w:r w:rsidR="00F065DD" w:rsidRPr="007F7892">
        <w:rPr>
          <w:rFonts w:ascii="Times New Roman" w:hAnsi="Times New Roman" w:cs="Times New Roman"/>
          <w:sz w:val="24"/>
          <w:szCs w:val="24"/>
        </w:rPr>
        <w:t xml:space="preserve"> diagram</w:t>
      </w:r>
      <w:r w:rsidR="00630448" w:rsidRPr="007F7892">
        <w:rPr>
          <w:rFonts w:ascii="Times New Roman" w:hAnsi="Times New Roman" w:cs="Times New Roman"/>
          <w:sz w:val="24"/>
          <w:szCs w:val="24"/>
        </w:rPr>
        <w:t xml:space="preserve"> and </w:t>
      </w:r>
      <w:r w:rsidR="0095502C" w:rsidRPr="007F7892">
        <w:rPr>
          <w:rFonts w:ascii="Times New Roman" w:hAnsi="Times New Roman" w:cs="Times New Roman"/>
          <w:sz w:val="24"/>
          <w:szCs w:val="24"/>
        </w:rPr>
        <w:t>analytic strategy</w:t>
      </w:r>
      <w:r w:rsidR="00FC5337" w:rsidRPr="007F7892">
        <w:rPr>
          <w:rFonts w:ascii="Times New Roman" w:hAnsi="Times New Roman" w:cs="Times New Roman"/>
          <w:sz w:val="24"/>
          <w:szCs w:val="24"/>
        </w:rPr>
        <w:t xml:space="preserve"> </w:t>
      </w:r>
      <w:r w:rsidR="00D80D91">
        <w:rPr>
          <w:rFonts w:ascii="Times New Roman" w:hAnsi="Times New Roman" w:cs="Times New Roman"/>
          <w:sz w:val="24"/>
          <w:szCs w:val="24"/>
        </w:rPr>
        <w:t xml:space="preserve">as shown in </w:t>
      </w:r>
      <w:r w:rsidR="00562B1C" w:rsidRPr="00127F06">
        <w:rPr>
          <w:rFonts w:ascii="Times New Roman" w:hAnsi="Times New Roman" w:cs="Times New Roman"/>
          <w:sz w:val="24"/>
          <w:szCs w:val="24"/>
        </w:rPr>
        <w:t xml:space="preserve">Figure </w:t>
      </w:r>
      <w:r w:rsidR="00AF0918" w:rsidRPr="00127F06">
        <w:rPr>
          <w:rFonts w:ascii="Times New Roman" w:hAnsi="Times New Roman" w:cs="Times New Roman"/>
          <w:sz w:val="24"/>
          <w:szCs w:val="24"/>
        </w:rPr>
        <w:t>1</w:t>
      </w:r>
      <w:r w:rsidR="00FC5337" w:rsidRPr="00127F06">
        <w:rPr>
          <w:rFonts w:ascii="Times New Roman" w:hAnsi="Times New Roman" w:cs="Times New Roman"/>
          <w:sz w:val="24"/>
          <w:szCs w:val="24"/>
        </w:rPr>
        <w:t>.</w:t>
      </w:r>
      <w:r w:rsidR="00FC5337" w:rsidRPr="007F7892">
        <w:rPr>
          <w:rFonts w:ascii="Times New Roman" w:hAnsi="Times New Roman" w:cs="Times New Roman"/>
          <w:sz w:val="24"/>
          <w:szCs w:val="24"/>
        </w:rPr>
        <w:t xml:space="preserve"> </w:t>
      </w:r>
      <w:r w:rsidR="00201729" w:rsidRPr="007F7892">
        <w:rPr>
          <w:rFonts w:ascii="Times New Roman" w:hAnsi="Times New Roman" w:cs="Times New Roman"/>
          <w:sz w:val="24"/>
          <w:szCs w:val="24"/>
        </w:rPr>
        <w:t xml:space="preserve"> </w:t>
      </w:r>
    </w:p>
    <w:p w14:paraId="6FE92A0D" w14:textId="73954933" w:rsidR="006D4AD2" w:rsidRPr="007F7892" w:rsidRDefault="0042640E" w:rsidP="00FF5592">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N</w:t>
      </w:r>
      <w:r w:rsidR="00745549" w:rsidRPr="007F7892">
        <w:rPr>
          <w:rFonts w:ascii="Times New Roman" w:hAnsi="Times New Roman" w:cs="Times New Roman"/>
          <w:sz w:val="24"/>
          <w:szCs w:val="24"/>
        </w:rPr>
        <w:t>o show rate</w:t>
      </w:r>
      <w:r w:rsidRPr="007F7892">
        <w:rPr>
          <w:rFonts w:ascii="Times New Roman" w:hAnsi="Times New Roman" w:cs="Times New Roman"/>
          <w:sz w:val="24"/>
          <w:szCs w:val="24"/>
        </w:rPr>
        <w:t>s</w:t>
      </w:r>
      <w:r w:rsidR="00745549" w:rsidRPr="007F7892">
        <w:rPr>
          <w:rFonts w:ascii="Times New Roman" w:hAnsi="Times New Roman" w:cs="Times New Roman"/>
          <w:sz w:val="24"/>
          <w:szCs w:val="24"/>
        </w:rPr>
        <w:t xml:space="preserve"> in outpatient </w:t>
      </w:r>
      <w:r w:rsidR="00B521E2" w:rsidRPr="007F7892">
        <w:rPr>
          <w:rFonts w:ascii="Times New Roman" w:hAnsi="Times New Roman" w:cs="Times New Roman"/>
          <w:sz w:val="24"/>
          <w:szCs w:val="24"/>
        </w:rPr>
        <w:t>clinics have</w:t>
      </w:r>
      <w:r w:rsidRPr="007F7892">
        <w:rPr>
          <w:rFonts w:ascii="Times New Roman" w:hAnsi="Times New Roman" w:cs="Times New Roman"/>
          <w:sz w:val="24"/>
          <w:szCs w:val="24"/>
        </w:rPr>
        <w:t xml:space="preserve"> </w:t>
      </w:r>
      <w:r w:rsidR="00745549" w:rsidRPr="007F7892">
        <w:rPr>
          <w:rFonts w:ascii="Times New Roman" w:hAnsi="Times New Roman" w:cs="Times New Roman"/>
          <w:sz w:val="24"/>
          <w:szCs w:val="24"/>
        </w:rPr>
        <w:t xml:space="preserve">been </w:t>
      </w:r>
      <w:r w:rsidRPr="007F7892">
        <w:rPr>
          <w:rFonts w:ascii="Times New Roman" w:hAnsi="Times New Roman" w:cs="Times New Roman"/>
          <w:sz w:val="24"/>
          <w:szCs w:val="24"/>
        </w:rPr>
        <w:t xml:space="preserve">a </w:t>
      </w:r>
      <w:r w:rsidR="00745549" w:rsidRPr="007F7892">
        <w:rPr>
          <w:rFonts w:ascii="Times New Roman" w:hAnsi="Times New Roman" w:cs="Times New Roman"/>
          <w:sz w:val="24"/>
          <w:szCs w:val="24"/>
        </w:rPr>
        <w:t xml:space="preserve">major ongoing problem in public health, </w:t>
      </w:r>
      <w:r w:rsidR="00C7067E" w:rsidRPr="007F7892">
        <w:rPr>
          <w:rFonts w:ascii="Times New Roman" w:hAnsi="Times New Roman" w:cs="Times New Roman"/>
          <w:sz w:val="24"/>
          <w:szCs w:val="24"/>
        </w:rPr>
        <w:t>particularly</w:t>
      </w:r>
      <w:r w:rsidR="00745549" w:rsidRPr="007F7892">
        <w:rPr>
          <w:rFonts w:ascii="Times New Roman" w:hAnsi="Times New Roman" w:cs="Times New Roman"/>
          <w:sz w:val="24"/>
          <w:szCs w:val="24"/>
        </w:rPr>
        <w:t xml:space="preserve"> in our neonatal follow</w:t>
      </w:r>
      <w:r w:rsidR="00C7067E" w:rsidRPr="007F7892">
        <w:rPr>
          <w:rFonts w:ascii="Times New Roman" w:hAnsi="Times New Roman" w:cs="Times New Roman"/>
          <w:sz w:val="24"/>
          <w:szCs w:val="24"/>
        </w:rPr>
        <w:t>-</w:t>
      </w:r>
      <w:r w:rsidR="00745549" w:rsidRPr="007F7892">
        <w:rPr>
          <w:rFonts w:ascii="Times New Roman" w:hAnsi="Times New Roman" w:cs="Times New Roman"/>
          <w:sz w:val="24"/>
          <w:szCs w:val="24"/>
        </w:rPr>
        <w:t xml:space="preserve">up clinic.  </w:t>
      </w:r>
      <w:r w:rsidR="00C7067E" w:rsidRPr="007F7892">
        <w:rPr>
          <w:rFonts w:ascii="Times New Roman" w:hAnsi="Times New Roman" w:cs="Times New Roman"/>
          <w:sz w:val="24"/>
          <w:szCs w:val="24"/>
        </w:rPr>
        <w:t>Currently</w:t>
      </w:r>
      <w:r w:rsidR="00C85DF7" w:rsidRPr="007F7892">
        <w:rPr>
          <w:rFonts w:ascii="Times New Roman" w:hAnsi="Times New Roman" w:cs="Times New Roman"/>
          <w:sz w:val="24"/>
          <w:szCs w:val="24"/>
        </w:rPr>
        <w:t>, the</w:t>
      </w:r>
      <w:r w:rsidR="00745549" w:rsidRPr="007F7892">
        <w:rPr>
          <w:rFonts w:ascii="Times New Roman" w:hAnsi="Times New Roman" w:cs="Times New Roman"/>
          <w:sz w:val="24"/>
          <w:szCs w:val="24"/>
        </w:rPr>
        <w:t xml:space="preserve"> no-show rate of our</w:t>
      </w:r>
      <w:r w:rsidR="00C85DF7" w:rsidRPr="007F7892">
        <w:rPr>
          <w:rFonts w:ascii="Times New Roman" w:hAnsi="Times New Roman" w:cs="Times New Roman"/>
          <w:sz w:val="24"/>
          <w:szCs w:val="24"/>
        </w:rPr>
        <w:t xml:space="preserve"> </w:t>
      </w:r>
      <w:r w:rsidR="00745549" w:rsidRPr="007F7892">
        <w:rPr>
          <w:rFonts w:ascii="Times New Roman" w:hAnsi="Times New Roman" w:cs="Times New Roman"/>
          <w:sz w:val="24"/>
          <w:szCs w:val="24"/>
        </w:rPr>
        <w:t xml:space="preserve">clinic is approximately </w:t>
      </w:r>
      <w:r w:rsidR="00B26A29" w:rsidRPr="007F7892">
        <w:rPr>
          <w:rFonts w:ascii="Times New Roman" w:hAnsi="Times New Roman" w:cs="Times New Roman"/>
          <w:sz w:val="24"/>
          <w:szCs w:val="24"/>
        </w:rPr>
        <w:t>2</w:t>
      </w:r>
      <w:r w:rsidR="00745549" w:rsidRPr="007F7892">
        <w:rPr>
          <w:rFonts w:ascii="Times New Roman" w:hAnsi="Times New Roman" w:cs="Times New Roman"/>
          <w:sz w:val="24"/>
          <w:szCs w:val="24"/>
        </w:rPr>
        <w:t>5%</w:t>
      </w:r>
      <w:r w:rsidR="00061130" w:rsidRPr="007F7892">
        <w:rPr>
          <w:rFonts w:ascii="Times New Roman" w:hAnsi="Times New Roman" w:cs="Times New Roman"/>
          <w:sz w:val="24"/>
          <w:szCs w:val="24"/>
        </w:rPr>
        <w:t>,</w:t>
      </w:r>
      <w:r w:rsidR="00745549" w:rsidRPr="007F7892">
        <w:rPr>
          <w:rFonts w:ascii="Times New Roman" w:hAnsi="Times New Roman" w:cs="Times New Roman"/>
          <w:sz w:val="24"/>
          <w:szCs w:val="24"/>
        </w:rPr>
        <w:t xml:space="preserve"> </w:t>
      </w:r>
      <w:r w:rsidR="00C85DF7" w:rsidRPr="007F7892">
        <w:rPr>
          <w:rFonts w:ascii="Times New Roman" w:hAnsi="Times New Roman" w:cs="Times New Roman"/>
          <w:sz w:val="24"/>
          <w:szCs w:val="24"/>
        </w:rPr>
        <w:t>significantly</w:t>
      </w:r>
      <w:r w:rsidR="00745549" w:rsidRPr="007F7892">
        <w:rPr>
          <w:rFonts w:ascii="Times New Roman" w:hAnsi="Times New Roman" w:cs="Times New Roman"/>
          <w:sz w:val="24"/>
          <w:szCs w:val="24"/>
        </w:rPr>
        <w:t xml:space="preserve"> higher than </w:t>
      </w:r>
      <w:r w:rsidR="00745549" w:rsidRPr="00481792">
        <w:rPr>
          <w:rFonts w:ascii="Times New Roman" w:hAnsi="Times New Roman" w:cs="Times New Roman"/>
          <w:sz w:val="24"/>
          <w:szCs w:val="24"/>
        </w:rPr>
        <w:t>the international benchmark for outpatient clinic</w:t>
      </w:r>
      <w:r w:rsidR="00C85DF7" w:rsidRPr="00481792">
        <w:rPr>
          <w:rFonts w:ascii="Times New Roman" w:hAnsi="Times New Roman" w:cs="Times New Roman"/>
          <w:sz w:val="24"/>
          <w:szCs w:val="24"/>
        </w:rPr>
        <w:t>s</w:t>
      </w:r>
      <w:r w:rsidR="00745549" w:rsidRPr="00481792">
        <w:rPr>
          <w:rFonts w:ascii="Times New Roman" w:hAnsi="Times New Roman" w:cs="Times New Roman"/>
          <w:sz w:val="24"/>
          <w:szCs w:val="24"/>
        </w:rPr>
        <w:t xml:space="preserve"> which is 5-10%</w:t>
      </w:r>
      <w:r w:rsidR="00A5747C" w:rsidRPr="007F7892">
        <w:rPr>
          <w:rFonts w:ascii="Times New Roman" w:hAnsi="Times New Roman" w:cs="Times New Roman"/>
          <w:b/>
          <w:bCs/>
          <w:sz w:val="24"/>
          <w:szCs w:val="24"/>
        </w:rPr>
        <w:t xml:space="preserve"> </w:t>
      </w:r>
      <w:r w:rsidR="00A5747C" w:rsidRPr="007F7892">
        <w:rPr>
          <w:rFonts w:ascii="Times New Roman" w:hAnsi="Times New Roman" w:cs="Times New Roman"/>
          <w:sz w:val="24"/>
          <w:szCs w:val="24"/>
        </w:rPr>
        <w:fldChar w:fldCharType="begin">
          <w:fldData xml:space="preserve">PEVuZE5vdGU+PENpdGU+PEF1dGhvcj5HdXB0YTwvQXV0aG9yPjxZZWFyPjIwMDg8L1llYXI+PFJl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</w:fldData>
        </w:fldChar>
      </w:r>
      <w:r w:rsidR="00A5747C" w:rsidRPr="007F7892">
        <w:rPr>
          <w:rFonts w:ascii="Times New Roman" w:hAnsi="Times New Roman" w:cs="Times New Roman"/>
          <w:sz w:val="24"/>
          <w:szCs w:val="24"/>
        </w:rPr>
        <w:instrText xml:space="preserve"> ADDIN EN.CITE </w:instrText>
      </w:r>
      <w:r w:rsidR="00A5747C" w:rsidRPr="007F7892">
        <w:rPr>
          <w:rFonts w:ascii="Times New Roman" w:hAnsi="Times New Roman" w:cs="Times New Roman"/>
          <w:sz w:val="24"/>
          <w:szCs w:val="24"/>
        </w:rPr>
        <w:fldChar w:fldCharType="begin">
          <w:fldData xml:space="preserve">PEVuZE5vdGU+PENpdGU+PEF1dGhvcj5HdXB0YTwvQXV0aG9yPjxZZWFyPjIwMDg8L1llYXI+PFJl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</w:fldData>
        </w:fldChar>
      </w:r>
      <w:r w:rsidR="00A5747C" w:rsidRPr="007F7892">
        <w:rPr>
          <w:rFonts w:ascii="Times New Roman" w:hAnsi="Times New Roman" w:cs="Times New Roman"/>
          <w:sz w:val="24"/>
          <w:szCs w:val="24"/>
        </w:rPr>
        <w:instrText xml:space="preserve"> ADDIN EN.CITE.DATA </w:instrText>
      </w:r>
      <w:r w:rsidR="00A5747C" w:rsidRPr="007F7892">
        <w:rPr>
          <w:rFonts w:ascii="Times New Roman" w:hAnsi="Times New Roman" w:cs="Times New Roman"/>
          <w:sz w:val="24"/>
          <w:szCs w:val="24"/>
        </w:rPr>
      </w:r>
      <w:r w:rsidR="00A5747C" w:rsidRPr="007F7892">
        <w:rPr>
          <w:rFonts w:ascii="Times New Roman" w:hAnsi="Times New Roman" w:cs="Times New Roman"/>
          <w:sz w:val="24"/>
          <w:szCs w:val="24"/>
        </w:rPr>
        <w:fldChar w:fldCharType="end"/>
      </w:r>
      <w:r w:rsidR="00A5747C" w:rsidRPr="007F7892">
        <w:rPr>
          <w:rFonts w:ascii="Times New Roman" w:hAnsi="Times New Roman" w:cs="Times New Roman"/>
          <w:sz w:val="24"/>
          <w:szCs w:val="24"/>
        </w:rPr>
      </w:r>
      <w:r w:rsidR="00A5747C" w:rsidRPr="007F7892">
        <w:rPr>
          <w:rFonts w:ascii="Times New Roman" w:hAnsi="Times New Roman" w:cs="Times New Roman"/>
          <w:sz w:val="24"/>
          <w:szCs w:val="24"/>
        </w:rPr>
        <w:fldChar w:fldCharType="separate"/>
      </w:r>
      <w:r w:rsidR="00A5747C" w:rsidRPr="007F7892">
        <w:rPr>
          <w:rFonts w:ascii="Times New Roman" w:hAnsi="Times New Roman" w:cs="Times New Roman"/>
          <w:noProof/>
          <w:sz w:val="24"/>
          <w:szCs w:val="24"/>
        </w:rPr>
        <w:t>(Gupta &amp; Denton, 2008; Mohamed et al., 2016; Molfenter, 2013)</w:t>
      </w:r>
      <w:r w:rsidR="00A5747C" w:rsidRPr="007F7892">
        <w:rPr>
          <w:rFonts w:ascii="Times New Roman" w:hAnsi="Times New Roman" w:cs="Times New Roman"/>
          <w:sz w:val="24"/>
          <w:szCs w:val="24"/>
        </w:rPr>
        <w:fldChar w:fldCharType="end"/>
      </w:r>
      <w:r w:rsidR="00A5747C" w:rsidRPr="007F7892">
        <w:rPr>
          <w:rFonts w:ascii="Times New Roman" w:hAnsi="Times New Roman" w:cs="Times New Roman"/>
          <w:sz w:val="24"/>
          <w:szCs w:val="24"/>
        </w:rPr>
        <w:t xml:space="preserve">. </w:t>
      </w:r>
      <w:r w:rsidR="005106CA" w:rsidRPr="007F7892">
        <w:rPr>
          <w:rFonts w:ascii="Times New Roman" w:hAnsi="Times New Roman" w:cs="Times New Roman"/>
          <w:sz w:val="24"/>
          <w:szCs w:val="24"/>
        </w:rPr>
        <w:t xml:space="preserve">Many </w:t>
      </w:r>
      <w:r w:rsidR="00B736DC" w:rsidRPr="007F7892">
        <w:rPr>
          <w:rFonts w:ascii="Times New Roman" w:hAnsi="Times New Roman" w:cs="Times New Roman"/>
          <w:sz w:val="24"/>
          <w:szCs w:val="24"/>
        </w:rPr>
        <w:t>experts</w:t>
      </w:r>
      <w:r w:rsidR="005106CA" w:rsidRPr="007F7892">
        <w:rPr>
          <w:rFonts w:ascii="Times New Roman" w:hAnsi="Times New Roman" w:cs="Times New Roman"/>
          <w:sz w:val="24"/>
          <w:szCs w:val="24"/>
        </w:rPr>
        <w:t xml:space="preserve"> </w:t>
      </w:r>
      <w:r w:rsidR="00D52871" w:rsidRPr="007F7892">
        <w:rPr>
          <w:rFonts w:ascii="Times New Roman" w:hAnsi="Times New Roman" w:cs="Times New Roman"/>
          <w:sz w:val="24"/>
          <w:szCs w:val="24"/>
        </w:rPr>
        <w:t xml:space="preserve">from centers with higher rates have attempted various quality improvement </w:t>
      </w:r>
      <w:r w:rsidR="00B736DC" w:rsidRPr="007F7892">
        <w:rPr>
          <w:rFonts w:ascii="Times New Roman" w:hAnsi="Times New Roman" w:cs="Times New Roman"/>
          <w:sz w:val="24"/>
          <w:szCs w:val="24"/>
        </w:rPr>
        <w:t xml:space="preserve">initiatives </w:t>
      </w:r>
      <w:r w:rsidR="00A5747C" w:rsidRPr="007F7892">
        <w:rPr>
          <w:rFonts w:ascii="Times New Roman" w:hAnsi="Times New Roman" w:cs="Times New Roman"/>
          <w:sz w:val="24"/>
          <w:szCs w:val="24"/>
        </w:rPr>
        <w:fldChar w:fldCharType="begin">
          <w:fldData xml:space="preserve">PEVuZE5vdGU+PENpdGU+PEF1dGhvcj5HYWp3YW5pPC9BdXRob3I+PFllYXI+MjAxNDwvWWVhcj48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</w:fldData>
        </w:fldChar>
      </w:r>
      <w:r w:rsidR="00A5747C" w:rsidRPr="007F7892">
        <w:rPr>
          <w:rFonts w:ascii="Times New Roman" w:hAnsi="Times New Roman" w:cs="Times New Roman"/>
          <w:sz w:val="24"/>
          <w:szCs w:val="24"/>
        </w:rPr>
        <w:instrText xml:space="preserve"> ADDIN EN.CITE </w:instrText>
      </w:r>
      <w:r w:rsidR="00A5747C" w:rsidRPr="007F7892">
        <w:rPr>
          <w:rFonts w:ascii="Times New Roman" w:hAnsi="Times New Roman" w:cs="Times New Roman"/>
          <w:sz w:val="24"/>
          <w:szCs w:val="24"/>
        </w:rPr>
        <w:fldChar w:fldCharType="begin">
          <w:fldData xml:space="preserve">PEVuZE5vdGU+PENpdGU+PEF1dGhvcj5HYWp3YW5pPC9BdXRob3I+PFllYXI+MjAxNDwvWWVhcj48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</w:fldData>
        </w:fldChar>
      </w:r>
      <w:r w:rsidR="00A5747C" w:rsidRPr="007F7892">
        <w:rPr>
          <w:rFonts w:ascii="Times New Roman" w:hAnsi="Times New Roman" w:cs="Times New Roman"/>
          <w:sz w:val="24"/>
          <w:szCs w:val="24"/>
        </w:rPr>
        <w:instrText xml:space="preserve"> ADDIN EN.CITE.DATA </w:instrText>
      </w:r>
      <w:r w:rsidR="00A5747C" w:rsidRPr="007F7892">
        <w:rPr>
          <w:rFonts w:ascii="Times New Roman" w:hAnsi="Times New Roman" w:cs="Times New Roman"/>
          <w:sz w:val="24"/>
          <w:szCs w:val="24"/>
        </w:rPr>
      </w:r>
      <w:r w:rsidR="00A5747C" w:rsidRPr="007F7892">
        <w:rPr>
          <w:rFonts w:ascii="Times New Roman" w:hAnsi="Times New Roman" w:cs="Times New Roman"/>
          <w:sz w:val="24"/>
          <w:szCs w:val="24"/>
        </w:rPr>
        <w:fldChar w:fldCharType="end"/>
      </w:r>
      <w:r w:rsidR="00A5747C" w:rsidRPr="007F7892">
        <w:rPr>
          <w:rFonts w:ascii="Times New Roman" w:hAnsi="Times New Roman" w:cs="Times New Roman"/>
          <w:sz w:val="24"/>
          <w:szCs w:val="24"/>
        </w:rPr>
      </w:r>
      <w:r w:rsidR="00A5747C" w:rsidRPr="007F7892">
        <w:rPr>
          <w:rFonts w:ascii="Times New Roman" w:hAnsi="Times New Roman" w:cs="Times New Roman"/>
          <w:sz w:val="24"/>
          <w:szCs w:val="24"/>
        </w:rPr>
        <w:fldChar w:fldCharType="separate"/>
      </w:r>
      <w:r w:rsidR="00A5747C" w:rsidRPr="007F7892">
        <w:rPr>
          <w:rFonts w:ascii="Times New Roman" w:hAnsi="Times New Roman" w:cs="Times New Roman"/>
          <w:noProof/>
          <w:sz w:val="24"/>
          <w:szCs w:val="24"/>
        </w:rPr>
        <w:t>(Gajwani, 2014; Johnson et al., 2007; Tang et al., 2018)</w:t>
      </w:r>
      <w:r w:rsidR="00A5747C" w:rsidRPr="007F7892">
        <w:rPr>
          <w:rFonts w:ascii="Times New Roman" w:hAnsi="Times New Roman" w:cs="Times New Roman"/>
          <w:sz w:val="24"/>
          <w:szCs w:val="24"/>
        </w:rPr>
        <w:fldChar w:fldCharType="end"/>
      </w:r>
      <w:r w:rsidR="00FC0AEC" w:rsidRPr="007F7892">
        <w:rPr>
          <w:rFonts w:ascii="Times New Roman" w:hAnsi="Times New Roman" w:cs="Times New Roman"/>
          <w:sz w:val="24"/>
          <w:szCs w:val="24"/>
        </w:rPr>
        <w:t xml:space="preserve"> </w:t>
      </w:r>
      <w:r w:rsidR="009B179A" w:rsidRPr="007F7892">
        <w:rPr>
          <w:rFonts w:ascii="Times New Roman" w:hAnsi="Times New Roman" w:cs="Times New Roman"/>
          <w:sz w:val="24"/>
          <w:szCs w:val="24"/>
        </w:rPr>
        <w:t>but telehealth has rarely been used as a measure</w:t>
      </w:r>
      <w:r w:rsidR="002A7CD1" w:rsidRPr="007F7892">
        <w:rPr>
          <w:rFonts w:ascii="Times New Roman" w:hAnsi="Times New Roman" w:cs="Times New Roman"/>
          <w:sz w:val="24"/>
          <w:szCs w:val="24"/>
        </w:rPr>
        <w:t xml:space="preserve">. </w:t>
      </w:r>
      <w:r w:rsidR="009B16DB" w:rsidRPr="007F7892">
        <w:rPr>
          <w:rFonts w:ascii="Times New Roman" w:hAnsi="Times New Roman" w:cs="Times New Roman"/>
          <w:sz w:val="24"/>
          <w:szCs w:val="24"/>
        </w:rPr>
        <w:t>As shown i</w:t>
      </w:r>
      <w:r w:rsidR="00786C60" w:rsidRPr="007F7892">
        <w:rPr>
          <w:rFonts w:ascii="Times New Roman" w:hAnsi="Times New Roman" w:cs="Times New Roman"/>
          <w:sz w:val="24"/>
          <w:szCs w:val="24"/>
        </w:rPr>
        <w:t>n recent reports</w:t>
      </w:r>
      <w:r w:rsidR="00AD2795" w:rsidRPr="007F7892">
        <w:rPr>
          <w:rFonts w:ascii="Times New Roman" w:hAnsi="Times New Roman" w:cs="Times New Roman"/>
          <w:sz w:val="24"/>
          <w:szCs w:val="24"/>
        </w:rPr>
        <w:t>, Shour</w:t>
      </w:r>
      <w:r w:rsidR="005E50EA" w:rsidRPr="007F7892">
        <w:rPr>
          <w:rFonts w:ascii="Times New Roman" w:hAnsi="Times New Roman" w:cs="Times New Roman"/>
          <w:sz w:val="24"/>
          <w:szCs w:val="24"/>
        </w:rPr>
        <w:fldChar w:fldCharType="begin"/>
      </w:r>
      <w:r w:rsidR="005E50EA" w:rsidRPr="007F7892">
        <w:rPr>
          <w:rFonts w:ascii="Times New Roman" w:hAnsi="Times New Roman" w:cs="Times New Roman"/>
          <w:sz w:val="24"/>
          <w:szCs w:val="24"/>
        </w:rPr>
        <w:instrText xml:space="preserve"> ADDIN EN.CITE &lt;EndNote&gt;&lt;Cite&gt;&lt;Author&gt;Shour&lt;/Author&gt;&lt;Year&gt;2023&lt;/Year&gt;&lt;RecNum&gt;1792&lt;/RecNum&gt;&lt;DisplayText&gt;(Shour et al., 2023)&lt;/DisplayText&gt;&lt;record&gt;&lt;rec-number&gt;1792&lt;/rec-number&gt;&lt;foreign-keys&gt;&lt;key app="EN" db-id="9f5ev9tzyt5x9pe9s0s5fpa1e5x09zp5ewxv" timestamp="1728352325"&gt;1792&lt;/key&gt;&lt;/foreign-keys&gt;&lt;ref-type name="Journal Article"&gt;17&lt;/ref-type&gt;&lt;contributors&gt;&lt;authors&gt;&lt;author&gt;Shour, Abdul R.&lt;/author&gt;&lt;author&gt;Jones, Garrett L.&lt;/author&gt;&lt;author&gt;Anguzu, Ronald&lt;/author&gt;&lt;author&gt;Doi, Suhail A.&lt;/author&gt;&lt;author&gt;Onitilo, Adedayo A.&lt;/author&gt;&lt;/authors&gt;&lt;/contributors&gt;&lt;titles&gt;&lt;title&gt;Development of an evidence-based model for predicting patient, provider, and appointment factors that influence no-shows in a rural healthcare system&lt;/title&gt;&lt;secondary-title&gt;BMC Health Services Research&lt;/secondary-title&gt;&lt;/titles&gt;&lt;periodical&gt;&lt;full-title&gt;BMC Health Services Research&lt;/full-title&gt;&lt;/periodical&gt;&lt;pages&gt;989&lt;/pages&gt;&lt;volume&gt;23&lt;/volume&gt;&lt;number&gt;1&lt;/number&gt;&lt;dates&gt;&lt;year&gt;2023&lt;/year&gt;&lt;pub-dates&gt;&lt;date&gt;2023/09/14&lt;/date&gt;&lt;/pub-dates&gt;&lt;/dates&gt;&lt;isbn&gt;1472-6963&lt;/isbn&gt;&lt;urls&gt;&lt;related-urls&gt;&lt;url&gt;https://doi.org/10.1186/s12913-023-09969-5&lt;/url&gt;&lt;/related-urls&gt;&lt;/urls&gt;&lt;electronic-resource-num&gt;10.1186/s12913-023-09969-5&lt;/electronic-resource-num&gt;&lt;/record&gt;&lt;/Cite&gt;&lt;/EndNote&gt;</w:instrText>
      </w:r>
      <w:r w:rsidR="005E50EA" w:rsidRPr="007F7892">
        <w:rPr>
          <w:rFonts w:ascii="Times New Roman" w:hAnsi="Times New Roman" w:cs="Times New Roman"/>
          <w:sz w:val="24"/>
          <w:szCs w:val="24"/>
        </w:rPr>
        <w:fldChar w:fldCharType="separate"/>
      </w:r>
      <w:r w:rsidR="005E50EA" w:rsidRPr="007F7892">
        <w:rPr>
          <w:rFonts w:ascii="Times New Roman" w:hAnsi="Times New Roman" w:cs="Times New Roman"/>
          <w:noProof/>
          <w:sz w:val="24"/>
          <w:szCs w:val="24"/>
        </w:rPr>
        <w:t>(Shour et al., 2023)</w:t>
      </w:r>
      <w:r w:rsidR="005E50EA" w:rsidRPr="007F7892">
        <w:rPr>
          <w:rFonts w:ascii="Times New Roman" w:hAnsi="Times New Roman" w:cs="Times New Roman"/>
          <w:sz w:val="24"/>
          <w:szCs w:val="24"/>
        </w:rPr>
        <w:fldChar w:fldCharType="end"/>
      </w:r>
      <w:r w:rsidR="00AD2795" w:rsidRPr="007F7892">
        <w:rPr>
          <w:rFonts w:ascii="Times New Roman" w:hAnsi="Times New Roman" w:cs="Times New Roman"/>
          <w:sz w:val="24"/>
          <w:szCs w:val="24"/>
        </w:rPr>
        <w:t xml:space="preserve"> </w:t>
      </w:r>
      <w:r w:rsidR="00294527" w:rsidRPr="007F7892">
        <w:rPr>
          <w:rFonts w:ascii="Times New Roman" w:hAnsi="Times New Roman" w:cs="Times New Roman"/>
          <w:sz w:val="24"/>
          <w:szCs w:val="24"/>
        </w:rPr>
        <w:t xml:space="preserve">conducted </w:t>
      </w:r>
      <w:r w:rsidR="0038358D" w:rsidRPr="007F7892">
        <w:rPr>
          <w:rFonts w:ascii="Times New Roman" w:hAnsi="Times New Roman" w:cs="Times New Roman"/>
          <w:sz w:val="24"/>
          <w:szCs w:val="24"/>
        </w:rPr>
        <w:t>a retrospective study on 1,260,083 appointment</w:t>
      </w:r>
      <w:r w:rsidR="00295939" w:rsidRPr="007F7892">
        <w:rPr>
          <w:rFonts w:ascii="Times New Roman" w:hAnsi="Times New Roman" w:cs="Times New Roman"/>
          <w:sz w:val="24"/>
          <w:szCs w:val="24"/>
        </w:rPr>
        <w:t xml:space="preserve"> f</w:t>
      </w:r>
      <w:r w:rsidR="0085755F" w:rsidRPr="007F7892">
        <w:rPr>
          <w:rFonts w:ascii="Times New Roman" w:hAnsi="Times New Roman" w:cs="Times New Roman"/>
          <w:sz w:val="24"/>
          <w:szCs w:val="24"/>
        </w:rPr>
        <w:t>ro</w:t>
      </w:r>
      <w:r w:rsidR="00295939" w:rsidRPr="007F7892">
        <w:rPr>
          <w:rFonts w:ascii="Times New Roman" w:hAnsi="Times New Roman" w:cs="Times New Roman"/>
          <w:sz w:val="24"/>
          <w:szCs w:val="24"/>
        </w:rPr>
        <w:t xml:space="preserve">m 263,464 patients </w:t>
      </w:r>
      <w:r w:rsidR="00CD60D9" w:rsidRPr="007F7892">
        <w:rPr>
          <w:rFonts w:ascii="Times New Roman" w:hAnsi="Times New Roman" w:cs="Times New Roman"/>
          <w:sz w:val="24"/>
          <w:szCs w:val="24"/>
        </w:rPr>
        <w:t xml:space="preserve">from the Marshfield Clinic Health System </w:t>
      </w:r>
      <w:r w:rsidR="00295939" w:rsidRPr="007F7892">
        <w:rPr>
          <w:rFonts w:ascii="Times New Roman" w:hAnsi="Times New Roman" w:cs="Times New Roman"/>
          <w:sz w:val="24"/>
          <w:szCs w:val="24"/>
        </w:rPr>
        <w:t xml:space="preserve">and </w:t>
      </w:r>
      <w:r w:rsidR="005E50EA" w:rsidRPr="007F7892">
        <w:rPr>
          <w:rFonts w:ascii="Times New Roman" w:hAnsi="Times New Roman" w:cs="Times New Roman"/>
          <w:sz w:val="24"/>
          <w:szCs w:val="24"/>
        </w:rPr>
        <w:t xml:space="preserve">developed </w:t>
      </w:r>
      <w:r w:rsidR="009D4219" w:rsidRPr="007F7892">
        <w:rPr>
          <w:rFonts w:ascii="Times New Roman" w:hAnsi="Times New Roman" w:cs="Times New Roman"/>
          <w:sz w:val="24"/>
          <w:szCs w:val="24"/>
        </w:rPr>
        <w:t>a predictive model</w:t>
      </w:r>
      <w:r w:rsidR="00E90C52" w:rsidRPr="007F7892">
        <w:rPr>
          <w:rFonts w:ascii="Times New Roman" w:hAnsi="Times New Roman" w:cs="Times New Roman"/>
          <w:sz w:val="24"/>
          <w:szCs w:val="24"/>
        </w:rPr>
        <w:t xml:space="preserve"> based on administrative data</w:t>
      </w:r>
      <w:r w:rsidR="005375BB" w:rsidRPr="007F7892">
        <w:rPr>
          <w:rFonts w:ascii="Times New Roman" w:hAnsi="Times New Roman" w:cs="Times New Roman"/>
          <w:sz w:val="24"/>
          <w:szCs w:val="24"/>
        </w:rPr>
        <w:t xml:space="preserve"> </w:t>
      </w:r>
      <w:r w:rsidR="009E6A05" w:rsidRPr="007F7892">
        <w:rPr>
          <w:rFonts w:ascii="Times New Roman" w:hAnsi="Times New Roman" w:cs="Times New Roman"/>
          <w:sz w:val="24"/>
          <w:szCs w:val="24"/>
        </w:rPr>
        <w:t>that didn’t include t</w:t>
      </w:r>
      <w:r w:rsidR="005375BB" w:rsidRPr="007F7892">
        <w:rPr>
          <w:rFonts w:ascii="Times New Roman" w:hAnsi="Times New Roman" w:cs="Times New Roman"/>
          <w:sz w:val="24"/>
          <w:szCs w:val="24"/>
        </w:rPr>
        <w:t>elehealth</w:t>
      </w:r>
      <w:r w:rsidR="008768BE" w:rsidRPr="007F7892">
        <w:rPr>
          <w:rFonts w:ascii="Times New Roman" w:hAnsi="Times New Roman" w:cs="Times New Roman"/>
          <w:sz w:val="24"/>
          <w:szCs w:val="24"/>
        </w:rPr>
        <w:t xml:space="preserve">. His new model </w:t>
      </w:r>
      <w:r w:rsidR="006D4AD2" w:rsidRPr="007F7892">
        <w:rPr>
          <w:rFonts w:ascii="Times New Roman" w:hAnsi="Times New Roman" w:cs="Times New Roman"/>
          <w:sz w:val="24"/>
          <w:szCs w:val="24"/>
        </w:rPr>
        <w:t xml:space="preserve">effectively </w:t>
      </w:r>
      <w:r w:rsidR="008768BE" w:rsidRPr="007F7892">
        <w:rPr>
          <w:rFonts w:ascii="Times New Roman" w:hAnsi="Times New Roman" w:cs="Times New Roman"/>
          <w:sz w:val="24"/>
          <w:szCs w:val="24"/>
        </w:rPr>
        <w:t xml:space="preserve">distinguished between show and no-show </w:t>
      </w:r>
      <w:r w:rsidR="008400D4" w:rsidRPr="007F7892">
        <w:rPr>
          <w:rFonts w:ascii="Times New Roman" w:hAnsi="Times New Roman" w:cs="Times New Roman"/>
          <w:sz w:val="24"/>
          <w:szCs w:val="24"/>
        </w:rPr>
        <w:t xml:space="preserve">appointments with high </w:t>
      </w:r>
      <w:r w:rsidR="006D4AD2" w:rsidRPr="007F7892">
        <w:rPr>
          <w:rFonts w:ascii="Times New Roman" w:hAnsi="Times New Roman" w:cs="Times New Roman"/>
          <w:sz w:val="24"/>
          <w:szCs w:val="24"/>
        </w:rPr>
        <w:t>accuracy</w:t>
      </w:r>
      <w:r w:rsidR="008400D4" w:rsidRPr="007F7892">
        <w:rPr>
          <w:rFonts w:ascii="Times New Roman" w:hAnsi="Times New Roman" w:cs="Times New Roman"/>
          <w:sz w:val="24"/>
          <w:szCs w:val="24"/>
        </w:rPr>
        <w:t xml:space="preserve">, </w:t>
      </w:r>
      <w:r w:rsidR="006D4AD2" w:rsidRPr="007F7892">
        <w:rPr>
          <w:rFonts w:ascii="Times New Roman" w:hAnsi="Times New Roman" w:cs="Times New Roman"/>
          <w:sz w:val="24"/>
          <w:szCs w:val="24"/>
        </w:rPr>
        <w:t>recommending</w:t>
      </w:r>
      <w:r w:rsidR="008400D4" w:rsidRPr="007F7892">
        <w:rPr>
          <w:rFonts w:ascii="Times New Roman" w:hAnsi="Times New Roman" w:cs="Times New Roman"/>
          <w:sz w:val="24"/>
          <w:szCs w:val="24"/>
        </w:rPr>
        <w:t xml:space="preserve"> </w:t>
      </w:r>
      <w:r w:rsidR="006D4AD2" w:rsidRPr="007F7892">
        <w:rPr>
          <w:rFonts w:ascii="Times New Roman" w:hAnsi="Times New Roman" w:cs="Times New Roman"/>
          <w:sz w:val="24"/>
          <w:szCs w:val="24"/>
        </w:rPr>
        <w:t>one</w:t>
      </w:r>
      <w:r w:rsidR="008400D4" w:rsidRPr="007F7892">
        <w:rPr>
          <w:rFonts w:ascii="Times New Roman" w:hAnsi="Times New Roman" w:cs="Times New Roman"/>
          <w:sz w:val="24"/>
          <w:szCs w:val="24"/>
        </w:rPr>
        <w:t xml:space="preserve"> </w:t>
      </w:r>
      <w:proofErr w:type="gramStart"/>
      <w:r w:rsidR="008400D4" w:rsidRPr="007F7892">
        <w:rPr>
          <w:rFonts w:ascii="Times New Roman" w:hAnsi="Times New Roman" w:cs="Times New Roman"/>
          <w:sz w:val="24"/>
          <w:szCs w:val="24"/>
        </w:rPr>
        <w:t>overbook</w:t>
      </w:r>
      <w:proofErr w:type="gramEnd"/>
      <w:r w:rsidR="008400D4" w:rsidRPr="007F7892">
        <w:rPr>
          <w:rFonts w:ascii="Times New Roman" w:hAnsi="Times New Roman" w:cs="Times New Roman"/>
          <w:sz w:val="24"/>
          <w:szCs w:val="24"/>
        </w:rPr>
        <w:t xml:space="preserve"> </w:t>
      </w:r>
      <w:r w:rsidR="001C437F" w:rsidRPr="007F7892">
        <w:rPr>
          <w:rFonts w:ascii="Times New Roman" w:hAnsi="Times New Roman" w:cs="Times New Roman"/>
          <w:sz w:val="24"/>
          <w:szCs w:val="24"/>
        </w:rPr>
        <w:t>every six</w:t>
      </w:r>
      <w:r w:rsidR="00027C3E" w:rsidRPr="007F7892">
        <w:rPr>
          <w:rFonts w:ascii="Times New Roman" w:hAnsi="Times New Roman" w:cs="Times New Roman"/>
          <w:sz w:val="24"/>
          <w:szCs w:val="24"/>
        </w:rPr>
        <w:t xml:space="preserve"> at-risk appointments</w:t>
      </w:r>
      <w:r w:rsidR="006700F7" w:rsidRPr="007F7892">
        <w:rPr>
          <w:rFonts w:ascii="Times New Roman" w:hAnsi="Times New Roman" w:cs="Times New Roman"/>
          <w:sz w:val="24"/>
          <w:szCs w:val="24"/>
        </w:rPr>
        <w:t>. Additionally, it advised</w:t>
      </w:r>
      <w:r w:rsidR="00D11EF0" w:rsidRPr="007F7892">
        <w:rPr>
          <w:rFonts w:ascii="Times New Roman" w:hAnsi="Times New Roman" w:cs="Times New Roman"/>
          <w:sz w:val="24"/>
          <w:szCs w:val="24"/>
        </w:rPr>
        <w:t xml:space="preserve"> </w:t>
      </w:r>
      <w:r w:rsidR="00E74DF4" w:rsidRPr="007F7892">
        <w:rPr>
          <w:rFonts w:ascii="Times New Roman" w:hAnsi="Times New Roman" w:cs="Times New Roman"/>
          <w:sz w:val="24"/>
          <w:szCs w:val="24"/>
        </w:rPr>
        <w:t>o</w:t>
      </w:r>
      <w:r w:rsidR="00404C15" w:rsidRPr="007F7892">
        <w:rPr>
          <w:rFonts w:ascii="Times New Roman" w:hAnsi="Times New Roman" w:cs="Times New Roman"/>
          <w:sz w:val="24"/>
          <w:szCs w:val="24"/>
        </w:rPr>
        <w:t>verbooking appointment slots on days with an elevated risk of no-show</w:t>
      </w:r>
      <w:r w:rsidR="006700F7" w:rsidRPr="007F7892">
        <w:rPr>
          <w:rFonts w:ascii="Times New Roman" w:hAnsi="Times New Roman" w:cs="Times New Roman"/>
          <w:sz w:val="24"/>
          <w:szCs w:val="24"/>
        </w:rPr>
        <w:t>.</w:t>
      </w:r>
      <w:r w:rsidR="00D250E0" w:rsidRPr="007F7892">
        <w:rPr>
          <w:rFonts w:ascii="Times New Roman" w:hAnsi="Times New Roman" w:cs="Times New Roman"/>
          <w:sz w:val="24"/>
          <w:szCs w:val="24"/>
        </w:rPr>
        <w:t xml:space="preserve">  </w:t>
      </w:r>
      <w:r w:rsidR="00DA7630" w:rsidRPr="007F7892">
        <w:rPr>
          <w:rFonts w:ascii="Times New Roman" w:hAnsi="Times New Roman" w:cs="Times New Roman"/>
          <w:sz w:val="24"/>
          <w:szCs w:val="24"/>
        </w:rPr>
        <w:t>Malloy</w:t>
      </w:r>
      <w:r w:rsidR="001C0D50" w:rsidRPr="007F7892">
        <w:rPr>
          <w:rFonts w:ascii="Times New Roman" w:hAnsi="Times New Roman" w:cs="Times New Roman"/>
          <w:sz w:val="24"/>
          <w:szCs w:val="24"/>
        </w:rPr>
        <w:fldChar w:fldCharType="begin"/>
      </w:r>
      <w:r w:rsidR="001C0D50" w:rsidRPr="007F7892">
        <w:rPr>
          <w:rFonts w:ascii="Times New Roman" w:hAnsi="Times New Roman" w:cs="Times New Roman"/>
          <w:sz w:val="24"/>
          <w:szCs w:val="24"/>
        </w:rPr>
        <w:instrText xml:space="preserve"> ADDIN EN.CITE &lt;EndNote&gt;&lt;Cite&gt;&lt;Author&gt;Malloy&lt;/Author&gt;&lt;Year&gt;2023&lt;/Year&gt;&lt;RecNum&gt;1793&lt;/RecNum&gt;&lt;DisplayText&gt;(Malloy et al., 2023)&lt;/DisplayText&gt;&lt;record&gt;&lt;rec-number&gt;1793&lt;/rec-number&gt;&lt;foreign-keys&gt;&lt;key app="EN" db-id="9f5ev9tzyt5x9pe9s0s5fpa1e5x09zp5ewxv" timestamp="1728354214"&gt;1793&lt;/key&gt;&lt;/foreign-keys&gt;&lt;ref-type name="Journal Article"&gt;17&lt;/ref-type&gt;&lt;contributors&gt;&lt;authors&gt;&lt;author&gt;Megan Malloy&lt;/author&gt;&lt;author&gt;Sergey Tarima&lt;/author&gt;&lt;author&gt;Bethany Canales&lt;/author&gt;&lt;author&gt;David Nelson&lt;/author&gt;&lt;author&gt;Jessica Hanley&lt;/author&gt;&lt;/authors&gt;&lt;/contributors&gt;&lt;titles&gt;&lt;title&gt;Identifying Risk Factors for Appointment No-Shows in a Pediatric Orthopaedic Surgery Clinic: Original Research&lt;/title&gt;&lt;secondary-title&gt;Journal of the Pediatric Orthopaedic Society of North America&lt;/secondary-title&gt;&lt;/titles&gt;&lt;periodical&gt;&lt;full-title&gt;Journal of the Pediatric Orthopaedic Society of North America&lt;/full-title&gt;&lt;/periodical&gt;&lt;volume&gt;5&lt;/volume&gt;&lt;number&gt;3&lt;/number&gt;&lt;section&gt;General Orthopaedics&lt;/section&gt;&lt;dates&gt;&lt;year&gt;2023&lt;/year&gt;&lt;pub-dates&gt;&lt;date&gt;08/01&lt;/date&gt;&lt;/pub-dates&gt;&lt;/dates&gt;&lt;urls&gt;&lt;related-urls&gt;&lt;url&gt;https://www.jposna.org/index.php/jposna/article/view/695&lt;/url&gt;&lt;/related-urls&gt;&lt;/urls&gt;&lt;electronic-resource-num&gt;10.55275/JPOSNA-2023-695&lt;/electronic-resource-num&gt;&lt;access-date&gt;2024/10/08&lt;/access-date&gt;&lt;/record&gt;&lt;/Cite&gt;&lt;/EndNote&gt;</w:instrText>
      </w:r>
      <w:r w:rsidR="001C0D50" w:rsidRPr="007F7892">
        <w:rPr>
          <w:rFonts w:ascii="Times New Roman" w:hAnsi="Times New Roman" w:cs="Times New Roman"/>
          <w:sz w:val="24"/>
          <w:szCs w:val="24"/>
        </w:rPr>
        <w:fldChar w:fldCharType="separate"/>
      </w:r>
      <w:r w:rsidR="001C0D50" w:rsidRPr="007F7892">
        <w:rPr>
          <w:rFonts w:ascii="Times New Roman" w:hAnsi="Times New Roman" w:cs="Times New Roman"/>
          <w:noProof/>
          <w:sz w:val="24"/>
          <w:szCs w:val="24"/>
        </w:rPr>
        <w:t>(Malloy et al., 2023)</w:t>
      </w:r>
      <w:r w:rsidR="001C0D50" w:rsidRPr="007F7892">
        <w:rPr>
          <w:rFonts w:ascii="Times New Roman" w:hAnsi="Times New Roman" w:cs="Times New Roman"/>
          <w:sz w:val="24"/>
          <w:szCs w:val="24"/>
        </w:rPr>
        <w:fldChar w:fldCharType="end"/>
      </w:r>
      <w:r w:rsidR="00DA7630" w:rsidRPr="007F7892">
        <w:rPr>
          <w:rFonts w:ascii="Times New Roman" w:hAnsi="Times New Roman" w:cs="Times New Roman"/>
          <w:sz w:val="24"/>
          <w:szCs w:val="24"/>
        </w:rPr>
        <w:t xml:space="preserve"> </w:t>
      </w:r>
      <w:r w:rsidR="00DD14D8" w:rsidRPr="007F7892">
        <w:rPr>
          <w:rFonts w:ascii="Times New Roman" w:hAnsi="Times New Roman" w:cs="Times New Roman"/>
          <w:sz w:val="24"/>
          <w:szCs w:val="24"/>
        </w:rPr>
        <w:t xml:space="preserve">conducted </w:t>
      </w:r>
      <w:r w:rsidR="005C6268" w:rsidRPr="007F7892">
        <w:rPr>
          <w:rFonts w:ascii="Times New Roman" w:hAnsi="Times New Roman" w:cs="Times New Roman"/>
          <w:sz w:val="24"/>
          <w:szCs w:val="24"/>
        </w:rPr>
        <w:t>a retrospective chart review on 10,</w:t>
      </w:r>
      <w:r w:rsidR="001F3840" w:rsidRPr="007F7892">
        <w:rPr>
          <w:rFonts w:ascii="Times New Roman" w:hAnsi="Times New Roman" w:cs="Times New Roman"/>
          <w:sz w:val="24"/>
          <w:szCs w:val="24"/>
        </w:rPr>
        <w:t>078 total encounters in pediatric orthopedic</w:t>
      </w:r>
      <w:r w:rsidR="007A7730" w:rsidRPr="007F7892">
        <w:rPr>
          <w:rFonts w:ascii="Times New Roman" w:hAnsi="Times New Roman" w:cs="Times New Roman"/>
          <w:sz w:val="24"/>
          <w:szCs w:val="24"/>
        </w:rPr>
        <w:t xml:space="preserve"> and found that </w:t>
      </w:r>
      <w:r w:rsidR="00AE140E" w:rsidRPr="007F7892">
        <w:rPr>
          <w:rFonts w:ascii="Times New Roman" w:hAnsi="Times New Roman" w:cs="Times New Roman"/>
          <w:sz w:val="24"/>
          <w:szCs w:val="24"/>
        </w:rPr>
        <w:t>significant predictors of no-show rate included race, insurance type and lag days bet</w:t>
      </w:r>
      <w:r w:rsidR="000E41B8" w:rsidRPr="007F7892">
        <w:rPr>
          <w:rFonts w:ascii="Times New Roman" w:hAnsi="Times New Roman" w:cs="Times New Roman"/>
          <w:sz w:val="24"/>
          <w:szCs w:val="24"/>
        </w:rPr>
        <w:t>ween appointment scheduling completion</w:t>
      </w:r>
      <w:r w:rsidR="00D80AA0" w:rsidRPr="007F7892">
        <w:rPr>
          <w:rFonts w:ascii="Times New Roman" w:hAnsi="Times New Roman" w:cs="Times New Roman"/>
          <w:sz w:val="24"/>
          <w:szCs w:val="24"/>
        </w:rPr>
        <w:t xml:space="preserve">.  </w:t>
      </w:r>
      <w:r w:rsidR="00FD6045" w:rsidRPr="007F7892">
        <w:rPr>
          <w:rFonts w:ascii="Times New Roman" w:hAnsi="Times New Roman" w:cs="Times New Roman"/>
          <w:sz w:val="24"/>
          <w:szCs w:val="24"/>
        </w:rPr>
        <w:t xml:space="preserve">To improve </w:t>
      </w:r>
      <w:r w:rsidR="00DD58DF" w:rsidRPr="007F7892">
        <w:rPr>
          <w:rFonts w:ascii="Times New Roman" w:hAnsi="Times New Roman" w:cs="Times New Roman"/>
          <w:sz w:val="24"/>
          <w:szCs w:val="24"/>
        </w:rPr>
        <w:t>appointment adherence, t</w:t>
      </w:r>
      <w:r w:rsidR="00D80AA0" w:rsidRPr="007F7892">
        <w:rPr>
          <w:rFonts w:ascii="Times New Roman" w:hAnsi="Times New Roman" w:cs="Times New Roman"/>
          <w:sz w:val="24"/>
          <w:szCs w:val="24"/>
        </w:rPr>
        <w:t xml:space="preserve">he author </w:t>
      </w:r>
      <w:r w:rsidR="00D9364F" w:rsidRPr="007F7892">
        <w:rPr>
          <w:rFonts w:ascii="Times New Roman" w:hAnsi="Times New Roman" w:cs="Times New Roman"/>
          <w:sz w:val="24"/>
          <w:szCs w:val="24"/>
        </w:rPr>
        <w:t xml:space="preserve">recommended </w:t>
      </w:r>
      <w:r w:rsidR="00487A4B" w:rsidRPr="007F7892">
        <w:rPr>
          <w:rFonts w:ascii="Times New Roman" w:hAnsi="Times New Roman" w:cs="Times New Roman"/>
          <w:sz w:val="24"/>
          <w:szCs w:val="24"/>
        </w:rPr>
        <w:t>individualizing</w:t>
      </w:r>
      <w:r w:rsidR="00D9364F" w:rsidRPr="007F7892">
        <w:rPr>
          <w:rFonts w:ascii="Times New Roman" w:hAnsi="Times New Roman" w:cs="Times New Roman"/>
          <w:sz w:val="24"/>
          <w:szCs w:val="24"/>
        </w:rPr>
        <w:t xml:space="preserve"> </w:t>
      </w:r>
      <w:r w:rsidR="00906147" w:rsidRPr="007F7892">
        <w:rPr>
          <w:rFonts w:ascii="Times New Roman" w:hAnsi="Times New Roman" w:cs="Times New Roman"/>
          <w:sz w:val="24"/>
          <w:szCs w:val="24"/>
        </w:rPr>
        <w:t xml:space="preserve">patient care plans and appointments based </w:t>
      </w:r>
      <w:r w:rsidR="00DD58DF" w:rsidRPr="007F7892">
        <w:rPr>
          <w:rFonts w:ascii="Times New Roman" w:hAnsi="Times New Roman" w:cs="Times New Roman"/>
          <w:sz w:val="24"/>
          <w:szCs w:val="24"/>
        </w:rPr>
        <w:t>on specific socioeconomic data</w:t>
      </w:r>
      <w:r w:rsidR="00003DD6" w:rsidRPr="007F7892">
        <w:rPr>
          <w:rFonts w:ascii="Times New Roman" w:hAnsi="Times New Roman" w:cs="Times New Roman"/>
          <w:sz w:val="24"/>
          <w:szCs w:val="24"/>
        </w:rPr>
        <w:t>, but didn’t include telehealth as an option.</w:t>
      </w:r>
      <w:r w:rsidR="00906147" w:rsidRPr="007F7892">
        <w:rPr>
          <w:rFonts w:ascii="Times New Roman" w:hAnsi="Times New Roman" w:cs="Times New Roman"/>
          <w:sz w:val="24"/>
          <w:szCs w:val="24"/>
        </w:rPr>
        <w:t xml:space="preserve"> </w:t>
      </w:r>
    </w:p>
    <w:p w14:paraId="4F10CE34" w14:textId="39A14872" w:rsidR="00300DAD" w:rsidRPr="007F7892" w:rsidRDefault="002A7CD1" w:rsidP="00FF5592">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lastRenderedPageBreak/>
        <w:t>During the C</w:t>
      </w:r>
      <w:r w:rsidR="00796008" w:rsidRPr="007F7892">
        <w:rPr>
          <w:rFonts w:ascii="Times New Roman" w:hAnsi="Times New Roman" w:cs="Times New Roman"/>
          <w:sz w:val="24"/>
          <w:szCs w:val="24"/>
        </w:rPr>
        <w:t>OVID-19 pandemic</w:t>
      </w:r>
      <w:r w:rsidR="002A6030" w:rsidRPr="007F7892">
        <w:rPr>
          <w:rFonts w:ascii="Times New Roman" w:hAnsi="Times New Roman" w:cs="Times New Roman"/>
          <w:sz w:val="24"/>
          <w:szCs w:val="24"/>
        </w:rPr>
        <w:t>, we introduced telehealth as an optional visit method</w:t>
      </w:r>
      <w:r w:rsidR="00295040" w:rsidRPr="007F7892">
        <w:rPr>
          <w:rFonts w:ascii="Times New Roman" w:hAnsi="Times New Roman" w:cs="Times New Roman"/>
          <w:sz w:val="24"/>
          <w:szCs w:val="24"/>
        </w:rPr>
        <w:t>, resulting</w:t>
      </w:r>
      <w:r w:rsidR="002A6030" w:rsidRPr="007F7892">
        <w:rPr>
          <w:rFonts w:ascii="Times New Roman" w:hAnsi="Times New Roman" w:cs="Times New Roman"/>
          <w:sz w:val="24"/>
          <w:szCs w:val="24"/>
        </w:rPr>
        <w:t xml:space="preserve"> </w:t>
      </w:r>
      <w:r w:rsidR="00295040" w:rsidRPr="007F7892">
        <w:rPr>
          <w:rFonts w:ascii="Times New Roman" w:hAnsi="Times New Roman" w:cs="Times New Roman"/>
          <w:sz w:val="24"/>
          <w:szCs w:val="24"/>
        </w:rPr>
        <w:t>in</w:t>
      </w:r>
      <w:r w:rsidR="002A6030" w:rsidRPr="007F7892">
        <w:rPr>
          <w:rFonts w:ascii="Times New Roman" w:hAnsi="Times New Roman" w:cs="Times New Roman"/>
          <w:sz w:val="24"/>
          <w:szCs w:val="24"/>
        </w:rPr>
        <w:t xml:space="preserve"> a promising decrease in our no-show rate from </w:t>
      </w:r>
      <w:r w:rsidR="001B33BE" w:rsidRPr="007F7892">
        <w:rPr>
          <w:rFonts w:ascii="Times New Roman" w:hAnsi="Times New Roman" w:cs="Times New Roman"/>
          <w:sz w:val="24"/>
          <w:szCs w:val="24"/>
        </w:rPr>
        <w:t>35% pre-pandemic to 25% post-pandemic</w:t>
      </w:r>
      <w:r w:rsidR="00D53BE0" w:rsidRPr="007F7892">
        <w:rPr>
          <w:rFonts w:ascii="Times New Roman" w:hAnsi="Times New Roman" w:cs="Times New Roman"/>
          <w:sz w:val="24"/>
          <w:szCs w:val="24"/>
        </w:rPr>
        <w:t xml:space="preserve">. </w:t>
      </w:r>
      <w:r w:rsidR="001341A7" w:rsidRPr="007F7892">
        <w:rPr>
          <w:rFonts w:ascii="Times New Roman" w:hAnsi="Times New Roman" w:cs="Times New Roman"/>
          <w:sz w:val="24"/>
          <w:szCs w:val="24"/>
        </w:rPr>
        <w:t>At that time, we utilized</w:t>
      </w:r>
      <w:r w:rsidR="00D40C71" w:rsidRPr="007F7892">
        <w:rPr>
          <w:rFonts w:ascii="Times New Roman" w:hAnsi="Times New Roman" w:cs="Times New Roman"/>
          <w:sz w:val="24"/>
          <w:szCs w:val="24"/>
        </w:rPr>
        <w:t xml:space="preserve"> Gross Motor Assessment (GMA)</w:t>
      </w:r>
      <w:r w:rsidR="00797C9F" w:rsidRPr="007F7892">
        <w:rPr>
          <w:rFonts w:ascii="Times New Roman" w:hAnsi="Times New Roman" w:cs="Times New Roman"/>
          <w:sz w:val="24"/>
          <w:szCs w:val="24"/>
        </w:rPr>
        <w:t>,</w:t>
      </w:r>
      <w:r w:rsidR="00334965" w:rsidRPr="007F7892">
        <w:rPr>
          <w:rFonts w:ascii="Times New Roman" w:hAnsi="Times New Roman" w:cs="Times New Roman"/>
          <w:sz w:val="24"/>
          <w:szCs w:val="24"/>
        </w:rPr>
        <w:t xml:space="preserve"> which </w:t>
      </w:r>
      <w:r w:rsidR="00797C9F" w:rsidRPr="007F7892">
        <w:rPr>
          <w:rFonts w:ascii="Times New Roman" w:hAnsi="Times New Roman" w:cs="Times New Roman"/>
          <w:sz w:val="24"/>
          <w:szCs w:val="24"/>
        </w:rPr>
        <w:t>has</w:t>
      </w:r>
      <w:r w:rsidR="006774FA" w:rsidRPr="007F7892">
        <w:rPr>
          <w:rFonts w:ascii="Times New Roman" w:hAnsi="Times New Roman" w:cs="Times New Roman"/>
          <w:sz w:val="24"/>
          <w:szCs w:val="24"/>
        </w:rPr>
        <w:t xml:space="preserve"> high sensitivity and specificity </w:t>
      </w:r>
      <w:r w:rsidR="004075E1" w:rsidRPr="007F7892">
        <w:rPr>
          <w:rFonts w:ascii="Times New Roman" w:hAnsi="Times New Roman" w:cs="Times New Roman"/>
          <w:sz w:val="24"/>
          <w:szCs w:val="24"/>
        </w:rPr>
        <w:t>for early detect</w:t>
      </w:r>
      <w:r w:rsidR="00325CEE" w:rsidRPr="007F7892">
        <w:rPr>
          <w:rFonts w:ascii="Times New Roman" w:hAnsi="Times New Roman" w:cs="Times New Roman"/>
          <w:sz w:val="24"/>
          <w:szCs w:val="24"/>
        </w:rPr>
        <w:t>ion of</w:t>
      </w:r>
      <w:r w:rsidR="004075E1" w:rsidRPr="007F7892">
        <w:rPr>
          <w:rFonts w:ascii="Times New Roman" w:hAnsi="Times New Roman" w:cs="Times New Roman"/>
          <w:sz w:val="24"/>
          <w:szCs w:val="24"/>
        </w:rPr>
        <w:t xml:space="preserve"> cerebral palsy</w:t>
      </w:r>
      <w:r w:rsidR="00EF37CC" w:rsidRPr="007F7892">
        <w:rPr>
          <w:rFonts w:ascii="Times New Roman" w:hAnsi="Times New Roman" w:cs="Times New Roman"/>
          <w:sz w:val="24"/>
          <w:szCs w:val="24"/>
        </w:rPr>
        <w:t xml:space="preserve"> </w:t>
      </w:r>
      <w:r w:rsidR="000D0DA4" w:rsidRPr="007F7892">
        <w:rPr>
          <w:rFonts w:ascii="Times New Roman" w:hAnsi="Times New Roman" w:cs="Times New Roman"/>
          <w:sz w:val="24"/>
          <w:szCs w:val="24"/>
        </w:rPr>
        <w:fldChar w:fldCharType="begin">
          <w:fldData xml:space="preserve">PEVuZE5vdGU+PENpdGU+PEF1dGhvcj5SYXphazwvQXV0aG9yPjxZZWFyPjIwMjQ8L1llYXI+PFJl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</w:fldData>
        </w:fldChar>
      </w:r>
      <w:r w:rsidR="000D0DA4" w:rsidRPr="007F7892">
        <w:rPr>
          <w:rFonts w:ascii="Times New Roman" w:hAnsi="Times New Roman" w:cs="Times New Roman"/>
          <w:sz w:val="24"/>
          <w:szCs w:val="24"/>
        </w:rPr>
        <w:instrText xml:space="preserve"> ADDIN EN.CITE </w:instrText>
      </w:r>
      <w:r w:rsidR="000D0DA4" w:rsidRPr="007F7892">
        <w:rPr>
          <w:rFonts w:ascii="Times New Roman" w:hAnsi="Times New Roman" w:cs="Times New Roman"/>
          <w:sz w:val="24"/>
          <w:szCs w:val="24"/>
        </w:rPr>
        <w:fldChar w:fldCharType="begin">
          <w:fldData xml:space="preserve">PEVuZE5vdGU+PENpdGU+PEF1dGhvcj5SYXphazwvQXV0aG9yPjxZZWFyPjIwMjQ8L1llYXI+PFJl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</w:fldData>
        </w:fldChar>
      </w:r>
      <w:r w:rsidR="000D0DA4" w:rsidRPr="007F7892">
        <w:rPr>
          <w:rFonts w:ascii="Times New Roman" w:hAnsi="Times New Roman" w:cs="Times New Roman"/>
          <w:sz w:val="24"/>
          <w:szCs w:val="24"/>
        </w:rPr>
        <w:instrText xml:space="preserve"> ADDIN EN.CITE.DATA </w:instrText>
      </w:r>
      <w:r w:rsidR="000D0DA4" w:rsidRPr="007F7892">
        <w:rPr>
          <w:rFonts w:ascii="Times New Roman" w:hAnsi="Times New Roman" w:cs="Times New Roman"/>
          <w:sz w:val="24"/>
          <w:szCs w:val="24"/>
        </w:rPr>
      </w:r>
      <w:r w:rsidR="000D0DA4" w:rsidRPr="007F7892">
        <w:rPr>
          <w:rFonts w:ascii="Times New Roman" w:hAnsi="Times New Roman" w:cs="Times New Roman"/>
          <w:sz w:val="24"/>
          <w:szCs w:val="24"/>
        </w:rPr>
        <w:fldChar w:fldCharType="end"/>
      </w:r>
      <w:r w:rsidR="000D0DA4" w:rsidRPr="007F7892">
        <w:rPr>
          <w:rFonts w:ascii="Times New Roman" w:hAnsi="Times New Roman" w:cs="Times New Roman"/>
          <w:sz w:val="24"/>
          <w:szCs w:val="24"/>
        </w:rPr>
      </w:r>
      <w:r w:rsidR="000D0DA4" w:rsidRPr="007F7892">
        <w:rPr>
          <w:rFonts w:ascii="Times New Roman" w:hAnsi="Times New Roman" w:cs="Times New Roman"/>
          <w:sz w:val="24"/>
          <w:szCs w:val="24"/>
        </w:rPr>
        <w:fldChar w:fldCharType="separate"/>
      </w:r>
      <w:r w:rsidR="000D0DA4" w:rsidRPr="007F7892">
        <w:rPr>
          <w:rFonts w:ascii="Times New Roman" w:hAnsi="Times New Roman" w:cs="Times New Roman"/>
          <w:noProof/>
          <w:sz w:val="24"/>
          <w:szCs w:val="24"/>
        </w:rPr>
        <w:t>(Razak et al., 2024; Støen et al., 2019)</w:t>
      </w:r>
      <w:r w:rsidR="000D0DA4" w:rsidRPr="007F7892">
        <w:rPr>
          <w:rFonts w:ascii="Times New Roman" w:hAnsi="Times New Roman" w:cs="Times New Roman"/>
          <w:sz w:val="24"/>
          <w:szCs w:val="24"/>
        </w:rPr>
        <w:fldChar w:fldCharType="end"/>
      </w:r>
      <w:r w:rsidR="004075E1" w:rsidRPr="007F7892">
        <w:rPr>
          <w:rFonts w:ascii="Times New Roman" w:hAnsi="Times New Roman" w:cs="Times New Roman"/>
          <w:sz w:val="24"/>
          <w:szCs w:val="24"/>
        </w:rPr>
        <w:t xml:space="preserve"> </w:t>
      </w:r>
      <w:r w:rsidR="006774FA" w:rsidRPr="007F7892">
        <w:rPr>
          <w:rFonts w:ascii="Times New Roman" w:hAnsi="Times New Roman" w:cs="Times New Roman"/>
          <w:sz w:val="24"/>
          <w:szCs w:val="24"/>
        </w:rPr>
        <w:t>and</w:t>
      </w:r>
      <w:r w:rsidR="00CB3F40" w:rsidRPr="007F7892">
        <w:rPr>
          <w:rFonts w:ascii="Times New Roman" w:hAnsi="Times New Roman" w:cs="Times New Roman"/>
          <w:sz w:val="24"/>
          <w:szCs w:val="24"/>
        </w:rPr>
        <w:t xml:space="preserve"> </w:t>
      </w:r>
      <w:r w:rsidR="00325CEE" w:rsidRPr="007F7892">
        <w:rPr>
          <w:rFonts w:ascii="Times New Roman" w:hAnsi="Times New Roman" w:cs="Times New Roman"/>
          <w:sz w:val="24"/>
          <w:szCs w:val="24"/>
        </w:rPr>
        <w:t>can be performed</w:t>
      </w:r>
      <w:r w:rsidR="007B2DF7" w:rsidRPr="007F7892">
        <w:rPr>
          <w:rFonts w:ascii="Times New Roman" w:hAnsi="Times New Roman" w:cs="Times New Roman"/>
          <w:sz w:val="24"/>
          <w:szCs w:val="24"/>
        </w:rPr>
        <w:t xml:space="preserve"> remotely. </w:t>
      </w:r>
      <w:r w:rsidR="00D53BE0" w:rsidRPr="007F7892">
        <w:rPr>
          <w:rFonts w:ascii="Times New Roman" w:hAnsi="Times New Roman" w:cs="Times New Roman"/>
          <w:sz w:val="24"/>
          <w:szCs w:val="24"/>
        </w:rPr>
        <w:t>This result encouraged us to conduct a quasi-experimental study on the effect of telehealth on no-show rate, an area that has not yet been thoroughly explored. Our goal is to bridge the knowle</w:t>
      </w:r>
      <w:r w:rsidR="00CD4E5A" w:rsidRPr="007F7892">
        <w:rPr>
          <w:rFonts w:ascii="Times New Roman" w:hAnsi="Times New Roman" w:cs="Times New Roman"/>
          <w:sz w:val="24"/>
          <w:szCs w:val="24"/>
        </w:rPr>
        <w:t>dge gap and demonstrate that telehealth can significantly reduce no-show rates in an uncontrolled setting</w:t>
      </w:r>
      <w:r w:rsidR="009B179A" w:rsidRPr="007F7892">
        <w:rPr>
          <w:rFonts w:ascii="Times New Roman" w:hAnsi="Times New Roman" w:cs="Times New Roman"/>
          <w:sz w:val="24"/>
          <w:szCs w:val="24"/>
        </w:rPr>
        <w:t>.</w:t>
      </w:r>
      <w:r w:rsidR="00A5747C" w:rsidRPr="007F7892">
        <w:rPr>
          <w:rFonts w:ascii="Times New Roman" w:hAnsi="Times New Roman" w:cs="Times New Roman"/>
          <w:sz w:val="24"/>
          <w:szCs w:val="24"/>
        </w:rPr>
        <w:t xml:space="preserve"> </w:t>
      </w:r>
    </w:p>
    <w:p w14:paraId="40FCF089" w14:textId="1A069493" w:rsidR="00513AE2" w:rsidRPr="007F7892" w:rsidRDefault="00087D0D" w:rsidP="00FF5592">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To address potential weaknesses in this design and assess causal effects given imperfect compli</w:t>
      </w:r>
      <w:r w:rsidR="00C21C93" w:rsidRPr="007F7892">
        <w:rPr>
          <w:rFonts w:ascii="Times New Roman" w:hAnsi="Times New Roman" w:cs="Times New Roman"/>
          <w:sz w:val="24"/>
          <w:szCs w:val="24"/>
        </w:rPr>
        <w:t xml:space="preserve">ance and voluntary enrollment, we will </w:t>
      </w:r>
      <w:r w:rsidR="00AF73D0" w:rsidRPr="007F7892">
        <w:rPr>
          <w:rFonts w:ascii="Times New Roman" w:hAnsi="Times New Roman" w:cs="Times New Roman"/>
          <w:sz w:val="24"/>
          <w:szCs w:val="24"/>
        </w:rPr>
        <w:t xml:space="preserve">use a pamphlet as an instrumental variable, shown in </w:t>
      </w:r>
      <w:r w:rsidR="00AF73D0" w:rsidRPr="00481792">
        <w:rPr>
          <w:rFonts w:ascii="Times New Roman" w:hAnsi="Times New Roman" w:cs="Times New Roman"/>
          <w:sz w:val="24"/>
          <w:szCs w:val="24"/>
        </w:rPr>
        <w:t xml:space="preserve">Figure </w:t>
      </w:r>
      <w:r w:rsidR="00AF0918" w:rsidRPr="00481792">
        <w:rPr>
          <w:rFonts w:ascii="Times New Roman" w:hAnsi="Times New Roman" w:cs="Times New Roman"/>
          <w:sz w:val="24"/>
          <w:szCs w:val="24"/>
        </w:rPr>
        <w:t>1</w:t>
      </w:r>
      <w:r w:rsidR="00AF73D0" w:rsidRPr="007F7892">
        <w:rPr>
          <w:rFonts w:ascii="Times New Roman" w:hAnsi="Times New Roman" w:cs="Times New Roman"/>
          <w:sz w:val="24"/>
          <w:szCs w:val="24"/>
        </w:rPr>
        <w:t xml:space="preserve">, and randomize </w:t>
      </w:r>
      <w:r w:rsidR="00136574" w:rsidRPr="007F7892">
        <w:rPr>
          <w:rFonts w:ascii="Times New Roman" w:hAnsi="Times New Roman" w:cs="Times New Roman"/>
          <w:sz w:val="24"/>
          <w:szCs w:val="24"/>
        </w:rPr>
        <w:t>its</w:t>
      </w:r>
      <w:r w:rsidR="00AF73D0" w:rsidRPr="007F7892">
        <w:rPr>
          <w:rFonts w:ascii="Times New Roman" w:hAnsi="Times New Roman" w:cs="Times New Roman"/>
          <w:sz w:val="24"/>
          <w:szCs w:val="24"/>
        </w:rPr>
        <w:t xml:space="preserve"> distribution to mimic a randomized clinical trial. </w:t>
      </w:r>
      <w:r w:rsidR="00136574" w:rsidRPr="007F7892">
        <w:rPr>
          <w:rFonts w:ascii="Times New Roman" w:hAnsi="Times New Roman" w:cs="Times New Roman"/>
          <w:sz w:val="24"/>
          <w:szCs w:val="24"/>
        </w:rPr>
        <w:t>The</w:t>
      </w:r>
      <w:r w:rsidR="00AF73D0" w:rsidRPr="007F7892">
        <w:rPr>
          <w:rFonts w:ascii="Times New Roman" w:hAnsi="Times New Roman" w:cs="Times New Roman"/>
          <w:sz w:val="24"/>
          <w:szCs w:val="24"/>
        </w:rPr>
        <w:t xml:space="preserve"> pamphlet will contain information about the benefits of </w:t>
      </w:r>
      <w:proofErr w:type="gramStart"/>
      <w:r w:rsidR="00AF73D0" w:rsidRPr="007F7892">
        <w:rPr>
          <w:rFonts w:ascii="Times New Roman" w:hAnsi="Times New Roman" w:cs="Times New Roman"/>
          <w:sz w:val="24"/>
          <w:szCs w:val="24"/>
        </w:rPr>
        <w:t>telehealth</w:t>
      </w:r>
      <w:proofErr w:type="gramEnd"/>
      <w:r w:rsidR="00AF73D0" w:rsidRPr="007F7892">
        <w:rPr>
          <w:rFonts w:ascii="Times New Roman" w:hAnsi="Times New Roman" w:cs="Times New Roman"/>
          <w:sz w:val="24"/>
          <w:szCs w:val="24"/>
        </w:rPr>
        <w:t>, what to expect during a telehealth visit, and preparation tips. It will be written in English</w:t>
      </w:r>
      <w:r w:rsidR="00BE4BAF" w:rsidRPr="007F7892">
        <w:rPr>
          <w:rFonts w:ascii="Times New Roman" w:hAnsi="Times New Roman" w:cs="Times New Roman"/>
          <w:sz w:val="24"/>
          <w:szCs w:val="24"/>
        </w:rPr>
        <w:t xml:space="preserve"> and in Spanish</w:t>
      </w:r>
      <w:r w:rsidR="00D9703B" w:rsidRPr="007F7892">
        <w:rPr>
          <w:rFonts w:ascii="Times New Roman" w:hAnsi="Times New Roman" w:cs="Times New Roman"/>
          <w:sz w:val="24"/>
          <w:szCs w:val="24"/>
        </w:rPr>
        <w:t xml:space="preserve"> </w:t>
      </w:r>
      <w:r w:rsidR="00481792" w:rsidRPr="00481792">
        <w:rPr>
          <w:rFonts w:ascii="Times New Roman" w:hAnsi="Times New Roman" w:cs="Times New Roman"/>
          <w:sz w:val="24"/>
          <w:szCs w:val="24"/>
        </w:rPr>
        <w:t xml:space="preserve">as shown in </w:t>
      </w:r>
      <w:r w:rsidR="00D9703B" w:rsidRPr="00481792">
        <w:rPr>
          <w:rFonts w:ascii="Times New Roman" w:hAnsi="Times New Roman" w:cs="Times New Roman"/>
          <w:sz w:val="24"/>
          <w:szCs w:val="24"/>
        </w:rPr>
        <w:t xml:space="preserve">Figure </w:t>
      </w:r>
      <w:r w:rsidR="00AF0918" w:rsidRPr="00481792">
        <w:rPr>
          <w:rFonts w:ascii="Times New Roman" w:hAnsi="Times New Roman" w:cs="Times New Roman"/>
          <w:sz w:val="24"/>
          <w:szCs w:val="24"/>
        </w:rPr>
        <w:t>2</w:t>
      </w:r>
      <w:r w:rsidR="009F0892">
        <w:rPr>
          <w:rFonts w:ascii="Times New Roman" w:hAnsi="Times New Roman" w:cs="Times New Roman"/>
          <w:sz w:val="24"/>
          <w:szCs w:val="24"/>
        </w:rPr>
        <w:t>A</w:t>
      </w:r>
      <w:r w:rsidR="00BE4BAF" w:rsidRPr="00481792">
        <w:rPr>
          <w:rFonts w:ascii="Times New Roman" w:hAnsi="Times New Roman" w:cs="Times New Roman"/>
          <w:sz w:val="24"/>
          <w:szCs w:val="24"/>
        </w:rPr>
        <w:t xml:space="preserve"> and </w:t>
      </w:r>
      <w:r w:rsidR="00481792" w:rsidRPr="00481792">
        <w:rPr>
          <w:rFonts w:ascii="Times New Roman" w:hAnsi="Times New Roman" w:cs="Times New Roman"/>
          <w:sz w:val="24"/>
          <w:szCs w:val="24"/>
        </w:rPr>
        <w:t>2</w:t>
      </w:r>
      <w:r w:rsidR="009F0892">
        <w:rPr>
          <w:rFonts w:ascii="Times New Roman" w:hAnsi="Times New Roman" w:cs="Times New Roman"/>
          <w:sz w:val="24"/>
          <w:szCs w:val="24"/>
        </w:rPr>
        <w:t>B</w:t>
      </w:r>
      <w:r w:rsidR="00481792" w:rsidRPr="00481792">
        <w:rPr>
          <w:rFonts w:ascii="Times New Roman" w:hAnsi="Times New Roman" w:cs="Times New Roman"/>
          <w:sz w:val="24"/>
          <w:szCs w:val="24"/>
        </w:rPr>
        <w:t>, respectively</w:t>
      </w:r>
      <w:r w:rsidR="00513AE2" w:rsidRPr="00481792">
        <w:rPr>
          <w:rFonts w:ascii="Times New Roman" w:hAnsi="Times New Roman" w:cs="Times New Roman"/>
          <w:sz w:val="24"/>
          <w:szCs w:val="24"/>
        </w:rPr>
        <w:t>.</w:t>
      </w:r>
      <w:r w:rsidR="00513AE2" w:rsidRPr="007F7892">
        <w:rPr>
          <w:rFonts w:ascii="Times New Roman" w:hAnsi="Times New Roman" w:cs="Times New Roman"/>
          <w:sz w:val="24"/>
          <w:szCs w:val="24"/>
        </w:rPr>
        <w:t xml:space="preserve"> We anticipate that the pamphlet will mitigate endogenous variables and help us determine the direct effect of telehealth on no</w:t>
      </w:r>
      <w:r w:rsidR="00136574" w:rsidRPr="007F7892">
        <w:rPr>
          <w:rFonts w:ascii="Times New Roman" w:hAnsi="Times New Roman" w:cs="Times New Roman"/>
          <w:sz w:val="24"/>
          <w:szCs w:val="24"/>
        </w:rPr>
        <w:t>-</w:t>
      </w:r>
      <w:r w:rsidR="00513AE2" w:rsidRPr="007F7892">
        <w:rPr>
          <w:rFonts w:ascii="Times New Roman" w:hAnsi="Times New Roman" w:cs="Times New Roman"/>
          <w:sz w:val="24"/>
          <w:szCs w:val="24"/>
        </w:rPr>
        <w:t xml:space="preserve">show rates, as illustrated in </w:t>
      </w:r>
      <w:r w:rsidR="00D85E97" w:rsidRPr="00481792">
        <w:rPr>
          <w:rFonts w:ascii="Times New Roman" w:hAnsi="Times New Roman" w:cs="Times New Roman"/>
          <w:sz w:val="24"/>
          <w:szCs w:val="24"/>
        </w:rPr>
        <w:t>F</w:t>
      </w:r>
      <w:r w:rsidR="00513AE2" w:rsidRPr="00481792">
        <w:rPr>
          <w:rFonts w:ascii="Times New Roman" w:hAnsi="Times New Roman" w:cs="Times New Roman"/>
          <w:sz w:val="24"/>
          <w:szCs w:val="24"/>
        </w:rPr>
        <w:t xml:space="preserve">igure </w:t>
      </w:r>
      <w:r w:rsidR="00AF0918" w:rsidRPr="00481792">
        <w:rPr>
          <w:rFonts w:ascii="Times New Roman" w:hAnsi="Times New Roman" w:cs="Times New Roman"/>
          <w:sz w:val="24"/>
          <w:szCs w:val="24"/>
        </w:rPr>
        <w:t>1</w:t>
      </w:r>
      <w:r w:rsidR="002C49B5" w:rsidRPr="007F7892">
        <w:rPr>
          <w:rFonts w:ascii="Times New Roman" w:hAnsi="Times New Roman" w:cs="Times New Roman"/>
          <w:b/>
          <w:bCs/>
          <w:sz w:val="24"/>
          <w:szCs w:val="24"/>
        </w:rPr>
        <w:t>.</w:t>
      </w:r>
    </w:p>
    <w:p w14:paraId="79FA45CF" w14:textId="05022EA5" w:rsidR="00AE0115" w:rsidRPr="009F0892" w:rsidRDefault="00513AE2" w:rsidP="009F0892">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We will examine the percentage of no</w:t>
      </w:r>
      <w:r w:rsidR="002B2B93" w:rsidRPr="007F7892">
        <w:rPr>
          <w:rFonts w:ascii="Times New Roman" w:hAnsi="Times New Roman" w:cs="Times New Roman"/>
          <w:sz w:val="24"/>
          <w:szCs w:val="24"/>
        </w:rPr>
        <w:t>-show</w:t>
      </w:r>
      <w:r w:rsidRPr="007F7892">
        <w:rPr>
          <w:rFonts w:ascii="Times New Roman" w:hAnsi="Times New Roman" w:cs="Times New Roman"/>
          <w:sz w:val="24"/>
          <w:szCs w:val="24"/>
        </w:rPr>
        <w:t xml:space="preserve"> rates and compare them between the</w:t>
      </w:r>
      <w:r w:rsidR="009B4524" w:rsidRPr="007F7892">
        <w:rPr>
          <w:rFonts w:ascii="Times New Roman" w:hAnsi="Times New Roman" w:cs="Times New Roman"/>
          <w:sz w:val="24"/>
          <w:szCs w:val="24"/>
        </w:rPr>
        <w:t xml:space="preserve">ir </w:t>
      </w:r>
      <w:r w:rsidR="0021663C" w:rsidRPr="007F7892">
        <w:rPr>
          <w:rFonts w:ascii="Times New Roman" w:hAnsi="Times New Roman" w:cs="Times New Roman"/>
          <w:sz w:val="24"/>
          <w:szCs w:val="24"/>
        </w:rPr>
        <w:t>telehealth</w:t>
      </w:r>
      <w:r w:rsidRPr="007F7892">
        <w:rPr>
          <w:rFonts w:ascii="Times New Roman" w:hAnsi="Times New Roman" w:cs="Times New Roman"/>
          <w:sz w:val="24"/>
          <w:szCs w:val="24"/>
        </w:rPr>
        <w:t xml:space="preserve"> and in person visits at each appointment until 12 to 13 months corrected the age</w:t>
      </w:r>
      <w:r w:rsidR="00D80D91">
        <w:rPr>
          <w:rFonts w:ascii="Times New Roman" w:hAnsi="Times New Roman" w:cs="Times New Roman"/>
          <w:sz w:val="24"/>
          <w:szCs w:val="24"/>
        </w:rPr>
        <w:t xml:space="preserve"> using STATA program to analyze the data</w:t>
      </w:r>
      <w:r w:rsidR="0053388A" w:rsidRPr="007F7892">
        <w:rPr>
          <w:rFonts w:ascii="Times New Roman" w:hAnsi="Times New Roman" w:cs="Times New Roman"/>
          <w:sz w:val="24"/>
          <w:szCs w:val="24"/>
        </w:rPr>
        <w:t xml:space="preserve">. We hope that telehealth visits can significantly reduce </w:t>
      </w:r>
      <w:r w:rsidR="000E6FFF" w:rsidRPr="007F7892">
        <w:rPr>
          <w:rFonts w:ascii="Times New Roman" w:hAnsi="Times New Roman" w:cs="Times New Roman"/>
          <w:sz w:val="24"/>
          <w:szCs w:val="24"/>
        </w:rPr>
        <w:t>no-show</w:t>
      </w:r>
      <w:r w:rsidR="0053388A" w:rsidRPr="007F7892">
        <w:rPr>
          <w:rFonts w:ascii="Times New Roman" w:hAnsi="Times New Roman" w:cs="Times New Roman"/>
          <w:sz w:val="24"/>
          <w:szCs w:val="24"/>
        </w:rPr>
        <w:t xml:space="preserve"> rates and promote Health</w:t>
      </w:r>
      <w:r w:rsidR="000E6FFF" w:rsidRPr="007F7892">
        <w:rPr>
          <w:rFonts w:ascii="Times New Roman" w:hAnsi="Times New Roman" w:cs="Times New Roman"/>
          <w:sz w:val="24"/>
          <w:szCs w:val="24"/>
        </w:rPr>
        <w:t xml:space="preserve"> </w:t>
      </w:r>
      <w:r w:rsidR="0053388A" w:rsidRPr="007F7892">
        <w:rPr>
          <w:rFonts w:ascii="Times New Roman" w:hAnsi="Times New Roman" w:cs="Times New Roman"/>
          <w:sz w:val="24"/>
          <w:szCs w:val="24"/>
        </w:rPr>
        <w:t>Equity by equalizing access to health care</w:t>
      </w:r>
      <w:r w:rsidR="000E6FFF" w:rsidRPr="007F7892">
        <w:rPr>
          <w:rFonts w:ascii="Times New Roman" w:hAnsi="Times New Roman" w:cs="Times New Roman"/>
          <w:sz w:val="24"/>
          <w:szCs w:val="24"/>
        </w:rPr>
        <w:t>.</w:t>
      </w:r>
      <w:r w:rsidR="0053388A" w:rsidRPr="007F7892">
        <w:rPr>
          <w:rFonts w:ascii="Times New Roman" w:hAnsi="Times New Roman" w:cs="Times New Roman"/>
          <w:sz w:val="24"/>
          <w:szCs w:val="24"/>
        </w:rPr>
        <w:t xml:space="preserve"> </w:t>
      </w:r>
      <w:r w:rsidR="000E6FFF" w:rsidRPr="007F7892">
        <w:rPr>
          <w:rFonts w:ascii="Times New Roman" w:hAnsi="Times New Roman" w:cs="Times New Roman"/>
          <w:sz w:val="24"/>
          <w:szCs w:val="24"/>
        </w:rPr>
        <w:t>W</w:t>
      </w:r>
      <w:r w:rsidR="00E87588" w:rsidRPr="007F7892">
        <w:rPr>
          <w:rFonts w:ascii="Times New Roman" w:hAnsi="Times New Roman" w:cs="Times New Roman"/>
          <w:sz w:val="24"/>
          <w:szCs w:val="24"/>
        </w:rPr>
        <w:t xml:space="preserve">e </w:t>
      </w:r>
      <w:r w:rsidR="0053388A" w:rsidRPr="007F7892">
        <w:rPr>
          <w:rFonts w:ascii="Times New Roman" w:hAnsi="Times New Roman" w:cs="Times New Roman"/>
          <w:sz w:val="24"/>
          <w:szCs w:val="24"/>
        </w:rPr>
        <w:t xml:space="preserve">plan to use our data for future and </w:t>
      </w:r>
      <w:r w:rsidR="00E87588" w:rsidRPr="007F7892">
        <w:rPr>
          <w:rFonts w:ascii="Times New Roman" w:hAnsi="Times New Roman" w:cs="Times New Roman"/>
          <w:sz w:val="24"/>
          <w:szCs w:val="24"/>
        </w:rPr>
        <w:t>analysis</w:t>
      </w:r>
      <w:r w:rsidR="0053388A" w:rsidRPr="007F7892">
        <w:rPr>
          <w:rFonts w:ascii="Times New Roman" w:hAnsi="Times New Roman" w:cs="Times New Roman"/>
          <w:sz w:val="24"/>
          <w:szCs w:val="24"/>
        </w:rPr>
        <w:t xml:space="preserve"> to explore the potential positive effects on parental compliance and long</w:t>
      </w:r>
      <w:r w:rsidR="00E87588" w:rsidRPr="007F7892">
        <w:rPr>
          <w:rFonts w:ascii="Times New Roman" w:hAnsi="Times New Roman" w:cs="Times New Roman"/>
          <w:sz w:val="24"/>
          <w:szCs w:val="24"/>
        </w:rPr>
        <w:t>-</w:t>
      </w:r>
      <w:r w:rsidR="0053388A" w:rsidRPr="007F7892">
        <w:rPr>
          <w:rFonts w:ascii="Times New Roman" w:hAnsi="Times New Roman" w:cs="Times New Roman"/>
          <w:sz w:val="24"/>
          <w:szCs w:val="24"/>
        </w:rPr>
        <w:t xml:space="preserve">term patient outcomes. Additionally, we will continue conducting studies, including quality </w:t>
      </w:r>
      <w:r w:rsidR="00E87588" w:rsidRPr="007F7892">
        <w:rPr>
          <w:rFonts w:ascii="Times New Roman" w:hAnsi="Times New Roman" w:cs="Times New Roman"/>
          <w:sz w:val="24"/>
          <w:szCs w:val="24"/>
        </w:rPr>
        <w:t>improvement</w:t>
      </w:r>
      <w:r w:rsidR="0053388A" w:rsidRPr="007F7892">
        <w:rPr>
          <w:rFonts w:ascii="Times New Roman" w:hAnsi="Times New Roman" w:cs="Times New Roman"/>
          <w:sz w:val="24"/>
          <w:szCs w:val="24"/>
        </w:rPr>
        <w:t xml:space="preserve"> </w:t>
      </w:r>
      <w:r w:rsidR="00884A82" w:rsidRPr="007F7892">
        <w:rPr>
          <w:rFonts w:ascii="Times New Roman" w:hAnsi="Times New Roman" w:cs="Times New Roman"/>
          <w:sz w:val="24"/>
          <w:szCs w:val="24"/>
        </w:rPr>
        <w:t>initiatives</w:t>
      </w:r>
      <w:r w:rsidR="000E6FFF" w:rsidRPr="007F7892">
        <w:rPr>
          <w:rFonts w:ascii="Times New Roman" w:hAnsi="Times New Roman" w:cs="Times New Roman"/>
          <w:sz w:val="24"/>
          <w:szCs w:val="24"/>
        </w:rPr>
        <w:t xml:space="preserve"> on</w:t>
      </w:r>
      <w:r w:rsidR="00884A82" w:rsidRPr="007F7892">
        <w:rPr>
          <w:rFonts w:ascii="Times New Roman" w:hAnsi="Times New Roman" w:cs="Times New Roman"/>
          <w:sz w:val="24"/>
          <w:szCs w:val="24"/>
        </w:rPr>
        <w:t xml:space="preserve"> tele</w:t>
      </w:r>
      <w:r w:rsidR="000E6FFF" w:rsidRPr="007F7892">
        <w:rPr>
          <w:rFonts w:ascii="Times New Roman" w:hAnsi="Times New Roman" w:cs="Times New Roman"/>
          <w:sz w:val="24"/>
          <w:szCs w:val="24"/>
        </w:rPr>
        <w:t>health, to ensure its sustainability and generalizability. Our goal is to maximize the benefits of telehealth for our institute and community we serve.</w:t>
      </w:r>
    </w:p>
    <w:p w14:paraId="30136885" w14:textId="03FD3645" w:rsidR="00A5747C" w:rsidRPr="00776EC1" w:rsidRDefault="00A459A4" w:rsidP="00A459A4">
      <w:pPr>
        <w:spacing w:line="480" w:lineRule="auto"/>
        <w:jc w:val="center"/>
        <w:rPr>
          <w:rFonts w:ascii="Times New Roman" w:hAnsi="Times New Roman" w:cs="Times New Roman"/>
          <w:sz w:val="24"/>
          <w:szCs w:val="24"/>
        </w:rPr>
      </w:pPr>
      <w:r w:rsidRPr="00776EC1">
        <w:rPr>
          <w:rFonts w:ascii="Times New Roman" w:hAnsi="Times New Roman" w:cs="Times New Roman"/>
          <w:b/>
          <w:bCs/>
          <w:sz w:val="24"/>
          <w:szCs w:val="24"/>
        </w:rPr>
        <w:lastRenderedPageBreak/>
        <w:t xml:space="preserve">II. </w:t>
      </w:r>
      <w:r w:rsidR="00347592" w:rsidRPr="00776EC1">
        <w:rPr>
          <w:rFonts w:ascii="Times New Roman" w:hAnsi="Times New Roman" w:cs="Times New Roman"/>
          <w:b/>
          <w:bCs/>
          <w:sz w:val="24"/>
          <w:szCs w:val="24"/>
        </w:rPr>
        <w:t>METHODOLOGY</w:t>
      </w:r>
    </w:p>
    <w:p w14:paraId="739D8237" w14:textId="0AE284DC" w:rsidR="00A5747C" w:rsidRPr="007F7892" w:rsidRDefault="00A80651" w:rsidP="007F7892">
      <w:pPr>
        <w:spacing w:line="480" w:lineRule="auto"/>
        <w:rPr>
          <w:rFonts w:ascii="Times New Roman" w:hAnsi="Times New Roman" w:cs="Times New Roman"/>
          <w:b/>
          <w:bCs/>
          <w:sz w:val="24"/>
          <w:szCs w:val="24"/>
          <w:u w:val="single"/>
        </w:rPr>
      </w:pPr>
      <w:r w:rsidRPr="00A80651">
        <w:rPr>
          <w:rFonts w:ascii="Times New Roman" w:hAnsi="Times New Roman" w:cs="Times New Roman"/>
          <w:sz w:val="24"/>
          <w:szCs w:val="24"/>
        </w:rPr>
        <w:t>A.</w:t>
      </w:r>
      <w:r w:rsidRPr="00A80651">
        <w:rPr>
          <w:rFonts w:ascii="Times New Roman" w:hAnsi="Times New Roman" w:cs="Times New Roman"/>
          <w:b/>
          <w:bCs/>
          <w:sz w:val="24"/>
          <w:szCs w:val="24"/>
        </w:rPr>
        <w:t xml:space="preserve"> </w:t>
      </w:r>
      <w:r w:rsidR="00A5747C" w:rsidRPr="007F7892">
        <w:rPr>
          <w:rFonts w:ascii="Times New Roman" w:hAnsi="Times New Roman" w:cs="Times New Roman"/>
          <w:b/>
          <w:bCs/>
          <w:sz w:val="24"/>
          <w:szCs w:val="24"/>
          <w:u w:val="single"/>
        </w:rPr>
        <w:t>The detail</w:t>
      </w:r>
      <w:r w:rsidR="00DA65E4">
        <w:rPr>
          <w:rFonts w:ascii="Times New Roman" w:hAnsi="Times New Roman" w:cs="Times New Roman"/>
          <w:b/>
          <w:bCs/>
          <w:sz w:val="24"/>
          <w:szCs w:val="24"/>
          <w:u w:val="single"/>
        </w:rPr>
        <w:t>s</w:t>
      </w:r>
      <w:r w:rsidR="00A5747C" w:rsidRPr="007F7892">
        <w:rPr>
          <w:rFonts w:ascii="Times New Roman" w:hAnsi="Times New Roman" w:cs="Times New Roman"/>
          <w:b/>
          <w:bCs/>
          <w:sz w:val="24"/>
          <w:szCs w:val="24"/>
          <w:u w:val="single"/>
        </w:rPr>
        <w:t xml:space="preserve"> of the method</w:t>
      </w:r>
      <w:r w:rsidR="00601B5C">
        <w:rPr>
          <w:rFonts w:ascii="Times New Roman" w:hAnsi="Times New Roman" w:cs="Times New Roman"/>
          <w:b/>
          <w:bCs/>
          <w:sz w:val="24"/>
          <w:szCs w:val="24"/>
          <w:u w:val="single"/>
        </w:rPr>
        <w:t>s</w:t>
      </w:r>
    </w:p>
    <w:p w14:paraId="2CCE71EA" w14:textId="77777777" w:rsidR="00347592" w:rsidRPr="007F7892" w:rsidRDefault="00347592" w:rsidP="00C345E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This study employed a randomized quasi-experimental design using an instrumental variable. The research was conducted at the Neonatology follow-up clinic at UI Health. Participants were recruited based on specific inclusion and exclusion criteria. The inclusion criteria encompassed infants admitted to the NICU/SCN with hospital stays of 14 days or longer, whose biological mothers could care for them after discharge. Exclusion criteria included mothers with psychiatric problems requiring medication, open DCFS cases, and lack of internet connectivity or digital literacy.</w:t>
      </w:r>
    </w:p>
    <w:p w14:paraId="06F4EAD1" w14:textId="3B8FCF19" w:rsidR="00347592" w:rsidRPr="007F7892" w:rsidRDefault="00347592" w:rsidP="00C345E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Participants were randomized into two groups using </w:t>
      </w:r>
      <w:r w:rsidR="003E7F5B" w:rsidRPr="007F7892">
        <w:rPr>
          <w:rFonts w:ascii="Times New Roman" w:hAnsi="Times New Roman" w:cs="Times New Roman"/>
          <w:sz w:val="24"/>
          <w:szCs w:val="24"/>
        </w:rPr>
        <w:t xml:space="preserve">computer- generated block randomization using variable block sizes of 4. </w:t>
      </w:r>
      <w:r w:rsidRPr="007F7892">
        <w:rPr>
          <w:rFonts w:ascii="Times New Roman" w:hAnsi="Times New Roman" w:cs="Times New Roman"/>
          <w:sz w:val="24"/>
          <w:szCs w:val="24"/>
        </w:rPr>
        <w:t xml:space="preserve">One group received a telehealth pamphlet before discharge, while the other did not. The group with the pamphlet could choose to follow up either in-person or via telehealth, while the other group could choose in-person or telephone follow-ups. The study included three follow-up </w:t>
      </w:r>
      <w:proofErr w:type="gramStart"/>
      <w:r w:rsidRPr="007F7892">
        <w:rPr>
          <w:rFonts w:ascii="Times New Roman" w:hAnsi="Times New Roman" w:cs="Times New Roman"/>
          <w:sz w:val="24"/>
          <w:szCs w:val="24"/>
        </w:rPr>
        <w:t>visits at</w:t>
      </w:r>
      <w:proofErr w:type="gramEnd"/>
      <w:r w:rsidRPr="007F7892">
        <w:rPr>
          <w:rFonts w:ascii="Times New Roman" w:hAnsi="Times New Roman" w:cs="Times New Roman"/>
          <w:sz w:val="24"/>
          <w:szCs w:val="24"/>
        </w:rPr>
        <w:t xml:space="preserve"> around 2-3 months, 6 months, and 12 months corrected age</w:t>
      </w:r>
      <w:r w:rsidR="00D80D91">
        <w:rPr>
          <w:rFonts w:ascii="Times New Roman" w:hAnsi="Times New Roman" w:cs="Times New Roman"/>
          <w:sz w:val="24"/>
          <w:szCs w:val="24"/>
        </w:rPr>
        <w:t xml:space="preserve"> following our visit workflow at neonatology follow up clinic as shown in Table II</w:t>
      </w:r>
      <w:r w:rsidR="005C66C7" w:rsidRPr="007F7892">
        <w:rPr>
          <w:rFonts w:ascii="Times New Roman" w:hAnsi="Times New Roman" w:cs="Times New Roman"/>
          <w:sz w:val="24"/>
          <w:szCs w:val="24"/>
        </w:rPr>
        <w:t xml:space="preserve">. </w:t>
      </w:r>
      <w:r w:rsidRPr="007F7892">
        <w:rPr>
          <w:rFonts w:ascii="Times New Roman" w:hAnsi="Times New Roman" w:cs="Times New Roman"/>
          <w:sz w:val="24"/>
          <w:szCs w:val="24"/>
        </w:rPr>
        <w:t xml:space="preserve">During these visits, medical evaluations and various assessments were performed, including the Gross Motor Assessment (GMA), Ages and Stages Questionnaire (ASQ), </w:t>
      </w:r>
      <w:r w:rsidR="006B6637" w:rsidRPr="007F7892">
        <w:rPr>
          <w:rFonts w:ascii="Times New Roman" w:hAnsi="Times New Roman" w:cs="Times New Roman"/>
          <w:sz w:val="24"/>
          <w:szCs w:val="24"/>
        </w:rPr>
        <w:t xml:space="preserve">and </w:t>
      </w:r>
      <w:r w:rsidRPr="007F7892">
        <w:rPr>
          <w:rFonts w:ascii="Times New Roman" w:hAnsi="Times New Roman" w:cs="Times New Roman"/>
          <w:sz w:val="24"/>
          <w:szCs w:val="24"/>
        </w:rPr>
        <w:t>Post Partum Bonding Questionnaire (PBQ).</w:t>
      </w:r>
      <w:r w:rsidR="007758A5" w:rsidRPr="007F7892">
        <w:rPr>
          <w:rFonts w:ascii="Times New Roman" w:hAnsi="Times New Roman" w:cs="Times New Roman"/>
          <w:sz w:val="24"/>
          <w:szCs w:val="24"/>
        </w:rPr>
        <w:t xml:space="preserve"> </w:t>
      </w:r>
      <w:r w:rsidR="00CD11F1" w:rsidRPr="007F7892">
        <w:rPr>
          <w:rFonts w:ascii="Times New Roman" w:hAnsi="Times New Roman" w:cs="Times New Roman"/>
          <w:sz w:val="24"/>
          <w:szCs w:val="24"/>
        </w:rPr>
        <w:t xml:space="preserve">We also </w:t>
      </w:r>
      <w:r w:rsidR="00886F8B" w:rsidRPr="007F7892">
        <w:rPr>
          <w:rFonts w:ascii="Times New Roman" w:hAnsi="Times New Roman" w:cs="Times New Roman"/>
          <w:sz w:val="24"/>
          <w:szCs w:val="24"/>
        </w:rPr>
        <w:t xml:space="preserve">look at </w:t>
      </w:r>
      <w:r w:rsidR="00BD4CDB" w:rsidRPr="007F7892">
        <w:rPr>
          <w:rFonts w:ascii="Times New Roman" w:hAnsi="Times New Roman" w:cs="Times New Roman"/>
          <w:sz w:val="24"/>
          <w:szCs w:val="24"/>
        </w:rPr>
        <w:t>the following measures</w:t>
      </w:r>
      <w:r w:rsidR="00585E7B" w:rsidRPr="007F7892">
        <w:rPr>
          <w:rFonts w:ascii="Times New Roman" w:hAnsi="Times New Roman" w:cs="Times New Roman"/>
          <w:sz w:val="24"/>
          <w:szCs w:val="24"/>
        </w:rPr>
        <w:t xml:space="preserve">: </w:t>
      </w:r>
      <w:r w:rsidR="00E86B2D" w:rsidRPr="007F7892">
        <w:rPr>
          <w:rFonts w:ascii="Times New Roman" w:hAnsi="Times New Roman" w:cs="Times New Roman"/>
          <w:sz w:val="24"/>
          <w:szCs w:val="24"/>
        </w:rPr>
        <w:t xml:space="preserve">gender, </w:t>
      </w:r>
      <w:r w:rsidR="00852092" w:rsidRPr="007F7892">
        <w:rPr>
          <w:rFonts w:ascii="Times New Roman" w:hAnsi="Times New Roman" w:cs="Times New Roman"/>
          <w:sz w:val="24"/>
          <w:szCs w:val="24"/>
        </w:rPr>
        <w:t>hospital stay</w:t>
      </w:r>
      <w:r w:rsidR="00A9783E" w:rsidRPr="007F7892">
        <w:rPr>
          <w:rFonts w:ascii="Times New Roman" w:hAnsi="Times New Roman" w:cs="Times New Roman"/>
          <w:sz w:val="24"/>
          <w:szCs w:val="24"/>
        </w:rPr>
        <w:t xml:space="preserve">s, </w:t>
      </w:r>
      <w:r w:rsidR="00131260" w:rsidRPr="007F7892">
        <w:rPr>
          <w:rFonts w:ascii="Times New Roman" w:hAnsi="Times New Roman" w:cs="Times New Roman"/>
          <w:sz w:val="24"/>
          <w:szCs w:val="24"/>
        </w:rPr>
        <w:t xml:space="preserve">total appointment, </w:t>
      </w:r>
      <w:r w:rsidR="00BC04C4" w:rsidRPr="007F7892">
        <w:rPr>
          <w:rFonts w:ascii="Times New Roman" w:hAnsi="Times New Roman" w:cs="Times New Roman"/>
          <w:sz w:val="24"/>
          <w:szCs w:val="24"/>
        </w:rPr>
        <w:t>mother or parent</w:t>
      </w:r>
      <w:r w:rsidR="007D25A0" w:rsidRPr="007F7892">
        <w:rPr>
          <w:rFonts w:ascii="Times New Roman" w:hAnsi="Times New Roman" w:cs="Times New Roman"/>
          <w:sz w:val="24"/>
          <w:szCs w:val="24"/>
        </w:rPr>
        <w:t xml:space="preserve"> working</w:t>
      </w:r>
      <w:r w:rsidR="00971FE0" w:rsidRPr="007F7892">
        <w:rPr>
          <w:rFonts w:ascii="Times New Roman" w:hAnsi="Times New Roman" w:cs="Times New Roman"/>
          <w:sz w:val="24"/>
          <w:szCs w:val="24"/>
        </w:rPr>
        <w:t xml:space="preserve"> status</w:t>
      </w:r>
      <w:r w:rsidR="00663D55" w:rsidRPr="007F7892">
        <w:rPr>
          <w:rFonts w:ascii="Times New Roman" w:hAnsi="Times New Roman" w:cs="Times New Roman"/>
          <w:sz w:val="24"/>
          <w:szCs w:val="24"/>
        </w:rPr>
        <w:t xml:space="preserve">, </w:t>
      </w:r>
      <w:r w:rsidR="006C4673" w:rsidRPr="007F7892">
        <w:rPr>
          <w:rFonts w:ascii="Times New Roman" w:hAnsi="Times New Roman" w:cs="Times New Roman"/>
          <w:sz w:val="24"/>
          <w:szCs w:val="24"/>
        </w:rPr>
        <w:t xml:space="preserve">being </w:t>
      </w:r>
      <w:r w:rsidR="009D2F5C" w:rsidRPr="007F7892">
        <w:rPr>
          <w:rFonts w:ascii="Times New Roman" w:hAnsi="Times New Roman" w:cs="Times New Roman"/>
          <w:sz w:val="24"/>
          <w:szCs w:val="24"/>
        </w:rPr>
        <w:t xml:space="preserve">single mom, </w:t>
      </w:r>
      <w:r w:rsidR="00494B23" w:rsidRPr="007F7892">
        <w:rPr>
          <w:rFonts w:ascii="Times New Roman" w:hAnsi="Times New Roman" w:cs="Times New Roman"/>
          <w:sz w:val="24"/>
          <w:szCs w:val="24"/>
        </w:rPr>
        <w:t xml:space="preserve">need for </w:t>
      </w:r>
      <w:r w:rsidR="006675E3" w:rsidRPr="007F7892">
        <w:rPr>
          <w:rFonts w:ascii="Times New Roman" w:hAnsi="Times New Roman" w:cs="Times New Roman"/>
          <w:sz w:val="24"/>
          <w:szCs w:val="24"/>
        </w:rPr>
        <w:t>day care,</w:t>
      </w:r>
      <w:r w:rsidR="00FD57B4" w:rsidRPr="007F7892">
        <w:rPr>
          <w:rFonts w:ascii="Times New Roman" w:hAnsi="Times New Roman" w:cs="Times New Roman"/>
          <w:sz w:val="24"/>
          <w:szCs w:val="24"/>
        </w:rPr>
        <w:t xml:space="preserve"> </w:t>
      </w:r>
      <w:r w:rsidR="008D322B" w:rsidRPr="007F7892">
        <w:rPr>
          <w:rFonts w:ascii="Times New Roman" w:hAnsi="Times New Roman" w:cs="Times New Roman"/>
          <w:sz w:val="24"/>
          <w:szCs w:val="24"/>
        </w:rPr>
        <w:t xml:space="preserve">number of </w:t>
      </w:r>
      <w:proofErr w:type="gramStart"/>
      <w:r w:rsidR="00CC7EE9" w:rsidRPr="007F7892">
        <w:rPr>
          <w:rFonts w:ascii="Times New Roman" w:hAnsi="Times New Roman" w:cs="Times New Roman"/>
          <w:sz w:val="24"/>
          <w:szCs w:val="24"/>
        </w:rPr>
        <w:t>persons</w:t>
      </w:r>
      <w:proofErr w:type="gramEnd"/>
      <w:r w:rsidR="00CC7EE9" w:rsidRPr="007F7892">
        <w:rPr>
          <w:rFonts w:ascii="Times New Roman" w:hAnsi="Times New Roman" w:cs="Times New Roman"/>
          <w:sz w:val="24"/>
          <w:szCs w:val="24"/>
        </w:rPr>
        <w:t xml:space="preserve"> in </w:t>
      </w:r>
      <w:r w:rsidR="00986D09" w:rsidRPr="007F7892">
        <w:rPr>
          <w:rFonts w:ascii="Times New Roman" w:hAnsi="Times New Roman" w:cs="Times New Roman"/>
          <w:sz w:val="24"/>
          <w:szCs w:val="24"/>
        </w:rPr>
        <w:t>household</w:t>
      </w:r>
      <w:r w:rsidR="008D19FB" w:rsidRPr="007F7892">
        <w:rPr>
          <w:rFonts w:ascii="Times New Roman" w:hAnsi="Times New Roman" w:cs="Times New Roman"/>
          <w:sz w:val="24"/>
          <w:szCs w:val="24"/>
        </w:rPr>
        <w:t xml:space="preserve"> and </w:t>
      </w:r>
      <w:r w:rsidR="00564556" w:rsidRPr="007F7892">
        <w:rPr>
          <w:rFonts w:ascii="Times New Roman" w:hAnsi="Times New Roman" w:cs="Times New Roman"/>
          <w:sz w:val="24"/>
          <w:szCs w:val="24"/>
        </w:rPr>
        <w:t>having</w:t>
      </w:r>
      <w:r w:rsidR="00B05619" w:rsidRPr="007F7892">
        <w:rPr>
          <w:rFonts w:ascii="Times New Roman" w:hAnsi="Times New Roman" w:cs="Times New Roman"/>
          <w:sz w:val="24"/>
          <w:szCs w:val="24"/>
        </w:rPr>
        <w:t xml:space="preserve"> first child.</w:t>
      </w:r>
      <w:r w:rsidR="004E4DF1" w:rsidRPr="007F7892">
        <w:rPr>
          <w:rFonts w:ascii="Times New Roman" w:hAnsi="Times New Roman" w:cs="Times New Roman"/>
          <w:sz w:val="24"/>
          <w:szCs w:val="24"/>
        </w:rPr>
        <w:t xml:space="preserve"> </w:t>
      </w:r>
      <w:r w:rsidR="007758A5" w:rsidRPr="007F7892">
        <w:rPr>
          <w:rFonts w:ascii="Times New Roman" w:hAnsi="Times New Roman" w:cs="Times New Roman"/>
          <w:sz w:val="24"/>
          <w:szCs w:val="24"/>
        </w:rPr>
        <w:t xml:space="preserve">However, </w:t>
      </w:r>
      <w:r w:rsidR="0028357F" w:rsidRPr="007F7892">
        <w:rPr>
          <w:rFonts w:ascii="Times New Roman" w:hAnsi="Times New Roman" w:cs="Times New Roman"/>
          <w:sz w:val="24"/>
          <w:szCs w:val="24"/>
        </w:rPr>
        <w:t>due to</w:t>
      </w:r>
      <w:r w:rsidR="007758A5" w:rsidRPr="007F7892">
        <w:rPr>
          <w:rFonts w:ascii="Times New Roman" w:hAnsi="Times New Roman" w:cs="Times New Roman"/>
          <w:sz w:val="24"/>
          <w:szCs w:val="24"/>
        </w:rPr>
        <w:t xml:space="preserve"> time and stuff constraints</w:t>
      </w:r>
      <w:r w:rsidR="0028357F" w:rsidRPr="007F7892">
        <w:rPr>
          <w:rFonts w:ascii="Times New Roman" w:hAnsi="Times New Roman" w:cs="Times New Roman"/>
          <w:sz w:val="24"/>
          <w:szCs w:val="24"/>
        </w:rPr>
        <w:t>,</w:t>
      </w:r>
      <w:r w:rsidR="00E710F9" w:rsidRPr="007F7892">
        <w:rPr>
          <w:rFonts w:ascii="Times New Roman" w:hAnsi="Times New Roman" w:cs="Times New Roman"/>
          <w:sz w:val="24"/>
          <w:szCs w:val="24"/>
        </w:rPr>
        <w:t xml:space="preserve"> and for </w:t>
      </w:r>
      <w:r w:rsidR="00861115" w:rsidRPr="007F7892">
        <w:rPr>
          <w:rFonts w:ascii="Times New Roman" w:hAnsi="Times New Roman" w:cs="Times New Roman"/>
          <w:sz w:val="24"/>
          <w:szCs w:val="24"/>
        </w:rPr>
        <w:t>thesis defense</w:t>
      </w:r>
      <w:r w:rsidR="007758A5" w:rsidRPr="007F7892">
        <w:rPr>
          <w:rFonts w:ascii="Times New Roman" w:hAnsi="Times New Roman" w:cs="Times New Roman"/>
          <w:sz w:val="24"/>
          <w:szCs w:val="24"/>
        </w:rPr>
        <w:t>, we c</w:t>
      </w:r>
      <w:r w:rsidR="00A170AE" w:rsidRPr="007F7892">
        <w:rPr>
          <w:rFonts w:ascii="Times New Roman" w:hAnsi="Times New Roman" w:cs="Times New Roman"/>
          <w:sz w:val="24"/>
          <w:szCs w:val="24"/>
        </w:rPr>
        <w:t>reated</w:t>
      </w:r>
      <w:r w:rsidR="007758A5" w:rsidRPr="007F7892">
        <w:rPr>
          <w:rFonts w:ascii="Times New Roman" w:hAnsi="Times New Roman" w:cs="Times New Roman"/>
          <w:sz w:val="24"/>
          <w:szCs w:val="24"/>
        </w:rPr>
        <w:t xml:space="preserve"> dummy data for </w:t>
      </w:r>
      <w:r w:rsidR="00342012" w:rsidRPr="007F7892">
        <w:rPr>
          <w:rFonts w:ascii="Times New Roman" w:hAnsi="Times New Roman" w:cs="Times New Roman"/>
          <w:sz w:val="24"/>
          <w:szCs w:val="24"/>
        </w:rPr>
        <w:t xml:space="preserve">the </w:t>
      </w:r>
      <w:r w:rsidR="007758A5" w:rsidRPr="007F7892">
        <w:rPr>
          <w:rFonts w:ascii="Times New Roman" w:hAnsi="Times New Roman" w:cs="Times New Roman"/>
          <w:sz w:val="24"/>
          <w:szCs w:val="24"/>
        </w:rPr>
        <w:t>first visit only.</w:t>
      </w:r>
    </w:p>
    <w:p w14:paraId="7CE0FF02" w14:textId="06E37B04" w:rsidR="00347592" w:rsidRPr="007F7892" w:rsidRDefault="00347592" w:rsidP="00C345E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lastRenderedPageBreak/>
        <w:t xml:space="preserve">The study aimed to measure outcomes such as growth, neurodevelopmental outcomes, and parental satisfaction. </w:t>
      </w:r>
      <w:r w:rsidR="00FB5529" w:rsidRPr="007F7892">
        <w:rPr>
          <w:rFonts w:ascii="Times New Roman" w:hAnsi="Times New Roman" w:cs="Times New Roman"/>
          <w:sz w:val="24"/>
          <w:szCs w:val="24"/>
        </w:rPr>
        <w:t xml:space="preserve">Of those, our primary outcome is </w:t>
      </w:r>
      <w:r w:rsidR="00EE13DD" w:rsidRPr="007F7892">
        <w:rPr>
          <w:rFonts w:ascii="Times New Roman" w:hAnsi="Times New Roman" w:cs="Times New Roman"/>
          <w:sz w:val="24"/>
          <w:szCs w:val="24"/>
        </w:rPr>
        <w:t xml:space="preserve">no-show rate. </w:t>
      </w:r>
      <w:r w:rsidRPr="007F7892">
        <w:rPr>
          <w:rFonts w:ascii="Times New Roman" w:hAnsi="Times New Roman" w:cs="Times New Roman"/>
          <w:sz w:val="24"/>
          <w:szCs w:val="24"/>
        </w:rPr>
        <w:t>Data collection and statistical analysis were conducted using the STATA program. The sample size, accounting for a 20% loss to follow-up, was calculated and rounded up to 650 subjects, with 325 in each group.</w:t>
      </w:r>
    </w:p>
    <w:p w14:paraId="5EA3DA93" w14:textId="2996444A" w:rsidR="00347592" w:rsidRPr="007F7892" w:rsidRDefault="00347592" w:rsidP="00C345EE">
      <w:pPr>
        <w:spacing w:before="240"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Safety measures were in place to ensure urgent medical attention if needed. The</w:t>
      </w:r>
      <w:r w:rsidR="005E0888" w:rsidRPr="007F7892">
        <w:rPr>
          <w:rFonts w:ascii="Times New Roman" w:hAnsi="Times New Roman" w:cs="Times New Roman"/>
          <w:sz w:val="24"/>
          <w:szCs w:val="24"/>
        </w:rPr>
        <w:t xml:space="preserve"> statistical analysis used for our</w:t>
      </w:r>
      <w:r w:rsidRPr="007F7892">
        <w:rPr>
          <w:rFonts w:ascii="Times New Roman" w:hAnsi="Times New Roman" w:cs="Times New Roman"/>
          <w:sz w:val="24"/>
          <w:szCs w:val="24"/>
        </w:rPr>
        <w:t xml:space="preserve"> study </w:t>
      </w:r>
      <w:proofErr w:type="gramStart"/>
      <w:r w:rsidR="005E0888" w:rsidRPr="007F7892">
        <w:rPr>
          <w:rFonts w:ascii="Times New Roman" w:hAnsi="Times New Roman" w:cs="Times New Roman"/>
          <w:sz w:val="24"/>
          <w:szCs w:val="24"/>
        </w:rPr>
        <w:t>including</w:t>
      </w:r>
      <w:proofErr w:type="gramEnd"/>
      <w:r w:rsidRPr="007F7892">
        <w:rPr>
          <w:rFonts w:ascii="Times New Roman" w:hAnsi="Times New Roman" w:cs="Times New Roman"/>
          <w:sz w:val="24"/>
          <w:szCs w:val="24"/>
        </w:rPr>
        <w:t xml:space="preserve"> </w:t>
      </w:r>
      <w:r w:rsidR="00A8452E" w:rsidRPr="007F7892">
        <w:rPr>
          <w:rFonts w:ascii="Times New Roman" w:hAnsi="Times New Roman" w:cs="Times New Roman"/>
          <w:sz w:val="24"/>
          <w:szCs w:val="24"/>
        </w:rPr>
        <w:t>t</w:t>
      </w:r>
      <w:r w:rsidR="005E0888" w:rsidRPr="007F7892">
        <w:rPr>
          <w:rFonts w:ascii="Times New Roman" w:hAnsi="Times New Roman" w:cs="Times New Roman"/>
          <w:sz w:val="24"/>
          <w:szCs w:val="24"/>
        </w:rPr>
        <w:t>-</w:t>
      </w:r>
      <w:r w:rsidR="006152DA" w:rsidRPr="007F7892">
        <w:rPr>
          <w:rFonts w:ascii="Times New Roman" w:hAnsi="Times New Roman" w:cs="Times New Roman"/>
          <w:sz w:val="24"/>
          <w:szCs w:val="24"/>
        </w:rPr>
        <w:t xml:space="preserve">test and </w:t>
      </w:r>
      <w:r w:rsidR="006212C3" w:rsidRPr="007F7892">
        <w:rPr>
          <w:rFonts w:ascii="Times New Roman" w:hAnsi="Times New Roman" w:cs="Times New Roman"/>
          <w:sz w:val="24"/>
          <w:szCs w:val="24"/>
        </w:rPr>
        <w:t xml:space="preserve">chi-square test for demographic </w:t>
      </w:r>
      <w:r w:rsidR="00EF2915" w:rsidRPr="007F7892">
        <w:rPr>
          <w:rFonts w:ascii="Times New Roman" w:hAnsi="Times New Roman" w:cs="Times New Roman"/>
          <w:sz w:val="24"/>
          <w:szCs w:val="24"/>
        </w:rPr>
        <w:t>characteristics</w:t>
      </w:r>
      <w:r w:rsidR="00754668" w:rsidRPr="007F7892">
        <w:rPr>
          <w:rFonts w:ascii="Times New Roman" w:hAnsi="Times New Roman" w:cs="Times New Roman"/>
          <w:sz w:val="24"/>
          <w:szCs w:val="24"/>
        </w:rPr>
        <w:t xml:space="preserve">, </w:t>
      </w:r>
      <w:r w:rsidRPr="007F7892">
        <w:rPr>
          <w:rFonts w:ascii="Times New Roman" w:hAnsi="Times New Roman" w:cs="Times New Roman"/>
          <w:sz w:val="24"/>
          <w:szCs w:val="24"/>
        </w:rPr>
        <w:t>both ordinary least squares regression and two-stage least squares regression</w:t>
      </w:r>
      <w:r w:rsidR="000F1F98" w:rsidRPr="007F7892">
        <w:rPr>
          <w:rFonts w:ascii="Times New Roman" w:hAnsi="Times New Roman" w:cs="Times New Roman"/>
          <w:sz w:val="24"/>
          <w:szCs w:val="24"/>
        </w:rPr>
        <w:t xml:space="preserve"> </w:t>
      </w:r>
      <w:r w:rsidR="00524BB3" w:rsidRPr="007F7892">
        <w:rPr>
          <w:rFonts w:ascii="Times New Roman" w:hAnsi="Times New Roman" w:cs="Times New Roman"/>
          <w:sz w:val="24"/>
          <w:szCs w:val="24"/>
        </w:rPr>
        <w:t xml:space="preserve">as </w:t>
      </w:r>
      <w:r w:rsidR="00EA02BE" w:rsidRPr="007F7892">
        <w:rPr>
          <w:rFonts w:ascii="Times New Roman" w:hAnsi="Times New Roman" w:cs="Times New Roman"/>
          <w:sz w:val="24"/>
          <w:szCs w:val="24"/>
        </w:rPr>
        <w:t>our</w:t>
      </w:r>
      <w:r w:rsidR="00524BB3" w:rsidRPr="007F7892">
        <w:rPr>
          <w:rFonts w:ascii="Times New Roman" w:hAnsi="Times New Roman" w:cs="Times New Roman"/>
          <w:sz w:val="24"/>
          <w:szCs w:val="24"/>
        </w:rPr>
        <w:t xml:space="preserve"> key</w:t>
      </w:r>
      <w:r w:rsidR="00CC5A1F" w:rsidRPr="007F7892">
        <w:rPr>
          <w:rFonts w:ascii="Times New Roman" w:hAnsi="Times New Roman" w:cs="Times New Roman"/>
          <w:sz w:val="24"/>
          <w:szCs w:val="24"/>
        </w:rPr>
        <w:t xml:space="preserve"> </w:t>
      </w:r>
      <w:r w:rsidR="0081662A" w:rsidRPr="007F7892">
        <w:rPr>
          <w:rFonts w:ascii="Times New Roman" w:hAnsi="Times New Roman" w:cs="Times New Roman"/>
          <w:sz w:val="24"/>
          <w:szCs w:val="24"/>
        </w:rPr>
        <w:t>analysis</w:t>
      </w:r>
      <w:r w:rsidR="007028EE" w:rsidRPr="007F7892">
        <w:rPr>
          <w:rFonts w:ascii="Times New Roman" w:hAnsi="Times New Roman" w:cs="Times New Roman"/>
          <w:sz w:val="24"/>
          <w:szCs w:val="24"/>
        </w:rPr>
        <w:t xml:space="preserve"> of study</w:t>
      </w:r>
      <w:r w:rsidR="001558CA" w:rsidRPr="007F7892">
        <w:rPr>
          <w:rFonts w:ascii="Times New Roman" w:hAnsi="Times New Roman" w:cs="Times New Roman"/>
          <w:sz w:val="24"/>
          <w:szCs w:val="24"/>
        </w:rPr>
        <w:t>,</w:t>
      </w:r>
      <w:r w:rsidR="00DB1E5B" w:rsidRPr="007F7892">
        <w:rPr>
          <w:rFonts w:ascii="Times New Roman" w:hAnsi="Times New Roman" w:cs="Times New Roman"/>
          <w:sz w:val="24"/>
          <w:szCs w:val="24"/>
        </w:rPr>
        <w:t xml:space="preserve"> bivariate pro</w:t>
      </w:r>
      <w:r w:rsidR="007877D1" w:rsidRPr="007F7892">
        <w:rPr>
          <w:rFonts w:ascii="Times New Roman" w:hAnsi="Times New Roman" w:cs="Times New Roman"/>
          <w:sz w:val="24"/>
          <w:szCs w:val="24"/>
        </w:rPr>
        <w:t xml:space="preserve">bit regression for </w:t>
      </w:r>
      <w:r w:rsidR="007D129D" w:rsidRPr="007F7892">
        <w:rPr>
          <w:rFonts w:ascii="Times New Roman" w:hAnsi="Times New Roman" w:cs="Times New Roman"/>
          <w:sz w:val="24"/>
          <w:szCs w:val="24"/>
        </w:rPr>
        <w:t xml:space="preserve">the </w:t>
      </w:r>
      <w:r w:rsidR="00412BFF" w:rsidRPr="007F7892">
        <w:rPr>
          <w:rFonts w:ascii="Times New Roman" w:hAnsi="Times New Roman" w:cs="Times New Roman"/>
          <w:sz w:val="24"/>
          <w:szCs w:val="24"/>
        </w:rPr>
        <w:t xml:space="preserve">correlation </w:t>
      </w:r>
      <w:r w:rsidR="007D129D" w:rsidRPr="007F7892">
        <w:rPr>
          <w:rFonts w:ascii="Times New Roman" w:hAnsi="Times New Roman" w:cs="Times New Roman"/>
          <w:sz w:val="24"/>
          <w:szCs w:val="24"/>
        </w:rPr>
        <w:t xml:space="preserve">analysis of </w:t>
      </w:r>
      <w:r w:rsidR="00DA0CB4" w:rsidRPr="007F7892">
        <w:rPr>
          <w:rFonts w:ascii="Times New Roman" w:hAnsi="Times New Roman" w:cs="Times New Roman"/>
          <w:sz w:val="24"/>
          <w:szCs w:val="24"/>
        </w:rPr>
        <w:t xml:space="preserve">general predictors of </w:t>
      </w:r>
      <w:r w:rsidR="000A3BC5" w:rsidRPr="007F7892">
        <w:rPr>
          <w:rFonts w:ascii="Times New Roman" w:hAnsi="Times New Roman" w:cs="Times New Roman"/>
          <w:sz w:val="24"/>
          <w:szCs w:val="24"/>
        </w:rPr>
        <w:t>attending visit</w:t>
      </w:r>
      <w:r w:rsidR="00A3472F" w:rsidRPr="007F7892">
        <w:rPr>
          <w:rFonts w:ascii="Times New Roman" w:hAnsi="Times New Roman" w:cs="Times New Roman"/>
          <w:sz w:val="24"/>
          <w:szCs w:val="24"/>
        </w:rPr>
        <w:t>,</w:t>
      </w:r>
      <w:r w:rsidR="001558CA" w:rsidRPr="007F7892">
        <w:rPr>
          <w:rFonts w:ascii="Times New Roman" w:hAnsi="Times New Roman" w:cs="Times New Roman"/>
          <w:sz w:val="24"/>
          <w:szCs w:val="24"/>
        </w:rPr>
        <w:t xml:space="preserve"> and logistic regression for</w:t>
      </w:r>
      <w:r w:rsidR="007D129D" w:rsidRPr="007F7892">
        <w:rPr>
          <w:rFonts w:ascii="Times New Roman" w:hAnsi="Times New Roman" w:cs="Times New Roman"/>
          <w:sz w:val="24"/>
          <w:szCs w:val="24"/>
        </w:rPr>
        <w:t xml:space="preserve"> the analysis of</w:t>
      </w:r>
      <w:r w:rsidR="001558CA" w:rsidRPr="007F7892">
        <w:rPr>
          <w:rFonts w:ascii="Times New Roman" w:hAnsi="Times New Roman" w:cs="Times New Roman"/>
          <w:sz w:val="24"/>
          <w:szCs w:val="24"/>
        </w:rPr>
        <w:t xml:space="preserve"> </w:t>
      </w:r>
      <w:r w:rsidR="00D53A41" w:rsidRPr="007F7892">
        <w:rPr>
          <w:rFonts w:ascii="Times New Roman" w:hAnsi="Times New Roman" w:cs="Times New Roman"/>
          <w:sz w:val="24"/>
          <w:szCs w:val="24"/>
        </w:rPr>
        <w:t xml:space="preserve">the selected </w:t>
      </w:r>
      <w:r w:rsidR="00285A5F" w:rsidRPr="007F7892">
        <w:rPr>
          <w:rFonts w:ascii="Times New Roman" w:hAnsi="Times New Roman" w:cs="Times New Roman"/>
          <w:sz w:val="24"/>
          <w:szCs w:val="24"/>
        </w:rPr>
        <w:t>significant risk factors</w:t>
      </w:r>
      <w:r w:rsidR="00AC7CB2" w:rsidRPr="007F7892">
        <w:rPr>
          <w:rFonts w:ascii="Times New Roman" w:hAnsi="Times New Roman" w:cs="Times New Roman"/>
          <w:sz w:val="24"/>
          <w:szCs w:val="24"/>
        </w:rPr>
        <w:t>.</w:t>
      </w:r>
    </w:p>
    <w:p w14:paraId="7A29AC8A" w14:textId="5E352966" w:rsidR="001D2A14" w:rsidRPr="007F7892" w:rsidRDefault="00DF34D5" w:rsidP="00A9336E">
      <w:pPr>
        <w:spacing w:line="480" w:lineRule="auto"/>
        <w:rPr>
          <w:rFonts w:ascii="Times New Roman" w:hAnsi="Times New Roman" w:cs="Times New Roman"/>
          <w:b/>
          <w:bCs/>
          <w:sz w:val="24"/>
          <w:szCs w:val="24"/>
        </w:rPr>
      </w:pPr>
      <w:r w:rsidRPr="007A2A9B">
        <w:rPr>
          <w:rFonts w:ascii="Times New Roman" w:hAnsi="Times New Roman" w:cs="Times New Roman"/>
          <w:sz w:val="24"/>
          <w:szCs w:val="24"/>
        </w:rPr>
        <w:t>B.</w:t>
      </w:r>
      <w:r>
        <w:rPr>
          <w:rFonts w:ascii="Times New Roman" w:hAnsi="Times New Roman" w:cs="Times New Roman"/>
          <w:b/>
          <w:bCs/>
          <w:sz w:val="24"/>
          <w:szCs w:val="24"/>
        </w:rPr>
        <w:t xml:space="preserve"> </w:t>
      </w:r>
      <w:r w:rsidRPr="007A2A9B">
        <w:rPr>
          <w:rFonts w:ascii="Times New Roman" w:hAnsi="Times New Roman" w:cs="Times New Roman"/>
          <w:b/>
          <w:bCs/>
          <w:sz w:val="24"/>
          <w:szCs w:val="24"/>
          <w:u w:val="single"/>
        </w:rPr>
        <w:t xml:space="preserve">A valid </w:t>
      </w:r>
      <w:r w:rsidR="007A2A9B" w:rsidRPr="007A2A9B">
        <w:rPr>
          <w:rFonts w:ascii="Times New Roman" w:hAnsi="Times New Roman" w:cs="Times New Roman"/>
          <w:b/>
          <w:bCs/>
          <w:sz w:val="24"/>
          <w:szCs w:val="24"/>
          <w:u w:val="single"/>
        </w:rPr>
        <w:t>instrumental variable</w:t>
      </w:r>
    </w:p>
    <w:p w14:paraId="17F4019B" w14:textId="4DA3FB61" w:rsidR="00A5747C" w:rsidRPr="007F7892" w:rsidRDefault="00A5747C" w:rsidP="00673197">
      <w:pPr>
        <w:shd w:val="clear" w:color="auto" w:fill="FFFFFF"/>
        <w:spacing w:after="0" w:line="480" w:lineRule="auto"/>
        <w:ind w:firstLine="720"/>
        <w:textAlignment w:val="baseline"/>
        <w:rPr>
          <w:rFonts w:ascii="Times New Roman" w:eastAsia="Times New Roman" w:hAnsi="Times New Roman" w:cs="Times New Roman"/>
          <w:color w:val="242424"/>
          <w:sz w:val="24"/>
          <w:szCs w:val="24"/>
        </w:rPr>
      </w:pPr>
      <w:r w:rsidRPr="007F7892">
        <w:rPr>
          <w:rFonts w:ascii="Times New Roman" w:eastAsia="Times New Roman" w:hAnsi="Times New Roman" w:cs="Times New Roman"/>
          <w:color w:val="242424"/>
          <w:sz w:val="24"/>
          <w:szCs w:val="24"/>
        </w:rPr>
        <w:t>For the 2SLS method to yield valid results</w:t>
      </w:r>
      <w:r w:rsidR="00823F7E">
        <w:rPr>
          <w:rFonts w:ascii="Times New Roman" w:eastAsia="Times New Roman" w:hAnsi="Times New Roman" w:cs="Times New Roman"/>
          <w:color w:val="242424"/>
          <w:sz w:val="24"/>
          <w:szCs w:val="24"/>
        </w:rPr>
        <w:t xml:space="preserve"> as shown in </w:t>
      </w:r>
      <w:r w:rsidR="009922B9">
        <w:rPr>
          <w:rFonts w:ascii="Times New Roman" w:eastAsia="Times New Roman" w:hAnsi="Times New Roman" w:cs="Times New Roman"/>
          <w:color w:val="242424"/>
          <w:sz w:val="24"/>
          <w:szCs w:val="24"/>
        </w:rPr>
        <w:t>Figure I</w:t>
      </w:r>
      <w:r w:rsidRPr="007F7892">
        <w:rPr>
          <w:rFonts w:ascii="Times New Roman" w:eastAsia="Times New Roman" w:hAnsi="Times New Roman" w:cs="Times New Roman"/>
          <w:color w:val="242424"/>
          <w:sz w:val="24"/>
          <w:szCs w:val="24"/>
        </w:rPr>
        <w:t xml:space="preserve">, </w:t>
      </w:r>
      <w:r w:rsidR="00E7164A" w:rsidRPr="007F7892">
        <w:rPr>
          <w:rFonts w:ascii="Times New Roman" w:eastAsia="Times New Roman" w:hAnsi="Times New Roman" w:cs="Times New Roman"/>
          <w:color w:val="242424"/>
          <w:sz w:val="24"/>
          <w:szCs w:val="24"/>
        </w:rPr>
        <w:t>we</w:t>
      </w:r>
      <w:r w:rsidRPr="007F7892">
        <w:rPr>
          <w:rFonts w:ascii="Times New Roman" w:eastAsia="Times New Roman" w:hAnsi="Times New Roman" w:cs="Times New Roman"/>
          <w:color w:val="242424"/>
          <w:sz w:val="24"/>
          <w:szCs w:val="24"/>
        </w:rPr>
        <w:t xml:space="preserve"> need to </w:t>
      </w:r>
      <w:r w:rsidR="009C4A8A">
        <w:rPr>
          <w:rFonts w:ascii="Times New Roman" w:eastAsia="Times New Roman" w:hAnsi="Times New Roman" w:cs="Times New Roman"/>
          <w:color w:val="242424"/>
          <w:sz w:val="24"/>
          <w:szCs w:val="24"/>
        </w:rPr>
        <w:t xml:space="preserve">follow the assumptions of valid instrumental variable as </w:t>
      </w:r>
      <w:r w:rsidR="00465A7F">
        <w:rPr>
          <w:rFonts w:ascii="Times New Roman" w:eastAsia="Times New Roman" w:hAnsi="Times New Roman" w:cs="Times New Roman"/>
          <w:color w:val="242424"/>
          <w:sz w:val="24"/>
          <w:szCs w:val="24"/>
        </w:rPr>
        <w:t>below</w:t>
      </w:r>
      <w:r w:rsidRPr="007F7892">
        <w:rPr>
          <w:rFonts w:ascii="Times New Roman" w:eastAsia="Times New Roman" w:hAnsi="Times New Roman" w:cs="Times New Roman"/>
          <w:color w:val="242424"/>
          <w:sz w:val="24"/>
          <w:szCs w:val="24"/>
        </w:rPr>
        <w:t>:</w:t>
      </w:r>
    </w:p>
    <w:p w14:paraId="06EE5427" w14:textId="78A622B2" w:rsidR="00A5747C" w:rsidRPr="007F7892" w:rsidRDefault="00A5747C" w:rsidP="00A9336E">
      <w:pPr>
        <w:shd w:val="clear" w:color="auto" w:fill="FFFFFF"/>
        <w:spacing w:after="0" w:line="480" w:lineRule="auto"/>
        <w:textAlignment w:val="baseline"/>
        <w:rPr>
          <w:rFonts w:ascii="Times New Roman" w:eastAsia="Times New Roman" w:hAnsi="Times New Roman" w:cs="Times New Roman"/>
          <w:color w:val="242424"/>
          <w:sz w:val="24"/>
          <w:szCs w:val="24"/>
        </w:rPr>
      </w:pPr>
      <w:r w:rsidRPr="007F7892">
        <w:rPr>
          <w:rFonts w:ascii="Times New Roman" w:eastAsia="Times New Roman" w:hAnsi="Times New Roman" w:cs="Times New Roman"/>
          <w:color w:val="242424"/>
          <w:sz w:val="24"/>
          <w:szCs w:val="24"/>
        </w:rPr>
        <w:t>1. Relevance: The instrumental variable Z is correlated with the potentially endogenous variable X</w:t>
      </w:r>
      <w:r w:rsidR="00F62FF9" w:rsidRPr="007F7892">
        <w:rPr>
          <w:rFonts w:ascii="Times New Roman" w:eastAsia="Times New Roman" w:hAnsi="Times New Roman" w:cs="Times New Roman"/>
          <w:color w:val="242424"/>
          <w:sz w:val="24"/>
          <w:szCs w:val="24"/>
        </w:rPr>
        <w:t xml:space="preserve">, which </w:t>
      </w:r>
      <w:r w:rsidR="00A94D60" w:rsidRPr="007F7892">
        <w:rPr>
          <w:rFonts w:ascii="Times New Roman" w:eastAsia="Times New Roman" w:hAnsi="Times New Roman" w:cs="Times New Roman"/>
          <w:color w:val="242424"/>
          <w:sz w:val="24"/>
          <w:szCs w:val="24"/>
        </w:rPr>
        <w:t xml:space="preserve">in </w:t>
      </w:r>
      <w:r w:rsidR="00F62FF9" w:rsidRPr="007F7892">
        <w:rPr>
          <w:rFonts w:ascii="Times New Roman" w:eastAsia="Times New Roman" w:hAnsi="Times New Roman" w:cs="Times New Roman"/>
          <w:color w:val="242424"/>
          <w:sz w:val="24"/>
          <w:szCs w:val="24"/>
        </w:rPr>
        <w:t xml:space="preserve">our study is </w:t>
      </w:r>
      <w:r w:rsidR="00A94D60" w:rsidRPr="007F7892">
        <w:rPr>
          <w:rFonts w:ascii="Times New Roman" w:eastAsia="Times New Roman" w:hAnsi="Times New Roman" w:cs="Times New Roman"/>
          <w:color w:val="242424"/>
          <w:sz w:val="24"/>
          <w:szCs w:val="24"/>
        </w:rPr>
        <w:t xml:space="preserve">the </w:t>
      </w:r>
      <w:r w:rsidR="00F62FF9" w:rsidRPr="007F7892">
        <w:rPr>
          <w:rFonts w:ascii="Times New Roman" w:eastAsia="Times New Roman" w:hAnsi="Times New Roman" w:cs="Times New Roman"/>
          <w:color w:val="242424"/>
          <w:sz w:val="24"/>
          <w:szCs w:val="24"/>
        </w:rPr>
        <w:t>telehealth</w:t>
      </w:r>
      <w:r w:rsidR="00742E6F">
        <w:rPr>
          <w:rFonts w:ascii="Times New Roman" w:eastAsia="Times New Roman" w:hAnsi="Times New Roman" w:cs="Times New Roman"/>
          <w:color w:val="242424"/>
          <w:sz w:val="24"/>
          <w:szCs w:val="24"/>
        </w:rPr>
        <w:t xml:space="preserve"> (1)</w:t>
      </w:r>
      <w:r w:rsidRPr="007F7892">
        <w:rPr>
          <w:rFonts w:ascii="Times New Roman" w:eastAsia="Times New Roman" w:hAnsi="Times New Roman" w:cs="Times New Roman"/>
          <w:color w:val="242424"/>
          <w:sz w:val="24"/>
          <w:szCs w:val="24"/>
        </w:rPr>
        <w:t>.</w:t>
      </w:r>
    </w:p>
    <w:p w14:paraId="57A9EF74" w14:textId="2FEA89EE" w:rsidR="002F3433" w:rsidRDefault="00A5747C" w:rsidP="00A9336E">
      <w:pPr>
        <w:shd w:val="clear" w:color="auto" w:fill="FFFFFF"/>
        <w:spacing w:line="480" w:lineRule="auto"/>
        <w:textAlignment w:val="baseline"/>
        <w:rPr>
          <w:rFonts w:ascii="Times New Roman" w:eastAsia="Times New Roman" w:hAnsi="Times New Roman" w:cs="Times New Roman"/>
          <w:color w:val="242424"/>
          <w:sz w:val="24"/>
          <w:szCs w:val="24"/>
        </w:rPr>
      </w:pPr>
      <w:r w:rsidRPr="007F7892">
        <w:rPr>
          <w:rFonts w:ascii="Times New Roman" w:eastAsia="Times New Roman" w:hAnsi="Times New Roman" w:cs="Times New Roman"/>
          <w:color w:val="242424"/>
          <w:sz w:val="24"/>
          <w:szCs w:val="24"/>
        </w:rPr>
        <w:t>2. Exogeneity: Z is unrelated to the error term in the second-stage equation, ensuring it doesn't directly affect Y</w:t>
      </w:r>
      <w:r w:rsidR="002135F0" w:rsidRPr="007F7892">
        <w:rPr>
          <w:rFonts w:ascii="Times New Roman" w:eastAsia="Times New Roman" w:hAnsi="Times New Roman" w:cs="Times New Roman"/>
          <w:color w:val="242424"/>
          <w:sz w:val="24"/>
          <w:szCs w:val="24"/>
        </w:rPr>
        <w:t xml:space="preserve">, which </w:t>
      </w:r>
      <w:r w:rsidR="00570D1C" w:rsidRPr="007F7892">
        <w:rPr>
          <w:rFonts w:ascii="Times New Roman" w:eastAsia="Times New Roman" w:hAnsi="Times New Roman" w:cs="Times New Roman"/>
          <w:color w:val="242424"/>
          <w:sz w:val="24"/>
          <w:szCs w:val="24"/>
        </w:rPr>
        <w:t xml:space="preserve">in </w:t>
      </w:r>
      <w:r w:rsidR="002135F0" w:rsidRPr="007F7892">
        <w:rPr>
          <w:rFonts w:ascii="Times New Roman" w:eastAsia="Times New Roman" w:hAnsi="Times New Roman" w:cs="Times New Roman"/>
          <w:color w:val="242424"/>
          <w:sz w:val="24"/>
          <w:szCs w:val="24"/>
        </w:rPr>
        <w:t xml:space="preserve">our study is </w:t>
      </w:r>
      <w:r w:rsidR="00A94D60" w:rsidRPr="007F7892">
        <w:rPr>
          <w:rFonts w:ascii="Times New Roman" w:eastAsia="Times New Roman" w:hAnsi="Times New Roman" w:cs="Times New Roman"/>
          <w:color w:val="242424"/>
          <w:sz w:val="24"/>
          <w:szCs w:val="24"/>
        </w:rPr>
        <w:t xml:space="preserve">the </w:t>
      </w:r>
      <w:r w:rsidR="002135F0" w:rsidRPr="007F7892">
        <w:rPr>
          <w:rFonts w:ascii="Times New Roman" w:eastAsia="Times New Roman" w:hAnsi="Times New Roman" w:cs="Times New Roman"/>
          <w:color w:val="242424"/>
          <w:sz w:val="24"/>
          <w:szCs w:val="24"/>
        </w:rPr>
        <w:t>no</w:t>
      </w:r>
      <w:r w:rsidR="00A94D60" w:rsidRPr="007F7892">
        <w:rPr>
          <w:rFonts w:ascii="Times New Roman" w:eastAsia="Times New Roman" w:hAnsi="Times New Roman" w:cs="Times New Roman"/>
          <w:color w:val="242424"/>
          <w:sz w:val="24"/>
          <w:szCs w:val="24"/>
        </w:rPr>
        <w:t>-</w:t>
      </w:r>
      <w:r w:rsidR="002135F0" w:rsidRPr="007F7892">
        <w:rPr>
          <w:rFonts w:ascii="Times New Roman" w:eastAsia="Times New Roman" w:hAnsi="Times New Roman" w:cs="Times New Roman"/>
          <w:color w:val="242424"/>
          <w:sz w:val="24"/>
          <w:szCs w:val="24"/>
        </w:rPr>
        <w:t>show rate</w:t>
      </w:r>
      <w:r w:rsidR="00634CE9">
        <w:rPr>
          <w:rFonts w:ascii="Times New Roman" w:eastAsia="Times New Roman" w:hAnsi="Times New Roman" w:cs="Times New Roman"/>
          <w:color w:val="242424"/>
          <w:sz w:val="24"/>
          <w:szCs w:val="24"/>
        </w:rPr>
        <w:t xml:space="preserve"> (2)</w:t>
      </w:r>
      <w:r w:rsidRPr="007F7892">
        <w:rPr>
          <w:rFonts w:ascii="Times New Roman" w:eastAsia="Times New Roman" w:hAnsi="Times New Roman" w:cs="Times New Roman"/>
          <w:color w:val="242424"/>
          <w:sz w:val="24"/>
          <w:szCs w:val="24"/>
        </w:rPr>
        <w:t>.</w:t>
      </w:r>
    </w:p>
    <w:p w14:paraId="19F4C387" w14:textId="5346878D" w:rsidR="00673197" w:rsidRDefault="00673197" w:rsidP="00673197">
      <w:pPr>
        <w:shd w:val="clear" w:color="auto" w:fill="FFFFFF"/>
        <w:spacing w:after="0" w:line="480" w:lineRule="auto"/>
        <w:ind w:firstLine="720"/>
        <w:textAlignment w:val="baseline"/>
        <w:rPr>
          <w:rFonts w:ascii="Times New Roman" w:eastAsia="Times New Roman" w:hAnsi="Times New Roman" w:cs="Times New Roman"/>
          <w:color w:val="242424"/>
          <w:sz w:val="24"/>
          <w:szCs w:val="24"/>
        </w:rPr>
      </w:pPr>
      <w:r w:rsidRPr="007F7892">
        <w:rPr>
          <w:rFonts w:ascii="Times New Roman" w:eastAsia="Times New Roman" w:hAnsi="Times New Roman" w:cs="Times New Roman"/>
          <w:color w:val="242424"/>
          <w:sz w:val="24"/>
          <w:szCs w:val="24"/>
        </w:rPr>
        <w:t>The first stage condition is to show that an instrumental variable (Zi) is correlated with the actual treatment or variable of interest (Ti) but is not correlated to the outcome to interest (Yi). This predicted model has been cleaned off endogenous/confounding factors</w:t>
      </w:r>
      <w:r w:rsidR="00E77BF0">
        <w:rPr>
          <w:rFonts w:ascii="Times New Roman" w:eastAsia="Times New Roman" w:hAnsi="Times New Roman" w:cs="Times New Roman"/>
          <w:color w:val="242424"/>
          <w:sz w:val="24"/>
          <w:szCs w:val="24"/>
        </w:rPr>
        <w:t xml:space="preserve"> (1)</w:t>
      </w:r>
      <w:r w:rsidRPr="007F7892">
        <w:rPr>
          <w:rFonts w:ascii="Times New Roman" w:eastAsia="Times New Roman" w:hAnsi="Times New Roman" w:cs="Times New Roman"/>
          <w:color w:val="242424"/>
          <w:sz w:val="24"/>
          <w:szCs w:val="24"/>
        </w:rPr>
        <w:t>.</w:t>
      </w:r>
      <w:r>
        <w:rPr>
          <w:rFonts w:ascii="Times New Roman" w:eastAsia="Times New Roman" w:hAnsi="Times New Roman" w:cs="Times New Roman"/>
          <w:color w:val="242424"/>
          <w:sz w:val="24"/>
          <w:szCs w:val="24"/>
        </w:rPr>
        <w:t xml:space="preserve"> </w:t>
      </w:r>
    </w:p>
    <w:p w14:paraId="5DFDD999" w14:textId="7040D4E6" w:rsidR="00673197" w:rsidRPr="00E17E3D" w:rsidRDefault="00673197" w:rsidP="00DE525C">
      <w:pPr>
        <w:shd w:val="clear" w:color="auto" w:fill="FFFFFF"/>
        <w:spacing w:after="0" w:line="480" w:lineRule="auto"/>
        <w:ind w:firstLine="720"/>
        <w:textAlignment w:val="baseline"/>
        <w:rPr>
          <w:rFonts w:ascii="Times New Roman" w:eastAsia="Times New Roman" w:hAnsi="Times New Roman" w:cs="Times New Roman"/>
          <w:color w:val="242424"/>
          <w:sz w:val="24"/>
          <w:szCs w:val="24"/>
        </w:rPr>
      </w:pPr>
      <w:r w:rsidRPr="007F7892">
        <w:rPr>
          <w:rFonts w:ascii="Times New Roman" w:eastAsia="Times New Roman" w:hAnsi="Times New Roman" w:cs="Times New Roman"/>
          <w:color w:val="242424"/>
          <w:sz w:val="24"/>
          <w:szCs w:val="24"/>
        </w:rPr>
        <w:t>To show that an instrumental variable (Zi) is correlated with the actual treatment or variable of interest (Ti)</w:t>
      </w:r>
      <w:r w:rsidR="00DE525C">
        <w:rPr>
          <w:rFonts w:ascii="Times New Roman" w:eastAsia="Times New Roman" w:hAnsi="Times New Roman" w:cs="Times New Roman"/>
          <w:color w:val="242424"/>
          <w:sz w:val="24"/>
          <w:szCs w:val="24"/>
        </w:rPr>
        <w:t xml:space="preserve"> as the following equation.</w:t>
      </w:r>
    </w:p>
    <w:p w14:paraId="64D2DE50" w14:textId="2D17F36F" w:rsidR="006200F4" w:rsidRDefault="00673197" w:rsidP="00932812">
      <w:pPr>
        <w:shd w:val="clear" w:color="auto" w:fill="FFFFFF" w:themeFill="background1"/>
        <w:spacing w:after="0" w:line="480" w:lineRule="auto"/>
        <w:ind w:left="720" w:firstLine="720"/>
        <w:jc w:val="center"/>
        <w:textAlignment w:val="baseline"/>
        <w:rPr>
          <w:rFonts w:ascii="Times New Roman" w:eastAsia="Times New Roman" w:hAnsi="Times New Roman" w:cs="Times New Roman"/>
          <w:color w:val="242424"/>
          <w:sz w:val="24"/>
          <w:szCs w:val="24"/>
        </w:rPr>
      </w:pPr>
      <w:r w:rsidRPr="007F7892">
        <w:rPr>
          <w:rFonts w:ascii="Times New Roman" w:hAnsi="Times New Roman" w:cs="Times New Roman"/>
          <w:b/>
          <w:bCs/>
          <w:color w:val="000000"/>
          <w:sz w:val="24"/>
          <w:szCs w:val="24"/>
          <w:shd w:val="clear" w:color="auto" w:fill="FFFFFF"/>
        </w:rPr>
        <w:t>X̅</w:t>
      </w:r>
      <w:r w:rsidRPr="007F7892">
        <w:rPr>
          <w:rFonts w:ascii="Times New Roman" w:eastAsia="Times New Roman" w:hAnsi="Times New Roman" w:cs="Times New Roman"/>
          <w:color w:val="242424"/>
          <w:sz w:val="24"/>
          <w:szCs w:val="24"/>
        </w:rPr>
        <w:t xml:space="preserve"> = β</w:t>
      </w:r>
      <w:r w:rsidRPr="007F7892">
        <w:rPr>
          <w:rFonts w:ascii="Times New Roman" w:eastAsia="Times New Roman" w:hAnsi="Times New Roman" w:cs="Times New Roman"/>
          <w:color w:val="242424"/>
          <w:sz w:val="24"/>
          <w:szCs w:val="24"/>
          <w:vertAlign w:val="subscript"/>
        </w:rPr>
        <w:t>0</w:t>
      </w:r>
      <w:r w:rsidRPr="007F7892">
        <w:rPr>
          <w:rFonts w:ascii="Times New Roman" w:eastAsia="Times New Roman" w:hAnsi="Times New Roman" w:cs="Times New Roman"/>
          <w:color w:val="242424"/>
          <w:sz w:val="24"/>
          <w:szCs w:val="24"/>
        </w:rPr>
        <w:t xml:space="preserve">+ </w:t>
      </w:r>
      <w:r w:rsidRPr="007F7892">
        <w:rPr>
          <w:rFonts w:ascii="Times New Roman" w:eastAsia="Times New Roman" w:hAnsi="Times New Roman" w:cs="Times New Roman"/>
          <w:b/>
          <w:bCs/>
          <w:color w:val="242424"/>
          <w:sz w:val="24"/>
          <w:szCs w:val="24"/>
        </w:rPr>
        <w:t>β</w:t>
      </w:r>
      <w:r w:rsidRPr="007F7892">
        <w:rPr>
          <w:rFonts w:ascii="Times New Roman" w:eastAsia="Times New Roman" w:hAnsi="Times New Roman" w:cs="Times New Roman"/>
          <w:b/>
          <w:bCs/>
          <w:color w:val="242424"/>
          <w:sz w:val="24"/>
          <w:szCs w:val="24"/>
          <w:vertAlign w:val="subscript"/>
        </w:rPr>
        <w:t>1</w:t>
      </w:r>
      <w:r w:rsidRPr="007F7892">
        <w:rPr>
          <w:rFonts w:ascii="Times New Roman" w:eastAsia="Times New Roman" w:hAnsi="Times New Roman" w:cs="Times New Roman"/>
          <w:b/>
          <w:bCs/>
          <w:color w:val="242424"/>
          <w:sz w:val="24"/>
          <w:szCs w:val="24"/>
        </w:rPr>
        <w:t>Z</w:t>
      </w:r>
      <w:r w:rsidRPr="007F7892">
        <w:rPr>
          <w:rFonts w:ascii="Times New Roman" w:eastAsia="Times New Roman" w:hAnsi="Times New Roman" w:cs="Times New Roman"/>
          <w:color w:val="242424"/>
          <w:sz w:val="24"/>
          <w:szCs w:val="24"/>
          <w:vertAlign w:val="subscript"/>
        </w:rPr>
        <w:t>i</w:t>
      </w:r>
      <w:r w:rsidRPr="007F7892">
        <w:rPr>
          <w:rFonts w:ascii="Times New Roman" w:eastAsia="Times New Roman" w:hAnsi="Times New Roman" w:cs="Times New Roman"/>
          <w:color w:val="242424"/>
          <w:sz w:val="24"/>
          <w:szCs w:val="24"/>
        </w:rPr>
        <w:t xml:space="preserve"> + β</w:t>
      </w:r>
      <w:proofErr w:type="spellStart"/>
      <w:r w:rsidRPr="007F7892">
        <w:rPr>
          <w:rFonts w:ascii="Times New Roman" w:eastAsia="Times New Roman" w:hAnsi="Times New Roman" w:cs="Times New Roman"/>
          <w:color w:val="242424"/>
          <w:sz w:val="24"/>
          <w:szCs w:val="24"/>
          <w:vertAlign w:val="subscript"/>
        </w:rPr>
        <w:t>n</w:t>
      </w:r>
      <w:r w:rsidRPr="007F7892">
        <w:rPr>
          <w:rFonts w:ascii="Times New Roman" w:eastAsia="Times New Roman" w:hAnsi="Times New Roman" w:cs="Times New Roman"/>
          <w:color w:val="242424"/>
          <w:sz w:val="24"/>
          <w:szCs w:val="24"/>
        </w:rPr>
        <w:t>X</w:t>
      </w:r>
      <w:r w:rsidRPr="007F7892">
        <w:rPr>
          <w:rFonts w:ascii="Times New Roman" w:eastAsia="Times New Roman" w:hAnsi="Times New Roman" w:cs="Times New Roman"/>
          <w:color w:val="242424"/>
          <w:sz w:val="24"/>
          <w:szCs w:val="24"/>
          <w:vertAlign w:val="subscript"/>
        </w:rPr>
        <w:t>n</w:t>
      </w:r>
      <w:proofErr w:type="spellEnd"/>
      <w:r w:rsidRPr="007F7892">
        <w:rPr>
          <w:rFonts w:ascii="Times New Roman" w:eastAsia="Times New Roman" w:hAnsi="Times New Roman" w:cs="Times New Roman"/>
          <w:color w:val="242424"/>
          <w:sz w:val="24"/>
          <w:szCs w:val="24"/>
        </w:rPr>
        <w:t xml:space="preserve"> + </w:t>
      </w:r>
      <w:proofErr w:type="spellStart"/>
      <w:r w:rsidRPr="007F7892">
        <w:rPr>
          <w:rFonts w:ascii="Times New Roman" w:eastAsia="Times New Roman" w:hAnsi="Times New Roman" w:cs="Times New Roman"/>
          <w:color w:val="242424"/>
          <w:sz w:val="24"/>
          <w:szCs w:val="24"/>
        </w:rPr>
        <w:t>ε</w:t>
      </w:r>
      <w:r w:rsidRPr="007F7892">
        <w:rPr>
          <w:rFonts w:ascii="Times New Roman" w:eastAsia="Times New Roman" w:hAnsi="Times New Roman" w:cs="Times New Roman"/>
          <w:color w:val="242424"/>
          <w:sz w:val="24"/>
          <w:szCs w:val="24"/>
          <w:vertAlign w:val="subscript"/>
        </w:rPr>
        <w:t>i</w:t>
      </w:r>
      <w:proofErr w:type="spellEnd"/>
      <w:r w:rsidR="0014539A">
        <w:rPr>
          <w:rFonts w:ascii="Times New Roman" w:eastAsia="Times New Roman" w:hAnsi="Times New Roman" w:cs="Times New Roman"/>
          <w:color w:val="242424"/>
          <w:sz w:val="24"/>
          <w:szCs w:val="24"/>
          <w:vertAlign w:val="subscript"/>
        </w:rPr>
        <w:t xml:space="preserve">       </w:t>
      </w:r>
      <w:r w:rsidR="00932812">
        <w:rPr>
          <w:rFonts w:ascii="Times New Roman" w:eastAsia="Times New Roman" w:hAnsi="Times New Roman" w:cs="Times New Roman"/>
          <w:color w:val="242424"/>
          <w:sz w:val="24"/>
          <w:szCs w:val="24"/>
          <w:vertAlign w:val="subscript"/>
        </w:rPr>
        <w:t xml:space="preserve">                          </w:t>
      </w:r>
      <w:proofErr w:type="gramStart"/>
      <w:r w:rsidR="00932812">
        <w:rPr>
          <w:rFonts w:ascii="Times New Roman" w:eastAsia="Times New Roman" w:hAnsi="Times New Roman" w:cs="Times New Roman"/>
          <w:color w:val="242424"/>
          <w:sz w:val="24"/>
          <w:szCs w:val="24"/>
          <w:vertAlign w:val="subscript"/>
        </w:rPr>
        <w:t xml:space="preserve">  </w:t>
      </w:r>
      <w:r w:rsidR="0014539A">
        <w:rPr>
          <w:rFonts w:ascii="Times New Roman" w:eastAsia="Times New Roman" w:hAnsi="Times New Roman" w:cs="Times New Roman"/>
          <w:color w:val="242424"/>
          <w:sz w:val="24"/>
          <w:szCs w:val="24"/>
          <w:vertAlign w:val="subscript"/>
        </w:rPr>
        <w:t xml:space="preserve"> </w:t>
      </w:r>
      <w:r w:rsidR="006200F4">
        <w:rPr>
          <w:rFonts w:ascii="Times New Roman" w:eastAsia="Times New Roman" w:hAnsi="Times New Roman" w:cs="Times New Roman"/>
          <w:color w:val="242424"/>
          <w:sz w:val="24"/>
          <w:szCs w:val="24"/>
        </w:rPr>
        <w:t>(</w:t>
      </w:r>
      <w:proofErr w:type="gramEnd"/>
      <w:r w:rsidR="006200F4">
        <w:rPr>
          <w:rFonts w:ascii="Times New Roman" w:eastAsia="Times New Roman" w:hAnsi="Times New Roman" w:cs="Times New Roman"/>
          <w:color w:val="242424"/>
          <w:sz w:val="24"/>
          <w:szCs w:val="24"/>
        </w:rPr>
        <w:t>1)</w:t>
      </w:r>
      <w:r w:rsidR="0014539A" w:rsidRPr="007F7892">
        <w:rPr>
          <w:rFonts w:ascii="Times New Roman" w:eastAsia="Times New Roman" w:hAnsi="Times New Roman" w:cs="Times New Roman"/>
          <w:color w:val="242424"/>
          <w:sz w:val="24"/>
          <w:szCs w:val="24"/>
        </w:rPr>
        <w:t xml:space="preserve"> </w:t>
      </w:r>
    </w:p>
    <w:p w14:paraId="65D9ADFF" w14:textId="0825A6BE" w:rsidR="00673197" w:rsidRPr="007F7892" w:rsidRDefault="00673197" w:rsidP="00DE525C">
      <w:pPr>
        <w:shd w:val="clear" w:color="auto" w:fill="FFFFFF" w:themeFill="background1"/>
        <w:spacing w:after="0" w:line="480" w:lineRule="auto"/>
        <w:ind w:firstLine="720"/>
        <w:textAlignment w:val="baseline"/>
        <w:rPr>
          <w:rFonts w:ascii="Times New Roman" w:hAnsi="Times New Roman" w:cs="Times New Roman"/>
          <w:b/>
          <w:bCs/>
          <w:color w:val="000000"/>
          <w:sz w:val="24"/>
          <w:szCs w:val="24"/>
          <w:shd w:val="clear" w:color="auto" w:fill="FFFFFF"/>
        </w:rPr>
      </w:pPr>
      <w:r w:rsidRPr="007F7892">
        <w:rPr>
          <w:rFonts w:ascii="Times New Roman" w:eastAsia="Times New Roman" w:hAnsi="Times New Roman" w:cs="Times New Roman"/>
          <w:color w:val="242424"/>
          <w:sz w:val="24"/>
          <w:szCs w:val="24"/>
        </w:rPr>
        <w:lastRenderedPageBreak/>
        <w:t>To show that an instrumental variable (Ti) is not correlated to the outcome to interest (Yi)</w:t>
      </w:r>
      <w:r w:rsidR="00E97C39">
        <w:rPr>
          <w:rFonts w:ascii="Times New Roman" w:eastAsia="Times New Roman" w:hAnsi="Times New Roman" w:cs="Times New Roman"/>
          <w:color w:val="242424"/>
          <w:sz w:val="24"/>
          <w:szCs w:val="24"/>
        </w:rPr>
        <w:t xml:space="preserve"> as the following equation</w:t>
      </w:r>
      <w:r w:rsidR="001E257D">
        <w:rPr>
          <w:rFonts w:ascii="Times New Roman" w:eastAsia="Times New Roman" w:hAnsi="Times New Roman" w:cs="Times New Roman"/>
          <w:color w:val="242424"/>
          <w:sz w:val="24"/>
          <w:szCs w:val="24"/>
        </w:rPr>
        <w:t>.</w:t>
      </w:r>
    </w:p>
    <w:p w14:paraId="527F6A0A" w14:textId="601D4724" w:rsidR="00673197" w:rsidRPr="007F7892" w:rsidRDefault="008654A4" w:rsidP="00A617CD">
      <w:pPr>
        <w:shd w:val="clear" w:color="auto" w:fill="FFFFFF" w:themeFill="background1"/>
        <w:spacing w:after="0" w:line="480" w:lineRule="auto"/>
        <w:jc w:val="center"/>
        <w:textAlignment w:val="baseline"/>
        <w:rPr>
          <w:rFonts w:ascii="Times New Roman" w:eastAsia="Times New Roman" w:hAnsi="Times New Roman" w:cs="Times New Roman"/>
          <w:color w:val="242424"/>
          <w:sz w:val="24"/>
          <w:szCs w:val="24"/>
        </w:rPr>
      </w:pPr>
      <w:r>
        <w:rPr>
          <w:rFonts w:ascii="Times New Roman" w:hAnsi="Times New Roman" w:cs="Times New Roman"/>
          <w:b/>
          <w:bCs/>
          <w:color w:val="000000"/>
          <w:sz w:val="24"/>
          <w:szCs w:val="24"/>
          <w:shd w:val="clear" w:color="auto" w:fill="FFFFFF"/>
        </w:rPr>
        <w:t xml:space="preserve">                  </w:t>
      </w:r>
      <w:r w:rsidR="00B449EA">
        <w:rPr>
          <w:rFonts w:ascii="Times New Roman" w:hAnsi="Times New Roman" w:cs="Times New Roman"/>
          <w:b/>
          <w:bCs/>
          <w:color w:val="000000"/>
          <w:sz w:val="24"/>
          <w:szCs w:val="24"/>
          <w:shd w:val="clear" w:color="auto" w:fill="FFFFFF"/>
        </w:rPr>
        <w:t xml:space="preserve">    </w:t>
      </w:r>
      <w:r w:rsidR="00673197" w:rsidRPr="007F7892">
        <w:rPr>
          <w:rFonts w:ascii="Times New Roman" w:hAnsi="Times New Roman" w:cs="Times New Roman"/>
          <w:b/>
          <w:bCs/>
          <w:color w:val="000000"/>
          <w:sz w:val="24"/>
          <w:szCs w:val="24"/>
          <w:shd w:val="clear" w:color="auto" w:fill="FFFFFF"/>
        </w:rPr>
        <w:t>Yi</w:t>
      </w:r>
      <w:r w:rsidR="00673197" w:rsidRPr="007F7892">
        <w:rPr>
          <w:rFonts w:ascii="Times New Roman" w:eastAsia="Times New Roman" w:hAnsi="Times New Roman" w:cs="Times New Roman"/>
          <w:color w:val="242424"/>
          <w:sz w:val="24"/>
          <w:szCs w:val="24"/>
        </w:rPr>
        <w:t xml:space="preserve"> = β</w:t>
      </w:r>
      <w:r w:rsidR="00673197" w:rsidRPr="007F7892">
        <w:rPr>
          <w:rFonts w:ascii="Times New Roman" w:eastAsia="Times New Roman" w:hAnsi="Times New Roman" w:cs="Times New Roman"/>
          <w:color w:val="242424"/>
          <w:sz w:val="24"/>
          <w:szCs w:val="24"/>
          <w:vertAlign w:val="subscript"/>
        </w:rPr>
        <w:t>0</w:t>
      </w:r>
      <w:r w:rsidR="00673197" w:rsidRPr="007F7892">
        <w:rPr>
          <w:rFonts w:ascii="Times New Roman" w:eastAsia="Times New Roman" w:hAnsi="Times New Roman" w:cs="Times New Roman"/>
          <w:color w:val="242424"/>
          <w:sz w:val="24"/>
          <w:szCs w:val="24"/>
        </w:rPr>
        <w:t xml:space="preserve">+ </w:t>
      </w:r>
      <w:r w:rsidR="00673197" w:rsidRPr="007F7892">
        <w:rPr>
          <w:rFonts w:ascii="Times New Roman" w:eastAsia="Times New Roman" w:hAnsi="Times New Roman" w:cs="Times New Roman"/>
          <w:b/>
          <w:bCs/>
          <w:color w:val="242424"/>
          <w:sz w:val="24"/>
          <w:szCs w:val="24"/>
        </w:rPr>
        <w:t>β</w:t>
      </w:r>
      <w:r w:rsidR="00673197" w:rsidRPr="007F7892">
        <w:rPr>
          <w:rFonts w:ascii="Times New Roman" w:eastAsia="Times New Roman" w:hAnsi="Times New Roman" w:cs="Times New Roman"/>
          <w:b/>
          <w:bCs/>
          <w:color w:val="242424"/>
          <w:sz w:val="24"/>
          <w:szCs w:val="24"/>
          <w:vertAlign w:val="subscript"/>
        </w:rPr>
        <w:t>1</w:t>
      </w:r>
      <w:r w:rsidR="00673197" w:rsidRPr="007F7892">
        <w:rPr>
          <w:rFonts w:ascii="Times New Roman" w:eastAsia="Times New Roman" w:hAnsi="Times New Roman" w:cs="Times New Roman"/>
          <w:b/>
          <w:bCs/>
          <w:color w:val="242424"/>
          <w:sz w:val="24"/>
          <w:szCs w:val="24"/>
        </w:rPr>
        <w:t>Z</w:t>
      </w:r>
      <w:r w:rsidR="00673197" w:rsidRPr="007F7892">
        <w:rPr>
          <w:rFonts w:ascii="Times New Roman" w:eastAsia="Times New Roman" w:hAnsi="Times New Roman" w:cs="Times New Roman"/>
          <w:color w:val="242424"/>
          <w:sz w:val="24"/>
          <w:szCs w:val="24"/>
          <w:vertAlign w:val="subscript"/>
        </w:rPr>
        <w:t>i</w:t>
      </w:r>
      <w:r w:rsidR="00673197" w:rsidRPr="007F7892">
        <w:rPr>
          <w:rFonts w:ascii="Times New Roman" w:eastAsia="Times New Roman" w:hAnsi="Times New Roman" w:cs="Times New Roman"/>
          <w:color w:val="242424"/>
          <w:sz w:val="24"/>
          <w:szCs w:val="24"/>
        </w:rPr>
        <w:t xml:space="preserve"> + β</w:t>
      </w:r>
      <w:proofErr w:type="spellStart"/>
      <w:r w:rsidR="00673197" w:rsidRPr="007F7892">
        <w:rPr>
          <w:rFonts w:ascii="Times New Roman" w:eastAsia="Times New Roman" w:hAnsi="Times New Roman" w:cs="Times New Roman"/>
          <w:color w:val="242424"/>
          <w:sz w:val="24"/>
          <w:szCs w:val="24"/>
          <w:vertAlign w:val="subscript"/>
        </w:rPr>
        <w:t>n</w:t>
      </w:r>
      <w:r w:rsidR="00673197" w:rsidRPr="007F7892">
        <w:rPr>
          <w:rFonts w:ascii="Times New Roman" w:eastAsia="Times New Roman" w:hAnsi="Times New Roman" w:cs="Times New Roman"/>
          <w:color w:val="242424"/>
          <w:sz w:val="24"/>
          <w:szCs w:val="24"/>
        </w:rPr>
        <w:t>X</w:t>
      </w:r>
      <w:r w:rsidR="00673197" w:rsidRPr="007F7892">
        <w:rPr>
          <w:rFonts w:ascii="Times New Roman" w:eastAsia="Times New Roman" w:hAnsi="Times New Roman" w:cs="Times New Roman"/>
          <w:color w:val="242424"/>
          <w:sz w:val="24"/>
          <w:szCs w:val="24"/>
          <w:vertAlign w:val="subscript"/>
        </w:rPr>
        <w:t>n</w:t>
      </w:r>
      <w:proofErr w:type="spellEnd"/>
      <w:r w:rsidR="00673197" w:rsidRPr="007F7892">
        <w:rPr>
          <w:rFonts w:ascii="Times New Roman" w:eastAsia="Times New Roman" w:hAnsi="Times New Roman" w:cs="Times New Roman"/>
          <w:color w:val="242424"/>
          <w:sz w:val="24"/>
          <w:szCs w:val="24"/>
        </w:rPr>
        <w:t xml:space="preserve"> + </w:t>
      </w:r>
      <w:proofErr w:type="spellStart"/>
      <w:r w:rsidR="00673197" w:rsidRPr="007F7892">
        <w:rPr>
          <w:rFonts w:ascii="Times New Roman" w:eastAsia="Times New Roman" w:hAnsi="Times New Roman" w:cs="Times New Roman"/>
          <w:color w:val="242424"/>
          <w:sz w:val="24"/>
          <w:szCs w:val="24"/>
        </w:rPr>
        <w:t>ε</w:t>
      </w:r>
      <w:r w:rsidR="00673197" w:rsidRPr="007F7892">
        <w:rPr>
          <w:rFonts w:ascii="Times New Roman" w:eastAsia="Times New Roman" w:hAnsi="Times New Roman" w:cs="Times New Roman"/>
          <w:color w:val="242424"/>
          <w:sz w:val="24"/>
          <w:szCs w:val="24"/>
          <w:vertAlign w:val="subscript"/>
        </w:rPr>
        <w:t>i</w:t>
      </w:r>
      <w:proofErr w:type="spellEnd"/>
      <w:r>
        <w:rPr>
          <w:rFonts w:ascii="Times New Roman" w:eastAsia="Times New Roman" w:hAnsi="Times New Roman" w:cs="Times New Roman"/>
          <w:color w:val="242424"/>
          <w:sz w:val="24"/>
          <w:szCs w:val="24"/>
          <w:vertAlign w:val="subscript"/>
        </w:rPr>
        <w:t xml:space="preserve">                           </w:t>
      </w:r>
      <w:r w:rsidR="00B449EA">
        <w:rPr>
          <w:rFonts w:ascii="Times New Roman" w:eastAsia="Times New Roman" w:hAnsi="Times New Roman" w:cs="Times New Roman"/>
          <w:color w:val="242424"/>
          <w:sz w:val="24"/>
          <w:szCs w:val="24"/>
          <w:vertAlign w:val="subscript"/>
        </w:rPr>
        <w:t xml:space="preserve">  </w:t>
      </w:r>
      <w:proofErr w:type="gramStart"/>
      <w:r w:rsidR="00B449EA">
        <w:rPr>
          <w:rFonts w:ascii="Times New Roman" w:eastAsia="Times New Roman" w:hAnsi="Times New Roman" w:cs="Times New Roman"/>
          <w:color w:val="242424"/>
          <w:sz w:val="24"/>
          <w:szCs w:val="24"/>
          <w:vertAlign w:val="subscript"/>
        </w:rPr>
        <w:t xml:space="preserve">   </w:t>
      </w:r>
      <w:r>
        <w:rPr>
          <w:rFonts w:ascii="Times New Roman" w:eastAsia="Times New Roman" w:hAnsi="Times New Roman" w:cs="Times New Roman"/>
          <w:color w:val="242424"/>
          <w:sz w:val="24"/>
          <w:szCs w:val="24"/>
        </w:rPr>
        <w:t>(</w:t>
      </w:r>
      <w:proofErr w:type="gramEnd"/>
      <w:r>
        <w:rPr>
          <w:rFonts w:ascii="Times New Roman" w:eastAsia="Times New Roman" w:hAnsi="Times New Roman" w:cs="Times New Roman"/>
          <w:color w:val="242424"/>
          <w:sz w:val="24"/>
          <w:szCs w:val="24"/>
        </w:rPr>
        <w:t>2)</w:t>
      </w:r>
    </w:p>
    <w:p w14:paraId="7D13F1F2" w14:textId="743BA444" w:rsidR="00673197" w:rsidRPr="00FA0F13" w:rsidRDefault="00673197" w:rsidP="00DA0185">
      <w:pPr>
        <w:spacing w:line="480" w:lineRule="auto"/>
        <w:ind w:firstLine="720"/>
        <w:rPr>
          <w:rFonts w:ascii="Times New Roman" w:hAnsi="Times New Roman" w:cs="Times New Roman"/>
          <w:i/>
          <w:iCs/>
          <w:color w:val="000000"/>
          <w:sz w:val="24"/>
          <w:szCs w:val="24"/>
          <w:shd w:val="clear" w:color="auto" w:fill="FFFFFF"/>
        </w:rPr>
      </w:pPr>
      <w:r>
        <w:rPr>
          <w:rFonts w:ascii="Times New Roman" w:hAnsi="Times New Roman" w:cs="Times New Roman"/>
          <w:color w:val="000000"/>
          <w:sz w:val="24"/>
          <w:szCs w:val="24"/>
          <w:shd w:val="clear" w:color="auto" w:fill="FFFFFF"/>
        </w:rPr>
        <w:t>In s</w:t>
      </w:r>
      <w:r w:rsidRPr="00FA0F13">
        <w:rPr>
          <w:rFonts w:ascii="Times New Roman" w:hAnsi="Times New Roman" w:cs="Times New Roman"/>
          <w:color w:val="000000"/>
          <w:sz w:val="24"/>
          <w:szCs w:val="24"/>
          <w:shd w:val="clear" w:color="auto" w:fill="FFFFFF"/>
        </w:rPr>
        <w:t>econd stage in</w:t>
      </w:r>
      <w:r w:rsidRPr="00FA0F13">
        <w:rPr>
          <w:rFonts w:ascii="Times New Roman" w:hAnsi="Times New Roman" w:cs="Times New Roman"/>
          <w:i/>
          <w:iCs/>
          <w:color w:val="000000"/>
          <w:sz w:val="24"/>
          <w:szCs w:val="24"/>
          <w:shd w:val="clear" w:color="auto" w:fill="FFFFFF"/>
        </w:rPr>
        <w:t xml:space="preserve"> </w:t>
      </w:r>
      <w:r>
        <w:rPr>
          <w:rFonts w:ascii="Times New Roman" w:hAnsi="Times New Roman" w:cs="Times New Roman"/>
          <w:sz w:val="24"/>
          <w:szCs w:val="24"/>
        </w:rPr>
        <w:t>2SLS, we are</w:t>
      </w:r>
      <w:r w:rsidRPr="00FA0F13">
        <w:rPr>
          <w:rFonts w:ascii="Times New Roman" w:hAnsi="Times New Roman" w:cs="Times New Roman"/>
          <w:sz w:val="24"/>
          <w:szCs w:val="24"/>
        </w:rPr>
        <w:t xml:space="preserve"> using predicted telehealth (</w:t>
      </w:r>
      <w:r w:rsidRPr="00FA0F13">
        <w:rPr>
          <w:rFonts w:ascii="Times New Roman" w:hAnsi="Times New Roman" w:cs="Times New Roman"/>
          <w:color w:val="000000"/>
          <w:sz w:val="24"/>
          <w:szCs w:val="24"/>
          <w:shd w:val="clear" w:color="auto" w:fill="FFFFFF"/>
        </w:rPr>
        <w:t>X̅)</w:t>
      </w:r>
      <w:r>
        <w:rPr>
          <w:rFonts w:ascii="Times New Roman" w:hAnsi="Times New Roman" w:cs="Times New Roman"/>
          <w:color w:val="000000"/>
          <w:sz w:val="24"/>
          <w:szCs w:val="24"/>
          <w:shd w:val="clear" w:color="auto" w:fill="FFFFFF"/>
        </w:rPr>
        <w:t xml:space="preserve"> as the following equation.</w:t>
      </w:r>
    </w:p>
    <w:p w14:paraId="0135DBD6" w14:textId="332D10E4" w:rsidR="00673197" w:rsidRPr="007F7892" w:rsidRDefault="008654A4" w:rsidP="00673197">
      <w:pPr>
        <w:shd w:val="clear" w:color="auto" w:fill="FFFFFF" w:themeFill="background1"/>
        <w:spacing w:after="0" w:line="480" w:lineRule="auto"/>
        <w:jc w:val="center"/>
        <w:textAlignment w:val="baseline"/>
        <w:rPr>
          <w:rFonts w:ascii="Times New Roman" w:eastAsia="Times New Roman" w:hAnsi="Times New Roman" w:cs="Times New Roman"/>
          <w:color w:val="242424"/>
          <w:sz w:val="24"/>
          <w:szCs w:val="24"/>
        </w:rPr>
      </w:pPr>
      <w:r>
        <w:rPr>
          <w:rFonts w:ascii="Times New Roman" w:hAnsi="Times New Roman" w:cs="Times New Roman"/>
          <w:b/>
          <w:bCs/>
          <w:color w:val="000000"/>
          <w:sz w:val="24"/>
          <w:szCs w:val="24"/>
          <w:shd w:val="clear" w:color="auto" w:fill="FFFFFF"/>
        </w:rPr>
        <w:t xml:space="preserve">                      </w:t>
      </w:r>
      <w:r w:rsidR="00673197" w:rsidRPr="007F7892">
        <w:rPr>
          <w:rFonts w:ascii="Times New Roman" w:hAnsi="Times New Roman" w:cs="Times New Roman"/>
          <w:b/>
          <w:bCs/>
          <w:color w:val="000000"/>
          <w:sz w:val="24"/>
          <w:szCs w:val="24"/>
          <w:shd w:val="clear" w:color="auto" w:fill="FFFFFF"/>
        </w:rPr>
        <w:t>Y</w:t>
      </w:r>
      <w:r w:rsidR="00673197" w:rsidRPr="007F7892">
        <w:rPr>
          <w:rFonts w:ascii="Times New Roman" w:eastAsia="Times New Roman" w:hAnsi="Times New Roman" w:cs="Times New Roman"/>
          <w:color w:val="242424"/>
          <w:sz w:val="24"/>
          <w:szCs w:val="24"/>
          <w:vertAlign w:val="subscript"/>
        </w:rPr>
        <w:t>i</w:t>
      </w:r>
      <w:r w:rsidR="00673197" w:rsidRPr="007F7892">
        <w:rPr>
          <w:rFonts w:ascii="Times New Roman" w:eastAsia="Times New Roman" w:hAnsi="Times New Roman" w:cs="Times New Roman"/>
          <w:color w:val="242424"/>
          <w:sz w:val="24"/>
          <w:szCs w:val="24"/>
        </w:rPr>
        <w:t xml:space="preserve"> = β</w:t>
      </w:r>
      <w:r w:rsidR="00673197" w:rsidRPr="007F7892">
        <w:rPr>
          <w:rFonts w:ascii="Times New Roman" w:eastAsia="Times New Roman" w:hAnsi="Times New Roman" w:cs="Times New Roman"/>
          <w:color w:val="242424"/>
          <w:sz w:val="24"/>
          <w:szCs w:val="24"/>
          <w:vertAlign w:val="subscript"/>
        </w:rPr>
        <w:t>0</w:t>
      </w:r>
      <w:r w:rsidR="00673197" w:rsidRPr="007F7892">
        <w:rPr>
          <w:rFonts w:ascii="Times New Roman" w:eastAsia="Times New Roman" w:hAnsi="Times New Roman" w:cs="Times New Roman"/>
          <w:color w:val="242424"/>
          <w:sz w:val="24"/>
          <w:szCs w:val="24"/>
        </w:rPr>
        <w:t xml:space="preserve">+ </w:t>
      </w:r>
      <w:r w:rsidR="00673197" w:rsidRPr="007F7892">
        <w:rPr>
          <w:rFonts w:ascii="Times New Roman" w:eastAsia="Times New Roman" w:hAnsi="Times New Roman" w:cs="Times New Roman"/>
          <w:b/>
          <w:bCs/>
          <w:color w:val="242424"/>
          <w:sz w:val="24"/>
          <w:szCs w:val="24"/>
        </w:rPr>
        <w:t>β</w:t>
      </w:r>
      <w:r w:rsidR="00673197" w:rsidRPr="007F7892">
        <w:rPr>
          <w:rFonts w:ascii="Times New Roman" w:eastAsia="Times New Roman" w:hAnsi="Times New Roman" w:cs="Times New Roman"/>
          <w:b/>
          <w:bCs/>
          <w:color w:val="242424"/>
          <w:sz w:val="24"/>
          <w:szCs w:val="24"/>
          <w:vertAlign w:val="subscript"/>
        </w:rPr>
        <w:t>1</w:t>
      </w:r>
      <w:r w:rsidR="00673197" w:rsidRPr="007F7892">
        <w:rPr>
          <w:rFonts w:ascii="Times New Roman" w:eastAsia="Times New Roman" w:hAnsi="Times New Roman" w:cs="Times New Roman"/>
          <w:color w:val="242424"/>
          <w:sz w:val="24"/>
          <w:szCs w:val="24"/>
        </w:rPr>
        <w:t xml:space="preserve"> </w:t>
      </w:r>
      <w:proofErr w:type="spellStart"/>
      <w:r w:rsidR="00673197" w:rsidRPr="007F7892">
        <w:rPr>
          <w:rFonts w:ascii="Times New Roman" w:hAnsi="Times New Roman" w:cs="Times New Roman"/>
          <w:b/>
          <w:bCs/>
          <w:color w:val="000000"/>
          <w:sz w:val="24"/>
          <w:szCs w:val="24"/>
          <w:shd w:val="clear" w:color="auto" w:fill="FFFFFF"/>
        </w:rPr>
        <w:t>X̅</w:t>
      </w:r>
      <w:r w:rsidR="00673197" w:rsidRPr="007F7892">
        <w:rPr>
          <w:rFonts w:ascii="Times New Roman" w:eastAsia="Times New Roman" w:hAnsi="Times New Roman" w:cs="Times New Roman"/>
          <w:color w:val="242424"/>
          <w:sz w:val="24"/>
          <w:szCs w:val="24"/>
          <w:vertAlign w:val="subscript"/>
        </w:rPr>
        <w:t>i</w:t>
      </w:r>
      <w:proofErr w:type="spellEnd"/>
      <w:r w:rsidR="00673197" w:rsidRPr="007F7892">
        <w:rPr>
          <w:rFonts w:ascii="Times New Roman" w:eastAsia="Times New Roman" w:hAnsi="Times New Roman" w:cs="Times New Roman"/>
          <w:color w:val="242424"/>
          <w:sz w:val="24"/>
          <w:szCs w:val="24"/>
        </w:rPr>
        <w:t xml:space="preserve"> + β</w:t>
      </w:r>
      <w:proofErr w:type="spellStart"/>
      <w:r w:rsidR="00673197" w:rsidRPr="007F7892">
        <w:rPr>
          <w:rFonts w:ascii="Times New Roman" w:eastAsia="Times New Roman" w:hAnsi="Times New Roman" w:cs="Times New Roman"/>
          <w:color w:val="242424"/>
          <w:sz w:val="24"/>
          <w:szCs w:val="24"/>
          <w:vertAlign w:val="subscript"/>
        </w:rPr>
        <w:t>n</w:t>
      </w:r>
      <w:r w:rsidR="00673197" w:rsidRPr="007F7892">
        <w:rPr>
          <w:rFonts w:ascii="Times New Roman" w:eastAsia="Times New Roman" w:hAnsi="Times New Roman" w:cs="Times New Roman"/>
          <w:color w:val="242424"/>
          <w:sz w:val="24"/>
          <w:szCs w:val="24"/>
        </w:rPr>
        <w:t>X</w:t>
      </w:r>
      <w:r w:rsidR="00673197" w:rsidRPr="007F7892">
        <w:rPr>
          <w:rFonts w:ascii="Times New Roman" w:eastAsia="Times New Roman" w:hAnsi="Times New Roman" w:cs="Times New Roman"/>
          <w:color w:val="242424"/>
          <w:sz w:val="24"/>
          <w:szCs w:val="24"/>
          <w:vertAlign w:val="subscript"/>
        </w:rPr>
        <w:t>n</w:t>
      </w:r>
      <w:proofErr w:type="spellEnd"/>
      <w:r w:rsidR="00673197" w:rsidRPr="007F7892">
        <w:rPr>
          <w:rFonts w:ascii="Times New Roman" w:eastAsia="Times New Roman" w:hAnsi="Times New Roman" w:cs="Times New Roman"/>
          <w:color w:val="242424"/>
          <w:sz w:val="24"/>
          <w:szCs w:val="24"/>
        </w:rPr>
        <w:t xml:space="preserve"> + </w:t>
      </w:r>
      <w:proofErr w:type="spellStart"/>
      <w:r w:rsidR="00673197" w:rsidRPr="007F7892">
        <w:rPr>
          <w:rFonts w:ascii="Times New Roman" w:eastAsia="Times New Roman" w:hAnsi="Times New Roman" w:cs="Times New Roman"/>
          <w:color w:val="242424"/>
          <w:sz w:val="24"/>
          <w:szCs w:val="24"/>
        </w:rPr>
        <w:t>ε</w:t>
      </w:r>
      <w:r w:rsidR="00673197" w:rsidRPr="007F7892">
        <w:rPr>
          <w:rFonts w:ascii="Times New Roman" w:eastAsia="Times New Roman" w:hAnsi="Times New Roman" w:cs="Times New Roman"/>
          <w:color w:val="242424"/>
          <w:sz w:val="24"/>
          <w:szCs w:val="24"/>
          <w:vertAlign w:val="subscript"/>
        </w:rPr>
        <w:t>i</w:t>
      </w:r>
      <w:proofErr w:type="spellEnd"/>
      <w:r>
        <w:rPr>
          <w:rFonts w:ascii="Times New Roman" w:eastAsia="Times New Roman" w:hAnsi="Times New Roman" w:cs="Times New Roman"/>
          <w:color w:val="242424"/>
          <w:sz w:val="24"/>
          <w:szCs w:val="24"/>
          <w:vertAlign w:val="subscript"/>
        </w:rPr>
        <w:t xml:space="preserve">                           </w:t>
      </w:r>
      <w:proofErr w:type="gramStart"/>
      <w:r>
        <w:rPr>
          <w:rFonts w:ascii="Times New Roman" w:eastAsia="Times New Roman" w:hAnsi="Times New Roman" w:cs="Times New Roman"/>
          <w:color w:val="242424"/>
          <w:sz w:val="24"/>
          <w:szCs w:val="24"/>
          <w:vertAlign w:val="subscript"/>
        </w:rPr>
        <w:t xml:space="preserve">   </w:t>
      </w:r>
      <w:r>
        <w:rPr>
          <w:rFonts w:ascii="Times New Roman" w:eastAsia="Times New Roman" w:hAnsi="Times New Roman" w:cs="Times New Roman"/>
          <w:color w:val="242424"/>
          <w:sz w:val="24"/>
          <w:szCs w:val="24"/>
        </w:rPr>
        <w:t>(</w:t>
      </w:r>
      <w:proofErr w:type="gramEnd"/>
      <w:r w:rsidR="00B449EA">
        <w:rPr>
          <w:rFonts w:ascii="Times New Roman" w:eastAsia="Times New Roman" w:hAnsi="Times New Roman" w:cs="Times New Roman"/>
          <w:color w:val="242424"/>
          <w:sz w:val="24"/>
          <w:szCs w:val="24"/>
        </w:rPr>
        <w:t>3</w:t>
      </w:r>
      <w:r>
        <w:rPr>
          <w:rFonts w:ascii="Times New Roman" w:eastAsia="Times New Roman" w:hAnsi="Times New Roman" w:cs="Times New Roman"/>
          <w:color w:val="242424"/>
          <w:sz w:val="24"/>
          <w:szCs w:val="24"/>
        </w:rPr>
        <w:t>)</w:t>
      </w:r>
    </w:p>
    <w:p w14:paraId="1141876B" w14:textId="7A2C76F8" w:rsidR="00673197" w:rsidRPr="00A617CD" w:rsidRDefault="00673197" w:rsidP="00087D48">
      <w:pPr>
        <w:spacing w:before="240" w:line="480" w:lineRule="auto"/>
        <w:rPr>
          <w:rFonts w:ascii="Times New Roman" w:hAnsi="Times New Roman" w:cs="Times New Roman"/>
          <w:color w:val="000000"/>
          <w:sz w:val="20"/>
          <w:szCs w:val="20"/>
          <w:shd w:val="clear" w:color="auto" w:fill="FFFFFF"/>
        </w:rPr>
      </w:pPr>
      <w:r w:rsidRPr="00FA0F13">
        <w:rPr>
          <w:rFonts w:ascii="Times New Roman" w:eastAsia="Times New Roman" w:hAnsi="Times New Roman" w:cs="Times New Roman"/>
          <w:b/>
          <w:bCs/>
          <w:color w:val="242424"/>
          <w:sz w:val="20"/>
          <w:szCs w:val="20"/>
        </w:rPr>
        <w:t>(X</w:t>
      </w:r>
      <w:r w:rsidRPr="00FA0F13">
        <w:rPr>
          <w:rFonts w:ascii="Times New Roman" w:eastAsia="Times New Roman" w:hAnsi="Times New Roman" w:cs="Times New Roman"/>
          <w:color w:val="242424"/>
          <w:sz w:val="20"/>
          <w:szCs w:val="20"/>
        </w:rPr>
        <w:t>=telehealth;</w:t>
      </w:r>
      <w:r w:rsidRPr="00FA0F13">
        <w:rPr>
          <w:rFonts w:ascii="Times New Roman" w:hAnsi="Times New Roman" w:cs="Times New Roman"/>
          <w:b/>
          <w:bCs/>
          <w:color w:val="000000"/>
          <w:sz w:val="20"/>
          <w:szCs w:val="20"/>
          <w:shd w:val="clear" w:color="auto" w:fill="FFFFFF"/>
        </w:rPr>
        <w:t xml:space="preserve"> X̅</w:t>
      </w:r>
      <w:r w:rsidRPr="00FA0F13">
        <w:rPr>
          <w:rFonts w:ascii="Times New Roman" w:hAnsi="Times New Roman" w:cs="Times New Roman"/>
          <w:color w:val="000000"/>
          <w:sz w:val="20"/>
          <w:szCs w:val="20"/>
          <w:shd w:val="clear" w:color="auto" w:fill="FFFFFF"/>
        </w:rPr>
        <w:t xml:space="preserve"> = predicted telehealth;</w:t>
      </w:r>
      <w:r w:rsidRPr="00FA0F13">
        <w:rPr>
          <w:rFonts w:ascii="Times New Roman" w:eastAsia="Times New Roman" w:hAnsi="Times New Roman" w:cs="Times New Roman"/>
          <w:color w:val="242424"/>
          <w:sz w:val="20"/>
          <w:szCs w:val="20"/>
        </w:rPr>
        <w:t xml:space="preserve"> </w:t>
      </w:r>
      <w:r w:rsidRPr="00FA0F13">
        <w:rPr>
          <w:rFonts w:ascii="Times New Roman" w:eastAsia="Times New Roman" w:hAnsi="Times New Roman" w:cs="Times New Roman"/>
          <w:b/>
          <w:bCs/>
          <w:color w:val="242424"/>
          <w:sz w:val="20"/>
          <w:szCs w:val="20"/>
        </w:rPr>
        <w:t>Z</w:t>
      </w:r>
      <w:r w:rsidRPr="00FA0F13">
        <w:rPr>
          <w:rFonts w:ascii="Times New Roman" w:eastAsia="Times New Roman" w:hAnsi="Times New Roman" w:cs="Times New Roman"/>
          <w:color w:val="242424"/>
          <w:sz w:val="20"/>
          <w:szCs w:val="20"/>
        </w:rPr>
        <w:t xml:space="preserve">=pamphlet as an instrumental variable; </w:t>
      </w:r>
      <w:r w:rsidRPr="00FA0F13">
        <w:rPr>
          <w:rFonts w:ascii="Times New Roman" w:eastAsia="Times New Roman" w:hAnsi="Times New Roman" w:cs="Times New Roman"/>
          <w:b/>
          <w:bCs/>
          <w:color w:val="242424"/>
          <w:sz w:val="20"/>
          <w:szCs w:val="20"/>
        </w:rPr>
        <w:t>Y</w:t>
      </w:r>
      <w:r w:rsidRPr="00FA0F13">
        <w:rPr>
          <w:rFonts w:ascii="Times New Roman" w:eastAsia="Times New Roman" w:hAnsi="Times New Roman" w:cs="Times New Roman"/>
          <w:color w:val="242424"/>
          <w:sz w:val="20"/>
          <w:szCs w:val="20"/>
        </w:rPr>
        <w:t xml:space="preserve">= no show rate; </w:t>
      </w:r>
      <w:proofErr w:type="spellStart"/>
      <w:r w:rsidRPr="00FA0F13">
        <w:rPr>
          <w:rFonts w:ascii="Times New Roman" w:hAnsi="Times New Roman" w:cs="Times New Roman"/>
          <w:color w:val="000000"/>
          <w:sz w:val="20"/>
          <w:szCs w:val="20"/>
          <w:shd w:val="clear" w:color="auto" w:fill="FFFFFF"/>
        </w:rPr>
        <w:t>Xn</w:t>
      </w:r>
      <w:proofErr w:type="spellEnd"/>
      <w:r w:rsidRPr="00FA0F13">
        <w:rPr>
          <w:rFonts w:ascii="Times New Roman" w:hAnsi="Times New Roman" w:cs="Times New Roman"/>
          <w:color w:val="000000"/>
          <w:sz w:val="20"/>
          <w:szCs w:val="20"/>
          <w:shd w:val="clear" w:color="auto" w:fill="FFFFFF"/>
        </w:rPr>
        <w:t xml:space="preserve"> = covariances; </w:t>
      </w:r>
      <w:r w:rsidRPr="00FA0F13">
        <w:rPr>
          <w:rFonts w:ascii="Times New Roman" w:eastAsia="Times New Roman" w:hAnsi="Times New Roman" w:cs="Times New Roman"/>
          <w:color w:val="242424"/>
          <w:sz w:val="20"/>
          <w:szCs w:val="20"/>
        </w:rPr>
        <w:t>ε =unobserved variables)</w:t>
      </w:r>
    </w:p>
    <w:p w14:paraId="1DB65C74" w14:textId="676C99FC" w:rsidR="00A5747C" w:rsidRPr="007F7892" w:rsidRDefault="009974DF" w:rsidP="00087D48">
      <w:pPr>
        <w:spacing w:before="240" w:line="480" w:lineRule="auto"/>
        <w:rPr>
          <w:rFonts w:ascii="Times New Roman" w:hAnsi="Times New Roman" w:cs="Times New Roman"/>
          <w:b/>
          <w:bCs/>
          <w:sz w:val="24"/>
          <w:szCs w:val="24"/>
          <w:u w:val="single"/>
        </w:rPr>
      </w:pPr>
      <w:r w:rsidRPr="009974DF">
        <w:rPr>
          <w:rFonts w:ascii="Times New Roman" w:hAnsi="Times New Roman" w:cs="Times New Roman"/>
          <w:sz w:val="24"/>
          <w:szCs w:val="24"/>
        </w:rPr>
        <w:t>C.</w:t>
      </w:r>
      <w:r w:rsidRPr="009974DF">
        <w:rPr>
          <w:rFonts w:ascii="Times New Roman" w:hAnsi="Times New Roman" w:cs="Times New Roman"/>
          <w:b/>
          <w:bCs/>
          <w:sz w:val="24"/>
          <w:szCs w:val="24"/>
        </w:rPr>
        <w:t xml:space="preserve"> </w:t>
      </w:r>
      <w:r w:rsidR="00A5747C" w:rsidRPr="007F7892">
        <w:rPr>
          <w:rFonts w:ascii="Times New Roman" w:hAnsi="Times New Roman" w:cs="Times New Roman"/>
          <w:b/>
          <w:bCs/>
          <w:sz w:val="24"/>
          <w:szCs w:val="24"/>
          <w:u w:val="single"/>
        </w:rPr>
        <w:t>Methodology challenges</w:t>
      </w:r>
    </w:p>
    <w:p w14:paraId="462071CE" w14:textId="77777777" w:rsidR="007C0728" w:rsidRDefault="008D33E1" w:rsidP="007C0728">
      <w:pPr>
        <w:spacing w:line="480" w:lineRule="auto"/>
        <w:ind w:firstLine="720"/>
        <w:rPr>
          <w:rFonts w:ascii="Times New Roman" w:hAnsi="Times New Roman" w:cs="Times New Roman"/>
          <w:sz w:val="24"/>
          <w:szCs w:val="24"/>
        </w:rPr>
      </w:pPr>
      <w:r w:rsidRPr="008D33E1">
        <w:rPr>
          <w:rFonts w:ascii="Times New Roman" w:hAnsi="Times New Roman" w:cs="Times New Roman"/>
          <w:sz w:val="24"/>
          <w:szCs w:val="24"/>
        </w:rPr>
        <w:t>The study population primarily consisted of subjects from an urban community, with the majority identifying as African American and Hispanic</w:t>
      </w:r>
      <w:r w:rsidR="006F67E3">
        <w:rPr>
          <w:rFonts w:ascii="Times New Roman" w:hAnsi="Times New Roman" w:cs="Times New Roman"/>
          <w:sz w:val="24"/>
          <w:szCs w:val="24"/>
        </w:rPr>
        <w:t xml:space="preserve"> American</w:t>
      </w:r>
      <w:r w:rsidR="00F97EE4" w:rsidRPr="00F97EE4">
        <w:rPr>
          <w:rFonts w:ascii="Times New Roman" w:hAnsi="Times New Roman" w:cs="Times New Roman"/>
          <w:sz w:val="24"/>
          <w:szCs w:val="24"/>
        </w:rPr>
        <w:t>. This demographic fo</w:t>
      </w:r>
      <w:r w:rsidR="006F67E3">
        <w:rPr>
          <w:rFonts w:ascii="Times New Roman" w:hAnsi="Times New Roman" w:cs="Times New Roman"/>
          <w:sz w:val="24"/>
          <w:szCs w:val="24"/>
        </w:rPr>
        <w:t>cus</w:t>
      </w:r>
      <w:r w:rsidR="00F97EE4" w:rsidRPr="00F97EE4">
        <w:rPr>
          <w:rFonts w:ascii="Times New Roman" w:hAnsi="Times New Roman" w:cs="Times New Roman"/>
          <w:sz w:val="24"/>
          <w:szCs w:val="24"/>
        </w:rPr>
        <w:t xml:space="preserve"> introduces a potential selection bias, as the findings may not be fully generalizable to other populations, such as rural or suburban communities</w:t>
      </w:r>
      <w:r w:rsidR="001474A3">
        <w:rPr>
          <w:rFonts w:ascii="Times New Roman" w:hAnsi="Times New Roman" w:cs="Times New Roman"/>
          <w:sz w:val="24"/>
          <w:szCs w:val="24"/>
        </w:rPr>
        <w:t>, or those</w:t>
      </w:r>
      <w:r w:rsidR="00F97EE4" w:rsidRPr="00F97EE4">
        <w:rPr>
          <w:rFonts w:ascii="Times New Roman" w:hAnsi="Times New Roman" w:cs="Times New Roman"/>
          <w:sz w:val="24"/>
          <w:szCs w:val="24"/>
        </w:rPr>
        <w:t xml:space="preserve"> with different ethnic compositions. These limitations should be considered when interpreting the results a</w:t>
      </w:r>
      <w:r w:rsidR="007C0728">
        <w:rPr>
          <w:rFonts w:ascii="Times New Roman" w:hAnsi="Times New Roman" w:cs="Times New Roman"/>
          <w:sz w:val="24"/>
          <w:szCs w:val="24"/>
        </w:rPr>
        <w:t xml:space="preserve">nd </w:t>
      </w:r>
      <w:r w:rsidR="00F97EE4" w:rsidRPr="00F97EE4">
        <w:rPr>
          <w:rFonts w:ascii="Times New Roman" w:hAnsi="Times New Roman" w:cs="Times New Roman"/>
          <w:sz w:val="24"/>
          <w:szCs w:val="24"/>
        </w:rPr>
        <w:t>drawing broader conclusions.</w:t>
      </w:r>
    </w:p>
    <w:p w14:paraId="2F0DCA5D" w14:textId="0F57E32E" w:rsidR="002B0A87" w:rsidRDefault="007C0728" w:rsidP="00087D48">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Additionally</w:t>
      </w:r>
      <w:r w:rsidR="00F97EE4" w:rsidRPr="00F97EE4">
        <w:rPr>
          <w:rFonts w:ascii="Times New Roman" w:hAnsi="Times New Roman" w:cs="Times New Roman"/>
          <w:sz w:val="24"/>
          <w:szCs w:val="24"/>
        </w:rPr>
        <w:t xml:space="preserve">, </w:t>
      </w:r>
      <w:r>
        <w:rPr>
          <w:rFonts w:ascii="Times New Roman" w:hAnsi="Times New Roman" w:cs="Times New Roman"/>
          <w:sz w:val="24"/>
          <w:szCs w:val="24"/>
        </w:rPr>
        <w:t xml:space="preserve">a loss </w:t>
      </w:r>
      <w:r w:rsidR="00F97EE4" w:rsidRPr="00F97EE4">
        <w:rPr>
          <w:rFonts w:ascii="Times New Roman" w:hAnsi="Times New Roman" w:cs="Times New Roman"/>
          <w:sz w:val="24"/>
          <w:szCs w:val="24"/>
        </w:rPr>
        <w:t>of follow up rate of approximately</w:t>
      </w:r>
      <w:r w:rsidR="004B68EC" w:rsidRPr="004B68EC">
        <w:rPr>
          <w:rFonts w:ascii="Times New Roman" w:hAnsi="Times New Roman" w:cs="Times New Roman"/>
          <w:sz w:val="24"/>
          <w:szCs w:val="24"/>
        </w:rPr>
        <w:t xml:space="preserve"> 20% is anticipated</w:t>
      </w:r>
      <w:r>
        <w:rPr>
          <w:rFonts w:ascii="Times New Roman" w:hAnsi="Times New Roman" w:cs="Times New Roman"/>
          <w:sz w:val="24"/>
          <w:szCs w:val="24"/>
        </w:rPr>
        <w:t>, w</w:t>
      </w:r>
      <w:r w:rsidR="004B68EC" w:rsidRPr="004B68EC">
        <w:rPr>
          <w:rFonts w:ascii="Times New Roman" w:hAnsi="Times New Roman" w:cs="Times New Roman"/>
          <w:sz w:val="24"/>
          <w:szCs w:val="24"/>
        </w:rPr>
        <w:t xml:space="preserve">hich could affect the study's validity and reliability. The attrition of participants may introduce additional bias, particularly if those </w:t>
      </w:r>
      <w:r>
        <w:rPr>
          <w:rFonts w:ascii="Times New Roman" w:hAnsi="Times New Roman" w:cs="Times New Roman"/>
          <w:sz w:val="24"/>
          <w:szCs w:val="24"/>
        </w:rPr>
        <w:t xml:space="preserve">who </w:t>
      </w:r>
      <w:r w:rsidR="004B68EC" w:rsidRPr="004B68EC">
        <w:rPr>
          <w:rFonts w:ascii="Times New Roman" w:hAnsi="Times New Roman" w:cs="Times New Roman"/>
          <w:sz w:val="24"/>
          <w:szCs w:val="24"/>
        </w:rPr>
        <w:t>discontinue participation differ systematically from those who remain in this study</w:t>
      </w:r>
      <w:r w:rsidR="00537913">
        <w:rPr>
          <w:rFonts w:ascii="Times New Roman" w:hAnsi="Times New Roman" w:cs="Times New Roman"/>
          <w:sz w:val="24"/>
          <w:szCs w:val="24"/>
        </w:rPr>
        <w:t xml:space="preserve">. </w:t>
      </w:r>
      <w:r w:rsidR="004B68EC" w:rsidRPr="004B68EC">
        <w:rPr>
          <w:rFonts w:ascii="Times New Roman" w:hAnsi="Times New Roman" w:cs="Times New Roman"/>
          <w:sz w:val="24"/>
          <w:szCs w:val="24"/>
        </w:rPr>
        <w:t xml:space="preserve"> </w:t>
      </w:r>
      <w:r w:rsidR="00537913">
        <w:rPr>
          <w:rFonts w:ascii="Times New Roman" w:hAnsi="Times New Roman" w:cs="Times New Roman"/>
          <w:sz w:val="24"/>
          <w:szCs w:val="24"/>
        </w:rPr>
        <w:t>E</w:t>
      </w:r>
      <w:r w:rsidR="004B68EC" w:rsidRPr="004B68EC">
        <w:rPr>
          <w:rFonts w:ascii="Times New Roman" w:hAnsi="Times New Roman" w:cs="Times New Roman"/>
          <w:sz w:val="24"/>
          <w:szCs w:val="24"/>
        </w:rPr>
        <w:t>fforts to minimize this loss and account for its impact are crucial to ensuring the robustness of the study</w:t>
      </w:r>
      <w:r w:rsidR="006F67E3">
        <w:rPr>
          <w:rFonts w:ascii="Times New Roman" w:hAnsi="Times New Roman" w:cs="Times New Roman"/>
          <w:sz w:val="24"/>
          <w:szCs w:val="24"/>
        </w:rPr>
        <w:t xml:space="preserve">’s </w:t>
      </w:r>
      <w:r w:rsidR="006F67E3" w:rsidRPr="006F67E3">
        <w:rPr>
          <w:rFonts w:ascii="Times New Roman" w:hAnsi="Times New Roman" w:cs="Times New Roman"/>
          <w:sz w:val="24"/>
          <w:szCs w:val="24"/>
        </w:rPr>
        <w:t>outcomes</w:t>
      </w:r>
      <w:r w:rsidR="00537913">
        <w:rPr>
          <w:rFonts w:ascii="Times New Roman" w:hAnsi="Times New Roman" w:cs="Times New Roman"/>
          <w:sz w:val="24"/>
          <w:szCs w:val="24"/>
        </w:rPr>
        <w:t>.</w:t>
      </w:r>
    </w:p>
    <w:p w14:paraId="36A7519D" w14:textId="63097094" w:rsidR="00A5747C" w:rsidRPr="007F7892" w:rsidRDefault="003A6CDE" w:rsidP="00087D48">
      <w:pPr>
        <w:spacing w:before="240" w:line="480" w:lineRule="auto"/>
        <w:rPr>
          <w:rFonts w:ascii="Times New Roman" w:hAnsi="Times New Roman" w:cs="Times New Roman"/>
          <w:b/>
          <w:bCs/>
          <w:sz w:val="24"/>
          <w:szCs w:val="24"/>
          <w:u w:val="single"/>
        </w:rPr>
      </w:pPr>
      <w:r w:rsidRPr="003A6CDE">
        <w:rPr>
          <w:rFonts w:ascii="Times New Roman" w:hAnsi="Times New Roman" w:cs="Times New Roman"/>
          <w:sz w:val="24"/>
          <w:szCs w:val="24"/>
        </w:rPr>
        <w:t>D.</w:t>
      </w:r>
      <w:r w:rsidRPr="003A6CDE">
        <w:rPr>
          <w:rFonts w:ascii="Times New Roman" w:hAnsi="Times New Roman" w:cs="Times New Roman"/>
          <w:b/>
          <w:bCs/>
          <w:sz w:val="24"/>
          <w:szCs w:val="24"/>
        </w:rPr>
        <w:t xml:space="preserve"> </w:t>
      </w:r>
      <w:r w:rsidR="00A5747C" w:rsidRPr="007F7892">
        <w:rPr>
          <w:rFonts w:ascii="Times New Roman" w:hAnsi="Times New Roman" w:cs="Times New Roman"/>
          <w:b/>
          <w:bCs/>
          <w:sz w:val="24"/>
          <w:szCs w:val="24"/>
          <w:u w:val="single"/>
        </w:rPr>
        <w:t>Ethical considerations</w:t>
      </w:r>
    </w:p>
    <w:p w14:paraId="3F381968" w14:textId="20045204" w:rsidR="00A617CD" w:rsidRPr="007F7892" w:rsidRDefault="002C3CAD" w:rsidP="00C1086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 is n</w:t>
      </w:r>
      <w:r w:rsidR="003A6CDE">
        <w:rPr>
          <w:rFonts w:ascii="Times New Roman" w:hAnsi="Times New Roman" w:cs="Times New Roman"/>
          <w:sz w:val="24"/>
          <w:szCs w:val="24"/>
        </w:rPr>
        <w:t xml:space="preserve">o </w:t>
      </w:r>
      <w:r w:rsidR="00A5747C" w:rsidRPr="007F7892">
        <w:rPr>
          <w:rFonts w:ascii="Times New Roman" w:hAnsi="Times New Roman" w:cs="Times New Roman"/>
          <w:sz w:val="24"/>
          <w:szCs w:val="24"/>
        </w:rPr>
        <w:t>IRB approval</w:t>
      </w:r>
      <w:r w:rsidR="003A6CDE">
        <w:rPr>
          <w:rFonts w:ascii="Times New Roman" w:hAnsi="Times New Roman" w:cs="Times New Roman"/>
          <w:sz w:val="24"/>
          <w:szCs w:val="24"/>
        </w:rPr>
        <w:t xml:space="preserve"> due to </w:t>
      </w:r>
      <w:r w:rsidR="001D12B0">
        <w:rPr>
          <w:rFonts w:ascii="Times New Roman" w:hAnsi="Times New Roman" w:cs="Times New Roman"/>
          <w:sz w:val="24"/>
          <w:szCs w:val="24"/>
        </w:rPr>
        <w:t>a dummy model</w:t>
      </w:r>
      <w:r>
        <w:rPr>
          <w:rFonts w:ascii="Times New Roman" w:hAnsi="Times New Roman" w:cs="Times New Roman"/>
          <w:sz w:val="24"/>
          <w:szCs w:val="24"/>
        </w:rPr>
        <w:t>.</w:t>
      </w:r>
    </w:p>
    <w:p w14:paraId="35DAAFB8" w14:textId="18DEAF25" w:rsidR="00810281" w:rsidRPr="009B6E17" w:rsidRDefault="00A9336E" w:rsidP="00A9336E">
      <w:pPr>
        <w:spacing w:line="480" w:lineRule="auto"/>
        <w:jc w:val="center"/>
        <w:rPr>
          <w:rFonts w:ascii="Times New Roman" w:hAnsi="Times New Roman" w:cs="Times New Roman"/>
          <w:b/>
          <w:bCs/>
          <w:sz w:val="24"/>
          <w:szCs w:val="24"/>
        </w:rPr>
      </w:pPr>
      <w:r w:rsidRPr="009B6E17">
        <w:rPr>
          <w:rFonts w:ascii="Times New Roman" w:hAnsi="Times New Roman" w:cs="Times New Roman"/>
          <w:b/>
          <w:bCs/>
          <w:sz w:val="24"/>
          <w:szCs w:val="24"/>
        </w:rPr>
        <w:lastRenderedPageBreak/>
        <w:t xml:space="preserve">III. </w:t>
      </w:r>
      <w:r w:rsidR="006407CF" w:rsidRPr="009B6E17">
        <w:rPr>
          <w:rFonts w:ascii="Times New Roman" w:hAnsi="Times New Roman" w:cs="Times New Roman"/>
          <w:b/>
          <w:bCs/>
          <w:sz w:val="24"/>
          <w:szCs w:val="24"/>
        </w:rPr>
        <w:t>RESULT</w:t>
      </w:r>
      <w:r w:rsidR="00B3210C" w:rsidRPr="009B6E17">
        <w:rPr>
          <w:rFonts w:ascii="Times New Roman" w:hAnsi="Times New Roman" w:cs="Times New Roman"/>
          <w:b/>
          <w:bCs/>
          <w:sz w:val="24"/>
          <w:szCs w:val="24"/>
        </w:rPr>
        <w:t>S</w:t>
      </w:r>
    </w:p>
    <w:p w14:paraId="464961F9" w14:textId="2E3BF470" w:rsidR="00B3210C" w:rsidRPr="007F7892" w:rsidRDefault="00B3210C" w:rsidP="00A9336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In our study, we examined the demographic data of participants as shown in </w:t>
      </w:r>
      <w:r w:rsidR="00DE1D2C" w:rsidRPr="007F7892">
        <w:rPr>
          <w:rFonts w:ascii="Times New Roman" w:hAnsi="Times New Roman" w:cs="Times New Roman"/>
          <w:sz w:val="24"/>
          <w:szCs w:val="24"/>
        </w:rPr>
        <w:t>T</w:t>
      </w:r>
      <w:r w:rsidRPr="007F7892">
        <w:rPr>
          <w:rFonts w:ascii="Times New Roman" w:hAnsi="Times New Roman" w:cs="Times New Roman"/>
          <w:sz w:val="24"/>
          <w:szCs w:val="24"/>
        </w:rPr>
        <w:t xml:space="preserve">able </w:t>
      </w:r>
      <w:r w:rsidR="00D80D91">
        <w:rPr>
          <w:rFonts w:ascii="Times New Roman" w:hAnsi="Times New Roman" w:cs="Times New Roman"/>
          <w:sz w:val="24"/>
          <w:szCs w:val="24"/>
        </w:rPr>
        <w:t>III-a</w:t>
      </w:r>
      <w:r w:rsidR="00054076" w:rsidRPr="007F7892">
        <w:rPr>
          <w:rFonts w:ascii="Times New Roman" w:hAnsi="Times New Roman" w:cs="Times New Roman"/>
          <w:sz w:val="24"/>
          <w:szCs w:val="24"/>
        </w:rPr>
        <w:t xml:space="preserve"> and </w:t>
      </w:r>
      <w:r w:rsidR="00D80D91">
        <w:rPr>
          <w:rFonts w:ascii="Times New Roman" w:hAnsi="Times New Roman" w:cs="Times New Roman"/>
          <w:sz w:val="24"/>
          <w:szCs w:val="24"/>
        </w:rPr>
        <w:t>III-b</w:t>
      </w:r>
      <w:r w:rsidRPr="007F7892">
        <w:rPr>
          <w:rFonts w:ascii="Times New Roman" w:hAnsi="Times New Roman" w:cs="Times New Roman"/>
          <w:sz w:val="24"/>
          <w:szCs w:val="24"/>
        </w:rPr>
        <w:t>, dividing them into two groups: telehealth users and in-person attendees. We found no significant difference in gestational age (GA) between the groups, with averages of 31.73 weeks (SD ± 4.29) for telehealth and 32.15 weeks (SD ± 3.95) for in-person (p = 0.18). However, birth weight (BW) was significantly lower in the telehealth group, averaging 2,358 grams (SD ± 747) compared to 2,473 grams (SD ± 685) in the in-person group (p = 0.04). Both groups had a median hospital stay of 102 days (p = 0.33), indicating hospitalization duration did not influence the choice of follow-up method.</w:t>
      </w:r>
    </w:p>
    <w:p w14:paraId="0AA7526C" w14:textId="22E76A58" w:rsidR="00B3210C" w:rsidRPr="007F7892" w:rsidRDefault="00B3210C" w:rsidP="00A9336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Telehealth participants lived farther from the clinic, averaging 16.83 miles (SD ± 10.14) versus 7.08 miles (SD ± 4.35) for in-person attendees (p &lt; 0.001), highlighting potential travel challenges for follow-up care. Gender distribution, parental employment status, single motherhood, daycare usage, and whether the infant was the first child showed no significant differences between the groups, suggesting these factors do not influence the choice between telehealth and in-person follow-up.</w:t>
      </w:r>
    </w:p>
    <w:p w14:paraId="136707B3" w14:textId="5A4B279F" w:rsidR="0030585A" w:rsidRPr="007F7892" w:rsidRDefault="0030585A" w:rsidP="00A9336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As shown in Table </w:t>
      </w:r>
      <w:r w:rsidR="00D80D91">
        <w:rPr>
          <w:rFonts w:ascii="Times New Roman" w:hAnsi="Times New Roman" w:cs="Times New Roman"/>
          <w:sz w:val="24"/>
          <w:szCs w:val="24"/>
        </w:rPr>
        <w:t>IV-a</w:t>
      </w:r>
      <w:r w:rsidRPr="007F7892">
        <w:rPr>
          <w:rFonts w:ascii="Times New Roman" w:hAnsi="Times New Roman" w:cs="Times New Roman"/>
          <w:sz w:val="24"/>
          <w:szCs w:val="24"/>
        </w:rPr>
        <w:t xml:space="preserve">, the first stage of the Two-Stage Least Square Regression (2SLS) analysis highlights significant factors influencing the preference for telehealth over in-person visits. A key finding is the strong positive relationship between the pamphlet and telehealth, establishing it as a strong instrumental variable in the statistical model. Additionally, there is a strong positive relationship between the distance to healthcare facilities and telehealth utilization. For every additional mile from the clinic, the likelihood of choosing telehealth increases (coefficient: 0.0249, t-value: 14.45, p &lt; 0.001), validating the hypothesis that greater travel distances act as barriers to in-person care while enhancing telehealth's appeal. This underscores </w:t>
      </w:r>
      <w:r w:rsidRPr="007F7892">
        <w:rPr>
          <w:rFonts w:ascii="Times New Roman" w:hAnsi="Times New Roman" w:cs="Times New Roman"/>
          <w:sz w:val="24"/>
          <w:szCs w:val="24"/>
        </w:rPr>
        <w:lastRenderedPageBreak/>
        <w:t>the importance of telehealth in improving accessibility, particularly for families in rural or underserved areas.</w:t>
      </w:r>
      <w:r w:rsidR="001C6352" w:rsidRPr="007F7892">
        <w:rPr>
          <w:rFonts w:ascii="Times New Roman" w:hAnsi="Times New Roman" w:cs="Times New Roman"/>
          <w:sz w:val="24"/>
          <w:szCs w:val="24"/>
        </w:rPr>
        <w:t xml:space="preserve">  </w:t>
      </w:r>
      <w:r w:rsidR="00952511" w:rsidRPr="007F7892">
        <w:rPr>
          <w:rFonts w:ascii="Times New Roman" w:hAnsi="Times New Roman" w:cs="Times New Roman"/>
          <w:sz w:val="24"/>
          <w:szCs w:val="24"/>
        </w:rPr>
        <w:t xml:space="preserve">Moreover, we found that family structure and experience do not drive care mode preferences </w:t>
      </w:r>
      <w:r w:rsidR="00EF668C" w:rsidRPr="007F7892">
        <w:rPr>
          <w:rFonts w:ascii="Times New Roman" w:hAnsi="Times New Roman" w:cs="Times New Roman"/>
          <w:sz w:val="24"/>
          <w:szCs w:val="24"/>
        </w:rPr>
        <w:t>based on socio-economic factors like parental employment status (p = 0.087) and single motherhood (p = 0.273) were not significant predictors of telehealth adoption</w:t>
      </w:r>
      <w:r w:rsidR="005E6F6B" w:rsidRPr="007F7892">
        <w:rPr>
          <w:rFonts w:ascii="Times New Roman" w:hAnsi="Times New Roman" w:cs="Times New Roman"/>
          <w:sz w:val="24"/>
          <w:szCs w:val="24"/>
        </w:rPr>
        <w:t xml:space="preserve">, household size (p = </w:t>
      </w:r>
      <w:proofErr w:type="gramStart"/>
      <w:r w:rsidR="005E6F6B" w:rsidRPr="007F7892">
        <w:rPr>
          <w:rFonts w:ascii="Times New Roman" w:hAnsi="Times New Roman" w:cs="Times New Roman"/>
          <w:sz w:val="24"/>
          <w:szCs w:val="24"/>
        </w:rPr>
        <w:t>0.99 )</w:t>
      </w:r>
      <w:proofErr w:type="gramEnd"/>
      <w:r w:rsidR="005E6F6B" w:rsidRPr="007F7892">
        <w:rPr>
          <w:rFonts w:ascii="Times New Roman" w:hAnsi="Times New Roman" w:cs="Times New Roman"/>
          <w:sz w:val="24"/>
          <w:szCs w:val="24"/>
        </w:rPr>
        <w:t xml:space="preserve"> and first-child </w:t>
      </w:r>
      <w:r w:rsidR="001E42FD" w:rsidRPr="007F7892">
        <w:rPr>
          <w:rFonts w:ascii="Times New Roman" w:hAnsi="Times New Roman" w:cs="Times New Roman"/>
          <w:sz w:val="24"/>
          <w:szCs w:val="24"/>
        </w:rPr>
        <w:t>(p = 0.794)</w:t>
      </w:r>
      <w:r w:rsidR="00127DC1">
        <w:rPr>
          <w:rFonts w:ascii="Times New Roman" w:hAnsi="Times New Roman" w:cs="Times New Roman"/>
          <w:sz w:val="24"/>
          <w:szCs w:val="24"/>
        </w:rPr>
        <w:t>.</w:t>
      </w:r>
    </w:p>
    <w:p w14:paraId="5C412001" w14:textId="631DC57F" w:rsidR="0030585A" w:rsidRPr="007F7892" w:rsidRDefault="0030585A" w:rsidP="00A9336E">
      <w:pPr>
        <w:spacing w:line="480" w:lineRule="auto"/>
        <w:ind w:firstLine="720"/>
        <w:rPr>
          <w:rFonts w:ascii="Times New Roman" w:hAnsi="Times New Roman" w:cs="Times New Roman"/>
          <w:color w:val="FF0000"/>
          <w:sz w:val="24"/>
          <w:szCs w:val="24"/>
        </w:rPr>
      </w:pPr>
      <w:r w:rsidRPr="007F7892">
        <w:rPr>
          <w:rFonts w:ascii="Times New Roman" w:hAnsi="Times New Roman" w:cs="Times New Roman"/>
          <w:sz w:val="24"/>
          <w:szCs w:val="24"/>
        </w:rPr>
        <w:t xml:space="preserve">As shown in </w:t>
      </w:r>
      <w:r w:rsidR="00DE1D2C" w:rsidRPr="007F7892">
        <w:rPr>
          <w:rFonts w:ascii="Times New Roman" w:hAnsi="Times New Roman" w:cs="Times New Roman"/>
          <w:sz w:val="24"/>
          <w:szCs w:val="24"/>
        </w:rPr>
        <w:t>T</w:t>
      </w:r>
      <w:r w:rsidRPr="007F7892">
        <w:rPr>
          <w:rFonts w:ascii="Times New Roman" w:hAnsi="Times New Roman" w:cs="Times New Roman"/>
          <w:sz w:val="24"/>
          <w:szCs w:val="24"/>
        </w:rPr>
        <w:t>able</w:t>
      </w:r>
      <w:r w:rsidR="00DD365E" w:rsidRPr="007F7892">
        <w:rPr>
          <w:rFonts w:ascii="Times New Roman" w:hAnsi="Times New Roman" w:cs="Times New Roman"/>
          <w:sz w:val="24"/>
          <w:szCs w:val="24"/>
        </w:rPr>
        <w:t xml:space="preserve"> </w:t>
      </w:r>
      <w:r w:rsidR="00D80D91">
        <w:rPr>
          <w:rFonts w:ascii="Times New Roman" w:hAnsi="Times New Roman" w:cs="Times New Roman"/>
          <w:sz w:val="24"/>
          <w:szCs w:val="24"/>
        </w:rPr>
        <w:t>IV-b</w:t>
      </w:r>
      <w:r w:rsidRPr="007F7892">
        <w:rPr>
          <w:rFonts w:ascii="Times New Roman" w:hAnsi="Times New Roman" w:cs="Times New Roman"/>
          <w:sz w:val="24"/>
          <w:szCs w:val="24"/>
        </w:rPr>
        <w:t xml:space="preserve">, the regression analysis </w:t>
      </w:r>
      <w:r w:rsidR="00125DC4" w:rsidRPr="007F7892">
        <w:rPr>
          <w:rFonts w:ascii="Times New Roman" w:hAnsi="Times New Roman" w:cs="Times New Roman"/>
          <w:sz w:val="24"/>
          <w:szCs w:val="24"/>
        </w:rPr>
        <w:t>reconfirmed the</w:t>
      </w:r>
      <w:r w:rsidRPr="007F7892">
        <w:rPr>
          <w:rFonts w:ascii="Times New Roman" w:hAnsi="Times New Roman" w:cs="Times New Roman"/>
          <w:sz w:val="24"/>
          <w:szCs w:val="24"/>
        </w:rPr>
        <w:t xml:space="preserve"> valid</w:t>
      </w:r>
      <w:r w:rsidR="00125DC4" w:rsidRPr="007F7892">
        <w:rPr>
          <w:rFonts w:ascii="Times New Roman" w:hAnsi="Times New Roman" w:cs="Times New Roman"/>
          <w:sz w:val="24"/>
          <w:szCs w:val="24"/>
        </w:rPr>
        <w:t>ity</w:t>
      </w:r>
      <w:r w:rsidR="00E038BD" w:rsidRPr="007F7892">
        <w:rPr>
          <w:rFonts w:ascii="Times New Roman" w:hAnsi="Times New Roman" w:cs="Times New Roman"/>
          <w:sz w:val="24"/>
          <w:szCs w:val="24"/>
        </w:rPr>
        <w:t xml:space="preserve"> of</w:t>
      </w:r>
      <w:r w:rsidRPr="007F7892">
        <w:rPr>
          <w:rFonts w:ascii="Times New Roman" w:hAnsi="Times New Roman" w:cs="Times New Roman"/>
          <w:sz w:val="24"/>
          <w:szCs w:val="24"/>
        </w:rPr>
        <w:t xml:space="preserve"> the pamphlet as a good instrumental variable by proving it is not associated with the no-show rate. The results revealed that the coefficient for the pamphlet variable was -0.0123, which was not statistically significant (p = 0.714). </w:t>
      </w:r>
      <w:r w:rsidR="007F7341" w:rsidRPr="007F7892">
        <w:rPr>
          <w:rFonts w:ascii="Times New Roman" w:hAnsi="Times New Roman" w:cs="Times New Roman"/>
          <w:sz w:val="24"/>
          <w:szCs w:val="24"/>
        </w:rPr>
        <w:t>As we expected,</w:t>
      </w:r>
      <w:r w:rsidR="005C767C" w:rsidRPr="007F7892">
        <w:rPr>
          <w:rFonts w:ascii="Times New Roman" w:hAnsi="Times New Roman" w:cs="Times New Roman"/>
          <w:sz w:val="24"/>
          <w:szCs w:val="24"/>
        </w:rPr>
        <w:t xml:space="preserve"> </w:t>
      </w:r>
      <w:r w:rsidR="009D48A4" w:rsidRPr="007F7892">
        <w:rPr>
          <w:rFonts w:ascii="Times New Roman" w:hAnsi="Times New Roman" w:cs="Times New Roman"/>
          <w:sz w:val="24"/>
          <w:szCs w:val="24"/>
        </w:rPr>
        <w:t>the telehealth</w:t>
      </w:r>
      <w:r w:rsidR="00DA28C0" w:rsidRPr="007F7892">
        <w:rPr>
          <w:rFonts w:ascii="Times New Roman" w:hAnsi="Times New Roman" w:cs="Times New Roman"/>
          <w:sz w:val="24"/>
          <w:szCs w:val="24"/>
        </w:rPr>
        <w:t xml:space="preserve"> visit</w:t>
      </w:r>
      <w:r w:rsidR="007F7341" w:rsidRPr="007F7892">
        <w:rPr>
          <w:rFonts w:ascii="Times New Roman" w:hAnsi="Times New Roman" w:cs="Times New Roman"/>
          <w:sz w:val="24"/>
          <w:szCs w:val="24"/>
        </w:rPr>
        <w:t xml:space="preserve"> was </w:t>
      </w:r>
      <w:r w:rsidR="0036548A" w:rsidRPr="007F7892">
        <w:rPr>
          <w:rFonts w:ascii="Times New Roman" w:hAnsi="Times New Roman" w:cs="Times New Roman"/>
          <w:sz w:val="24"/>
          <w:szCs w:val="24"/>
        </w:rPr>
        <w:t>a</w:t>
      </w:r>
      <w:r w:rsidR="007F7341" w:rsidRPr="007F7892">
        <w:rPr>
          <w:rFonts w:ascii="Times New Roman" w:hAnsi="Times New Roman" w:cs="Times New Roman"/>
          <w:sz w:val="24"/>
          <w:szCs w:val="24"/>
        </w:rPr>
        <w:t xml:space="preserve"> critical factor</w:t>
      </w:r>
      <w:r w:rsidR="0036548A" w:rsidRPr="007F7892">
        <w:rPr>
          <w:rFonts w:ascii="Times New Roman" w:hAnsi="Times New Roman" w:cs="Times New Roman"/>
          <w:sz w:val="24"/>
          <w:szCs w:val="24"/>
        </w:rPr>
        <w:t xml:space="preserve"> to decrease </w:t>
      </w:r>
      <w:proofErr w:type="gramStart"/>
      <w:r w:rsidR="0036548A" w:rsidRPr="007F7892">
        <w:rPr>
          <w:rFonts w:ascii="Times New Roman" w:hAnsi="Times New Roman" w:cs="Times New Roman"/>
          <w:sz w:val="24"/>
          <w:szCs w:val="24"/>
        </w:rPr>
        <w:t>no</w:t>
      </w:r>
      <w:proofErr w:type="gramEnd"/>
      <w:r w:rsidR="0036548A" w:rsidRPr="007F7892">
        <w:rPr>
          <w:rFonts w:ascii="Times New Roman" w:hAnsi="Times New Roman" w:cs="Times New Roman"/>
          <w:sz w:val="24"/>
          <w:szCs w:val="24"/>
        </w:rPr>
        <w:t>-show rate</w:t>
      </w:r>
      <w:r w:rsidR="007F7341" w:rsidRPr="007F7892">
        <w:rPr>
          <w:rFonts w:ascii="Times New Roman" w:hAnsi="Times New Roman" w:cs="Times New Roman"/>
          <w:sz w:val="24"/>
          <w:szCs w:val="24"/>
        </w:rPr>
        <w:t>, with a coefficient of -0.2778</w:t>
      </w:r>
      <w:r w:rsidR="004A578A" w:rsidRPr="007F7892">
        <w:rPr>
          <w:rFonts w:ascii="Times New Roman" w:hAnsi="Times New Roman" w:cs="Times New Roman"/>
          <w:sz w:val="24"/>
          <w:szCs w:val="24"/>
        </w:rPr>
        <w:t xml:space="preserve"> (p &lt;</w:t>
      </w:r>
      <w:r w:rsidR="005C767C" w:rsidRPr="007F7892">
        <w:rPr>
          <w:rFonts w:ascii="Times New Roman" w:hAnsi="Times New Roman" w:cs="Times New Roman"/>
          <w:sz w:val="24"/>
          <w:szCs w:val="24"/>
        </w:rPr>
        <w:t>0.001).</w:t>
      </w:r>
      <w:r w:rsidR="007F7341" w:rsidRPr="007F7892">
        <w:rPr>
          <w:rFonts w:ascii="Times New Roman" w:hAnsi="Times New Roman" w:cs="Times New Roman"/>
          <w:sz w:val="24"/>
          <w:szCs w:val="24"/>
        </w:rPr>
        <w:t xml:space="preserve"> </w:t>
      </w:r>
      <w:r w:rsidR="008D2362" w:rsidRPr="007F7892">
        <w:rPr>
          <w:rFonts w:ascii="Times New Roman" w:hAnsi="Times New Roman" w:cs="Times New Roman"/>
          <w:sz w:val="24"/>
          <w:szCs w:val="24"/>
        </w:rPr>
        <w:t>Additionally, we found that</w:t>
      </w:r>
      <w:r w:rsidR="0019443B" w:rsidRPr="007F7892">
        <w:rPr>
          <w:rFonts w:ascii="Times New Roman" w:hAnsi="Times New Roman" w:cs="Times New Roman"/>
          <w:sz w:val="24"/>
          <w:szCs w:val="24"/>
        </w:rPr>
        <w:t xml:space="preserve"> first child status significantly decreases no-show rate, with a coefficient of -0.0694 (p = 0.023).</w:t>
      </w:r>
      <w:r w:rsidR="002B2EBA" w:rsidRPr="007F7892">
        <w:rPr>
          <w:rFonts w:ascii="Times New Roman" w:hAnsi="Times New Roman" w:cs="Times New Roman"/>
          <w:sz w:val="24"/>
          <w:szCs w:val="24"/>
        </w:rPr>
        <w:t xml:space="preserve"> </w:t>
      </w:r>
      <w:r w:rsidR="00FE711A" w:rsidRPr="007F7892">
        <w:rPr>
          <w:rFonts w:ascii="Times New Roman" w:hAnsi="Times New Roman" w:cs="Times New Roman"/>
          <w:sz w:val="24"/>
          <w:szCs w:val="24"/>
        </w:rPr>
        <w:t>Contrarily</w:t>
      </w:r>
      <w:r w:rsidR="003D41B1" w:rsidRPr="007F7892">
        <w:rPr>
          <w:rFonts w:ascii="Times New Roman" w:hAnsi="Times New Roman" w:cs="Times New Roman"/>
          <w:sz w:val="24"/>
          <w:szCs w:val="24"/>
        </w:rPr>
        <w:t xml:space="preserve">, </w:t>
      </w:r>
      <w:r w:rsidR="0019443B" w:rsidRPr="007F7892">
        <w:rPr>
          <w:rFonts w:ascii="Times New Roman" w:hAnsi="Times New Roman" w:cs="Times New Roman"/>
          <w:sz w:val="24"/>
          <w:szCs w:val="24"/>
        </w:rPr>
        <w:t>being a single mother significant increases no-show rate, with a coefficient of 0.3502 (p &lt; 0.001).</w:t>
      </w:r>
    </w:p>
    <w:p w14:paraId="7F408E3E" w14:textId="3868EECB" w:rsidR="00B04370" w:rsidRPr="007F7892" w:rsidRDefault="00261FB5" w:rsidP="00127DC1">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As shown in </w:t>
      </w:r>
      <w:r w:rsidR="00DE1D2C" w:rsidRPr="007F7892">
        <w:rPr>
          <w:rFonts w:ascii="Times New Roman" w:hAnsi="Times New Roman" w:cs="Times New Roman"/>
          <w:sz w:val="24"/>
          <w:szCs w:val="24"/>
        </w:rPr>
        <w:t>T</w:t>
      </w:r>
      <w:r w:rsidRPr="007F7892">
        <w:rPr>
          <w:rFonts w:ascii="Times New Roman" w:hAnsi="Times New Roman" w:cs="Times New Roman"/>
          <w:sz w:val="24"/>
          <w:szCs w:val="24"/>
        </w:rPr>
        <w:t xml:space="preserve">able </w:t>
      </w:r>
      <w:r w:rsidR="00D80D91">
        <w:rPr>
          <w:rFonts w:ascii="Times New Roman" w:hAnsi="Times New Roman" w:cs="Times New Roman"/>
          <w:sz w:val="24"/>
          <w:szCs w:val="24"/>
        </w:rPr>
        <w:t>IV-c</w:t>
      </w:r>
      <w:r w:rsidRPr="007F7892">
        <w:rPr>
          <w:rFonts w:ascii="Times New Roman" w:hAnsi="Times New Roman" w:cs="Times New Roman"/>
          <w:sz w:val="24"/>
          <w:szCs w:val="24"/>
        </w:rPr>
        <w:t xml:space="preserve">. </w:t>
      </w:r>
      <w:r w:rsidR="001318CB" w:rsidRPr="007F7892">
        <w:rPr>
          <w:rFonts w:ascii="Times New Roman" w:hAnsi="Times New Roman" w:cs="Times New Roman"/>
          <w:sz w:val="24"/>
          <w:szCs w:val="24"/>
        </w:rPr>
        <w:t xml:space="preserve">The second stage of </w:t>
      </w:r>
      <w:r w:rsidR="00EC5B17" w:rsidRPr="007F7892">
        <w:rPr>
          <w:rFonts w:ascii="Times New Roman" w:hAnsi="Times New Roman" w:cs="Times New Roman"/>
          <w:sz w:val="24"/>
          <w:szCs w:val="24"/>
        </w:rPr>
        <w:t>T</w:t>
      </w:r>
      <w:r w:rsidRPr="007F7892">
        <w:rPr>
          <w:rFonts w:ascii="Times New Roman" w:hAnsi="Times New Roman" w:cs="Times New Roman"/>
          <w:sz w:val="24"/>
          <w:szCs w:val="24"/>
        </w:rPr>
        <w:t>wo-Stage Least Square Regression (2SLS)</w:t>
      </w:r>
      <w:r w:rsidR="001318CB" w:rsidRPr="007F7892">
        <w:rPr>
          <w:rFonts w:ascii="Times New Roman" w:hAnsi="Times New Roman" w:cs="Times New Roman"/>
          <w:sz w:val="24"/>
          <w:szCs w:val="24"/>
        </w:rPr>
        <w:t xml:space="preserve"> analysis shows a significant negative correlation between telehealth visits and no-show rates, with a coefficient of -0.3119 (p &lt; 0.001). This reinforces the hypothesis that telehealth interventions play a crucial role in reducing missed appointments in neonatology follow-up care. This finding highlights the necessity for healthcare facilities to explore and expand telehealth services as a viable alternative to traditional in-person visits, especially for families facing logistical challenges.</w:t>
      </w:r>
      <w:r w:rsidR="00140258" w:rsidRPr="007F7892">
        <w:rPr>
          <w:rFonts w:ascii="Times New Roman" w:hAnsi="Times New Roman" w:cs="Times New Roman"/>
          <w:sz w:val="24"/>
          <w:szCs w:val="24"/>
        </w:rPr>
        <w:t xml:space="preserve"> </w:t>
      </w:r>
      <w:r w:rsidR="001318CB" w:rsidRPr="007F7892">
        <w:rPr>
          <w:rFonts w:ascii="Times New Roman" w:hAnsi="Times New Roman" w:cs="Times New Roman"/>
          <w:sz w:val="24"/>
          <w:szCs w:val="24"/>
        </w:rPr>
        <w:t>Additionally, the results reaffirm the importance of understanding demographics and social determinants of health in telehealth utilization. The consistent significance of the single mother variable (</w:t>
      </w:r>
      <w:proofErr w:type="spellStart"/>
      <w:r w:rsidR="001318CB" w:rsidRPr="007F7892">
        <w:rPr>
          <w:rFonts w:ascii="Times New Roman" w:hAnsi="Times New Roman" w:cs="Times New Roman"/>
          <w:sz w:val="24"/>
          <w:szCs w:val="24"/>
        </w:rPr>
        <w:t>smom</w:t>
      </w:r>
      <w:proofErr w:type="spellEnd"/>
      <w:r w:rsidR="001318CB" w:rsidRPr="007F7892">
        <w:rPr>
          <w:rFonts w:ascii="Times New Roman" w:hAnsi="Times New Roman" w:cs="Times New Roman"/>
          <w:sz w:val="24"/>
          <w:szCs w:val="24"/>
        </w:rPr>
        <w:t>)</w:t>
      </w:r>
      <w:r w:rsidR="006F1C4B" w:rsidRPr="007F7892">
        <w:rPr>
          <w:rFonts w:ascii="Times New Roman" w:hAnsi="Times New Roman" w:cs="Times New Roman"/>
          <w:sz w:val="24"/>
          <w:szCs w:val="24"/>
        </w:rPr>
        <w:t xml:space="preserve"> to </w:t>
      </w:r>
      <w:r w:rsidR="00892DAA" w:rsidRPr="007F7892">
        <w:rPr>
          <w:rFonts w:ascii="Times New Roman" w:hAnsi="Times New Roman" w:cs="Times New Roman"/>
          <w:sz w:val="24"/>
          <w:szCs w:val="24"/>
        </w:rPr>
        <w:t>increase no-show rate</w:t>
      </w:r>
      <w:r w:rsidR="001318CB" w:rsidRPr="007F7892">
        <w:rPr>
          <w:rFonts w:ascii="Times New Roman" w:hAnsi="Times New Roman" w:cs="Times New Roman"/>
          <w:sz w:val="24"/>
          <w:szCs w:val="24"/>
        </w:rPr>
        <w:t>, with a coefficient of 0.3489 (p &lt; 0.001)</w:t>
      </w:r>
      <w:r w:rsidR="00892DAA" w:rsidRPr="007F7892">
        <w:rPr>
          <w:rFonts w:ascii="Times New Roman" w:hAnsi="Times New Roman" w:cs="Times New Roman"/>
          <w:sz w:val="24"/>
          <w:szCs w:val="24"/>
        </w:rPr>
        <w:t>;</w:t>
      </w:r>
      <w:r w:rsidR="00C75418" w:rsidRPr="007F7892">
        <w:rPr>
          <w:rFonts w:ascii="Times New Roman" w:hAnsi="Times New Roman" w:cs="Times New Roman"/>
          <w:sz w:val="24"/>
          <w:szCs w:val="24"/>
        </w:rPr>
        <w:t xml:space="preserve"> </w:t>
      </w:r>
      <w:r w:rsidR="00892DAA" w:rsidRPr="007F7892">
        <w:rPr>
          <w:rFonts w:ascii="Times New Roman" w:hAnsi="Times New Roman" w:cs="Times New Roman"/>
          <w:sz w:val="24"/>
          <w:szCs w:val="24"/>
        </w:rPr>
        <w:t>contrarily,</w:t>
      </w:r>
      <w:r w:rsidR="00D44F3D" w:rsidRPr="007F7892">
        <w:rPr>
          <w:rFonts w:ascii="Times New Roman" w:hAnsi="Times New Roman" w:cs="Times New Roman"/>
          <w:sz w:val="24"/>
          <w:szCs w:val="24"/>
        </w:rPr>
        <w:t xml:space="preserve"> f</w:t>
      </w:r>
      <w:r w:rsidR="001318CB" w:rsidRPr="007F7892">
        <w:rPr>
          <w:rFonts w:ascii="Times New Roman" w:hAnsi="Times New Roman" w:cs="Times New Roman"/>
          <w:sz w:val="24"/>
          <w:szCs w:val="24"/>
        </w:rPr>
        <w:t>irst-child status remains a significant predictor</w:t>
      </w:r>
      <w:r w:rsidR="00892DAA" w:rsidRPr="007F7892">
        <w:rPr>
          <w:rFonts w:ascii="Times New Roman" w:hAnsi="Times New Roman" w:cs="Times New Roman"/>
          <w:sz w:val="24"/>
          <w:szCs w:val="24"/>
        </w:rPr>
        <w:t xml:space="preserve"> to decrease no-show rate</w:t>
      </w:r>
      <w:r w:rsidR="001318CB" w:rsidRPr="007F7892">
        <w:rPr>
          <w:rFonts w:ascii="Times New Roman" w:hAnsi="Times New Roman" w:cs="Times New Roman"/>
          <w:sz w:val="24"/>
          <w:szCs w:val="24"/>
        </w:rPr>
        <w:t>, with a coefficient of -0.0691 (p = 0.022)</w:t>
      </w:r>
      <w:r w:rsidR="00F61A20" w:rsidRPr="007F7892">
        <w:rPr>
          <w:rFonts w:ascii="Times New Roman" w:hAnsi="Times New Roman" w:cs="Times New Roman"/>
          <w:sz w:val="24"/>
          <w:szCs w:val="24"/>
        </w:rPr>
        <w:t xml:space="preserve">. </w:t>
      </w:r>
      <w:r w:rsidR="001318CB" w:rsidRPr="007F7892">
        <w:rPr>
          <w:rFonts w:ascii="Times New Roman" w:hAnsi="Times New Roman" w:cs="Times New Roman"/>
          <w:sz w:val="24"/>
          <w:szCs w:val="24"/>
        </w:rPr>
        <w:t xml:space="preserve">This suggests that targeted educational </w:t>
      </w:r>
      <w:r w:rsidR="001318CB" w:rsidRPr="007F7892">
        <w:rPr>
          <w:rFonts w:ascii="Times New Roman" w:hAnsi="Times New Roman" w:cs="Times New Roman"/>
          <w:sz w:val="24"/>
          <w:szCs w:val="24"/>
        </w:rPr>
        <w:lastRenderedPageBreak/>
        <w:t xml:space="preserve">initiatives for new parents </w:t>
      </w:r>
      <w:r w:rsidR="00CB4D8C" w:rsidRPr="007F7892">
        <w:rPr>
          <w:rFonts w:ascii="Times New Roman" w:hAnsi="Times New Roman" w:cs="Times New Roman"/>
          <w:sz w:val="24"/>
          <w:szCs w:val="24"/>
        </w:rPr>
        <w:t xml:space="preserve">and social support for single mother </w:t>
      </w:r>
      <w:r w:rsidR="001318CB" w:rsidRPr="007F7892">
        <w:rPr>
          <w:rFonts w:ascii="Times New Roman" w:hAnsi="Times New Roman" w:cs="Times New Roman"/>
          <w:sz w:val="24"/>
          <w:szCs w:val="24"/>
        </w:rPr>
        <w:t>could promote engagement and adherence to follow-up appointments.</w:t>
      </w:r>
    </w:p>
    <w:p w14:paraId="2A9BB56B" w14:textId="75869100" w:rsidR="00D82B3C" w:rsidRPr="007F7892" w:rsidRDefault="0049731E" w:rsidP="00A9336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To provide a clearer picture, </w:t>
      </w:r>
      <w:r w:rsidR="00F72DF6" w:rsidRPr="007F7892">
        <w:rPr>
          <w:rFonts w:ascii="Times New Roman" w:hAnsi="Times New Roman" w:cs="Times New Roman"/>
          <w:sz w:val="24"/>
          <w:szCs w:val="24"/>
        </w:rPr>
        <w:t xml:space="preserve">we conduct another two </w:t>
      </w:r>
      <w:r w:rsidR="00E6405F" w:rsidRPr="007F7892">
        <w:rPr>
          <w:rFonts w:ascii="Times New Roman" w:hAnsi="Times New Roman" w:cs="Times New Roman"/>
          <w:sz w:val="24"/>
          <w:szCs w:val="24"/>
        </w:rPr>
        <w:t>analyses.</w:t>
      </w:r>
      <w:r w:rsidR="005C458D" w:rsidRPr="007F7892">
        <w:rPr>
          <w:rFonts w:ascii="Times New Roman" w:hAnsi="Times New Roman" w:cs="Times New Roman"/>
          <w:sz w:val="24"/>
          <w:szCs w:val="24"/>
        </w:rPr>
        <w:t xml:space="preserve"> </w:t>
      </w:r>
      <w:r w:rsidR="00657AA2" w:rsidRPr="007F7892">
        <w:rPr>
          <w:rFonts w:ascii="Times New Roman" w:hAnsi="Times New Roman" w:cs="Times New Roman"/>
          <w:sz w:val="24"/>
          <w:szCs w:val="24"/>
        </w:rPr>
        <w:t xml:space="preserve">The first one is </w:t>
      </w:r>
      <w:r w:rsidR="006C063C" w:rsidRPr="007F7892">
        <w:rPr>
          <w:rFonts w:ascii="Times New Roman" w:hAnsi="Times New Roman" w:cs="Times New Roman"/>
          <w:sz w:val="24"/>
          <w:szCs w:val="24"/>
        </w:rPr>
        <w:t>t</w:t>
      </w:r>
      <w:r w:rsidR="005C458D" w:rsidRPr="007F7892">
        <w:rPr>
          <w:rFonts w:ascii="Times New Roman" w:hAnsi="Times New Roman" w:cs="Times New Roman"/>
          <w:sz w:val="24"/>
          <w:szCs w:val="24"/>
        </w:rPr>
        <w:t>he bivariate probit regression</w:t>
      </w:r>
      <w:r w:rsidR="006C063C" w:rsidRPr="007F7892">
        <w:rPr>
          <w:rFonts w:ascii="Times New Roman" w:hAnsi="Times New Roman" w:cs="Times New Roman"/>
          <w:sz w:val="24"/>
          <w:szCs w:val="24"/>
        </w:rPr>
        <w:t xml:space="preserve"> by </w:t>
      </w:r>
      <w:r w:rsidR="006234F8" w:rsidRPr="007F7892">
        <w:rPr>
          <w:rFonts w:ascii="Times New Roman" w:hAnsi="Times New Roman" w:cs="Times New Roman"/>
          <w:sz w:val="24"/>
          <w:szCs w:val="24"/>
        </w:rPr>
        <w:t xml:space="preserve">using </w:t>
      </w:r>
      <w:r w:rsidR="003F2D54" w:rsidRPr="007F7892">
        <w:rPr>
          <w:rFonts w:ascii="Times New Roman" w:hAnsi="Times New Roman" w:cs="Times New Roman"/>
          <w:sz w:val="24"/>
          <w:szCs w:val="24"/>
        </w:rPr>
        <w:t xml:space="preserve">no-show rate and </w:t>
      </w:r>
      <w:r w:rsidR="00DE1A52" w:rsidRPr="007F7892">
        <w:rPr>
          <w:rFonts w:ascii="Times New Roman" w:hAnsi="Times New Roman" w:cs="Times New Roman"/>
          <w:sz w:val="24"/>
          <w:szCs w:val="24"/>
        </w:rPr>
        <w:t xml:space="preserve">telehealth as </w:t>
      </w:r>
      <w:r w:rsidR="0060118B" w:rsidRPr="007F7892">
        <w:rPr>
          <w:rFonts w:ascii="Times New Roman" w:hAnsi="Times New Roman" w:cs="Times New Roman"/>
          <w:sz w:val="24"/>
          <w:szCs w:val="24"/>
        </w:rPr>
        <w:t>dependent variables</w:t>
      </w:r>
      <w:r w:rsidR="000F385B" w:rsidRPr="007F7892">
        <w:rPr>
          <w:rFonts w:ascii="Times New Roman" w:hAnsi="Times New Roman" w:cs="Times New Roman"/>
          <w:sz w:val="24"/>
          <w:szCs w:val="24"/>
        </w:rPr>
        <w:t xml:space="preserve"> </w:t>
      </w:r>
      <w:r w:rsidR="00D80D91">
        <w:rPr>
          <w:rFonts w:ascii="Times New Roman" w:hAnsi="Times New Roman" w:cs="Times New Roman"/>
          <w:sz w:val="24"/>
          <w:szCs w:val="24"/>
        </w:rPr>
        <w:t xml:space="preserve">as shown in </w:t>
      </w:r>
      <w:r w:rsidR="000F385B" w:rsidRPr="007F7892">
        <w:rPr>
          <w:rFonts w:ascii="Times New Roman" w:hAnsi="Times New Roman" w:cs="Times New Roman"/>
          <w:sz w:val="24"/>
          <w:szCs w:val="24"/>
        </w:rPr>
        <w:t xml:space="preserve">Table </w:t>
      </w:r>
      <w:r w:rsidR="00D80D91">
        <w:rPr>
          <w:rFonts w:ascii="Times New Roman" w:hAnsi="Times New Roman" w:cs="Times New Roman"/>
          <w:sz w:val="24"/>
          <w:szCs w:val="24"/>
        </w:rPr>
        <w:t>V</w:t>
      </w:r>
      <w:r w:rsidR="00657AA2" w:rsidRPr="007F7892">
        <w:rPr>
          <w:rFonts w:ascii="Times New Roman" w:hAnsi="Times New Roman" w:cs="Times New Roman"/>
          <w:sz w:val="24"/>
          <w:szCs w:val="24"/>
        </w:rPr>
        <w:t xml:space="preserve">. </w:t>
      </w:r>
      <w:r w:rsidR="00FC0EAF" w:rsidRPr="007F7892">
        <w:rPr>
          <w:rFonts w:ascii="Times New Roman" w:hAnsi="Times New Roman" w:cs="Times New Roman"/>
          <w:sz w:val="24"/>
          <w:szCs w:val="24"/>
        </w:rPr>
        <w:t xml:space="preserve">It reveals </w:t>
      </w:r>
      <w:r w:rsidR="006A1E17" w:rsidRPr="007F7892">
        <w:rPr>
          <w:rFonts w:ascii="Times New Roman" w:hAnsi="Times New Roman" w:cs="Times New Roman"/>
          <w:sz w:val="24"/>
          <w:szCs w:val="24"/>
        </w:rPr>
        <w:t xml:space="preserve">that </w:t>
      </w:r>
      <w:r w:rsidR="005C458D" w:rsidRPr="007F7892">
        <w:rPr>
          <w:rFonts w:ascii="Times New Roman" w:hAnsi="Times New Roman" w:cs="Times New Roman"/>
          <w:sz w:val="24"/>
          <w:szCs w:val="24"/>
        </w:rPr>
        <w:t xml:space="preserve">Socioeconomic and demographic factors, such as maternal employment status and the presence of a stay-at-home mom, significantly impact patient attendance. The positive coefficient for </w:t>
      </w:r>
      <w:r w:rsidR="00232F7A" w:rsidRPr="007F7892">
        <w:rPr>
          <w:rFonts w:ascii="Times New Roman" w:hAnsi="Times New Roman" w:cs="Times New Roman"/>
          <w:sz w:val="24"/>
          <w:szCs w:val="24"/>
        </w:rPr>
        <w:t>single mother (</w:t>
      </w:r>
      <w:r w:rsidR="00AD4F28" w:rsidRPr="007F7892">
        <w:rPr>
          <w:rFonts w:ascii="Times New Roman" w:hAnsi="Times New Roman" w:cs="Times New Roman"/>
          <w:sz w:val="24"/>
          <w:szCs w:val="24"/>
        </w:rPr>
        <w:t>1.1</w:t>
      </w:r>
      <w:r w:rsidR="00D70FDC" w:rsidRPr="007F7892">
        <w:rPr>
          <w:rFonts w:ascii="Times New Roman" w:hAnsi="Times New Roman" w:cs="Times New Roman"/>
          <w:sz w:val="24"/>
          <w:szCs w:val="24"/>
        </w:rPr>
        <w:t>4, p</w:t>
      </w:r>
      <w:r w:rsidR="00A82873" w:rsidRPr="007F7892">
        <w:rPr>
          <w:rFonts w:ascii="Times New Roman" w:hAnsi="Times New Roman" w:cs="Times New Roman"/>
          <w:sz w:val="24"/>
          <w:szCs w:val="24"/>
        </w:rPr>
        <w:t>=</w:t>
      </w:r>
      <w:r w:rsidR="007A3C9B" w:rsidRPr="007F7892">
        <w:rPr>
          <w:rFonts w:ascii="Times New Roman" w:hAnsi="Times New Roman" w:cs="Times New Roman"/>
          <w:sz w:val="24"/>
          <w:szCs w:val="24"/>
        </w:rPr>
        <w:t>&lt;0.001)</w:t>
      </w:r>
      <w:r w:rsidR="005C458D" w:rsidRPr="007F7892">
        <w:rPr>
          <w:rFonts w:ascii="Times New Roman" w:hAnsi="Times New Roman" w:cs="Times New Roman"/>
          <w:sz w:val="24"/>
          <w:szCs w:val="24"/>
        </w:rPr>
        <w:t xml:space="preserve"> indicates that children with stay-at-home mothers are more likely to attend follow-up</w:t>
      </w:r>
      <w:r w:rsidR="007A3C9B" w:rsidRPr="007F7892">
        <w:rPr>
          <w:rFonts w:ascii="Times New Roman" w:hAnsi="Times New Roman" w:cs="Times New Roman"/>
          <w:sz w:val="24"/>
          <w:szCs w:val="24"/>
        </w:rPr>
        <w:t xml:space="preserve">. </w:t>
      </w:r>
      <w:r w:rsidR="00BD2817" w:rsidRPr="007F7892">
        <w:rPr>
          <w:rFonts w:ascii="Times New Roman" w:hAnsi="Times New Roman" w:cs="Times New Roman"/>
          <w:sz w:val="24"/>
          <w:szCs w:val="24"/>
        </w:rPr>
        <w:t xml:space="preserve">Distance has </w:t>
      </w:r>
      <w:r w:rsidR="003A2BC2" w:rsidRPr="007F7892">
        <w:rPr>
          <w:rFonts w:ascii="Times New Roman" w:hAnsi="Times New Roman" w:cs="Times New Roman"/>
          <w:sz w:val="24"/>
          <w:szCs w:val="24"/>
        </w:rPr>
        <w:t>significant</w:t>
      </w:r>
      <w:r w:rsidR="00EA0B3D" w:rsidRPr="007F7892">
        <w:rPr>
          <w:rFonts w:ascii="Times New Roman" w:hAnsi="Times New Roman" w:cs="Times New Roman"/>
          <w:sz w:val="24"/>
          <w:szCs w:val="24"/>
        </w:rPr>
        <w:t xml:space="preserve">ly </w:t>
      </w:r>
      <w:r w:rsidR="00855E7C" w:rsidRPr="007F7892">
        <w:rPr>
          <w:rFonts w:ascii="Times New Roman" w:hAnsi="Times New Roman" w:cs="Times New Roman"/>
          <w:sz w:val="24"/>
          <w:szCs w:val="24"/>
        </w:rPr>
        <w:t xml:space="preserve">a </w:t>
      </w:r>
      <w:r w:rsidR="00EA0B3D" w:rsidRPr="007F7892">
        <w:rPr>
          <w:rFonts w:ascii="Times New Roman" w:hAnsi="Times New Roman" w:cs="Times New Roman"/>
          <w:sz w:val="24"/>
          <w:szCs w:val="24"/>
        </w:rPr>
        <w:t>dual</w:t>
      </w:r>
      <w:r w:rsidR="00BA5A1C" w:rsidRPr="007F7892">
        <w:rPr>
          <w:rFonts w:ascii="Times New Roman" w:hAnsi="Times New Roman" w:cs="Times New Roman"/>
          <w:sz w:val="24"/>
          <w:szCs w:val="24"/>
        </w:rPr>
        <w:t xml:space="preserve"> effect</w:t>
      </w:r>
      <w:r w:rsidR="00EA0B3D" w:rsidRPr="007F7892">
        <w:rPr>
          <w:rFonts w:ascii="Times New Roman" w:hAnsi="Times New Roman" w:cs="Times New Roman"/>
          <w:sz w:val="24"/>
          <w:szCs w:val="24"/>
        </w:rPr>
        <w:t xml:space="preserve"> </w:t>
      </w:r>
      <w:r w:rsidR="00981A5F" w:rsidRPr="007F7892">
        <w:rPr>
          <w:rFonts w:ascii="Times New Roman" w:hAnsi="Times New Roman" w:cs="Times New Roman"/>
          <w:sz w:val="24"/>
          <w:szCs w:val="24"/>
        </w:rPr>
        <w:t xml:space="preserve">by </w:t>
      </w:r>
      <w:r w:rsidR="006D1036" w:rsidRPr="007F7892">
        <w:rPr>
          <w:rFonts w:ascii="Times New Roman" w:hAnsi="Times New Roman" w:cs="Times New Roman"/>
          <w:sz w:val="24"/>
          <w:szCs w:val="24"/>
        </w:rPr>
        <w:t xml:space="preserve">decreasing </w:t>
      </w:r>
      <w:r w:rsidR="00EA0B3D" w:rsidRPr="007F7892">
        <w:rPr>
          <w:rFonts w:ascii="Times New Roman" w:hAnsi="Times New Roman" w:cs="Times New Roman"/>
          <w:sz w:val="24"/>
          <w:szCs w:val="24"/>
        </w:rPr>
        <w:t>no</w:t>
      </w:r>
      <w:r w:rsidR="00116037" w:rsidRPr="007F7892">
        <w:rPr>
          <w:rFonts w:ascii="Times New Roman" w:hAnsi="Times New Roman" w:cs="Times New Roman"/>
          <w:sz w:val="24"/>
          <w:szCs w:val="24"/>
        </w:rPr>
        <w:t>-show rate</w:t>
      </w:r>
      <w:r w:rsidR="00AF4531" w:rsidRPr="007F7892">
        <w:rPr>
          <w:rFonts w:ascii="Times New Roman" w:hAnsi="Times New Roman" w:cs="Times New Roman"/>
          <w:sz w:val="24"/>
          <w:szCs w:val="24"/>
        </w:rPr>
        <w:t xml:space="preserve"> </w:t>
      </w:r>
      <w:r w:rsidR="00CA1EDC" w:rsidRPr="007F7892">
        <w:rPr>
          <w:rFonts w:ascii="Times New Roman" w:hAnsi="Times New Roman" w:cs="Times New Roman"/>
          <w:sz w:val="24"/>
          <w:szCs w:val="24"/>
        </w:rPr>
        <w:t>(-0.02, p= 0.007)</w:t>
      </w:r>
      <w:r w:rsidR="009F517A" w:rsidRPr="007F7892">
        <w:rPr>
          <w:rFonts w:ascii="Times New Roman" w:hAnsi="Times New Roman" w:cs="Times New Roman"/>
          <w:sz w:val="24"/>
          <w:szCs w:val="24"/>
        </w:rPr>
        <w:t>,</w:t>
      </w:r>
      <w:r w:rsidR="00116037" w:rsidRPr="007F7892">
        <w:rPr>
          <w:rFonts w:ascii="Times New Roman" w:hAnsi="Times New Roman" w:cs="Times New Roman"/>
          <w:sz w:val="24"/>
          <w:szCs w:val="24"/>
        </w:rPr>
        <w:t xml:space="preserve"> and</w:t>
      </w:r>
      <w:r w:rsidR="00E2197B" w:rsidRPr="007F7892">
        <w:rPr>
          <w:rFonts w:ascii="Times New Roman" w:hAnsi="Times New Roman" w:cs="Times New Roman"/>
          <w:sz w:val="24"/>
          <w:szCs w:val="24"/>
        </w:rPr>
        <w:t xml:space="preserve"> </w:t>
      </w:r>
      <w:r w:rsidR="006D1036" w:rsidRPr="007F7892">
        <w:rPr>
          <w:rFonts w:ascii="Times New Roman" w:hAnsi="Times New Roman" w:cs="Times New Roman"/>
          <w:sz w:val="24"/>
          <w:szCs w:val="24"/>
        </w:rPr>
        <w:t>increasing</w:t>
      </w:r>
      <w:r w:rsidR="00DF27BA" w:rsidRPr="007F7892">
        <w:rPr>
          <w:rFonts w:ascii="Times New Roman" w:hAnsi="Times New Roman" w:cs="Times New Roman"/>
          <w:sz w:val="24"/>
          <w:szCs w:val="24"/>
        </w:rPr>
        <w:t xml:space="preserve"> </w:t>
      </w:r>
      <w:r w:rsidR="00FF5956" w:rsidRPr="007F7892">
        <w:rPr>
          <w:rFonts w:ascii="Times New Roman" w:hAnsi="Times New Roman" w:cs="Times New Roman"/>
          <w:sz w:val="24"/>
          <w:szCs w:val="24"/>
        </w:rPr>
        <w:t>telehealth visit</w:t>
      </w:r>
      <w:r w:rsidR="002067DB" w:rsidRPr="007F7892">
        <w:rPr>
          <w:rFonts w:ascii="Times New Roman" w:hAnsi="Times New Roman" w:cs="Times New Roman"/>
          <w:sz w:val="24"/>
          <w:szCs w:val="24"/>
        </w:rPr>
        <w:t xml:space="preserve"> </w:t>
      </w:r>
      <w:r w:rsidR="003D11EC" w:rsidRPr="007F7892">
        <w:rPr>
          <w:rFonts w:ascii="Times New Roman" w:hAnsi="Times New Roman" w:cs="Times New Roman"/>
          <w:sz w:val="24"/>
          <w:szCs w:val="24"/>
        </w:rPr>
        <w:t>(</w:t>
      </w:r>
      <w:r w:rsidR="00DA4794" w:rsidRPr="007F7892">
        <w:rPr>
          <w:rFonts w:ascii="Times New Roman" w:hAnsi="Times New Roman" w:cs="Times New Roman"/>
          <w:sz w:val="24"/>
          <w:szCs w:val="24"/>
        </w:rPr>
        <w:t>0.1</w:t>
      </w:r>
      <w:r w:rsidR="005A6CC5" w:rsidRPr="007F7892">
        <w:rPr>
          <w:rFonts w:ascii="Times New Roman" w:hAnsi="Times New Roman" w:cs="Times New Roman"/>
          <w:sz w:val="24"/>
          <w:szCs w:val="24"/>
        </w:rPr>
        <w:t>1, p=</w:t>
      </w:r>
      <w:r w:rsidR="00037643" w:rsidRPr="007F7892">
        <w:rPr>
          <w:rFonts w:ascii="Times New Roman" w:hAnsi="Times New Roman" w:cs="Times New Roman"/>
          <w:sz w:val="24"/>
          <w:szCs w:val="24"/>
        </w:rPr>
        <w:t>&lt;</w:t>
      </w:r>
      <w:r w:rsidR="00E35570" w:rsidRPr="007F7892">
        <w:rPr>
          <w:rFonts w:ascii="Times New Roman" w:hAnsi="Times New Roman" w:cs="Times New Roman"/>
          <w:sz w:val="24"/>
          <w:szCs w:val="24"/>
        </w:rPr>
        <w:t>0.001)</w:t>
      </w:r>
      <w:r w:rsidR="00305501" w:rsidRPr="007F7892">
        <w:rPr>
          <w:rFonts w:ascii="Times New Roman" w:hAnsi="Times New Roman" w:cs="Times New Roman"/>
          <w:sz w:val="24"/>
          <w:szCs w:val="24"/>
        </w:rPr>
        <w:t xml:space="preserve">. </w:t>
      </w:r>
      <w:r w:rsidR="005C458D" w:rsidRPr="007F7892">
        <w:rPr>
          <w:rFonts w:ascii="Times New Roman" w:hAnsi="Times New Roman" w:cs="Times New Roman"/>
          <w:sz w:val="24"/>
          <w:szCs w:val="24"/>
        </w:rPr>
        <w:t>The pamphlet intervention</w:t>
      </w:r>
      <w:r w:rsidR="002F3E58" w:rsidRPr="007F7892">
        <w:rPr>
          <w:rFonts w:ascii="Times New Roman" w:hAnsi="Times New Roman" w:cs="Times New Roman"/>
          <w:sz w:val="24"/>
          <w:szCs w:val="24"/>
        </w:rPr>
        <w:t xml:space="preserve"> also</w:t>
      </w:r>
      <w:r w:rsidR="005C458D" w:rsidRPr="007F7892">
        <w:rPr>
          <w:rFonts w:ascii="Times New Roman" w:hAnsi="Times New Roman" w:cs="Times New Roman"/>
          <w:sz w:val="24"/>
          <w:szCs w:val="24"/>
        </w:rPr>
        <w:t xml:space="preserve"> plays a dual role in </w:t>
      </w:r>
      <w:proofErr w:type="gramStart"/>
      <w:r w:rsidR="005C458D" w:rsidRPr="007F7892">
        <w:rPr>
          <w:rFonts w:ascii="Times New Roman" w:hAnsi="Times New Roman" w:cs="Times New Roman"/>
          <w:sz w:val="24"/>
          <w:szCs w:val="24"/>
        </w:rPr>
        <w:t>patient</w:t>
      </w:r>
      <w:proofErr w:type="gramEnd"/>
      <w:r w:rsidR="005C458D" w:rsidRPr="007F7892">
        <w:rPr>
          <w:rFonts w:ascii="Times New Roman" w:hAnsi="Times New Roman" w:cs="Times New Roman"/>
          <w:sz w:val="24"/>
          <w:szCs w:val="24"/>
        </w:rPr>
        <w:t>; it reduces missed appointments</w:t>
      </w:r>
      <w:r w:rsidR="00C32AAE" w:rsidRPr="007F7892">
        <w:rPr>
          <w:rFonts w:ascii="Times New Roman" w:hAnsi="Times New Roman" w:cs="Times New Roman"/>
          <w:sz w:val="24"/>
          <w:szCs w:val="24"/>
        </w:rPr>
        <w:t xml:space="preserve"> </w:t>
      </w:r>
      <w:r w:rsidR="002B464D" w:rsidRPr="007F7892">
        <w:rPr>
          <w:rFonts w:ascii="Times New Roman" w:hAnsi="Times New Roman" w:cs="Times New Roman"/>
          <w:sz w:val="24"/>
          <w:szCs w:val="24"/>
        </w:rPr>
        <w:t>engagement (-0.44, p= &lt;0.001)</w:t>
      </w:r>
      <w:r w:rsidR="005C458D" w:rsidRPr="007F7892">
        <w:rPr>
          <w:rFonts w:ascii="Times New Roman" w:hAnsi="Times New Roman" w:cs="Times New Roman"/>
          <w:sz w:val="24"/>
          <w:szCs w:val="24"/>
        </w:rPr>
        <w:t xml:space="preserve"> and increases the likelihood of </w:t>
      </w:r>
      <w:r w:rsidR="00631044" w:rsidRPr="007F7892">
        <w:rPr>
          <w:rFonts w:ascii="Times New Roman" w:hAnsi="Times New Roman" w:cs="Times New Roman"/>
          <w:sz w:val="24"/>
          <w:szCs w:val="24"/>
        </w:rPr>
        <w:t>telehealth</w:t>
      </w:r>
      <w:r w:rsidR="002B464D" w:rsidRPr="007F7892">
        <w:rPr>
          <w:rFonts w:ascii="Times New Roman" w:hAnsi="Times New Roman" w:cs="Times New Roman"/>
          <w:sz w:val="24"/>
          <w:szCs w:val="24"/>
        </w:rPr>
        <w:t xml:space="preserve"> (</w:t>
      </w:r>
      <w:r w:rsidR="00984192" w:rsidRPr="007F7892">
        <w:rPr>
          <w:rFonts w:ascii="Times New Roman" w:hAnsi="Times New Roman" w:cs="Times New Roman"/>
          <w:sz w:val="24"/>
          <w:szCs w:val="24"/>
        </w:rPr>
        <w:t>1.2</w:t>
      </w:r>
      <w:r w:rsidR="0012611A" w:rsidRPr="007F7892">
        <w:rPr>
          <w:rFonts w:ascii="Times New Roman" w:hAnsi="Times New Roman" w:cs="Times New Roman"/>
          <w:sz w:val="24"/>
          <w:szCs w:val="24"/>
        </w:rPr>
        <w:t>7, p</w:t>
      </w:r>
      <w:r w:rsidR="00A25FA9" w:rsidRPr="007F7892">
        <w:rPr>
          <w:rFonts w:ascii="Times New Roman" w:hAnsi="Times New Roman" w:cs="Times New Roman"/>
          <w:sz w:val="24"/>
          <w:szCs w:val="24"/>
        </w:rPr>
        <w:t>= &lt;0.001)</w:t>
      </w:r>
      <w:r w:rsidR="00710703" w:rsidRPr="007F7892">
        <w:rPr>
          <w:rFonts w:ascii="Times New Roman" w:hAnsi="Times New Roman" w:cs="Times New Roman"/>
          <w:sz w:val="24"/>
          <w:szCs w:val="24"/>
        </w:rPr>
        <w:t>.</w:t>
      </w:r>
      <w:r w:rsidR="008329AE" w:rsidRPr="007F7892">
        <w:rPr>
          <w:rFonts w:ascii="Times New Roman" w:hAnsi="Times New Roman" w:cs="Times New Roman"/>
          <w:sz w:val="24"/>
          <w:szCs w:val="24"/>
        </w:rPr>
        <w:t xml:space="preserve"> </w:t>
      </w:r>
      <w:r w:rsidR="005C458D" w:rsidRPr="007F7892">
        <w:rPr>
          <w:rFonts w:ascii="Times New Roman" w:hAnsi="Times New Roman" w:cs="Times New Roman"/>
          <w:sz w:val="24"/>
          <w:szCs w:val="24"/>
        </w:rPr>
        <w:t>First-time parents, indicated by the</w:t>
      </w:r>
      <w:r w:rsidR="00076428" w:rsidRPr="007F7892">
        <w:rPr>
          <w:rFonts w:ascii="Times New Roman" w:hAnsi="Times New Roman" w:cs="Times New Roman"/>
          <w:sz w:val="24"/>
          <w:szCs w:val="24"/>
        </w:rPr>
        <w:t xml:space="preserve"> significantly</w:t>
      </w:r>
      <w:r w:rsidR="005C458D" w:rsidRPr="007F7892">
        <w:rPr>
          <w:rFonts w:ascii="Times New Roman" w:hAnsi="Times New Roman" w:cs="Times New Roman"/>
          <w:sz w:val="24"/>
          <w:szCs w:val="24"/>
        </w:rPr>
        <w:t xml:space="preserve"> negative coefficient </w:t>
      </w:r>
      <w:r w:rsidR="00076428" w:rsidRPr="007F7892">
        <w:rPr>
          <w:rFonts w:ascii="Times New Roman" w:hAnsi="Times New Roman" w:cs="Times New Roman"/>
          <w:sz w:val="24"/>
          <w:szCs w:val="24"/>
        </w:rPr>
        <w:t>(</w:t>
      </w:r>
      <w:r w:rsidR="000530CF" w:rsidRPr="007F7892">
        <w:rPr>
          <w:rFonts w:ascii="Times New Roman" w:hAnsi="Times New Roman" w:cs="Times New Roman"/>
          <w:sz w:val="24"/>
          <w:szCs w:val="24"/>
        </w:rPr>
        <w:t>-0.</w:t>
      </w:r>
      <w:r w:rsidR="0038037B" w:rsidRPr="007F7892">
        <w:rPr>
          <w:rFonts w:ascii="Times New Roman" w:hAnsi="Times New Roman" w:cs="Times New Roman"/>
          <w:sz w:val="24"/>
          <w:szCs w:val="24"/>
        </w:rPr>
        <w:t>28, p=</w:t>
      </w:r>
      <w:r w:rsidR="00F76E25" w:rsidRPr="007F7892">
        <w:rPr>
          <w:rFonts w:ascii="Times New Roman" w:hAnsi="Times New Roman" w:cs="Times New Roman"/>
          <w:sz w:val="24"/>
          <w:szCs w:val="24"/>
        </w:rPr>
        <w:t xml:space="preserve"> </w:t>
      </w:r>
      <w:r w:rsidR="00AD091C" w:rsidRPr="007F7892">
        <w:rPr>
          <w:rFonts w:ascii="Times New Roman" w:hAnsi="Times New Roman" w:cs="Times New Roman"/>
          <w:sz w:val="24"/>
          <w:szCs w:val="24"/>
        </w:rPr>
        <w:t xml:space="preserve">0.02) </w:t>
      </w:r>
      <w:r w:rsidR="005C458D" w:rsidRPr="007F7892">
        <w:rPr>
          <w:rFonts w:ascii="Times New Roman" w:hAnsi="Times New Roman" w:cs="Times New Roman"/>
          <w:sz w:val="24"/>
          <w:szCs w:val="24"/>
        </w:rPr>
        <w:t>are more likely to attend follow-up appointments</w:t>
      </w:r>
      <w:r w:rsidR="00AD091C" w:rsidRPr="007F7892">
        <w:rPr>
          <w:rFonts w:ascii="Times New Roman" w:hAnsi="Times New Roman" w:cs="Times New Roman"/>
          <w:sz w:val="24"/>
          <w:szCs w:val="24"/>
        </w:rPr>
        <w:t>.</w:t>
      </w:r>
      <w:r w:rsidR="005C458D" w:rsidRPr="007F7892">
        <w:rPr>
          <w:rFonts w:ascii="Times New Roman" w:hAnsi="Times New Roman" w:cs="Times New Roman"/>
          <w:sz w:val="24"/>
          <w:szCs w:val="24"/>
        </w:rPr>
        <w:t xml:space="preserve"> The correlation coefficient (rho) of -0.604</w:t>
      </w:r>
      <w:r w:rsidR="00DE7731" w:rsidRPr="007F7892">
        <w:rPr>
          <w:rFonts w:ascii="Times New Roman" w:hAnsi="Times New Roman" w:cs="Times New Roman"/>
          <w:sz w:val="24"/>
          <w:szCs w:val="24"/>
        </w:rPr>
        <w:t xml:space="preserve"> and </w:t>
      </w:r>
      <w:r w:rsidR="00001647" w:rsidRPr="007F7892">
        <w:rPr>
          <w:rFonts w:ascii="Times New Roman" w:hAnsi="Times New Roman" w:cs="Times New Roman"/>
          <w:sz w:val="24"/>
          <w:szCs w:val="24"/>
        </w:rPr>
        <w:t xml:space="preserve">95% confidence interval </w:t>
      </w:r>
      <w:r w:rsidR="00524F9F" w:rsidRPr="007F7892">
        <w:rPr>
          <w:rFonts w:ascii="Times New Roman" w:hAnsi="Times New Roman" w:cs="Times New Roman"/>
          <w:sz w:val="24"/>
          <w:szCs w:val="24"/>
        </w:rPr>
        <w:t xml:space="preserve">between </w:t>
      </w:r>
      <w:r w:rsidR="00803891" w:rsidRPr="007F7892">
        <w:rPr>
          <w:rFonts w:ascii="Times New Roman" w:eastAsia="Times New Roman" w:hAnsi="Times New Roman" w:cs="Times New Roman"/>
          <w:color w:val="000000"/>
          <w:sz w:val="24"/>
          <w:szCs w:val="24"/>
        </w:rPr>
        <w:t>-0.72372</w:t>
      </w:r>
      <w:r w:rsidR="00524F9F" w:rsidRPr="007F7892">
        <w:rPr>
          <w:rFonts w:ascii="Times New Roman" w:eastAsia="Times New Roman" w:hAnsi="Times New Roman" w:cs="Times New Roman"/>
          <w:color w:val="000000"/>
          <w:sz w:val="24"/>
          <w:szCs w:val="24"/>
        </w:rPr>
        <w:t xml:space="preserve"> and</w:t>
      </w:r>
      <w:r w:rsidR="00803891" w:rsidRPr="007F7892">
        <w:rPr>
          <w:rFonts w:ascii="Times New Roman" w:eastAsia="Times New Roman" w:hAnsi="Times New Roman" w:cs="Times New Roman"/>
          <w:color w:val="000000"/>
          <w:sz w:val="24"/>
          <w:szCs w:val="24"/>
        </w:rPr>
        <w:t xml:space="preserve"> -0.44963</w:t>
      </w:r>
      <w:r w:rsidR="004A4367" w:rsidRPr="007F7892">
        <w:rPr>
          <w:rFonts w:ascii="Times New Roman" w:hAnsi="Times New Roman" w:cs="Times New Roman"/>
          <w:sz w:val="24"/>
          <w:szCs w:val="24"/>
        </w:rPr>
        <w:t xml:space="preserve"> </w:t>
      </w:r>
      <w:r w:rsidR="005C458D" w:rsidRPr="007F7892">
        <w:rPr>
          <w:rFonts w:ascii="Times New Roman" w:hAnsi="Times New Roman" w:cs="Times New Roman"/>
          <w:sz w:val="24"/>
          <w:szCs w:val="24"/>
        </w:rPr>
        <w:t>indicates that unobserv</w:t>
      </w:r>
      <w:r w:rsidR="002355DC" w:rsidRPr="007F7892">
        <w:rPr>
          <w:rFonts w:ascii="Times New Roman" w:hAnsi="Times New Roman" w:cs="Times New Roman"/>
          <w:sz w:val="24"/>
          <w:szCs w:val="24"/>
        </w:rPr>
        <w:t>able</w:t>
      </w:r>
      <w:r w:rsidR="005C458D" w:rsidRPr="007F7892">
        <w:rPr>
          <w:rFonts w:ascii="Times New Roman" w:hAnsi="Times New Roman" w:cs="Times New Roman"/>
          <w:sz w:val="24"/>
          <w:szCs w:val="24"/>
        </w:rPr>
        <w:t xml:space="preserve"> factors influencing no-shows also affect attendance, emphasizing the need for integrated interventions</w:t>
      </w:r>
      <w:r w:rsidR="00C363C0" w:rsidRPr="007F7892">
        <w:rPr>
          <w:rFonts w:ascii="Times New Roman" w:hAnsi="Times New Roman" w:cs="Times New Roman"/>
          <w:sz w:val="24"/>
          <w:szCs w:val="24"/>
        </w:rPr>
        <w:t>.</w:t>
      </w:r>
      <w:r w:rsidR="00C363C0" w:rsidRPr="007F7892">
        <w:rPr>
          <w:rFonts w:ascii="Times New Roman" w:hAnsi="Times New Roman" w:cs="Times New Roman"/>
          <w:b/>
          <w:bCs/>
          <w:i/>
          <w:iCs/>
          <w:sz w:val="24"/>
          <w:szCs w:val="24"/>
        </w:rPr>
        <w:t xml:space="preserve"> </w:t>
      </w:r>
      <w:r w:rsidR="00627571" w:rsidRPr="007F7892">
        <w:rPr>
          <w:rFonts w:ascii="Times New Roman" w:hAnsi="Times New Roman" w:cs="Times New Roman"/>
          <w:b/>
          <w:bCs/>
          <w:i/>
          <w:iCs/>
          <w:sz w:val="24"/>
          <w:szCs w:val="24"/>
        </w:rPr>
        <w:t xml:space="preserve">   </w:t>
      </w:r>
    </w:p>
    <w:p w14:paraId="7F8561FD" w14:textId="36146CD0" w:rsidR="004B2657" w:rsidRDefault="001A2B11" w:rsidP="00A9336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The second analysis is </w:t>
      </w:r>
      <w:r w:rsidR="006D5EC8" w:rsidRPr="007F7892">
        <w:rPr>
          <w:rFonts w:ascii="Times New Roman" w:hAnsi="Times New Roman" w:cs="Times New Roman"/>
          <w:sz w:val="24"/>
          <w:szCs w:val="24"/>
        </w:rPr>
        <w:t xml:space="preserve">the logistic regression by using </w:t>
      </w:r>
      <w:r w:rsidR="00117A94" w:rsidRPr="007F7892">
        <w:rPr>
          <w:rFonts w:ascii="Times New Roman" w:hAnsi="Times New Roman" w:cs="Times New Roman"/>
          <w:sz w:val="24"/>
          <w:szCs w:val="24"/>
        </w:rPr>
        <w:t xml:space="preserve">only </w:t>
      </w:r>
      <w:r w:rsidR="006D5EC8" w:rsidRPr="007F7892">
        <w:rPr>
          <w:rFonts w:ascii="Times New Roman" w:hAnsi="Times New Roman" w:cs="Times New Roman"/>
          <w:sz w:val="24"/>
          <w:szCs w:val="24"/>
        </w:rPr>
        <w:t>th</w:t>
      </w:r>
      <w:r w:rsidR="00B8649A" w:rsidRPr="007F7892">
        <w:rPr>
          <w:rFonts w:ascii="Times New Roman" w:hAnsi="Times New Roman" w:cs="Times New Roman"/>
          <w:sz w:val="24"/>
          <w:szCs w:val="24"/>
        </w:rPr>
        <w:t>ree</w:t>
      </w:r>
      <w:r w:rsidR="006D5EC8" w:rsidRPr="007F7892">
        <w:rPr>
          <w:rFonts w:ascii="Times New Roman" w:hAnsi="Times New Roman" w:cs="Times New Roman"/>
          <w:sz w:val="24"/>
          <w:szCs w:val="24"/>
        </w:rPr>
        <w:t xml:space="preserve"> significant risk factors identified in the study</w:t>
      </w:r>
      <w:r w:rsidR="00D80D91">
        <w:rPr>
          <w:rFonts w:ascii="Times New Roman" w:hAnsi="Times New Roman" w:cs="Times New Roman"/>
          <w:sz w:val="24"/>
          <w:szCs w:val="24"/>
        </w:rPr>
        <w:t xml:space="preserve"> as shown in </w:t>
      </w:r>
      <w:r w:rsidR="00DE7731" w:rsidRPr="007F7892">
        <w:rPr>
          <w:rFonts w:ascii="Times New Roman" w:hAnsi="Times New Roman" w:cs="Times New Roman"/>
          <w:sz w:val="24"/>
          <w:szCs w:val="24"/>
        </w:rPr>
        <w:t xml:space="preserve">Table </w:t>
      </w:r>
      <w:r w:rsidR="00D80D91">
        <w:rPr>
          <w:rFonts w:ascii="Times New Roman" w:hAnsi="Times New Roman" w:cs="Times New Roman"/>
          <w:sz w:val="24"/>
          <w:szCs w:val="24"/>
        </w:rPr>
        <w:t>VI</w:t>
      </w:r>
      <w:r w:rsidR="006D5EC8" w:rsidRPr="007F7892">
        <w:rPr>
          <w:rFonts w:ascii="Times New Roman" w:hAnsi="Times New Roman" w:cs="Times New Roman"/>
          <w:sz w:val="24"/>
          <w:szCs w:val="24"/>
        </w:rPr>
        <w:t xml:space="preserve">. The </w:t>
      </w:r>
      <w:r w:rsidR="0095576C" w:rsidRPr="007F7892">
        <w:rPr>
          <w:rFonts w:ascii="Times New Roman" w:hAnsi="Times New Roman" w:cs="Times New Roman"/>
          <w:sz w:val="24"/>
          <w:szCs w:val="24"/>
        </w:rPr>
        <w:t xml:space="preserve">unadjusted </w:t>
      </w:r>
      <w:r w:rsidR="006D5EC8" w:rsidRPr="007F7892">
        <w:rPr>
          <w:rFonts w:ascii="Times New Roman" w:hAnsi="Times New Roman" w:cs="Times New Roman"/>
          <w:sz w:val="24"/>
          <w:szCs w:val="24"/>
        </w:rPr>
        <w:t xml:space="preserve">analysis reveals that they significantly influence the odds of no-showing for follow-up appointments. </w:t>
      </w:r>
      <w:r w:rsidR="00B8649A" w:rsidRPr="007F7892">
        <w:rPr>
          <w:rFonts w:ascii="Times New Roman" w:hAnsi="Times New Roman" w:cs="Times New Roman"/>
          <w:sz w:val="24"/>
          <w:szCs w:val="24"/>
        </w:rPr>
        <w:t>Firstly, s</w:t>
      </w:r>
      <w:r w:rsidR="006D5EC8" w:rsidRPr="007F7892">
        <w:rPr>
          <w:rFonts w:ascii="Times New Roman" w:hAnsi="Times New Roman" w:cs="Times New Roman"/>
          <w:sz w:val="24"/>
          <w:szCs w:val="24"/>
        </w:rPr>
        <w:t>ingle mothers have nearly nine times the odds of missing appointments compared to their counterparts</w:t>
      </w:r>
      <w:r w:rsidR="000015A5" w:rsidRPr="007F7892">
        <w:rPr>
          <w:rFonts w:ascii="Times New Roman" w:hAnsi="Times New Roman" w:cs="Times New Roman"/>
          <w:sz w:val="24"/>
          <w:szCs w:val="24"/>
        </w:rPr>
        <w:t xml:space="preserve">. </w:t>
      </w:r>
      <w:r w:rsidR="00B8649A" w:rsidRPr="007F7892">
        <w:rPr>
          <w:rFonts w:ascii="Times New Roman" w:hAnsi="Times New Roman" w:cs="Times New Roman"/>
          <w:sz w:val="24"/>
          <w:szCs w:val="24"/>
        </w:rPr>
        <w:t>Secondly</w:t>
      </w:r>
      <w:r w:rsidR="006D5EC8" w:rsidRPr="007F7892">
        <w:rPr>
          <w:rFonts w:ascii="Times New Roman" w:hAnsi="Times New Roman" w:cs="Times New Roman"/>
          <w:sz w:val="24"/>
          <w:szCs w:val="24"/>
        </w:rPr>
        <w:t>, each telehealth visit is associated with an 85.3% reduction in the odds of missing future appointments</w:t>
      </w:r>
      <w:r w:rsidR="000015A5" w:rsidRPr="007F7892">
        <w:rPr>
          <w:rFonts w:ascii="Times New Roman" w:hAnsi="Times New Roman" w:cs="Times New Roman"/>
          <w:sz w:val="24"/>
          <w:szCs w:val="24"/>
        </w:rPr>
        <w:t xml:space="preserve">. </w:t>
      </w:r>
      <w:r w:rsidR="00EC16CF" w:rsidRPr="007F7892">
        <w:rPr>
          <w:rFonts w:ascii="Times New Roman" w:hAnsi="Times New Roman" w:cs="Times New Roman"/>
          <w:sz w:val="24"/>
          <w:szCs w:val="24"/>
        </w:rPr>
        <w:t>Lastly</w:t>
      </w:r>
      <w:r w:rsidR="006D5EC8" w:rsidRPr="007F7892">
        <w:rPr>
          <w:rFonts w:ascii="Times New Roman" w:hAnsi="Times New Roman" w:cs="Times New Roman"/>
          <w:sz w:val="24"/>
          <w:szCs w:val="24"/>
        </w:rPr>
        <w:t>, having the first child significantly impacts appointment adherence. Families with their first child are about 38.3% less likely to miss follow-up appointments compared to families with subsequent children</w:t>
      </w:r>
      <w:r w:rsidR="00EC16CF" w:rsidRPr="007F7892">
        <w:rPr>
          <w:rFonts w:ascii="Times New Roman" w:hAnsi="Times New Roman" w:cs="Times New Roman"/>
          <w:sz w:val="24"/>
          <w:szCs w:val="24"/>
        </w:rPr>
        <w:t>.</w:t>
      </w:r>
    </w:p>
    <w:p w14:paraId="5783D21C" w14:textId="3803EABC" w:rsidR="00294655" w:rsidRPr="009B6E17" w:rsidRDefault="00127DC1" w:rsidP="00127DC1">
      <w:pPr>
        <w:spacing w:line="480" w:lineRule="auto"/>
        <w:jc w:val="center"/>
        <w:rPr>
          <w:rFonts w:ascii="Times New Roman" w:hAnsi="Times New Roman" w:cs="Times New Roman"/>
          <w:sz w:val="24"/>
          <w:szCs w:val="24"/>
        </w:rPr>
      </w:pPr>
      <w:r w:rsidRPr="009B6E17">
        <w:rPr>
          <w:rFonts w:ascii="Times New Roman" w:hAnsi="Times New Roman" w:cs="Times New Roman"/>
          <w:b/>
          <w:bCs/>
          <w:sz w:val="24"/>
          <w:szCs w:val="24"/>
        </w:rPr>
        <w:lastRenderedPageBreak/>
        <w:t xml:space="preserve">IV. </w:t>
      </w:r>
      <w:r w:rsidR="006407CF" w:rsidRPr="009B6E17">
        <w:rPr>
          <w:rFonts w:ascii="Times New Roman" w:hAnsi="Times New Roman" w:cs="Times New Roman"/>
          <w:b/>
          <w:bCs/>
          <w:sz w:val="24"/>
          <w:szCs w:val="24"/>
        </w:rPr>
        <w:t>DISCUSSION</w:t>
      </w:r>
    </w:p>
    <w:p w14:paraId="224CE5E6" w14:textId="715574A1" w:rsidR="00294655" w:rsidRPr="007F7892" w:rsidRDefault="00133A32" w:rsidP="00127DC1">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Our study</w:t>
      </w:r>
      <w:r w:rsidR="00294655" w:rsidRPr="007F7892">
        <w:rPr>
          <w:rFonts w:ascii="Times New Roman" w:hAnsi="Times New Roman" w:cs="Times New Roman"/>
          <w:sz w:val="24"/>
          <w:szCs w:val="24"/>
        </w:rPr>
        <w:t xml:space="preserve"> </w:t>
      </w:r>
      <w:r w:rsidR="00521E7C" w:rsidRPr="007F7892">
        <w:rPr>
          <w:rFonts w:ascii="Times New Roman" w:hAnsi="Times New Roman" w:cs="Times New Roman"/>
          <w:sz w:val="24"/>
          <w:szCs w:val="24"/>
        </w:rPr>
        <w:t xml:space="preserve">is the </w:t>
      </w:r>
      <w:r w:rsidR="00B62729" w:rsidRPr="007F7892">
        <w:rPr>
          <w:rFonts w:ascii="Times New Roman" w:hAnsi="Times New Roman" w:cs="Times New Roman"/>
          <w:sz w:val="24"/>
          <w:szCs w:val="24"/>
        </w:rPr>
        <w:t xml:space="preserve">first quasi-experimental </w:t>
      </w:r>
      <w:r w:rsidR="00B06C70" w:rsidRPr="007F7892">
        <w:rPr>
          <w:rFonts w:ascii="Times New Roman" w:hAnsi="Times New Roman" w:cs="Times New Roman"/>
          <w:sz w:val="24"/>
          <w:szCs w:val="24"/>
        </w:rPr>
        <w:t xml:space="preserve">with instrumental variable to </w:t>
      </w:r>
      <w:r w:rsidR="00294655" w:rsidRPr="007F7892">
        <w:rPr>
          <w:rFonts w:ascii="Times New Roman" w:hAnsi="Times New Roman" w:cs="Times New Roman"/>
          <w:sz w:val="24"/>
          <w:szCs w:val="24"/>
        </w:rPr>
        <w:t>provide</w:t>
      </w:r>
      <w:r w:rsidR="00B06C70" w:rsidRPr="007F7892">
        <w:rPr>
          <w:rFonts w:ascii="Times New Roman" w:hAnsi="Times New Roman" w:cs="Times New Roman"/>
          <w:sz w:val="24"/>
          <w:szCs w:val="24"/>
        </w:rPr>
        <w:t xml:space="preserve"> </w:t>
      </w:r>
      <w:r w:rsidR="00294655" w:rsidRPr="007F7892">
        <w:rPr>
          <w:rFonts w:ascii="Times New Roman" w:hAnsi="Times New Roman" w:cs="Times New Roman"/>
          <w:sz w:val="24"/>
          <w:szCs w:val="24"/>
        </w:rPr>
        <w:t xml:space="preserve">valuable insights into the factors influencing the no-show rate in healthcare appointments. </w:t>
      </w:r>
      <w:r w:rsidR="00F70F7B" w:rsidRPr="007F7892">
        <w:rPr>
          <w:rFonts w:ascii="Times New Roman" w:hAnsi="Times New Roman" w:cs="Times New Roman"/>
          <w:sz w:val="24"/>
          <w:szCs w:val="24"/>
        </w:rPr>
        <w:t>We</w:t>
      </w:r>
      <w:r w:rsidR="00EB3C79" w:rsidRPr="007F7892">
        <w:rPr>
          <w:rFonts w:ascii="Times New Roman" w:hAnsi="Times New Roman" w:cs="Times New Roman"/>
          <w:sz w:val="24"/>
          <w:szCs w:val="24"/>
        </w:rPr>
        <w:t xml:space="preserve"> have</w:t>
      </w:r>
      <w:r w:rsidR="00F70F7B" w:rsidRPr="007F7892">
        <w:rPr>
          <w:rFonts w:ascii="Times New Roman" w:hAnsi="Times New Roman" w:cs="Times New Roman"/>
          <w:sz w:val="24"/>
          <w:szCs w:val="24"/>
        </w:rPr>
        <w:t xml:space="preserve"> found that </w:t>
      </w:r>
      <w:r w:rsidR="00EB3C79" w:rsidRPr="007F7892">
        <w:rPr>
          <w:rFonts w:ascii="Times New Roman" w:hAnsi="Times New Roman" w:cs="Times New Roman"/>
          <w:sz w:val="24"/>
          <w:szCs w:val="24"/>
        </w:rPr>
        <w:t xml:space="preserve">the </w:t>
      </w:r>
      <w:r w:rsidR="00577E12" w:rsidRPr="007F7892">
        <w:rPr>
          <w:rFonts w:ascii="Times New Roman" w:hAnsi="Times New Roman" w:cs="Times New Roman"/>
          <w:sz w:val="24"/>
          <w:szCs w:val="24"/>
        </w:rPr>
        <w:t>demogr</w:t>
      </w:r>
      <w:r w:rsidR="003F21AC" w:rsidRPr="007F7892">
        <w:rPr>
          <w:rFonts w:ascii="Times New Roman" w:hAnsi="Times New Roman" w:cs="Times New Roman"/>
          <w:sz w:val="24"/>
          <w:szCs w:val="24"/>
        </w:rPr>
        <w:t>aphic data</w:t>
      </w:r>
      <w:r w:rsidR="00294655" w:rsidRPr="007F7892">
        <w:rPr>
          <w:rFonts w:ascii="Times New Roman" w:hAnsi="Times New Roman" w:cs="Times New Roman"/>
          <w:sz w:val="24"/>
          <w:szCs w:val="24"/>
        </w:rPr>
        <w:t xml:space="preserve"> reveal</w:t>
      </w:r>
      <w:r w:rsidR="00EB3C79" w:rsidRPr="007F7892">
        <w:rPr>
          <w:rFonts w:ascii="Times New Roman" w:hAnsi="Times New Roman" w:cs="Times New Roman"/>
          <w:sz w:val="24"/>
          <w:szCs w:val="24"/>
        </w:rPr>
        <w:t>s</w:t>
      </w:r>
      <w:r w:rsidR="00294655" w:rsidRPr="007F7892">
        <w:rPr>
          <w:rFonts w:ascii="Times New Roman" w:hAnsi="Times New Roman" w:cs="Times New Roman"/>
          <w:sz w:val="24"/>
          <w:szCs w:val="24"/>
        </w:rPr>
        <w:t xml:space="preserve"> significant differences in birth weight and distance to the healthcare facility between the telehealth and in-person groups. </w:t>
      </w:r>
      <w:r w:rsidR="00E83F88" w:rsidRPr="007F7892">
        <w:rPr>
          <w:rFonts w:ascii="Times New Roman" w:hAnsi="Times New Roman" w:cs="Times New Roman"/>
          <w:sz w:val="24"/>
          <w:szCs w:val="24"/>
        </w:rPr>
        <w:t>Speci</w:t>
      </w:r>
      <w:r w:rsidR="006A40AE" w:rsidRPr="007F7892">
        <w:rPr>
          <w:rFonts w:ascii="Times New Roman" w:hAnsi="Times New Roman" w:cs="Times New Roman"/>
          <w:sz w:val="24"/>
          <w:szCs w:val="24"/>
        </w:rPr>
        <w:t>fically</w:t>
      </w:r>
      <w:r w:rsidR="00294655" w:rsidRPr="007F7892">
        <w:rPr>
          <w:rFonts w:ascii="Times New Roman" w:hAnsi="Times New Roman" w:cs="Times New Roman"/>
          <w:sz w:val="24"/>
          <w:szCs w:val="24"/>
        </w:rPr>
        <w:t>, the telehealth group has a lower mean birth weight and a greater mean distance to the healthcare facility compared to the in-person group</w:t>
      </w:r>
      <w:r w:rsidR="00D568A6" w:rsidRPr="007F7892">
        <w:rPr>
          <w:rFonts w:ascii="Times New Roman" w:hAnsi="Times New Roman" w:cs="Times New Roman"/>
          <w:sz w:val="24"/>
          <w:szCs w:val="24"/>
        </w:rPr>
        <w:t xml:space="preserve">. </w:t>
      </w:r>
      <w:r w:rsidR="0033717C" w:rsidRPr="007F7892">
        <w:rPr>
          <w:rFonts w:ascii="Times New Roman" w:hAnsi="Times New Roman" w:cs="Times New Roman"/>
          <w:sz w:val="24"/>
          <w:szCs w:val="24"/>
        </w:rPr>
        <w:t xml:space="preserve">The rest of </w:t>
      </w:r>
      <w:r w:rsidR="0081316B" w:rsidRPr="007F7892">
        <w:rPr>
          <w:rFonts w:ascii="Times New Roman" w:hAnsi="Times New Roman" w:cs="Times New Roman"/>
          <w:sz w:val="24"/>
          <w:szCs w:val="24"/>
        </w:rPr>
        <w:t>demographic data</w:t>
      </w:r>
      <w:r w:rsidR="00D73834" w:rsidRPr="007F7892">
        <w:rPr>
          <w:rFonts w:ascii="Times New Roman" w:hAnsi="Times New Roman" w:cs="Times New Roman"/>
          <w:sz w:val="24"/>
          <w:szCs w:val="24"/>
        </w:rPr>
        <w:t xml:space="preserve"> is not significant.</w:t>
      </w:r>
      <w:r w:rsidR="00FF5DF9" w:rsidRPr="007F7892">
        <w:rPr>
          <w:rFonts w:ascii="Times New Roman" w:hAnsi="Times New Roman" w:cs="Times New Roman"/>
          <w:sz w:val="24"/>
          <w:szCs w:val="24"/>
        </w:rPr>
        <w:t xml:space="preserve"> </w:t>
      </w:r>
      <w:r w:rsidR="00253F14" w:rsidRPr="007F7892">
        <w:rPr>
          <w:rFonts w:ascii="Times New Roman" w:hAnsi="Times New Roman" w:cs="Times New Roman"/>
          <w:sz w:val="24"/>
          <w:szCs w:val="24"/>
        </w:rPr>
        <w:t xml:space="preserve">This highlights potential travel and financial challenges for in person follow-up care. This information of our study echoes the findings of </w:t>
      </w:r>
      <w:r w:rsidR="00222419" w:rsidRPr="007F7892">
        <w:rPr>
          <w:rFonts w:ascii="Times New Roman" w:hAnsi="Times New Roman" w:cs="Times New Roman"/>
          <w:sz w:val="24"/>
          <w:szCs w:val="24"/>
        </w:rPr>
        <w:t xml:space="preserve">the </w:t>
      </w:r>
      <w:r w:rsidR="00C50EBA" w:rsidRPr="007F7892">
        <w:rPr>
          <w:rFonts w:ascii="Times New Roman" w:hAnsi="Times New Roman" w:cs="Times New Roman"/>
          <w:sz w:val="24"/>
          <w:szCs w:val="24"/>
        </w:rPr>
        <w:t>retrospective cohort</w:t>
      </w:r>
      <w:r w:rsidR="00894EA3" w:rsidRPr="007F7892">
        <w:rPr>
          <w:rFonts w:ascii="Times New Roman" w:hAnsi="Times New Roman" w:cs="Times New Roman"/>
          <w:sz w:val="24"/>
          <w:szCs w:val="24"/>
        </w:rPr>
        <w:t xml:space="preserve"> study conducted by </w:t>
      </w:r>
      <w:r w:rsidR="00253F14" w:rsidRPr="007F7892">
        <w:rPr>
          <w:rFonts w:ascii="Times New Roman" w:hAnsi="Times New Roman" w:cs="Times New Roman"/>
          <w:sz w:val="24"/>
          <w:szCs w:val="24"/>
        </w:rPr>
        <w:t>Lakshmanan who identified that maternal education, race, and distance from the clinic were associated with follow-up visit attendance among very low birthweight infants, with greater distances correlating with lower attendance rates, underscoring the travel challenges faced by these families</w:t>
      </w:r>
      <w:r w:rsidR="00D73E97" w:rsidRPr="007F7892">
        <w:rPr>
          <w:rFonts w:ascii="Times New Roman" w:hAnsi="Times New Roman" w:cs="Times New Roman"/>
          <w:sz w:val="24"/>
          <w:szCs w:val="24"/>
        </w:rPr>
        <w:t xml:space="preserve"> </w:t>
      </w:r>
      <w:r w:rsidR="00DC018D" w:rsidRPr="007F7892">
        <w:rPr>
          <w:rFonts w:ascii="Times New Roman" w:hAnsi="Times New Roman" w:cs="Times New Roman"/>
          <w:sz w:val="24"/>
          <w:szCs w:val="24"/>
        </w:rPr>
        <w:t>with RR, 0.92; 95% CI, 0.89-0.97</w:t>
      </w:r>
      <w:r w:rsidR="00E13E44" w:rsidRPr="007F7892">
        <w:rPr>
          <w:rFonts w:ascii="Times New Roman" w:hAnsi="Times New Roman" w:cs="Times New Roman"/>
          <w:sz w:val="24"/>
          <w:szCs w:val="24"/>
        </w:rPr>
        <w:t>.</w:t>
      </w:r>
      <w:r w:rsidR="00253F14" w:rsidRPr="007F7892">
        <w:rPr>
          <w:rFonts w:ascii="Times New Roman" w:hAnsi="Times New Roman" w:cs="Times New Roman"/>
          <w:sz w:val="24"/>
          <w:szCs w:val="24"/>
        </w:rPr>
        <w:t xml:space="preserve"> </w:t>
      </w:r>
      <w:r w:rsidR="00253F14" w:rsidRPr="007F7892">
        <w:rPr>
          <w:rFonts w:ascii="Times New Roman" w:hAnsi="Times New Roman" w:cs="Times New Roman"/>
          <w:sz w:val="24"/>
          <w:szCs w:val="24"/>
        </w:rPr>
        <w:fldChar w:fldCharType="begin">
          <w:fldData xml:space="preserve">PEVuZE5vdGU+PENpdGU+PEF1dGhvcj5MYWtzaG1hbmFuPC9BdXRob3I+PFllYXI+MjAyMjwvWWVh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</w:fldData>
        </w:fldChar>
      </w:r>
      <w:r w:rsidR="00253F14" w:rsidRPr="007F7892">
        <w:rPr>
          <w:rFonts w:ascii="Times New Roman" w:hAnsi="Times New Roman" w:cs="Times New Roman"/>
          <w:sz w:val="24"/>
          <w:szCs w:val="24"/>
        </w:rPr>
        <w:instrText xml:space="preserve"> ADDIN EN.CITE </w:instrText>
      </w:r>
      <w:r w:rsidR="00253F14" w:rsidRPr="007F7892">
        <w:rPr>
          <w:rFonts w:ascii="Times New Roman" w:hAnsi="Times New Roman" w:cs="Times New Roman"/>
          <w:sz w:val="24"/>
          <w:szCs w:val="24"/>
        </w:rPr>
        <w:fldChar w:fldCharType="begin">
          <w:fldData xml:space="preserve">PEVuZE5vdGU+PENpdGU+PEF1dGhvcj5MYWtzaG1hbmFuPC9BdXRob3I+PFllYXI+MjAyMjwvWWVh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</w:fldData>
        </w:fldChar>
      </w:r>
      <w:r w:rsidR="00253F14" w:rsidRPr="007F7892">
        <w:rPr>
          <w:rFonts w:ascii="Times New Roman" w:hAnsi="Times New Roman" w:cs="Times New Roman"/>
          <w:sz w:val="24"/>
          <w:szCs w:val="24"/>
        </w:rPr>
        <w:instrText xml:space="preserve"> ADDIN EN.CITE.DATA </w:instrText>
      </w:r>
      <w:r w:rsidR="00253F14" w:rsidRPr="007F7892">
        <w:rPr>
          <w:rFonts w:ascii="Times New Roman" w:hAnsi="Times New Roman" w:cs="Times New Roman"/>
          <w:sz w:val="24"/>
          <w:szCs w:val="24"/>
        </w:rPr>
      </w:r>
      <w:r w:rsidR="00253F14" w:rsidRPr="007F7892">
        <w:rPr>
          <w:rFonts w:ascii="Times New Roman" w:hAnsi="Times New Roman" w:cs="Times New Roman"/>
          <w:sz w:val="24"/>
          <w:szCs w:val="24"/>
        </w:rPr>
        <w:fldChar w:fldCharType="end"/>
      </w:r>
      <w:r w:rsidR="00253F14" w:rsidRPr="007F7892">
        <w:rPr>
          <w:rFonts w:ascii="Times New Roman" w:hAnsi="Times New Roman" w:cs="Times New Roman"/>
          <w:sz w:val="24"/>
          <w:szCs w:val="24"/>
        </w:rPr>
      </w:r>
      <w:r w:rsidR="00253F14" w:rsidRPr="007F7892">
        <w:rPr>
          <w:rFonts w:ascii="Times New Roman" w:hAnsi="Times New Roman" w:cs="Times New Roman"/>
          <w:sz w:val="24"/>
          <w:szCs w:val="24"/>
        </w:rPr>
        <w:fldChar w:fldCharType="separate"/>
      </w:r>
      <w:r w:rsidR="00253F14" w:rsidRPr="007F7892">
        <w:rPr>
          <w:rFonts w:ascii="Times New Roman" w:hAnsi="Times New Roman" w:cs="Times New Roman"/>
          <w:noProof/>
          <w:sz w:val="24"/>
          <w:szCs w:val="24"/>
        </w:rPr>
        <w:t>(Lakshmanan et al., 2022)</w:t>
      </w:r>
      <w:r w:rsidR="00253F14" w:rsidRPr="007F7892">
        <w:rPr>
          <w:rFonts w:ascii="Times New Roman" w:hAnsi="Times New Roman" w:cs="Times New Roman"/>
          <w:sz w:val="24"/>
          <w:szCs w:val="24"/>
        </w:rPr>
        <w:fldChar w:fldCharType="end"/>
      </w:r>
      <w:r w:rsidR="00253F14" w:rsidRPr="007F7892">
        <w:rPr>
          <w:rFonts w:ascii="Times New Roman" w:hAnsi="Times New Roman" w:cs="Times New Roman"/>
          <w:sz w:val="24"/>
          <w:szCs w:val="24"/>
        </w:rPr>
        <w:t xml:space="preserve"> </w:t>
      </w:r>
      <w:r w:rsidR="00B86B41" w:rsidRPr="007F7892">
        <w:rPr>
          <w:rFonts w:ascii="Times New Roman" w:hAnsi="Times New Roman" w:cs="Times New Roman"/>
          <w:sz w:val="24"/>
          <w:szCs w:val="24"/>
        </w:rPr>
        <w:t xml:space="preserve"> Regarding birth weight, the</w:t>
      </w:r>
      <w:r w:rsidR="00E334AD" w:rsidRPr="007F7892">
        <w:rPr>
          <w:rFonts w:ascii="Times New Roman" w:hAnsi="Times New Roman" w:cs="Times New Roman"/>
          <w:sz w:val="24"/>
          <w:szCs w:val="24"/>
        </w:rPr>
        <w:t xml:space="preserve"> </w:t>
      </w:r>
      <w:r w:rsidR="005B621C" w:rsidRPr="007F7892">
        <w:rPr>
          <w:rFonts w:ascii="Times New Roman" w:hAnsi="Times New Roman" w:cs="Times New Roman"/>
          <w:sz w:val="24"/>
          <w:szCs w:val="24"/>
        </w:rPr>
        <w:t xml:space="preserve">prospective </w:t>
      </w:r>
      <w:r w:rsidR="00750F2F" w:rsidRPr="007F7892">
        <w:rPr>
          <w:rFonts w:ascii="Times New Roman" w:hAnsi="Times New Roman" w:cs="Times New Roman"/>
          <w:sz w:val="24"/>
          <w:szCs w:val="24"/>
        </w:rPr>
        <w:t>case control</w:t>
      </w:r>
      <w:r w:rsidR="00E334AD" w:rsidRPr="007F7892">
        <w:rPr>
          <w:rFonts w:ascii="Times New Roman" w:hAnsi="Times New Roman" w:cs="Times New Roman"/>
          <w:sz w:val="24"/>
          <w:szCs w:val="24"/>
        </w:rPr>
        <w:t xml:space="preserve"> study conducted</w:t>
      </w:r>
      <w:r w:rsidR="00206E28" w:rsidRPr="007F7892">
        <w:rPr>
          <w:rFonts w:ascii="Times New Roman" w:hAnsi="Times New Roman" w:cs="Times New Roman"/>
          <w:sz w:val="24"/>
          <w:szCs w:val="24"/>
        </w:rPr>
        <w:t xml:space="preserve"> in Korea</w:t>
      </w:r>
      <w:r w:rsidR="00E334AD" w:rsidRPr="007F7892">
        <w:rPr>
          <w:rFonts w:ascii="Times New Roman" w:hAnsi="Times New Roman" w:cs="Times New Roman"/>
          <w:sz w:val="24"/>
          <w:szCs w:val="24"/>
        </w:rPr>
        <w:t xml:space="preserve"> by </w:t>
      </w:r>
      <w:r w:rsidR="00894385" w:rsidRPr="007F7892">
        <w:rPr>
          <w:rFonts w:ascii="Times New Roman" w:hAnsi="Times New Roman" w:cs="Times New Roman"/>
          <w:sz w:val="24"/>
          <w:szCs w:val="24"/>
        </w:rPr>
        <w:t>Kim</w:t>
      </w:r>
      <w:r w:rsidR="00FD1497" w:rsidRPr="007F7892">
        <w:rPr>
          <w:rFonts w:ascii="Times New Roman" w:hAnsi="Times New Roman" w:cs="Times New Roman"/>
          <w:sz w:val="24"/>
          <w:szCs w:val="24"/>
        </w:rPr>
        <w:t xml:space="preserve"> et al </w:t>
      </w:r>
      <w:r w:rsidR="004968AA" w:rsidRPr="007F7892">
        <w:rPr>
          <w:rFonts w:ascii="Times New Roman" w:hAnsi="Times New Roman" w:cs="Times New Roman"/>
          <w:sz w:val="24"/>
          <w:szCs w:val="24"/>
        </w:rPr>
        <w:fldChar w:fldCharType="begin">
          <w:fldData xml:space="preserve">PEVuZE5vdGU+PENpdGU+PEF1dGhvcj5LaW08L0F1dGhvcj48WWVhcj4yMDE4PC9ZZWFyPjxSZWNO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</w:fldData>
        </w:fldChar>
      </w:r>
      <w:r w:rsidR="004968AA" w:rsidRPr="007F7892">
        <w:rPr>
          <w:rFonts w:ascii="Times New Roman" w:hAnsi="Times New Roman" w:cs="Times New Roman"/>
          <w:sz w:val="24"/>
          <w:szCs w:val="24"/>
        </w:rPr>
        <w:instrText xml:space="preserve"> ADDIN EN.CITE </w:instrText>
      </w:r>
      <w:r w:rsidR="004968AA" w:rsidRPr="007F7892">
        <w:rPr>
          <w:rFonts w:ascii="Times New Roman" w:hAnsi="Times New Roman" w:cs="Times New Roman"/>
          <w:sz w:val="24"/>
          <w:szCs w:val="24"/>
        </w:rPr>
        <w:fldChar w:fldCharType="begin">
          <w:fldData xml:space="preserve">PEVuZE5vdGU+PENpdGU+PEF1dGhvcj5LaW08L0F1dGhvcj48WWVhcj4yMDE4PC9ZZWFyPjxSZWNO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</w:fldData>
        </w:fldChar>
      </w:r>
      <w:r w:rsidR="004968AA" w:rsidRPr="007F7892">
        <w:rPr>
          <w:rFonts w:ascii="Times New Roman" w:hAnsi="Times New Roman" w:cs="Times New Roman"/>
          <w:sz w:val="24"/>
          <w:szCs w:val="24"/>
        </w:rPr>
        <w:instrText xml:space="preserve"> ADDIN EN.CITE.DATA </w:instrText>
      </w:r>
      <w:r w:rsidR="004968AA" w:rsidRPr="007F7892">
        <w:rPr>
          <w:rFonts w:ascii="Times New Roman" w:hAnsi="Times New Roman" w:cs="Times New Roman"/>
          <w:sz w:val="24"/>
          <w:szCs w:val="24"/>
        </w:rPr>
      </w:r>
      <w:r w:rsidR="004968AA" w:rsidRPr="007F7892">
        <w:rPr>
          <w:rFonts w:ascii="Times New Roman" w:hAnsi="Times New Roman" w:cs="Times New Roman"/>
          <w:sz w:val="24"/>
          <w:szCs w:val="24"/>
        </w:rPr>
        <w:fldChar w:fldCharType="end"/>
      </w:r>
      <w:r w:rsidR="004968AA" w:rsidRPr="007F7892">
        <w:rPr>
          <w:rFonts w:ascii="Times New Roman" w:hAnsi="Times New Roman" w:cs="Times New Roman"/>
          <w:sz w:val="24"/>
          <w:szCs w:val="24"/>
        </w:rPr>
      </w:r>
      <w:r w:rsidR="004968AA" w:rsidRPr="007F7892">
        <w:rPr>
          <w:rFonts w:ascii="Times New Roman" w:hAnsi="Times New Roman" w:cs="Times New Roman"/>
          <w:sz w:val="24"/>
          <w:szCs w:val="24"/>
        </w:rPr>
        <w:fldChar w:fldCharType="separate"/>
      </w:r>
      <w:r w:rsidR="004968AA" w:rsidRPr="007F7892">
        <w:rPr>
          <w:rFonts w:ascii="Times New Roman" w:hAnsi="Times New Roman" w:cs="Times New Roman"/>
          <w:noProof/>
          <w:sz w:val="24"/>
          <w:szCs w:val="24"/>
        </w:rPr>
        <w:t>(Kim et al., 2018)</w:t>
      </w:r>
      <w:r w:rsidR="004968AA" w:rsidRPr="007F7892">
        <w:rPr>
          <w:rFonts w:ascii="Times New Roman" w:hAnsi="Times New Roman" w:cs="Times New Roman"/>
          <w:sz w:val="24"/>
          <w:szCs w:val="24"/>
        </w:rPr>
        <w:fldChar w:fldCharType="end"/>
      </w:r>
      <w:r w:rsidR="00A0559F" w:rsidRPr="007F7892">
        <w:rPr>
          <w:rFonts w:ascii="Times New Roman" w:hAnsi="Times New Roman" w:cs="Times New Roman"/>
          <w:sz w:val="24"/>
          <w:szCs w:val="24"/>
        </w:rPr>
        <w:t xml:space="preserve"> </w:t>
      </w:r>
      <w:r w:rsidR="005434AE" w:rsidRPr="007F7892">
        <w:rPr>
          <w:rFonts w:ascii="Times New Roman" w:hAnsi="Times New Roman" w:cs="Times New Roman"/>
          <w:sz w:val="24"/>
          <w:szCs w:val="24"/>
        </w:rPr>
        <w:t xml:space="preserve">found that </w:t>
      </w:r>
      <w:r w:rsidR="006C272C" w:rsidRPr="007F7892">
        <w:rPr>
          <w:rFonts w:ascii="Times New Roman" w:hAnsi="Times New Roman" w:cs="Times New Roman"/>
          <w:sz w:val="24"/>
          <w:szCs w:val="24"/>
        </w:rPr>
        <w:t xml:space="preserve">birth weight </w:t>
      </w:r>
      <w:r w:rsidR="00B60090" w:rsidRPr="007F7892">
        <w:rPr>
          <w:rFonts w:ascii="Times New Roman" w:hAnsi="Times New Roman" w:cs="Times New Roman"/>
          <w:sz w:val="24"/>
          <w:szCs w:val="24"/>
        </w:rPr>
        <w:t xml:space="preserve">has </w:t>
      </w:r>
      <w:r w:rsidR="00822C05" w:rsidRPr="007F7892">
        <w:rPr>
          <w:rFonts w:ascii="Times New Roman" w:hAnsi="Times New Roman" w:cs="Times New Roman"/>
          <w:sz w:val="24"/>
          <w:szCs w:val="24"/>
        </w:rPr>
        <w:t>significantly</w:t>
      </w:r>
      <w:r w:rsidR="00850805" w:rsidRPr="007F7892">
        <w:rPr>
          <w:rFonts w:ascii="Times New Roman" w:hAnsi="Times New Roman" w:cs="Times New Roman"/>
          <w:sz w:val="24"/>
          <w:szCs w:val="24"/>
        </w:rPr>
        <w:t xml:space="preserve"> affect to </w:t>
      </w:r>
      <w:r w:rsidR="005716BC" w:rsidRPr="007F7892">
        <w:rPr>
          <w:rFonts w:ascii="Times New Roman" w:hAnsi="Times New Roman" w:cs="Times New Roman"/>
          <w:sz w:val="24"/>
          <w:szCs w:val="24"/>
        </w:rPr>
        <w:t>show rate</w:t>
      </w:r>
      <w:r w:rsidR="00B46A82" w:rsidRPr="007F7892">
        <w:rPr>
          <w:rFonts w:ascii="Times New Roman" w:hAnsi="Times New Roman" w:cs="Times New Roman"/>
          <w:sz w:val="24"/>
          <w:szCs w:val="24"/>
        </w:rPr>
        <w:t xml:space="preserve"> </w:t>
      </w:r>
      <w:r w:rsidR="00FE1CA5" w:rsidRPr="007F7892">
        <w:rPr>
          <w:rFonts w:ascii="Times New Roman" w:hAnsi="Times New Roman" w:cs="Times New Roman"/>
          <w:sz w:val="24"/>
          <w:szCs w:val="24"/>
        </w:rPr>
        <w:t xml:space="preserve">with mean </w:t>
      </w:r>
      <w:r w:rsidR="00082640" w:rsidRPr="007F7892">
        <w:rPr>
          <w:rFonts w:ascii="Times New Roman" w:hAnsi="Times New Roman" w:cs="Times New Roman"/>
          <w:sz w:val="24"/>
          <w:szCs w:val="24"/>
        </w:rPr>
        <w:t>± SD</w:t>
      </w:r>
      <w:r w:rsidR="001739FB" w:rsidRPr="007F7892">
        <w:rPr>
          <w:rFonts w:ascii="Times New Roman" w:hAnsi="Times New Roman" w:cs="Times New Roman"/>
          <w:sz w:val="24"/>
          <w:szCs w:val="24"/>
        </w:rPr>
        <w:t xml:space="preserve"> </w:t>
      </w:r>
      <w:r w:rsidR="00502BC4" w:rsidRPr="007F7892">
        <w:rPr>
          <w:rFonts w:ascii="Times New Roman" w:hAnsi="Times New Roman" w:cs="Times New Roman"/>
          <w:sz w:val="24"/>
          <w:szCs w:val="24"/>
        </w:rPr>
        <w:t>between</w:t>
      </w:r>
      <w:r w:rsidR="003547A4" w:rsidRPr="007F7892">
        <w:rPr>
          <w:rFonts w:ascii="Times New Roman" w:hAnsi="Times New Roman" w:cs="Times New Roman"/>
          <w:sz w:val="24"/>
          <w:szCs w:val="24"/>
        </w:rPr>
        <w:t xml:space="preserve"> </w:t>
      </w:r>
      <w:r w:rsidR="008417C9" w:rsidRPr="007F7892">
        <w:rPr>
          <w:rFonts w:ascii="Times New Roman" w:hAnsi="Times New Roman" w:cs="Times New Roman"/>
          <w:sz w:val="24"/>
          <w:szCs w:val="24"/>
        </w:rPr>
        <w:t xml:space="preserve">showing </w:t>
      </w:r>
      <w:r w:rsidR="006C216B" w:rsidRPr="007F7892">
        <w:rPr>
          <w:rFonts w:ascii="Times New Roman" w:hAnsi="Times New Roman" w:cs="Times New Roman"/>
          <w:sz w:val="24"/>
          <w:szCs w:val="24"/>
        </w:rPr>
        <w:t xml:space="preserve">group </w:t>
      </w:r>
      <w:r w:rsidR="008417C9" w:rsidRPr="007F7892">
        <w:rPr>
          <w:rFonts w:ascii="Times New Roman" w:hAnsi="Times New Roman" w:cs="Times New Roman"/>
          <w:sz w:val="24"/>
          <w:szCs w:val="24"/>
        </w:rPr>
        <w:t>and no-showing group</w:t>
      </w:r>
      <w:r w:rsidR="00FC4C42" w:rsidRPr="007F7892">
        <w:rPr>
          <w:rFonts w:ascii="Times New Roman" w:hAnsi="Times New Roman" w:cs="Times New Roman"/>
          <w:sz w:val="24"/>
          <w:szCs w:val="24"/>
        </w:rPr>
        <w:t xml:space="preserve"> </w:t>
      </w:r>
      <w:r w:rsidR="00C27586" w:rsidRPr="007F7892">
        <w:rPr>
          <w:rFonts w:ascii="Times New Roman" w:hAnsi="Times New Roman" w:cs="Times New Roman"/>
          <w:sz w:val="24"/>
          <w:szCs w:val="24"/>
        </w:rPr>
        <w:t>of</w:t>
      </w:r>
      <w:r w:rsidR="000017F8" w:rsidRPr="007F7892">
        <w:rPr>
          <w:rFonts w:ascii="Times New Roman" w:hAnsi="Times New Roman" w:cs="Times New Roman"/>
          <w:sz w:val="24"/>
          <w:szCs w:val="24"/>
        </w:rPr>
        <w:t xml:space="preserve"> </w:t>
      </w:r>
      <w:r w:rsidR="00B46A82" w:rsidRPr="007F7892">
        <w:rPr>
          <w:rFonts w:ascii="Times New Roman" w:hAnsi="Times New Roman" w:cs="Times New Roman"/>
          <w:sz w:val="24"/>
          <w:szCs w:val="24"/>
        </w:rPr>
        <w:t>1093.76 ±270.31</w:t>
      </w:r>
      <w:r w:rsidR="0020174F" w:rsidRPr="007F7892">
        <w:rPr>
          <w:rFonts w:ascii="Times New Roman" w:hAnsi="Times New Roman" w:cs="Times New Roman"/>
          <w:sz w:val="24"/>
          <w:szCs w:val="24"/>
        </w:rPr>
        <w:t>grams</w:t>
      </w:r>
      <w:r w:rsidR="00B46A82" w:rsidRPr="007F7892">
        <w:rPr>
          <w:rFonts w:ascii="Times New Roman" w:hAnsi="Times New Roman" w:cs="Times New Roman"/>
          <w:sz w:val="24"/>
          <w:szCs w:val="24"/>
        </w:rPr>
        <w:t>, 1158.56 ±245.29</w:t>
      </w:r>
      <w:r w:rsidR="0020174F" w:rsidRPr="007F7892">
        <w:rPr>
          <w:rFonts w:ascii="Times New Roman" w:hAnsi="Times New Roman" w:cs="Times New Roman"/>
          <w:sz w:val="24"/>
          <w:szCs w:val="24"/>
        </w:rPr>
        <w:t xml:space="preserve"> grams</w:t>
      </w:r>
      <w:r w:rsidR="00502BC4" w:rsidRPr="007F7892">
        <w:rPr>
          <w:rFonts w:ascii="Times New Roman" w:hAnsi="Times New Roman" w:cs="Times New Roman"/>
          <w:sz w:val="24"/>
          <w:szCs w:val="24"/>
        </w:rPr>
        <w:t xml:space="preserve">, respectively with </w:t>
      </w:r>
      <w:r w:rsidR="00B46A82" w:rsidRPr="007F7892">
        <w:rPr>
          <w:rFonts w:ascii="Times New Roman" w:hAnsi="Times New Roman" w:cs="Times New Roman"/>
          <w:sz w:val="24"/>
          <w:szCs w:val="24"/>
        </w:rPr>
        <w:t>p&lt;0.001</w:t>
      </w:r>
      <w:r w:rsidR="00FF65F5" w:rsidRPr="007F7892">
        <w:rPr>
          <w:rFonts w:ascii="Times New Roman" w:hAnsi="Times New Roman" w:cs="Times New Roman"/>
          <w:sz w:val="24"/>
          <w:szCs w:val="24"/>
        </w:rPr>
        <w:t>.</w:t>
      </w:r>
      <w:r w:rsidR="00CA501A" w:rsidRPr="007F7892">
        <w:rPr>
          <w:rFonts w:ascii="Times New Roman" w:hAnsi="Times New Roman" w:cs="Times New Roman"/>
          <w:sz w:val="24"/>
          <w:szCs w:val="24"/>
        </w:rPr>
        <w:t xml:space="preserve"> </w:t>
      </w:r>
      <w:r w:rsidR="00564468" w:rsidRPr="007F7892">
        <w:rPr>
          <w:rFonts w:ascii="Times New Roman" w:hAnsi="Times New Roman" w:cs="Times New Roman"/>
          <w:sz w:val="24"/>
          <w:szCs w:val="24"/>
        </w:rPr>
        <w:t xml:space="preserve">They explained that </w:t>
      </w:r>
      <w:r w:rsidR="00CA2A93" w:rsidRPr="007F7892">
        <w:rPr>
          <w:rFonts w:ascii="Times New Roman" w:hAnsi="Times New Roman" w:cs="Times New Roman"/>
          <w:sz w:val="24"/>
          <w:szCs w:val="24"/>
        </w:rPr>
        <w:t>the smaller th</w:t>
      </w:r>
      <w:r w:rsidR="003735BA" w:rsidRPr="007F7892">
        <w:rPr>
          <w:rFonts w:ascii="Times New Roman" w:hAnsi="Times New Roman" w:cs="Times New Roman"/>
          <w:sz w:val="24"/>
          <w:szCs w:val="24"/>
        </w:rPr>
        <w:t xml:space="preserve">e patients were, the longer the parents </w:t>
      </w:r>
      <w:r w:rsidR="005134B5" w:rsidRPr="007F7892">
        <w:rPr>
          <w:rFonts w:ascii="Times New Roman" w:hAnsi="Times New Roman" w:cs="Times New Roman"/>
          <w:sz w:val="24"/>
          <w:szCs w:val="24"/>
        </w:rPr>
        <w:t>ha</w:t>
      </w:r>
      <w:r w:rsidR="003E021C" w:rsidRPr="007F7892">
        <w:rPr>
          <w:rFonts w:ascii="Times New Roman" w:hAnsi="Times New Roman" w:cs="Times New Roman"/>
          <w:sz w:val="24"/>
          <w:szCs w:val="24"/>
        </w:rPr>
        <w:t>d to stay</w:t>
      </w:r>
      <w:r w:rsidR="00F96CC9" w:rsidRPr="007F7892">
        <w:rPr>
          <w:rFonts w:ascii="Times New Roman" w:hAnsi="Times New Roman" w:cs="Times New Roman"/>
          <w:sz w:val="24"/>
          <w:szCs w:val="24"/>
        </w:rPr>
        <w:t xml:space="preserve"> and established the </w:t>
      </w:r>
      <w:r w:rsidR="00281891" w:rsidRPr="007F7892">
        <w:rPr>
          <w:rFonts w:ascii="Times New Roman" w:hAnsi="Times New Roman" w:cs="Times New Roman"/>
          <w:sz w:val="24"/>
          <w:szCs w:val="24"/>
        </w:rPr>
        <w:t xml:space="preserve">better </w:t>
      </w:r>
      <w:r w:rsidR="00490276" w:rsidRPr="007F7892">
        <w:rPr>
          <w:rFonts w:ascii="Times New Roman" w:hAnsi="Times New Roman" w:cs="Times New Roman"/>
          <w:sz w:val="24"/>
          <w:szCs w:val="24"/>
        </w:rPr>
        <w:t>attachment</w:t>
      </w:r>
      <w:r w:rsidR="00281891" w:rsidRPr="007F7892">
        <w:rPr>
          <w:rFonts w:ascii="Times New Roman" w:hAnsi="Times New Roman" w:cs="Times New Roman"/>
          <w:sz w:val="24"/>
          <w:szCs w:val="24"/>
        </w:rPr>
        <w:t xml:space="preserve"> to the medical team</w:t>
      </w:r>
      <w:r w:rsidR="00977A5C" w:rsidRPr="007F7892">
        <w:rPr>
          <w:rFonts w:ascii="Times New Roman" w:hAnsi="Times New Roman" w:cs="Times New Roman"/>
          <w:sz w:val="24"/>
          <w:szCs w:val="24"/>
        </w:rPr>
        <w:t xml:space="preserve"> leading </w:t>
      </w:r>
      <w:r w:rsidR="00C06252" w:rsidRPr="007F7892">
        <w:rPr>
          <w:rFonts w:ascii="Times New Roman" w:hAnsi="Times New Roman" w:cs="Times New Roman"/>
          <w:sz w:val="24"/>
          <w:szCs w:val="24"/>
        </w:rPr>
        <w:t xml:space="preserve">increased </w:t>
      </w:r>
      <w:proofErr w:type="gramStart"/>
      <w:r w:rsidR="00ED448A" w:rsidRPr="007F7892">
        <w:rPr>
          <w:rFonts w:ascii="Times New Roman" w:hAnsi="Times New Roman" w:cs="Times New Roman"/>
          <w:sz w:val="24"/>
          <w:szCs w:val="24"/>
        </w:rPr>
        <w:t>follow up</w:t>
      </w:r>
      <w:proofErr w:type="gramEnd"/>
      <w:r w:rsidR="00ED448A" w:rsidRPr="007F7892">
        <w:rPr>
          <w:rFonts w:ascii="Times New Roman" w:hAnsi="Times New Roman" w:cs="Times New Roman"/>
          <w:sz w:val="24"/>
          <w:szCs w:val="24"/>
        </w:rPr>
        <w:t xml:space="preserve"> visit.</w:t>
      </w:r>
      <w:r w:rsidR="00490276" w:rsidRPr="007F7892">
        <w:rPr>
          <w:rFonts w:ascii="Times New Roman" w:hAnsi="Times New Roman" w:cs="Times New Roman"/>
          <w:sz w:val="24"/>
          <w:szCs w:val="24"/>
        </w:rPr>
        <w:t xml:space="preserve"> </w:t>
      </w:r>
      <w:r w:rsidR="00F46E46" w:rsidRPr="007F7892">
        <w:rPr>
          <w:rFonts w:ascii="Times New Roman" w:hAnsi="Times New Roman" w:cs="Times New Roman"/>
          <w:sz w:val="24"/>
          <w:szCs w:val="24"/>
        </w:rPr>
        <w:t>However</w:t>
      </w:r>
      <w:r w:rsidR="005A3A35" w:rsidRPr="007F7892">
        <w:rPr>
          <w:rFonts w:ascii="Times New Roman" w:hAnsi="Times New Roman" w:cs="Times New Roman"/>
          <w:sz w:val="24"/>
          <w:szCs w:val="24"/>
        </w:rPr>
        <w:t xml:space="preserve">, </w:t>
      </w:r>
      <w:r w:rsidR="00F47EBD" w:rsidRPr="007F7892">
        <w:rPr>
          <w:rFonts w:ascii="Times New Roman" w:hAnsi="Times New Roman" w:cs="Times New Roman"/>
          <w:sz w:val="24"/>
          <w:szCs w:val="24"/>
        </w:rPr>
        <w:t xml:space="preserve">the majority of our patients </w:t>
      </w:r>
      <w:r w:rsidR="00C028B1" w:rsidRPr="007F7892">
        <w:rPr>
          <w:rFonts w:ascii="Times New Roman" w:hAnsi="Times New Roman" w:cs="Times New Roman"/>
          <w:sz w:val="24"/>
          <w:szCs w:val="24"/>
        </w:rPr>
        <w:t xml:space="preserve">might </w:t>
      </w:r>
      <w:r w:rsidR="00E440E2" w:rsidRPr="007F7892">
        <w:rPr>
          <w:rFonts w:ascii="Times New Roman" w:hAnsi="Times New Roman" w:cs="Times New Roman"/>
          <w:sz w:val="24"/>
          <w:szCs w:val="24"/>
        </w:rPr>
        <w:t xml:space="preserve">come from socioeconomically disadvantaged </w:t>
      </w:r>
      <w:r w:rsidR="00D37767" w:rsidRPr="007F7892">
        <w:rPr>
          <w:rFonts w:ascii="Times New Roman" w:hAnsi="Times New Roman" w:cs="Times New Roman"/>
          <w:sz w:val="24"/>
          <w:szCs w:val="24"/>
        </w:rPr>
        <w:t>backgrounds,</w:t>
      </w:r>
      <w:r w:rsidR="00B535C1" w:rsidRPr="007F7892">
        <w:rPr>
          <w:rFonts w:ascii="Times New Roman" w:hAnsi="Times New Roman" w:cs="Times New Roman"/>
          <w:sz w:val="24"/>
          <w:szCs w:val="24"/>
        </w:rPr>
        <w:t xml:space="preserve"> </w:t>
      </w:r>
      <w:r w:rsidR="00736EE8" w:rsidRPr="007F7892">
        <w:rPr>
          <w:rFonts w:ascii="Times New Roman" w:hAnsi="Times New Roman" w:cs="Times New Roman"/>
          <w:sz w:val="24"/>
          <w:szCs w:val="24"/>
        </w:rPr>
        <w:t xml:space="preserve">probably </w:t>
      </w:r>
      <w:r w:rsidR="00B535C1" w:rsidRPr="007F7892">
        <w:rPr>
          <w:rFonts w:ascii="Times New Roman" w:hAnsi="Times New Roman" w:cs="Times New Roman"/>
          <w:sz w:val="24"/>
          <w:szCs w:val="24"/>
        </w:rPr>
        <w:t>leading</w:t>
      </w:r>
      <w:r w:rsidR="00E440E2" w:rsidRPr="007F7892">
        <w:rPr>
          <w:rFonts w:ascii="Times New Roman" w:hAnsi="Times New Roman" w:cs="Times New Roman"/>
          <w:sz w:val="24"/>
          <w:szCs w:val="24"/>
        </w:rPr>
        <w:t xml:space="preserve"> </w:t>
      </w:r>
      <w:r w:rsidR="00C53ECA" w:rsidRPr="007F7892">
        <w:rPr>
          <w:rFonts w:ascii="Times New Roman" w:hAnsi="Times New Roman" w:cs="Times New Roman"/>
          <w:sz w:val="24"/>
          <w:szCs w:val="24"/>
        </w:rPr>
        <w:t>the</w:t>
      </w:r>
      <w:r w:rsidR="00F93F20" w:rsidRPr="007F7892">
        <w:rPr>
          <w:rFonts w:ascii="Times New Roman" w:hAnsi="Times New Roman" w:cs="Times New Roman"/>
          <w:sz w:val="24"/>
          <w:szCs w:val="24"/>
        </w:rPr>
        <w:t xml:space="preserve"> i</w:t>
      </w:r>
      <w:r w:rsidR="009A0550" w:rsidRPr="007F7892">
        <w:rPr>
          <w:rFonts w:ascii="Times New Roman" w:hAnsi="Times New Roman" w:cs="Times New Roman"/>
          <w:sz w:val="24"/>
          <w:szCs w:val="24"/>
        </w:rPr>
        <w:t xml:space="preserve">nfants with lower birth weight </w:t>
      </w:r>
      <w:r w:rsidR="00585AA3" w:rsidRPr="007F7892">
        <w:rPr>
          <w:rFonts w:ascii="Times New Roman" w:hAnsi="Times New Roman" w:cs="Times New Roman"/>
          <w:sz w:val="24"/>
          <w:szCs w:val="24"/>
        </w:rPr>
        <w:t>and</w:t>
      </w:r>
      <w:r w:rsidR="0073602C" w:rsidRPr="007F7892">
        <w:rPr>
          <w:rFonts w:ascii="Times New Roman" w:hAnsi="Times New Roman" w:cs="Times New Roman"/>
          <w:sz w:val="24"/>
          <w:szCs w:val="24"/>
        </w:rPr>
        <w:t xml:space="preserve"> </w:t>
      </w:r>
      <w:r w:rsidR="00917D10" w:rsidRPr="007F7892">
        <w:rPr>
          <w:rFonts w:ascii="Times New Roman" w:hAnsi="Times New Roman" w:cs="Times New Roman"/>
          <w:sz w:val="24"/>
          <w:szCs w:val="24"/>
        </w:rPr>
        <w:t>lac</w:t>
      </w:r>
      <w:r w:rsidR="00516C08" w:rsidRPr="007F7892">
        <w:rPr>
          <w:rFonts w:ascii="Times New Roman" w:hAnsi="Times New Roman" w:cs="Times New Roman"/>
          <w:sz w:val="24"/>
          <w:szCs w:val="24"/>
        </w:rPr>
        <w:t xml:space="preserve">k of </w:t>
      </w:r>
      <w:r w:rsidR="00D5740F" w:rsidRPr="007F7892">
        <w:rPr>
          <w:rFonts w:ascii="Times New Roman" w:hAnsi="Times New Roman" w:cs="Times New Roman"/>
          <w:sz w:val="24"/>
          <w:szCs w:val="24"/>
        </w:rPr>
        <w:t xml:space="preserve">support or </w:t>
      </w:r>
      <w:r w:rsidR="008248C3" w:rsidRPr="007F7892">
        <w:rPr>
          <w:rFonts w:ascii="Times New Roman" w:hAnsi="Times New Roman" w:cs="Times New Roman"/>
          <w:sz w:val="24"/>
          <w:szCs w:val="24"/>
        </w:rPr>
        <w:t>availa</w:t>
      </w:r>
      <w:r w:rsidR="00265A29" w:rsidRPr="007F7892">
        <w:rPr>
          <w:rFonts w:ascii="Times New Roman" w:hAnsi="Times New Roman" w:cs="Times New Roman"/>
          <w:sz w:val="24"/>
          <w:szCs w:val="24"/>
        </w:rPr>
        <w:t xml:space="preserve">bility </w:t>
      </w:r>
      <w:r w:rsidR="00E008BA" w:rsidRPr="007F7892">
        <w:rPr>
          <w:rFonts w:ascii="Times New Roman" w:hAnsi="Times New Roman" w:cs="Times New Roman"/>
          <w:sz w:val="24"/>
          <w:szCs w:val="24"/>
        </w:rPr>
        <w:t>for</w:t>
      </w:r>
      <w:r w:rsidR="009A0550" w:rsidRPr="007F7892">
        <w:rPr>
          <w:rFonts w:ascii="Times New Roman" w:hAnsi="Times New Roman" w:cs="Times New Roman"/>
          <w:sz w:val="24"/>
          <w:szCs w:val="24"/>
        </w:rPr>
        <w:t xml:space="preserve"> the </w:t>
      </w:r>
      <w:r w:rsidR="00D02FE7" w:rsidRPr="007F7892">
        <w:rPr>
          <w:rFonts w:ascii="Times New Roman" w:hAnsi="Times New Roman" w:cs="Times New Roman"/>
          <w:sz w:val="24"/>
          <w:szCs w:val="24"/>
        </w:rPr>
        <w:t xml:space="preserve">in-person </w:t>
      </w:r>
      <w:r w:rsidR="009A0550" w:rsidRPr="007F7892">
        <w:rPr>
          <w:rFonts w:ascii="Times New Roman" w:hAnsi="Times New Roman" w:cs="Times New Roman"/>
          <w:sz w:val="24"/>
          <w:szCs w:val="24"/>
        </w:rPr>
        <w:t>visit</w:t>
      </w:r>
      <w:r w:rsidR="00392B88" w:rsidRPr="007F7892">
        <w:rPr>
          <w:rFonts w:ascii="Times New Roman" w:hAnsi="Times New Roman" w:cs="Times New Roman"/>
          <w:sz w:val="24"/>
          <w:szCs w:val="24"/>
        </w:rPr>
        <w:t xml:space="preserve"> causing the </w:t>
      </w:r>
      <w:r w:rsidR="00FA024D" w:rsidRPr="007F7892">
        <w:rPr>
          <w:rFonts w:ascii="Times New Roman" w:hAnsi="Times New Roman" w:cs="Times New Roman"/>
          <w:sz w:val="24"/>
          <w:szCs w:val="24"/>
        </w:rPr>
        <w:t>differen</w:t>
      </w:r>
      <w:r w:rsidR="00616313" w:rsidRPr="007F7892">
        <w:rPr>
          <w:rFonts w:ascii="Times New Roman" w:hAnsi="Times New Roman" w:cs="Times New Roman"/>
          <w:sz w:val="24"/>
          <w:szCs w:val="24"/>
        </w:rPr>
        <w:t xml:space="preserve">ce from </w:t>
      </w:r>
      <w:r w:rsidR="00A011EE" w:rsidRPr="007F7892">
        <w:rPr>
          <w:rFonts w:ascii="Times New Roman" w:hAnsi="Times New Roman" w:cs="Times New Roman"/>
          <w:sz w:val="24"/>
          <w:szCs w:val="24"/>
        </w:rPr>
        <w:t>Kim’s</w:t>
      </w:r>
      <w:r w:rsidR="001A3B05" w:rsidRPr="007F7892">
        <w:rPr>
          <w:rFonts w:ascii="Times New Roman" w:hAnsi="Times New Roman" w:cs="Times New Roman"/>
          <w:sz w:val="24"/>
          <w:szCs w:val="24"/>
        </w:rPr>
        <w:t xml:space="preserve"> study</w:t>
      </w:r>
      <w:r w:rsidR="008345D0">
        <w:rPr>
          <w:rFonts w:ascii="Times New Roman" w:hAnsi="Times New Roman" w:cs="Times New Roman"/>
          <w:sz w:val="24"/>
          <w:szCs w:val="24"/>
        </w:rPr>
        <w:fldChar w:fldCharType="begin">
          <w:fldData xml:space="preserve">PEVuZE5vdGU+PENpdGU+PEF1dGhvcj5LaW08L0F1dGhvcj48WWVhcj4yMDE4PC9ZZWFyPjxSZWNO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</w:fldData>
        </w:fldChar>
      </w:r>
      <w:r w:rsidR="008345D0">
        <w:rPr>
          <w:rFonts w:ascii="Times New Roman" w:hAnsi="Times New Roman" w:cs="Times New Roman"/>
          <w:sz w:val="24"/>
          <w:szCs w:val="24"/>
        </w:rPr>
        <w:instrText xml:space="preserve"> ADDIN EN.CITE </w:instrText>
      </w:r>
      <w:r w:rsidR="008345D0">
        <w:rPr>
          <w:rFonts w:ascii="Times New Roman" w:hAnsi="Times New Roman" w:cs="Times New Roman"/>
          <w:sz w:val="24"/>
          <w:szCs w:val="24"/>
        </w:rPr>
        <w:fldChar w:fldCharType="begin">
          <w:fldData xml:space="preserve">PEVuZE5vdGU+PENpdGU+PEF1dGhvcj5LaW08L0F1dGhvcj48WWVhcj4yMDE4PC9ZZWFyPjxSZWNO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</w:fldData>
        </w:fldChar>
      </w:r>
      <w:r w:rsidR="008345D0">
        <w:rPr>
          <w:rFonts w:ascii="Times New Roman" w:hAnsi="Times New Roman" w:cs="Times New Roman"/>
          <w:sz w:val="24"/>
          <w:szCs w:val="24"/>
        </w:rPr>
        <w:instrText xml:space="preserve"> ADDIN EN.CITE.DATA </w:instrText>
      </w:r>
      <w:r w:rsidR="008345D0">
        <w:rPr>
          <w:rFonts w:ascii="Times New Roman" w:hAnsi="Times New Roman" w:cs="Times New Roman"/>
          <w:sz w:val="24"/>
          <w:szCs w:val="24"/>
        </w:rPr>
      </w:r>
      <w:r w:rsidR="008345D0">
        <w:rPr>
          <w:rFonts w:ascii="Times New Roman" w:hAnsi="Times New Roman" w:cs="Times New Roman"/>
          <w:sz w:val="24"/>
          <w:szCs w:val="24"/>
        </w:rPr>
        <w:fldChar w:fldCharType="end"/>
      </w:r>
      <w:r w:rsidR="008345D0">
        <w:rPr>
          <w:rFonts w:ascii="Times New Roman" w:hAnsi="Times New Roman" w:cs="Times New Roman"/>
          <w:sz w:val="24"/>
          <w:szCs w:val="24"/>
        </w:rPr>
      </w:r>
      <w:r w:rsidR="008345D0">
        <w:rPr>
          <w:rFonts w:ascii="Times New Roman" w:hAnsi="Times New Roman" w:cs="Times New Roman"/>
          <w:sz w:val="24"/>
          <w:szCs w:val="24"/>
        </w:rPr>
        <w:fldChar w:fldCharType="separate"/>
      </w:r>
      <w:r w:rsidR="008345D0">
        <w:rPr>
          <w:rFonts w:ascii="Times New Roman" w:hAnsi="Times New Roman" w:cs="Times New Roman"/>
          <w:noProof/>
          <w:sz w:val="24"/>
          <w:szCs w:val="24"/>
        </w:rPr>
        <w:t>(Kim et al., 2018)</w:t>
      </w:r>
      <w:r w:rsidR="008345D0">
        <w:rPr>
          <w:rFonts w:ascii="Times New Roman" w:hAnsi="Times New Roman" w:cs="Times New Roman"/>
          <w:sz w:val="24"/>
          <w:szCs w:val="24"/>
        </w:rPr>
        <w:fldChar w:fldCharType="end"/>
      </w:r>
      <w:r w:rsidR="001A3B05" w:rsidRPr="007F7892">
        <w:rPr>
          <w:rFonts w:ascii="Times New Roman" w:hAnsi="Times New Roman" w:cs="Times New Roman"/>
          <w:sz w:val="24"/>
          <w:szCs w:val="24"/>
        </w:rPr>
        <w:t>.</w:t>
      </w:r>
    </w:p>
    <w:p w14:paraId="26EC4AF9" w14:textId="0BA59AC6" w:rsidR="00784064" w:rsidRPr="007F7892" w:rsidRDefault="003C5D2F" w:rsidP="00127DC1">
      <w:pPr>
        <w:spacing w:line="480" w:lineRule="auto"/>
        <w:ind w:firstLine="720"/>
        <w:rPr>
          <w:rFonts w:ascii="Times New Roman" w:hAnsi="Times New Roman" w:cs="Times New Roman"/>
          <w:b/>
          <w:bCs/>
          <w:sz w:val="24"/>
          <w:szCs w:val="24"/>
        </w:rPr>
      </w:pPr>
      <w:r w:rsidRPr="007F7892">
        <w:rPr>
          <w:rFonts w:ascii="Times New Roman" w:hAnsi="Times New Roman" w:cs="Times New Roman"/>
          <w:sz w:val="24"/>
          <w:szCs w:val="24"/>
        </w:rPr>
        <w:t>As shown in t</w:t>
      </w:r>
      <w:r w:rsidR="00784064" w:rsidRPr="007F7892">
        <w:rPr>
          <w:rFonts w:ascii="Times New Roman" w:hAnsi="Times New Roman" w:cs="Times New Roman"/>
          <w:sz w:val="24"/>
          <w:szCs w:val="24"/>
        </w:rPr>
        <w:t>he first-stage regression analysis</w:t>
      </w:r>
      <w:r w:rsidRPr="007F7892">
        <w:rPr>
          <w:rFonts w:ascii="Times New Roman" w:hAnsi="Times New Roman" w:cs="Times New Roman"/>
          <w:sz w:val="24"/>
          <w:szCs w:val="24"/>
        </w:rPr>
        <w:t>, it</w:t>
      </w:r>
      <w:r w:rsidR="00784064" w:rsidRPr="007F7892">
        <w:rPr>
          <w:rFonts w:ascii="Times New Roman" w:hAnsi="Times New Roman" w:cs="Times New Roman"/>
          <w:sz w:val="24"/>
          <w:szCs w:val="24"/>
        </w:rPr>
        <w:t xml:space="preserve"> identifies two significant predictors of telehealth utilization: pamphlet interventions and distance to healthcare facilities. Pamphlet, </w:t>
      </w:r>
      <w:r w:rsidR="00784064" w:rsidRPr="007F7892">
        <w:rPr>
          <w:rFonts w:ascii="Times New Roman" w:hAnsi="Times New Roman" w:cs="Times New Roman"/>
          <w:sz w:val="24"/>
          <w:szCs w:val="24"/>
        </w:rPr>
        <w:lastRenderedPageBreak/>
        <w:t>which provide</w:t>
      </w:r>
      <w:r w:rsidR="000951B5" w:rsidRPr="007F7892">
        <w:rPr>
          <w:rFonts w:ascii="Times New Roman" w:hAnsi="Times New Roman" w:cs="Times New Roman"/>
          <w:sz w:val="24"/>
          <w:szCs w:val="24"/>
        </w:rPr>
        <w:t>s</w:t>
      </w:r>
      <w:r w:rsidR="00784064" w:rsidRPr="007F7892">
        <w:rPr>
          <w:rFonts w:ascii="Times New Roman" w:hAnsi="Times New Roman" w:cs="Times New Roman"/>
          <w:sz w:val="24"/>
          <w:szCs w:val="24"/>
        </w:rPr>
        <w:t xml:space="preserve"> essential information on telehealth benefits and logistics, significantly increase</w:t>
      </w:r>
      <w:r w:rsidR="000951B5" w:rsidRPr="007F7892">
        <w:rPr>
          <w:rFonts w:ascii="Times New Roman" w:hAnsi="Times New Roman" w:cs="Times New Roman"/>
          <w:sz w:val="24"/>
          <w:szCs w:val="24"/>
        </w:rPr>
        <w:t>s</w:t>
      </w:r>
      <w:r w:rsidR="00784064" w:rsidRPr="007F7892">
        <w:rPr>
          <w:rFonts w:ascii="Times New Roman" w:hAnsi="Times New Roman" w:cs="Times New Roman"/>
          <w:sz w:val="24"/>
          <w:szCs w:val="24"/>
        </w:rPr>
        <w:t xml:space="preserve"> patient engagement with telehealth services. This finding highlights the critical role of </w:t>
      </w:r>
      <w:r w:rsidR="001C45DD" w:rsidRPr="007F7892">
        <w:rPr>
          <w:rFonts w:ascii="Times New Roman" w:hAnsi="Times New Roman" w:cs="Times New Roman"/>
          <w:sz w:val="24"/>
          <w:szCs w:val="24"/>
        </w:rPr>
        <w:t xml:space="preserve">well-designed </w:t>
      </w:r>
      <w:r w:rsidR="00784064" w:rsidRPr="007F7892">
        <w:rPr>
          <w:rFonts w:ascii="Times New Roman" w:hAnsi="Times New Roman" w:cs="Times New Roman"/>
          <w:sz w:val="24"/>
          <w:szCs w:val="24"/>
        </w:rPr>
        <w:t>informational resources in shaping healthcare behaviors</w:t>
      </w:r>
      <w:r w:rsidR="004A7650" w:rsidRPr="007F7892">
        <w:rPr>
          <w:rFonts w:ascii="Times New Roman" w:hAnsi="Times New Roman" w:cs="Times New Roman"/>
          <w:sz w:val="24"/>
          <w:szCs w:val="24"/>
        </w:rPr>
        <w:t xml:space="preserve">. </w:t>
      </w:r>
      <w:r w:rsidR="00C44E14" w:rsidRPr="007F7892">
        <w:rPr>
          <w:rFonts w:ascii="Times New Roman" w:hAnsi="Times New Roman" w:cs="Times New Roman"/>
          <w:sz w:val="24"/>
          <w:szCs w:val="24"/>
        </w:rPr>
        <w:t>This study</w:t>
      </w:r>
      <w:r w:rsidR="007F2E43" w:rsidRPr="007F7892">
        <w:rPr>
          <w:rFonts w:ascii="Times New Roman" w:hAnsi="Times New Roman" w:cs="Times New Roman"/>
          <w:sz w:val="24"/>
          <w:szCs w:val="24"/>
        </w:rPr>
        <w:t xml:space="preserve"> </w:t>
      </w:r>
      <w:r w:rsidR="00D20281" w:rsidRPr="007F7892">
        <w:rPr>
          <w:rFonts w:ascii="Times New Roman" w:hAnsi="Times New Roman" w:cs="Times New Roman"/>
          <w:sz w:val="24"/>
          <w:szCs w:val="24"/>
        </w:rPr>
        <w:t>align</w:t>
      </w:r>
      <w:r w:rsidR="00E802E5" w:rsidRPr="007F7892">
        <w:rPr>
          <w:rFonts w:ascii="Times New Roman" w:hAnsi="Times New Roman" w:cs="Times New Roman"/>
          <w:sz w:val="24"/>
          <w:szCs w:val="24"/>
        </w:rPr>
        <w:t>s</w:t>
      </w:r>
      <w:r w:rsidR="00D20281" w:rsidRPr="007F7892">
        <w:rPr>
          <w:rFonts w:ascii="Times New Roman" w:hAnsi="Times New Roman" w:cs="Times New Roman"/>
          <w:sz w:val="24"/>
          <w:szCs w:val="24"/>
        </w:rPr>
        <w:t xml:space="preserve"> with </w:t>
      </w:r>
      <w:r w:rsidR="00600D6C" w:rsidRPr="007F7892">
        <w:rPr>
          <w:rFonts w:ascii="Times New Roman" w:hAnsi="Times New Roman" w:cs="Times New Roman"/>
          <w:sz w:val="24"/>
          <w:szCs w:val="24"/>
        </w:rPr>
        <w:t>the</w:t>
      </w:r>
      <w:r w:rsidR="001F349F" w:rsidRPr="007F7892">
        <w:rPr>
          <w:rFonts w:ascii="Times New Roman" w:hAnsi="Times New Roman" w:cs="Times New Roman"/>
          <w:sz w:val="24"/>
          <w:szCs w:val="24"/>
        </w:rPr>
        <w:t xml:space="preserve"> repeated-measures</w:t>
      </w:r>
      <w:r w:rsidR="00600D6C" w:rsidRPr="007F7892">
        <w:rPr>
          <w:rFonts w:ascii="Times New Roman" w:hAnsi="Times New Roman" w:cs="Times New Roman"/>
          <w:sz w:val="24"/>
          <w:szCs w:val="24"/>
        </w:rPr>
        <w:t xml:space="preserve"> study </w:t>
      </w:r>
      <w:r w:rsidR="00273841" w:rsidRPr="007F7892">
        <w:rPr>
          <w:rFonts w:ascii="Times New Roman" w:hAnsi="Times New Roman" w:cs="Times New Roman"/>
          <w:sz w:val="24"/>
          <w:szCs w:val="24"/>
        </w:rPr>
        <w:t xml:space="preserve">conducted by </w:t>
      </w:r>
      <w:r w:rsidR="00727DA1" w:rsidRPr="007F7892">
        <w:rPr>
          <w:rFonts w:ascii="Times New Roman" w:hAnsi="Times New Roman" w:cs="Times New Roman"/>
          <w:sz w:val="24"/>
          <w:szCs w:val="24"/>
        </w:rPr>
        <w:t>Mc Coh</w:t>
      </w:r>
      <w:r w:rsidR="001F349F" w:rsidRPr="007F7892">
        <w:rPr>
          <w:rFonts w:ascii="Times New Roman" w:hAnsi="Times New Roman" w:cs="Times New Roman"/>
          <w:sz w:val="24"/>
          <w:szCs w:val="24"/>
        </w:rPr>
        <w:t>o</w:t>
      </w:r>
      <w:r w:rsidR="00727DA1" w:rsidRPr="007F7892">
        <w:rPr>
          <w:rFonts w:ascii="Times New Roman" w:hAnsi="Times New Roman" w:cs="Times New Roman"/>
          <w:sz w:val="24"/>
          <w:szCs w:val="24"/>
        </w:rPr>
        <w:t xml:space="preserve">n </w:t>
      </w:r>
      <w:r w:rsidR="00616DFF" w:rsidRPr="007F7892">
        <w:rPr>
          <w:rFonts w:ascii="Times New Roman" w:hAnsi="Times New Roman" w:cs="Times New Roman"/>
          <w:sz w:val="24"/>
          <w:szCs w:val="24"/>
        </w:rPr>
        <w:fldChar w:fldCharType="begin"/>
      </w:r>
      <w:r w:rsidR="00616DFF" w:rsidRPr="007F7892">
        <w:rPr>
          <w:rFonts w:ascii="Times New Roman" w:hAnsi="Times New Roman" w:cs="Times New Roman"/>
          <w:sz w:val="24"/>
          <w:szCs w:val="24"/>
        </w:rPr>
        <w:instrText xml:space="preserve"> ADDIN EN.CITE &lt;EndNote&gt;&lt;Cite&gt;&lt;Author&gt;McCahon&lt;/Author&gt;&lt;Year&gt;2023&lt;/Year&gt;&lt;RecNum&gt;1805&lt;/RecNum&gt;&lt;DisplayText&gt;(McCahon et al., 2023)&lt;/DisplayText&gt;&lt;record&gt;&lt;rec-number&gt;1805&lt;/rec-number&gt;&lt;foreign-keys&gt;&lt;key app="EN" db-id="9f5ev9tzyt5x9pe9s0s5fpa1e5x09zp5ewxv" timestamp="1741658705"&gt;1805&lt;/key&gt;&lt;/foreign-keys&gt;&lt;ref-type name="Journal Article"&gt;17&lt;/ref-type&gt;&lt;contributors&gt;&lt;authors&gt;&lt;author&gt;McCahon, H.&lt;/author&gt;&lt;author&gt;Chen, V.&lt;/author&gt;&lt;author&gt;Paz, E. F.&lt;/author&gt;&lt;author&gt;Steger, R.&lt;/author&gt;&lt;author&gt;Alexander, J.&lt;/author&gt;&lt;author&gt;Williams, K.&lt;/author&gt;&lt;author&gt;Pharr, C.&lt;/author&gt;&lt;author&gt;Tutnauer, J.&lt;/author&gt;&lt;author&gt;Easter, L.&lt;/author&gt;&lt;author&gt;Levin, M. R.&lt;/author&gt;&lt;/authors&gt;&lt;/contributors&gt;&lt;auth-address&gt;Department of Ophthalmology and Visual Sciences, University of Maryland School of Medicine, Baltimore.&amp;#xD;Department of Ophthalmology and Visual Sciences, University of Maryland School of Medicine, Baltimore. Electronic address: rlevin@som.umaryland.edu.&lt;/auth-address&gt;&lt;titles&gt;&lt;title&gt;Improving follow-up rates by optimizing patient educational materials in retinopathy of prematurity&lt;/title&gt;&lt;secondary-title&gt;J aapos&lt;/secondary-title&gt;&lt;/titles&gt;&lt;periodical&gt;&lt;full-title&gt;J AAPOS&lt;/full-title&gt;&lt;/periodical&gt;&lt;pages&gt;134.e1-134.e5&lt;/pages&gt;&lt;volume&gt;27&lt;/volume&gt;&lt;number&gt;3&lt;/number&gt;&lt;edition&gt;20230513&lt;/edition&gt;&lt;keywords&gt;&lt;keyword&gt;Child&lt;/keyword&gt;&lt;keyword&gt;Humans&lt;/keyword&gt;&lt;keyword&gt;Infant&lt;/keyword&gt;&lt;keyword&gt;Infant, Newborn&lt;/keyword&gt;&lt;keyword&gt;Ambulatory Care Facilities&lt;/keyword&gt;&lt;keyword&gt;Follow-Up Studies&lt;/keyword&gt;&lt;keyword&gt;Gestational Age&lt;/keyword&gt;&lt;keyword&gt;Infant, Premature&lt;/keyword&gt;&lt;keyword&gt;*Ophthalmology&lt;/keyword&gt;&lt;keyword&gt;*Retinopathy of Prematurity/therapy&lt;/keyword&gt;&lt;keyword&gt;Patient Education as Topic&lt;/keyword&gt;&lt;keyword&gt;Parents/education&lt;/keyword&gt;&lt;/keywords&gt;&lt;dates&gt;&lt;year&gt;2023&lt;/year&gt;&lt;pub-dates&gt;&lt;date&gt;Jun&lt;/date&gt;&lt;/pub-dates&gt;&lt;/dates&gt;&lt;isbn&gt;1091-8531&lt;/isbn&gt;&lt;accession-num&gt;37187407&lt;/accession-num&gt;&lt;urls&gt;&lt;/urls&gt;&lt;electronic-resource-num&gt;10.1016/j.jaapos.2023.04.002&lt;/electronic-resource-num&gt;&lt;remote-database-provider&gt;NLM&lt;/remote-database-provider&gt;&lt;language&gt;eng&lt;/language&gt;&lt;/record&gt;&lt;/Cite&gt;&lt;/EndNote&gt;</w:instrText>
      </w:r>
      <w:r w:rsidR="00616DFF" w:rsidRPr="007F7892">
        <w:rPr>
          <w:rFonts w:ascii="Times New Roman" w:hAnsi="Times New Roman" w:cs="Times New Roman"/>
          <w:sz w:val="24"/>
          <w:szCs w:val="24"/>
        </w:rPr>
        <w:fldChar w:fldCharType="separate"/>
      </w:r>
      <w:r w:rsidR="00616DFF" w:rsidRPr="007F7892">
        <w:rPr>
          <w:rFonts w:ascii="Times New Roman" w:hAnsi="Times New Roman" w:cs="Times New Roman"/>
          <w:noProof/>
          <w:sz w:val="24"/>
          <w:szCs w:val="24"/>
        </w:rPr>
        <w:t>(McCahon et al., 2023)</w:t>
      </w:r>
      <w:r w:rsidR="00616DFF" w:rsidRPr="007F7892">
        <w:rPr>
          <w:rFonts w:ascii="Times New Roman" w:hAnsi="Times New Roman" w:cs="Times New Roman"/>
          <w:sz w:val="24"/>
          <w:szCs w:val="24"/>
        </w:rPr>
        <w:fldChar w:fldCharType="end"/>
      </w:r>
      <w:r w:rsidR="00594922" w:rsidRPr="007F7892">
        <w:rPr>
          <w:rFonts w:ascii="Times New Roman" w:hAnsi="Times New Roman" w:cs="Times New Roman"/>
          <w:sz w:val="24"/>
          <w:szCs w:val="24"/>
        </w:rPr>
        <w:t>. Th</w:t>
      </w:r>
      <w:r w:rsidR="009D6698" w:rsidRPr="007F7892">
        <w:rPr>
          <w:rFonts w:ascii="Times New Roman" w:hAnsi="Times New Roman" w:cs="Times New Roman"/>
          <w:sz w:val="24"/>
          <w:szCs w:val="24"/>
        </w:rPr>
        <w:t>is</w:t>
      </w:r>
      <w:r w:rsidR="00594922" w:rsidRPr="007F7892">
        <w:rPr>
          <w:rFonts w:ascii="Times New Roman" w:hAnsi="Times New Roman" w:cs="Times New Roman"/>
          <w:sz w:val="24"/>
          <w:szCs w:val="24"/>
        </w:rPr>
        <w:t xml:space="preserve"> author</w:t>
      </w:r>
      <w:r w:rsidR="00A3177C" w:rsidRPr="007F7892">
        <w:rPr>
          <w:rFonts w:ascii="Times New Roman" w:hAnsi="Times New Roman" w:cs="Times New Roman"/>
          <w:sz w:val="24"/>
          <w:szCs w:val="24"/>
        </w:rPr>
        <w:t xml:space="preserve"> </w:t>
      </w:r>
      <w:r w:rsidR="00AA3B7B" w:rsidRPr="007F7892">
        <w:rPr>
          <w:rFonts w:ascii="Times New Roman" w:hAnsi="Times New Roman" w:cs="Times New Roman"/>
          <w:sz w:val="24"/>
          <w:szCs w:val="24"/>
        </w:rPr>
        <w:t>demonstrated that optimizing patient educational materials significantly improved parent understanding of retinopathy of prematurity (ROP) and increased follow-up attendance rates</w:t>
      </w:r>
      <w:r w:rsidR="00760696" w:rsidRPr="007F7892">
        <w:rPr>
          <w:rFonts w:ascii="Times New Roman" w:hAnsi="Times New Roman" w:cs="Times New Roman"/>
          <w:sz w:val="24"/>
          <w:szCs w:val="24"/>
        </w:rPr>
        <w:t xml:space="preserve"> </w:t>
      </w:r>
      <w:r w:rsidR="005C2125" w:rsidRPr="007F7892">
        <w:rPr>
          <w:rFonts w:ascii="Times New Roman" w:hAnsi="Times New Roman" w:cs="Times New Roman"/>
          <w:sz w:val="24"/>
          <w:szCs w:val="24"/>
        </w:rPr>
        <w:t>with a significantly improved rate from pre-study baseline among the new materials group (80.0% vs 68.2%, [P = 0.008)</w:t>
      </w:r>
      <w:r w:rsidR="00A914CB" w:rsidRPr="007F7892">
        <w:rPr>
          <w:rFonts w:ascii="Times New Roman" w:hAnsi="Times New Roman" w:cs="Times New Roman"/>
          <w:sz w:val="24"/>
          <w:szCs w:val="24"/>
        </w:rPr>
        <w:t>.</w:t>
      </w:r>
      <w:r w:rsidR="0094014A" w:rsidRPr="007F7892">
        <w:rPr>
          <w:rFonts w:ascii="Times New Roman" w:hAnsi="Times New Roman" w:cs="Times New Roman"/>
          <w:sz w:val="24"/>
          <w:szCs w:val="24"/>
        </w:rPr>
        <w:t xml:space="preserve"> </w:t>
      </w:r>
      <w:r w:rsidR="000E1DA0" w:rsidRPr="007F7892">
        <w:rPr>
          <w:rFonts w:ascii="Times New Roman" w:hAnsi="Times New Roman" w:cs="Times New Roman"/>
          <w:sz w:val="24"/>
          <w:szCs w:val="24"/>
        </w:rPr>
        <w:t xml:space="preserve">Like </w:t>
      </w:r>
      <w:r w:rsidR="00436487" w:rsidRPr="007F7892">
        <w:rPr>
          <w:rFonts w:ascii="Times New Roman" w:hAnsi="Times New Roman" w:cs="Times New Roman"/>
          <w:sz w:val="24"/>
          <w:szCs w:val="24"/>
        </w:rPr>
        <w:t>demographic</w:t>
      </w:r>
      <w:r w:rsidR="001D46BD" w:rsidRPr="007F7892">
        <w:rPr>
          <w:rFonts w:ascii="Times New Roman" w:hAnsi="Times New Roman" w:cs="Times New Roman"/>
          <w:sz w:val="24"/>
          <w:szCs w:val="24"/>
        </w:rPr>
        <w:t xml:space="preserve"> data</w:t>
      </w:r>
      <w:r w:rsidR="004E6C8D" w:rsidRPr="007F7892">
        <w:rPr>
          <w:rFonts w:ascii="Times New Roman" w:hAnsi="Times New Roman" w:cs="Times New Roman"/>
          <w:sz w:val="24"/>
          <w:szCs w:val="24"/>
        </w:rPr>
        <w:t xml:space="preserve"> in this study</w:t>
      </w:r>
      <w:r w:rsidR="00784064" w:rsidRPr="007F7892">
        <w:rPr>
          <w:rFonts w:ascii="Times New Roman" w:hAnsi="Times New Roman" w:cs="Times New Roman"/>
          <w:sz w:val="24"/>
          <w:szCs w:val="24"/>
        </w:rPr>
        <w:t>,</w:t>
      </w:r>
      <w:r w:rsidR="00914F36" w:rsidRPr="007F7892">
        <w:rPr>
          <w:rFonts w:ascii="Times New Roman" w:hAnsi="Times New Roman" w:cs="Times New Roman"/>
          <w:sz w:val="24"/>
          <w:szCs w:val="24"/>
        </w:rPr>
        <w:t xml:space="preserve"> it </w:t>
      </w:r>
      <w:r w:rsidR="001B169E" w:rsidRPr="007F7892">
        <w:rPr>
          <w:rFonts w:ascii="Times New Roman" w:hAnsi="Times New Roman" w:cs="Times New Roman"/>
          <w:sz w:val="24"/>
          <w:szCs w:val="24"/>
        </w:rPr>
        <w:t>has</w:t>
      </w:r>
      <w:r w:rsidR="0058311F" w:rsidRPr="007F7892">
        <w:rPr>
          <w:rFonts w:ascii="Times New Roman" w:hAnsi="Times New Roman" w:cs="Times New Roman"/>
          <w:sz w:val="24"/>
          <w:szCs w:val="24"/>
        </w:rPr>
        <w:t xml:space="preserve"> redemonstrated</w:t>
      </w:r>
      <w:r w:rsidR="00784064" w:rsidRPr="007F7892">
        <w:rPr>
          <w:rFonts w:ascii="Times New Roman" w:hAnsi="Times New Roman" w:cs="Times New Roman"/>
          <w:sz w:val="24"/>
          <w:szCs w:val="24"/>
        </w:rPr>
        <w:t xml:space="preserve"> the positive correlation between greater distance to healthcare facilities and higher telehealth usage underscor</w:t>
      </w:r>
      <w:r w:rsidR="007E37E9" w:rsidRPr="007F7892">
        <w:rPr>
          <w:rFonts w:ascii="Times New Roman" w:hAnsi="Times New Roman" w:cs="Times New Roman"/>
          <w:sz w:val="24"/>
          <w:szCs w:val="24"/>
        </w:rPr>
        <w:t>ing</w:t>
      </w:r>
      <w:r w:rsidR="00784064" w:rsidRPr="007F7892">
        <w:rPr>
          <w:rFonts w:ascii="Times New Roman" w:hAnsi="Times New Roman" w:cs="Times New Roman"/>
          <w:sz w:val="24"/>
          <w:szCs w:val="24"/>
        </w:rPr>
        <w:t xml:space="preserve"> its potential to overcome access barriers like travel difficulties</w:t>
      </w:r>
      <w:r w:rsidR="00784064" w:rsidRPr="007F7892">
        <w:rPr>
          <w:rFonts w:ascii="Times New Roman" w:hAnsi="Times New Roman" w:cs="Times New Roman"/>
          <w:b/>
          <w:bCs/>
          <w:sz w:val="24"/>
          <w:szCs w:val="24"/>
        </w:rPr>
        <w:t>.</w:t>
      </w:r>
      <w:r w:rsidR="001F349F" w:rsidRPr="007F7892">
        <w:rPr>
          <w:rFonts w:ascii="Times New Roman" w:hAnsi="Times New Roman" w:cs="Times New Roman"/>
          <w:b/>
          <w:bCs/>
          <w:sz w:val="24"/>
          <w:szCs w:val="24"/>
        </w:rPr>
        <w:t xml:space="preserve"> </w:t>
      </w:r>
    </w:p>
    <w:p w14:paraId="5204F990" w14:textId="54B90C51" w:rsidR="00784064" w:rsidRPr="007F7892" w:rsidRDefault="00784064" w:rsidP="00750BFE">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In the second-stage regression, </w:t>
      </w:r>
      <w:r w:rsidR="002D0516" w:rsidRPr="007F7892">
        <w:rPr>
          <w:rFonts w:ascii="Times New Roman" w:hAnsi="Times New Roman" w:cs="Times New Roman"/>
          <w:sz w:val="24"/>
          <w:szCs w:val="24"/>
        </w:rPr>
        <w:t xml:space="preserve">this study has found that </w:t>
      </w:r>
      <w:r w:rsidRPr="007F7892">
        <w:rPr>
          <w:rFonts w:ascii="Times New Roman" w:hAnsi="Times New Roman" w:cs="Times New Roman"/>
          <w:sz w:val="24"/>
          <w:szCs w:val="24"/>
        </w:rPr>
        <w:t xml:space="preserve">a negative relationship between telehealth visits and no-show rates </w:t>
      </w:r>
      <w:r w:rsidR="00C97C46" w:rsidRPr="007F7892">
        <w:rPr>
          <w:rFonts w:ascii="Times New Roman" w:hAnsi="Times New Roman" w:cs="Times New Roman"/>
          <w:sz w:val="24"/>
          <w:szCs w:val="24"/>
        </w:rPr>
        <w:t>re</w:t>
      </w:r>
      <w:r w:rsidRPr="007F7892">
        <w:rPr>
          <w:rFonts w:ascii="Times New Roman" w:hAnsi="Times New Roman" w:cs="Times New Roman"/>
          <w:sz w:val="24"/>
          <w:szCs w:val="24"/>
        </w:rPr>
        <w:t>demonstrates telehealth’s effectiveness in reducing missed appointments in neonatology follow-up clinics at UI Health.</w:t>
      </w:r>
      <w:r w:rsidR="00091419" w:rsidRPr="007F7892">
        <w:rPr>
          <w:rFonts w:ascii="Times New Roman" w:hAnsi="Times New Roman" w:cs="Times New Roman"/>
          <w:sz w:val="24"/>
          <w:szCs w:val="24"/>
        </w:rPr>
        <w:t xml:space="preserve"> </w:t>
      </w:r>
      <w:r w:rsidRPr="007F7892">
        <w:rPr>
          <w:rFonts w:ascii="Times New Roman" w:hAnsi="Times New Roman" w:cs="Times New Roman"/>
          <w:sz w:val="24"/>
          <w:szCs w:val="24"/>
        </w:rPr>
        <w:t>By addressing logistical barriers, telehealth promotes better patient adherence, continuity of care, and improved outcomes for vulnerable neonatal populations.</w:t>
      </w:r>
      <w:r w:rsidR="009D0FFA" w:rsidRPr="007F7892">
        <w:rPr>
          <w:rFonts w:ascii="Times New Roman" w:hAnsi="Times New Roman" w:cs="Times New Roman"/>
          <w:sz w:val="24"/>
          <w:szCs w:val="24"/>
        </w:rPr>
        <w:t xml:space="preserve"> Additionally, the consistent significance of </w:t>
      </w:r>
      <w:r w:rsidR="003715EB" w:rsidRPr="007F7892">
        <w:rPr>
          <w:rFonts w:ascii="Times New Roman" w:hAnsi="Times New Roman" w:cs="Times New Roman"/>
          <w:sz w:val="24"/>
          <w:szCs w:val="24"/>
        </w:rPr>
        <w:t xml:space="preserve">having </w:t>
      </w:r>
      <w:proofErr w:type="gramStart"/>
      <w:r w:rsidR="009D0FFA" w:rsidRPr="007F7892">
        <w:rPr>
          <w:rFonts w:ascii="Times New Roman" w:hAnsi="Times New Roman" w:cs="Times New Roman"/>
          <w:sz w:val="24"/>
          <w:szCs w:val="24"/>
        </w:rPr>
        <w:t>first</w:t>
      </w:r>
      <w:proofErr w:type="gramEnd"/>
      <w:r w:rsidR="009D0FFA" w:rsidRPr="007F7892">
        <w:rPr>
          <w:rFonts w:ascii="Times New Roman" w:hAnsi="Times New Roman" w:cs="Times New Roman"/>
          <w:sz w:val="24"/>
          <w:szCs w:val="24"/>
        </w:rPr>
        <w:t xml:space="preserve"> child in reducing no show rates</w:t>
      </w:r>
      <w:r w:rsidR="00FD1B5C" w:rsidRPr="007F7892">
        <w:rPr>
          <w:rFonts w:ascii="Times New Roman" w:hAnsi="Times New Roman" w:cs="Times New Roman"/>
          <w:sz w:val="24"/>
          <w:szCs w:val="24"/>
        </w:rPr>
        <w:t xml:space="preserve"> indica</w:t>
      </w:r>
      <w:r w:rsidR="00122E0A" w:rsidRPr="007F7892">
        <w:rPr>
          <w:rFonts w:ascii="Times New Roman" w:hAnsi="Times New Roman" w:cs="Times New Roman"/>
          <w:sz w:val="24"/>
          <w:szCs w:val="24"/>
        </w:rPr>
        <w:t xml:space="preserve">tes that </w:t>
      </w:r>
      <w:r w:rsidR="006D61D5" w:rsidRPr="007F7892">
        <w:rPr>
          <w:rFonts w:ascii="Times New Roman" w:hAnsi="Times New Roman" w:cs="Times New Roman"/>
          <w:sz w:val="24"/>
          <w:szCs w:val="24"/>
        </w:rPr>
        <w:t>the first-time parents are usually highly motivated to ensure their child's health and well-being. They are more likely to prioritize and attend appointments to ensure their baby is developing properly</w:t>
      </w:r>
      <w:r w:rsidR="009D0FFA" w:rsidRPr="007F7892">
        <w:rPr>
          <w:rFonts w:ascii="Times New Roman" w:hAnsi="Times New Roman" w:cs="Times New Roman"/>
          <w:sz w:val="24"/>
          <w:szCs w:val="24"/>
        </w:rPr>
        <w:t>.</w:t>
      </w:r>
      <w:r w:rsidR="001C2CA4" w:rsidRPr="007F7892">
        <w:rPr>
          <w:rFonts w:ascii="Times New Roman" w:hAnsi="Times New Roman" w:cs="Times New Roman"/>
          <w:sz w:val="24"/>
          <w:szCs w:val="24"/>
        </w:rPr>
        <w:t xml:space="preserve"> </w:t>
      </w:r>
      <w:r w:rsidR="00252FEB" w:rsidRPr="007F7892">
        <w:rPr>
          <w:rFonts w:ascii="Times New Roman" w:hAnsi="Times New Roman" w:cs="Times New Roman"/>
          <w:sz w:val="24"/>
          <w:szCs w:val="24"/>
        </w:rPr>
        <w:t>This</w:t>
      </w:r>
      <w:r w:rsidR="00641693" w:rsidRPr="007F7892">
        <w:rPr>
          <w:rFonts w:ascii="Times New Roman" w:hAnsi="Times New Roman" w:cs="Times New Roman"/>
          <w:sz w:val="24"/>
          <w:szCs w:val="24"/>
        </w:rPr>
        <w:t xml:space="preserve"> </w:t>
      </w:r>
      <w:r w:rsidR="004C6947" w:rsidRPr="007F7892">
        <w:rPr>
          <w:rFonts w:ascii="Times New Roman" w:hAnsi="Times New Roman" w:cs="Times New Roman"/>
          <w:sz w:val="24"/>
          <w:szCs w:val="24"/>
        </w:rPr>
        <w:t>study double</w:t>
      </w:r>
      <w:r w:rsidR="00C977A0" w:rsidRPr="007F7892">
        <w:rPr>
          <w:rFonts w:ascii="Times New Roman" w:hAnsi="Times New Roman" w:cs="Times New Roman"/>
          <w:sz w:val="24"/>
          <w:szCs w:val="24"/>
        </w:rPr>
        <w:t>s down the</w:t>
      </w:r>
      <w:r w:rsidR="00002684" w:rsidRPr="007F7892">
        <w:rPr>
          <w:rFonts w:ascii="Times New Roman" w:hAnsi="Times New Roman" w:cs="Times New Roman"/>
          <w:sz w:val="24"/>
          <w:szCs w:val="24"/>
        </w:rPr>
        <w:t xml:space="preserve"> randomized control</w:t>
      </w:r>
      <w:r w:rsidR="00C977A0" w:rsidRPr="007F7892">
        <w:rPr>
          <w:rFonts w:ascii="Times New Roman" w:hAnsi="Times New Roman" w:cs="Times New Roman"/>
          <w:sz w:val="24"/>
          <w:szCs w:val="24"/>
        </w:rPr>
        <w:t xml:space="preserve"> </w:t>
      </w:r>
      <w:r w:rsidR="00A53319" w:rsidRPr="007F7892">
        <w:rPr>
          <w:rFonts w:ascii="Times New Roman" w:hAnsi="Times New Roman" w:cs="Times New Roman"/>
          <w:sz w:val="24"/>
          <w:szCs w:val="24"/>
        </w:rPr>
        <w:t>t</w:t>
      </w:r>
      <w:r w:rsidR="00B95DB7" w:rsidRPr="007F7892">
        <w:rPr>
          <w:rFonts w:ascii="Times New Roman" w:hAnsi="Times New Roman" w:cs="Times New Roman"/>
          <w:sz w:val="24"/>
          <w:szCs w:val="24"/>
        </w:rPr>
        <w:t>rial</w:t>
      </w:r>
      <w:r w:rsidR="00CE2DFE" w:rsidRPr="007F7892">
        <w:rPr>
          <w:rFonts w:ascii="Times New Roman" w:hAnsi="Times New Roman" w:cs="Times New Roman"/>
          <w:sz w:val="24"/>
          <w:szCs w:val="24"/>
        </w:rPr>
        <w:t xml:space="preserve"> </w:t>
      </w:r>
      <w:r w:rsidR="009075A6" w:rsidRPr="007F7892">
        <w:rPr>
          <w:rFonts w:ascii="Times New Roman" w:hAnsi="Times New Roman" w:cs="Times New Roman"/>
          <w:sz w:val="24"/>
          <w:szCs w:val="24"/>
        </w:rPr>
        <w:t xml:space="preserve">conducted </w:t>
      </w:r>
      <w:r w:rsidR="00A26FE4" w:rsidRPr="007F7892">
        <w:rPr>
          <w:rFonts w:ascii="Times New Roman" w:hAnsi="Times New Roman" w:cs="Times New Roman"/>
          <w:sz w:val="24"/>
          <w:szCs w:val="24"/>
        </w:rPr>
        <w:t xml:space="preserve">in </w:t>
      </w:r>
      <w:proofErr w:type="gramStart"/>
      <w:r w:rsidR="007965FD" w:rsidRPr="007F7892">
        <w:rPr>
          <w:rFonts w:ascii="Times New Roman" w:hAnsi="Times New Roman" w:cs="Times New Roman"/>
          <w:sz w:val="24"/>
          <w:szCs w:val="24"/>
        </w:rPr>
        <w:t>US</w:t>
      </w:r>
      <w:proofErr w:type="gramEnd"/>
      <w:r w:rsidR="00A26FE4" w:rsidRPr="007F7892">
        <w:rPr>
          <w:rFonts w:ascii="Times New Roman" w:hAnsi="Times New Roman" w:cs="Times New Roman"/>
          <w:sz w:val="24"/>
          <w:szCs w:val="24"/>
        </w:rPr>
        <w:t xml:space="preserve"> </w:t>
      </w:r>
      <w:r w:rsidR="00686D2D" w:rsidRPr="007F7892">
        <w:rPr>
          <w:rFonts w:ascii="Times New Roman" w:hAnsi="Times New Roman" w:cs="Times New Roman"/>
          <w:sz w:val="24"/>
          <w:szCs w:val="24"/>
        </w:rPr>
        <w:t>by Miller et al.</w:t>
      </w:r>
      <w:r w:rsidR="00DA28BB" w:rsidRPr="007F7892">
        <w:rPr>
          <w:rFonts w:ascii="Times New Roman" w:hAnsi="Times New Roman" w:cs="Times New Roman"/>
          <w:sz w:val="24"/>
          <w:szCs w:val="24"/>
        </w:rPr>
        <w:t xml:space="preserve"> The authors</w:t>
      </w:r>
      <w:r w:rsidR="00686D2D" w:rsidRPr="007F7892">
        <w:rPr>
          <w:rFonts w:ascii="Times New Roman" w:hAnsi="Times New Roman" w:cs="Times New Roman"/>
          <w:sz w:val="24"/>
          <w:szCs w:val="24"/>
        </w:rPr>
        <w:t xml:space="preserve"> found that first-time mothers had higher levels of program attendance in the Video Interaction Project (VIP), a primary preventive intervention delivered during pediatric well-child visits</w:t>
      </w:r>
      <w:r w:rsidR="009554CD" w:rsidRPr="007F7892">
        <w:rPr>
          <w:rFonts w:ascii="Times New Roman" w:hAnsi="Times New Roman" w:cs="Times New Roman"/>
          <w:sz w:val="24"/>
          <w:szCs w:val="24"/>
        </w:rPr>
        <w:t xml:space="preserve"> with VIP attendance was significantly higher among first time mothers (IRR = 1.06, p &lt; 0.001)</w:t>
      </w:r>
      <w:r w:rsidR="008E44EC" w:rsidRPr="007F7892">
        <w:rPr>
          <w:rFonts w:ascii="Times New Roman" w:hAnsi="Times New Roman" w:cs="Times New Roman"/>
          <w:sz w:val="24"/>
          <w:szCs w:val="24"/>
        </w:rPr>
        <w:t>.</w:t>
      </w:r>
      <w:r w:rsidR="009554CD" w:rsidRPr="007F7892">
        <w:rPr>
          <w:rFonts w:ascii="Times New Roman" w:hAnsi="Times New Roman" w:cs="Times New Roman"/>
          <w:sz w:val="24"/>
          <w:szCs w:val="24"/>
        </w:rPr>
        <w:t xml:space="preserve"> </w:t>
      </w:r>
      <w:r w:rsidR="00911F8A" w:rsidRPr="007F7892">
        <w:rPr>
          <w:rFonts w:ascii="Times New Roman" w:hAnsi="Times New Roman" w:cs="Times New Roman"/>
          <w:sz w:val="24"/>
          <w:szCs w:val="24"/>
        </w:rPr>
        <w:fldChar w:fldCharType="begin">
          <w:fldData xml:space="preserve">PEVuZE5vdGU+PENpdGU+PEF1dGhvcj5NaWxsZXI8L0F1dGhvcj48WWVhcj4yMDIwPC9ZZWFyPjxS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</w:fldData>
        </w:fldChar>
      </w:r>
      <w:r w:rsidR="00911F8A" w:rsidRPr="007F7892">
        <w:rPr>
          <w:rFonts w:ascii="Times New Roman" w:hAnsi="Times New Roman" w:cs="Times New Roman"/>
          <w:sz w:val="24"/>
          <w:szCs w:val="24"/>
        </w:rPr>
        <w:instrText xml:space="preserve"> ADDIN EN.CITE </w:instrText>
      </w:r>
      <w:r w:rsidR="00911F8A" w:rsidRPr="007F7892">
        <w:rPr>
          <w:rFonts w:ascii="Times New Roman" w:hAnsi="Times New Roman" w:cs="Times New Roman"/>
          <w:sz w:val="24"/>
          <w:szCs w:val="24"/>
        </w:rPr>
        <w:fldChar w:fldCharType="begin">
          <w:fldData xml:space="preserve">PEVuZE5vdGU+PENpdGU+PEF1dGhvcj5NaWxsZXI8L0F1dGhvcj48WWVhcj4yMDIwPC9ZZWFyPjxS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</w:fldData>
        </w:fldChar>
      </w:r>
      <w:r w:rsidR="00911F8A" w:rsidRPr="007F7892">
        <w:rPr>
          <w:rFonts w:ascii="Times New Roman" w:hAnsi="Times New Roman" w:cs="Times New Roman"/>
          <w:sz w:val="24"/>
          <w:szCs w:val="24"/>
        </w:rPr>
        <w:instrText xml:space="preserve"> ADDIN EN.CITE.DATA </w:instrText>
      </w:r>
      <w:r w:rsidR="00911F8A" w:rsidRPr="007F7892">
        <w:rPr>
          <w:rFonts w:ascii="Times New Roman" w:hAnsi="Times New Roman" w:cs="Times New Roman"/>
          <w:sz w:val="24"/>
          <w:szCs w:val="24"/>
        </w:rPr>
      </w:r>
      <w:r w:rsidR="00911F8A" w:rsidRPr="007F7892">
        <w:rPr>
          <w:rFonts w:ascii="Times New Roman" w:hAnsi="Times New Roman" w:cs="Times New Roman"/>
          <w:sz w:val="24"/>
          <w:szCs w:val="24"/>
        </w:rPr>
        <w:fldChar w:fldCharType="end"/>
      </w:r>
      <w:r w:rsidR="00911F8A" w:rsidRPr="007F7892">
        <w:rPr>
          <w:rFonts w:ascii="Times New Roman" w:hAnsi="Times New Roman" w:cs="Times New Roman"/>
          <w:sz w:val="24"/>
          <w:szCs w:val="24"/>
        </w:rPr>
      </w:r>
      <w:r w:rsidR="00911F8A" w:rsidRPr="007F7892">
        <w:rPr>
          <w:rFonts w:ascii="Times New Roman" w:hAnsi="Times New Roman" w:cs="Times New Roman"/>
          <w:sz w:val="24"/>
          <w:szCs w:val="24"/>
        </w:rPr>
        <w:fldChar w:fldCharType="separate"/>
      </w:r>
      <w:r w:rsidR="00911F8A" w:rsidRPr="007F7892">
        <w:rPr>
          <w:rFonts w:ascii="Times New Roman" w:hAnsi="Times New Roman" w:cs="Times New Roman"/>
          <w:noProof/>
          <w:sz w:val="24"/>
          <w:szCs w:val="24"/>
        </w:rPr>
        <w:t>(Miller et al., 2020)</w:t>
      </w:r>
      <w:r w:rsidR="00911F8A" w:rsidRPr="007F7892">
        <w:rPr>
          <w:rFonts w:ascii="Times New Roman" w:hAnsi="Times New Roman" w:cs="Times New Roman"/>
          <w:sz w:val="24"/>
          <w:szCs w:val="24"/>
        </w:rPr>
        <w:fldChar w:fldCharType="end"/>
      </w:r>
      <w:r w:rsidR="00686D2D" w:rsidRPr="007F7892">
        <w:rPr>
          <w:rFonts w:ascii="Times New Roman" w:hAnsi="Times New Roman" w:cs="Times New Roman"/>
          <w:sz w:val="24"/>
          <w:szCs w:val="24"/>
        </w:rPr>
        <w:t xml:space="preserve"> This </w:t>
      </w:r>
      <w:r w:rsidR="00911F8A" w:rsidRPr="007F7892">
        <w:rPr>
          <w:rFonts w:ascii="Times New Roman" w:hAnsi="Times New Roman" w:cs="Times New Roman"/>
          <w:sz w:val="24"/>
          <w:szCs w:val="24"/>
        </w:rPr>
        <w:t>emphasizes</w:t>
      </w:r>
      <w:r w:rsidR="00686D2D" w:rsidRPr="007F7892">
        <w:rPr>
          <w:rFonts w:ascii="Times New Roman" w:hAnsi="Times New Roman" w:cs="Times New Roman"/>
          <w:sz w:val="24"/>
          <w:szCs w:val="24"/>
        </w:rPr>
        <w:t xml:space="preserve"> that first-time mothers are particularly motivated to attend health-related appointments for their children</w:t>
      </w:r>
      <w:r w:rsidR="00274AEF" w:rsidRPr="007F7892">
        <w:rPr>
          <w:rFonts w:ascii="Times New Roman" w:hAnsi="Times New Roman" w:cs="Times New Roman"/>
          <w:sz w:val="24"/>
          <w:szCs w:val="24"/>
        </w:rPr>
        <w:t>.</w:t>
      </w:r>
      <w:r w:rsidR="002F335C" w:rsidRPr="007F7892">
        <w:rPr>
          <w:rFonts w:ascii="Times New Roman" w:hAnsi="Times New Roman" w:cs="Times New Roman"/>
          <w:sz w:val="24"/>
          <w:szCs w:val="24"/>
        </w:rPr>
        <w:t xml:space="preserve"> </w:t>
      </w:r>
      <w:r w:rsidR="005B1A52" w:rsidRPr="007F7892">
        <w:rPr>
          <w:rFonts w:ascii="Times New Roman" w:hAnsi="Times New Roman" w:cs="Times New Roman"/>
          <w:sz w:val="24"/>
          <w:szCs w:val="24"/>
        </w:rPr>
        <w:lastRenderedPageBreak/>
        <w:t>Additionally</w:t>
      </w:r>
      <w:r w:rsidR="00904E5B" w:rsidRPr="007F7892">
        <w:rPr>
          <w:rFonts w:ascii="Times New Roman" w:hAnsi="Times New Roman" w:cs="Times New Roman"/>
          <w:sz w:val="24"/>
          <w:szCs w:val="24"/>
        </w:rPr>
        <w:t xml:space="preserve">, </w:t>
      </w:r>
      <w:r w:rsidR="00DB0ABB" w:rsidRPr="007F7892">
        <w:rPr>
          <w:rFonts w:ascii="Times New Roman" w:hAnsi="Times New Roman" w:cs="Times New Roman"/>
          <w:sz w:val="24"/>
          <w:szCs w:val="24"/>
        </w:rPr>
        <w:t>this regression</w:t>
      </w:r>
      <w:r w:rsidR="00987172" w:rsidRPr="007F7892">
        <w:rPr>
          <w:rFonts w:ascii="Times New Roman" w:hAnsi="Times New Roman" w:cs="Times New Roman"/>
          <w:sz w:val="24"/>
          <w:szCs w:val="24"/>
        </w:rPr>
        <w:t xml:space="preserve"> </w:t>
      </w:r>
      <w:r w:rsidR="005B1A52" w:rsidRPr="007F7892">
        <w:rPr>
          <w:rFonts w:ascii="Times New Roman" w:hAnsi="Times New Roman" w:cs="Times New Roman"/>
          <w:sz w:val="24"/>
          <w:szCs w:val="24"/>
        </w:rPr>
        <w:t xml:space="preserve">has </w:t>
      </w:r>
      <w:r w:rsidR="00DB0ABB" w:rsidRPr="007F7892">
        <w:rPr>
          <w:rFonts w:ascii="Times New Roman" w:hAnsi="Times New Roman" w:cs="Times New Roman"/>
          <w:sz w:val="24"/>
          <w:szCs w:val="24"/>
        </w:rPr>
        <w:t>show</w:t>
      </w:r>
      <w:r w:rsidR="004B2018" w:rsidRPr="007F7892">
        <w:rPr>
          <w:rFonts w:ascii="Times New Roman" w:hAnsi="Times New Roman" w:cs="Times New Roman"/>
          <w:sz w:val="24"/>
          <w:szCs w:val="24"/>
        </w:rPr>
        <w:t>n</w:t>
      </w:r>
      <w:r w:rsidR="005B1A52" w:rsidRPr="007F7892">
        <w:rPr>
          <w:rFonts w:ascii="Times New Roman" w:hAnsi="Times New Roman" w:cs="Times New Roman"/>
          <w:sz w:val="24"/>
          <w:szCs w:val="24"/>
        </w:rPr>
        <w:t xml:space="preserve"> that </w:t>
      </w:r>
      <w:r w:rsidR="00FB5BF1" w:rsidRPr="007F7892">
        <w:rPr>
          <w:rFonts w:ascii="Times New Roman" w:hAnsi="Times New Roman" w:cs="Times New Roman"/>
          <w:sz w:val="24"/>
          <w:szCs w:val="24"/>
        </w:rPr>
        <w:t>single mother</w:t>
      </w:r>
      <w:r w:rsidR="007266A2" w:rsidRPr="007F7892">
        <w:rPr>
          <w:rFonts w:ascii="Times New Roman" w:hAnsi="Times New Roman" w:cs="Times New Roman"/>
          <w:sz w:val="24"/>
          <w:szCs w:val="24"/>
        </w:rPr>
        <w:t>s</w:t>
      </w:r>
      <w:r w:rsidR="00FB5BF1" w:rsidRPr="007F7892">
        <w:rPr>
          <w:rFonts w:ascii="Times New Roman" w:hAnsi="Times New Roman" w:cs="Times New Roman"/>
          <w:sz w:val="24"/>
          <w:szCs w:val="24"/>
        </w:rPr>
        <w:t xml:space="preserve">, who </w:t>
      </w:r>
      <w:r w:rsidR="007266A2" w:rsidRPr="007F7892">
        <w:rPr>
          <w:rFonts w:ascii="Times New Roman" w:hAnsi="Times New Roman" w:cs="Times New Roman"/>
          <w:sz w:val="24"/>
          <w:szCs w:val="24"/>
        </w:rPr>
        <w:t>are</w:t>
      </w:r>
      <w:r w:rsidR="00FB5BF1" w:rsidRPr="007F7892">
        <w:rPr>
          <w:rFonts w:ascii="Times New Roman" w:hAnsi="Times New Roman" w:cs="Times New Roman"/>
          <w:sz w:val="24"/>
          <w:szCs w:val="24"/>
        </w:rPr>
        <w:t xml:space="preserve"> more likely to face economic insecurity, time constraints, and a lack of support, significantly increase</w:t>
      </w:r>
      <w:r w:rsidR="00DD73E9" w:rsidRPr="007F7892">
        <w:rPr>
          <w:rFonts w:ascii="Times New Roman" w:hAnsi="Times New Roman" w:cs="Times New Roman"/>
          <w:sz w:val="24"/>
          <w:szCs w:val="24"/>
        </w:rPr>
        <w:t>s</w:t>
      </w:r>
      <w:r w:rsidR="00FB5BF1" w:rsidRPr="007F7892">
        <w:rPr>
          <w:rFonts w:ascii="Times New Roman" w:hAnsi="Times New Roman" w:cs="Times New Roman"/>
          <w:sz w:val="24"/>
          <w:szCs w:val="24"/>
        </w:rPr>
        <w:t xml:space="preserve"> the no-show rate, highlighting the need for healthcare providers to consider their unique challenges.</w:t>
      </w:r>
      <w:r w:rsidR="00177964" w:rsidRPr="007F7892">
        <w:rPr>
          <w:rFonts w:ascii="Times New Roman" w:hAnsi="Times New Roman" w:cs="Times New Roman"/>
          <w:sz w:val="24"/>
          <w:szCs w:val="24"/>
        </w:rPr>
        <w:t xml:space="preserve"> </w:t>
      </w:r>
      <w:r w:rsidR="00A167FE" w:rsidRPr="007F7892">
        <w:rPr>
          <w:rFonts w:ascii="Times New Roman" w:hAnsi="Times New Roman" w:cs="Times New Roman"/>
          <w:sz w:val="24"/>
          <w:szCs w:val="24"/>
        </w:rPr>
        <w:t>It echoes the</w:t>
      </w:r>
      <w:r w:rsidR="00E80959" w:rsidRPr="007F7892">
        <w:rPr>
          <w:rFonts w:ascii="Times New Roman" w:hAnsi="Times New Roman" w:cs="Times New Roman"/>
          <w:sz w:val="24"/>
          <w:szCs w:val="24"/>
        </w:rPr>
        <w:t xml:space="preserve"> prospective two-phase multi-site descriptive cohort study</w:t>
      </w:r>
      <w:r w:rsidR="003C08FB" w:rsidRPr="007F7892">
        <w:rPr>
          <w:rFonts w:ascii="Times New Roman" w:hAnsi="Times New Roman" w:cs="Times New Roman"/>
          <w:sz w:val="24"/>
          <w:szCs w:val="24"/>
        </w:rPr>
        <w:t xml:space="preserve"> </w:t>
      </w:r>
      <w:r w:rsidR="006E643D" w:rsidRPr="007F7892">
        <w:rPr>
          <w:rFonts w:ascii="Times New Roman" w:hAnsi="Times New Roman" w:cs="Times New Roman"/>
          <w:sz w:val="24"/>
          <w:szCs w:val="24"/>
        </w:rPr>
        <w:t xml:space="preserve">conducted </w:t>
      </w:r>
      <w:r w:rsidR="00CD2583" w:rsidRPr="007F7892">
        <w:rPr>
          <w:rFonts w:ascii="Times New Roman" w:hAnsi="Times New Roman" w:cs="Times New Roman"/>
          <w:sz w:val="24"/>
          <w:szCs w:val="24"/>
        </w:rPr>
        <w:t xml:space="preserve">in </w:t>
      </w:r>
      <w:r w:rsidR="007965FD" w:rsidRPr="007F7892">
        <w:rPr>
          <w:rFonts w:ascii="Times New Roman" w:hAnsi="Times New Roman" w:cs="Times New Roman"/>
          <w:sz w:val="24"/>
          <w:szCs w:val="24"/>
        </w:rPr>
        <w:t>Cana</w:t>
      </w:r>
      <w:r w:rsidR="007F7A36" w:rsidRPr="007F7892">
        <w:rPr>
          <w:rFonts w:ascii="Times New Roman" w:hAnsi="Times New Roman" w:cs="Times New Roman"/>
          <w:sz w:val="24"/>
          <w:szCs w:val="24"/>
        </w:rPr>
        <w:t>da</w:t>
      </w:r>
      <w:r w:rsidR="00CD2583" w:rsidRPr="007F7892">
        <w:rPr>
          <w:rFonts w:ascii="Times New Roman" w:hAnsi="Times New Roman" w:cs="Times New Roman"/>
          <w:sz w:val="24"/>
          <w:szCs w:val="24"/>
        </w:rPr>
        <w:t xml:space="preserve"> </w:t>
      </w:r>
      <w:r w:rsidR="006E643D" w:rsidRPr="007F7892">
        <w:rPr>
          <w:rFonts w:ascii="Times New Roman" w:hAnsi="Times New Roman" w:cs="Times New Roman"/>
          <w:sz w:val="24"/>
          <w:szCs w:val="24"/>
        </w:rPr>
        <w:t>by</w:t>
      </w:r>
      <w:r w:rsidR="00A1756C" w:rsidRPr="007F7892">
        <w:rPr>
          <w:rFonts w:ascii="Times New Roman" w:hAnsi="Times New Roman" w:cs="Times New Roman"/>
          <w:sz w:val="24"/>
          <w:szCs w:val="24"/>
        </w:rPr>
        <w:t xml:space="preserve"> Ballantyne</w:t>
      </w:r>
      <w:r w:rsidR="00A811FF" w:rsidRPr="007F7892">
        <w:rPr>
          <w:rFonts w:ascii="Times New Roman" w:hAnsi="Times New Roman" w:cs="Times New Roman"/>
          <w:sz w:val="24"/>
          <w:szCs w:val="24"/>
        </w:rPr>
        <w:t>.</w:t>
      </w:r>
      <w:r w:rsidR="006E643D" w:rsidRPr="007F7892">
        <w:rPr>
          <w:rFonts w:ascii="Times New Roman" w:hAnsi="Times New Roman" w:cs="Times New Roman"/>
          <w:sz w:val="24"/>
          <w:szCs w:val="24"/>
        </w:rPr>
        <w:t xml:space="preserve"> </w:t>
      </w:r>
      <w:r w:rsidR="00C71665" w:rsidRPr="007F7892">
        <w:rPr>
          <w:rFonts w:ascii="Times New Roman" w:hAnsi="Times New Roman" w:cs="Times New Roman"/>
          <w:sz w:val="24"/>
          <w:szCs w:val="24"/>
        </w:rPr>
        <w:t>This study utilized Andersen's Behavioral Model of Health Services Use and identified that single mothers, among other factors, were at higher risk of non-attendance</w:t>
      </w:r>
      <w:r w:rsidR="00CD2583" w:rsidRPr="007F7892">
        <w:rPr>
          <w:rFonts w:ascii="Times New Roman" w:hAnsi="Times New Roman" w:cs="Times New Roman"/>
          <w:sz w:val="24"/>
          <w:szCs w:val="24"/>
        </w:rPr>
        <w:t xml:space="preserve"> </w:t>
      </w:r>
      <w:r w:rsidR="00CD2583" w:rsidRPr="007F7892">
        <w:rPr>
          <w:rFonts w:ascii="Times New Roman" w:hAnsi="Times New Roman" w:cs="Times New Roman"/>
          <w:sz w:val="24"/>
          <w:szCs w:val="24"/>
        </w:rPr>
        <w:fldChar w:fldCharType="begin">
          <w:fldData xml:space="preserve">PEVuZE5vdGU+PENpdGU+PEF1dGhvcj5CYWxsYW50eW5lPC9BdXRob3I+PFllYXI+MjAxNDwvWWVh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==
</w:fldData>
        </w:fldChar>
      </w:r>
      <w:r w:rsidR="00CD2583" w:rsidRPr="007F7892">
        <w:rPr>
          <w:rFonts w:ascii="Times New Roman" w:hAnsi="Times New Roman" w:cs="Times New Roman"/>
          <w:sz w:val="24"/>
          <w:szCs w:val="24"/>
        </w:rPr>
        <w:instrText xml:space="preserve"> ADDIN EN.CITE </w:instrText>
      </w:r>
      <w:r w:rsidR="00CD2583" w:rsidRPr="007F7892">
        <w:rPr>
          <w:rFonts w:ascii="Times New Roman" w:hAnsi="Times New Roman" w:cs="Times New Roman"/>
          <w:sz w:val="24"/>
          <w:szCs w:val="24"/>
        </w:rPr>
        <w:fldChar w:fldCharType="begin">
          <w:fldData xml:space="preserve">PEVuZE5vdGU+PENpdGU+PEF1dGhvcj5CYWxsYW50eW5lPC9BdXRob3I+PFllYXI+MjAxNDwvWWVh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==
</w:fldData>
        </w:fldChar>
      </w:r>
      <w:r w:rsidR="00CD2583" w:rsidRPr="007F7892">
        <w:rPr>
          <w:rFonts w:ascii="Times New Roman" w:hAnsi="Times New Roman" w:cs="Times New Roman"/>
          <w:sz w:val="24"/>
          <w:szCs w:val="24"/>
        </w:rPr>
        <w:instrText xml:space="preserve"> ADDIN EN.CITE.DATA </w:instrText>
      </w:r>
      <w:r w:rsidR="00CD2583" w:rsidRPr="007F7892">
        <w:rPr>
          <w:rFonts w:ascii="Times New Roman" w:hAnsi="Times New Roman" w:cs="Times New Roman"/>
          <w:sz w:val="24"/>
          <w:szCs w:val="24"/>
        </w:rPr>
      </w:r>
      <w:r w:rsidR="00CD2583" w:rsidRPr="007F7892">
        <w:rPr>
          <w:rFonts w:ascii="Times New Roman" w:hAnsi="Times New Roman" w:cs="Times New Roman"/>
          <w:sz w:val="24"/>
          <w:szCs w:val="24"/>
        </w:rPr>
        <w:fldChar w:fldCharType="end"/>
      </w:r>
      <w:r w:rsidR="00CD2583" w:rsidRPr="007F7892">
        <w:rPr>
          <w:rFonts w:ascii="Times New Roman" w:hAnsi="Times New Roman" w:cs="Times New Roman"/>
          <w:sz w:val="24"/>
          <w:szCs w:val="24"/>
        </w:rPr>
      </w:r>
      <w:r w:rsidR="00CD2583" w:rsidRPr="007F7892">
        <w:rPr>
          <w:rFonts w:ascii="Times New Roman" w:hAnsi="Times New Roman" w:cs="Times New Roman"/>
          <w:sz w:val="24"/>
          <w:szCs w:val="24"/>
        </w:rPr>
        <w:fldChar w:fldCharType="separate"/>
      </w:r>
      <w:r w:rsidR="00CD2583" w:rsidRPr="007F7892">
        <w:rPr>
          <w:rFonts w:ascii="Times New Roman" w:hAnsi="Times New Roman" w:cs="Times New Roman"/>
          <w:noProof/>
          <w:sz w:val="24"/>
          <w:szCs w:val="24"/>
        </w:rPr>
        <w:t>(Ballantyne et al., 2014)</w:t>
      </w:r>
      <w:r w:rsidR="00CD2583" w:rsidRPr="007F7892">
        <w:rPr>
          <w:rFonts w:ascii="Times New Roman" w:hAnsi="Times New Roman" w:cs="Times New Roman"/>
          <w:sz w:val="24"/>
          <w:szCs w:val="24"/>
        </w:rPr>
        <w:fldChar w:fldCharType="end"/>
      </w:r>
      <w:r w:rsidR="00BE56CA">
        <w:rPr>
          <w:rFonts w:ascii="Times New Roman" w:hAnsi="Times New Roman" w:cs="Times New Roman"/>
          <w:sz w:val="24"/>
          <w:szCs w:val="24"/>
        </w:rPr>
        <w:t>.</w:t>
      </w:r>
    </w:p>
    <w:p w14:paraId="46B092CB" w14:textId="383D5CA3" w:rsidR="00A513DF" w:rsidRPr="007F7892" w:rsidRDefault="004204F3" w:rsidP="00D15D4A">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In the bivariate probit regression in this study indicates that unobservable factors influencing no-show rate, as shown by the correlation coefficient (rho) of -0.604 and </w:t>
      </w:r>
      <w:r w:rsidR="00C166AC" w:rsidRPr="007F7892">
        <w:rPr>
          <w:rFonts w:ascii="Times New Roman" w:hAnsi="Times New Roman" w:cs="Times New Roman"/>
          <w:sz w:val="24"/>
          <w:szCs w:val="24"/>
        </w:rPr>
        <w:t>significant</w:t>
      </w:r>
      <w:r w:rsidR="006D2466" w:rsidRPr="007F7892">
        <w:rPr>
          <w:rFonts w:ascii="Times New Roman" w:hAnsi="Times New Roman" w:cs="Times New Roman"/>
          <w:sz w:val="24"/>
          <w:szCs w:val="24"/>
        </w:rPr>
        <w:t xml:space="preserve">ly different from </w:t>
      </w:r>
      <w:r w:rsidR="00C30754" w:rsidRPr="007F7892">
        <w:rPr>
          <w:rFonts w:ascii="Times New Roman" w:hAnsi="Times New Roman" w:cs="Times New Roman"/>
          <w:sz w:val="24"/>
          <w:szCs w:val="24"/>
        </w:rPr>
        <w:t xml:space="preserve">zero </w:t>
      </w:r>
      <w:r w:rsidR="006A32E1" w:rsidRPr="007F7892">
        <w:rPr>
          <w:rFonts w:ascii="Times New Roman" w:hAnsi="Times New Roman" w:cs="Times New Roman"/>
          <w:sz w:val="24"/>
          <w:szCs w:val="24"/>
        </w:rPr>
        <w:t xml:space="preserve">at the </w:t>
      </w:r>
      <w:r w:rsidRPr="007F7892">
        <w:rPr>
          <w:rFonts w:ascii="Times New Roman" w:hAnsi="Times New Roman" w:cs="Times New Roman"/>
          <w:sz w:val="24"/>
          <w:szCs w:val="24"/>
        </w:rPr>
        <w:t xml:space="preserve">95% confidence interval between -0.72372 and -0.44963, and by the discrepancy in the </w:t>
      </w:r>
      <w:r w:rsidR="006F4E3F" w:rsidRPr="007F7892">
        <w:rPr>
          <w:rFonts w:ascii="Times New Roman" w:hAnsi="Times New Roman" w:cs="Times New Roman"/>
          <w:sz w:val="24"/>
          <w:szCs w:val="24"/>
        </w:rPr>
        <w:t xml:space="preserve">significant </w:t>
      </w:r>
      <w:r w:rsidRPr="007F7892">
        <w:rPr>
          <w:rFonts w:ascii="Times New Roman" w:hAnsi="Times New Roman" w:cs="Times New Roman"/>
          <w:sz w:val="24"/>
          <w:szCs w:val="24"/>
        </w:rPr>
        <w:t>result of distance</w:t>
      </w:r>
      <w:r w:rsidR="00173591" w:rsidRPr="007F7892">
        <w:rPr>
          <w:rFonts w:ascii="Times New Roman" w:hAnsi="Times New Roman" w:cs="Times New Roman"/>
          <w:sz w:val="24"/>
          <w:szCs w:val="24"/>
        </w:rPr>
        <w:t>.</w:t>
      </w:r>
      <w:r w:rsidR="00B71D12" w:rsidRPr="007F7892">
        <w:rPr>
          <w:rFonts w:ascii="Times New Roman" w:hAnsi="Times New Roman" w:cs="Times New Roman"/>
          <w:sz w:val="24"/>
          <w:szCs w:val="24"/>
        </w:rPr>
        <w:t xml:space="preserve"> It echoes the previous case study conducted in Italy by Ieva et al </w:t>
      </w:r>
      <w:r w:rsidR="00B71D12" w:rsidRPr="007F7892">
        <w:rPr>
          <w:rFonts w:ascii="Times New Roman" w:hAnsi="Times New Roman" w:cs="Times New Roman"/>
          <w:sz w:val="24"/>
          <w:szCs w:val="24"/>
        </w:rPr>
        <w:fldChar w:fldCharType="begin"/>
      </w:r>
      <w:r w:rsidR="00B71D12" w:rsidRPr="007F7892">
        <w:rPr>
          <w:rFonts w:ascii="Times New Roman" w:hAnsi="Times New Roman" w:cs="Times New Roman"/>
          <w:sz w:val="24"/>
          <w:szCs w:val="24"/>
        </w:rPr>
        <w:instrText xml:space="preserve"> ADDIN EN.CITE &lt;EndNote&gt;&lt;Cite&gt;&lt;Author&gt;Ieva&lt;/Author&gt;&lt;Year&gt;2014&lt;/Year&gt;&lt;RecNum&gt;1810&lt;/RecNum&gt;&lt;DisplayText&gt;(Ieva et al., 2014)&lt;/DisplayText&gt;&lt;record&gt;&lt;rec-number&gt;1810&lt;/rec-number&gt;&lt;foreign-keys&gt;&lt;key app="EN" db-id="9f5ev9tzyt5x9pe9s0s5fpa1e5x09zp5ewxv" timestamp="1741744983"&gt;1810&lt;/key&gt;&lt;/foreign-keys&gt;&lt;ref-type name="Journal Article"&gt;17&lt;/ref-type&gt;&lt;contributors&gt;&lt;authors&gt;&lt;author&gt;Ieva, Francesca&lt;/author&gt;&lt;author&gt;Marra, Giampiero&lt;/author&gt;&lt;author&gt;Paganoni, Anna Maria&lt;/author&gt;&lt;author&gt;Radice, Rosalba&lt;/author&gt;&lt;/authors&gt;&lt;/contributors&gt;&lt;titles&gt;&lt;title&gt;A Semiparametric Bivariate Probit Model for Joint Modeling of Outcomes in STEMI Patients&lt;/title&gt;&lt;secondary-title&gt;Computational and Mathematical Methods in Medicine&lt;/secondary-title&gt;&lt;/titles&gt;&lt;periodical&gt;&lt;full-title&gt;Computational and Mathematical Methods in Medicine&lt;/full-title&gt;&lt;/periodical&gt;&lt;pages&gt;240435&lt;/pages&gt;&lt;volume&gt;2014&lt;/volume&gt;&lt;number&gt;1&lt;/number&gt;&lt;dates&gt;&lt;year&gt;2014&lt;/year&gt;&lt;/dates&gt;&lt;isbn&gt;1748-670X&lt;/isbn&gt;&lt;urls&gt;&lt;related-urls&gt;&lt;url&gt;https://onlinelibrary.wiley.com/doi/abs/10.1155/2014/240435&lt;/url&gt;&lt;/related-urls&gt;&lt;/urls&gt;&lt;electronic-resource-num&gt;https://doi.org/10.1155/2014/240435&lt;/electronic-resource-num&gt;&lt;/record&gt;&lt;/Cite&gt;&lt;/EndNote&gt;</w:instrText>
      </w:r>
      <w:r w:rsidR="00B71D12" w:rsidRPr="007F7892">
        <w:rPr>
          <w:rFonts w:ascii="Times New Roman" w:hAnsi="Times New Roman" w:cs="Times New Roman"/>
          <w:sz w:val="24"/>
          <w:szCs w:val="24"/>
        </w:rPr>
        <w:fldChar w:fldCharType="separate"/>
      </w:r>
      <w:r w:rsidR="00B71D12" w:rsidRPr="007F7892">
        <w:rPr>
          <w:rFonts w:ascii="Times New Roman" w:hAnsi="Times New Roman" w:cs="Times New Roman"/>
          <w:noProof/>
          <w:sz w:val="24"/>
          <w:szCs w:val="24"/>
        </w:rPr>
        <w:t>(Ieva et al., 2014)</w:t>
      </w:r>
      <w:r w:rsidR="00B71D12" w:rsidRPr="007F7892">
        <w:rPr>
          <w:rFonts w:ascii="Times New Roman" w:hAnsi="Times New Roman" w:cs="Times New Roman"/>
          <w:sz w:val="24"/>
          <w:szCs w:val="24"/>
        </w:rPr>
        <w:fldChar w:fldCharType="end"/>
      </w:r>
      <w:r w:rsidR="00B71D12" w:rsidRPr="007F7892">
        <w:rPr>
          <w:rFonts w:ascii="Times New Roman" w:hAnsi="Times New Roman" w:cs="Times New Roman"/>
          <w:sz w:val="24"/>
          <w:szCs w:val="24"/>
        </w:rPr>
        <w:t>. The authors highlighted the use of bivariate probit models in addressing unobservable factors.</w:t>
      </w:r>
      <w:r w:rsidRPr="007F7892">
        <w:rPr>
          <w:rFonts w:ascii="Times New Roman" w:hAnsi="Times New Roman" w:cs="Times New Roman"/>
          <w:sz w:val="24"/>
          <w:szCs w:val="24"/>
        </w:rPr>
        <w:t xml:space="preserve"> It emphasizes the need for 2 SLS, which can be used to correct endogeneity and improve the robustness of the findings, reinforcing the credibility of the conclusions regarding telehealth's impact on no-show rates. Telehealth engagements significantly increase the likelihood of visit attendance, highlighting </w:t>
      </w:r>
      <w:proofErr w:type="gramStart"/>
      <w:r w:rsidRPr="007F7892">
        <w:rPr>
          <w:rFonts w:ascii="Times New Roman" w:hAnsi="Times New Roman" w:cs="Times New Roman"/>
          <w:sz w:val="24"/>
          <w:szCs w:val="24"/>
        </w:rPr>
        <w:t>its</w:t>
      </w:r>
      <w:proofErr w:type="gramEnd"/>
      <w:r w:rsidRPr="007F7892">
        <w:rPr>
          <w:rFonts w:ascii="Times New Roman" w:hAnsi="Times New Roman" w:cs="Times New Roman"/>
          <w:sz w:val="24"/>
          <w:szCs w:val="24"/>
        </w:rPr>
        <w:t xml:space="preserve"> potential to enhance accessibility in healthcare delivery.</w:t>
      </w:r>
      <w:r w:rsidR="00177964" w:rsidRPr="007F7892">
        <w:rPr>
          <w:rFonts w:ascii="Times New Roman" w:hAnsi="Times New Roman" w:cs="Times New Roman"/>
          <w:sz w:val="24"/>
          <w:szCs w:val="24"/>
        </w:rPr>
        <w:t xml:space="preserve"> </w:t>
      </w:r>
      <w:r w:rsidR="009039EC" w:rsidRPr="007F7892">
        <w:rPr>
          <w:rFonts w:ascii="Times New Roman" w:hAnsi="Times New Roman" w:cs="Times New Roman"/>
          <w:sz w:val="24"/>
          <w:szCs w:val="24"/>
        </w:rPr>
        <w:t xml:space="preserve"> </w:t>
      </w:r>
    </w:p>
    <w:p w14:paraId="18F02177" w14:textId="76D397F5" w:rsidR="00D16B0E" w:rsidRPr="005001D4" w:rsidRDefault="00784064" w:rsidP="005001D4">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The odds ratios</w:t>
      </w:r>
      <w:r w:rsidR="00EF2FBA" w:rsidRPr="007F7892">
        <w:rPr>
          <w:rFonts w:ascii="Times New Roman" w:hAnsi="Times New Roman" w:cs="Times New Roman"/>
          <w:sz w:val="24"/>
          <w:szCs w:val="24"/>
        </w:rPr>
        <w:t xml:space="preserve"> in this study</w:t>
      </w:r>
      <w:r w:rsidRPr="007F7892">
        <w:rPr>
          <w:rFonts w:ascii="Times New Roman" w:hAnsi="Times New Roman" w:cs="Times New Roman"/>
          <w:sz w:val="24"/>
          <w:szCs w:val="24"/>
        </w:rPr>
        <w:t xml:space="preserve"> provide deeper insights into factors influencing no-show rates. </w:t>
      </w:r>
      <w:r w:rsidR="00D76CA5" w:rsidRPr="007F7892">
        <w:rPr>
          <w:rFonts w:ascii="Times New Roman" w:hAnsi="Times New Roman" w:cs="Times New Roman"/>
          <w:sz w:val="24"/>
          <w:szCs w:val="24"/>
        </w:rPr>
        <w:t>As shown in the analysis</w:t>
      </w:r>
      <w:r w:rsidRPr="007F7892">
        <w:rPr>
          <w:rFonts w:ascii="Times New Roman" w:hAnsi="Times New Roman" w:cs="Times New Roman"/>
          <w:sz w:val="24"/>
          <w:szCs w:val="24"/>
        </w:rPr>
        <w:t>, s</w:t>
      </w:r>
      <w:r w:rsidR="00DD5C50" w:rsidRPr="007F7892">
        <w:rPr>
          <w:rFonts w:ascii="Times New Roman" w:hAnsi="Times New Roman" w:cs="Times New Roman"/>
          <w:sz w:val="24"/>
          <w:szCs w:val="24"/>
        </w:rPr>
        <w:t>ingle</w:t>
      </w:r>
      <w:r w:rsidRPr="007F7892">
        <w:rPr>
          <w:rFonts w:ascii="Times New Roman" w:hAnsi="Times New Roman" w:cs="Times New Roman"/>
          <w:sz w:val="24"/>
          <w:szCs w:val="24"/>
        </w:rPr>
        <w:t xml:space="preserve"> mother </w:t>
      </w:r>
      <w:r w:rsidR="00DD5C50" w:rsidRPr="007F7892">
        <w:rPr>
          <w:rFonts w:ascii="Times New Roman" w:hAnsi="Times New Roman" w:cs="Times New Roman"/>
          <w:sz w:val="24"/>
          <w:szCs w:val="24"/>
        </w:rPr>
        <w:t>is</w:t>
      </w:r>
      <w:r w:rsidRPr="007F7892">
        <w:rPr>
          <w:rFonts w:ascii="Times New Roman" w:hAnsi="Times New Roman" w:cs="Times New Roman"/>
          <w:sz w:val="24"/>
          <w:szCs w:val="24"/>
        </w:rPr>
        <w:t xml:space="preserve"> eight times more likely to </w:t>
      </w:r>
      <w:r w:rsidR="005F5220" w:rsidRPr="007F7892">
        <w:rPr>
          <w:rFonts w:ascii="Times New Roman" w:hAnsi="Times New Roman" w:cs="Times New Roman"/>
          <w:sz w:val="24"/>
          <w:szCs w:val="24"/>
        </w:rPr>
        <w:t xml:space="preserve">not showing </w:t>
      </w:r>
      <w:r w:rsidR="006F2930" w:rsidRPr="007F7892">
        <w:rPr>
          <w:rFonts w:ascii="Times New Roman" w:hAnsi="Times New Roman" w:cs="Times New Roman"/>
          <w:sz w:val="24"/>
          <w:szCs w:val="24"/>
        </w:rPr>
        <w:t>at the follow up visit</w:t>
      </w:r>
      <w:r w:rsidRPr="007F7892">
        <w:rPr>
          <w:rFonts w:ascii="Times New Roman" w:hAnsi="Times New Roman" w:cs="Times New Roman"/>
          <w:sz w:val="24"/>
          <w:szCs w:val="24"/>
        </w:rPr>
        <w:t xml:space="preserve">. </w:t>
      </w:r>
      <w:r w:rsidR="00B0104C" w:rsidRPr="007F7892">
        <w:rPr>
          <w:rFonts w:ascii="Times New Roman" w:hAnsi="Times New Roman" w:cs="Times New Roman"/>
          <w:sz w:val="24"/>
          <w:szCs w:val="24"/>
        </w:rPr>
        <w:t>Conversely</w:t>
      </w:r>
      <w:r w:rsidRPr="007F7892">
        <w:rPr>
          <w:rFonts w:ascii="Times New Roman" w:hAnsi="Times New Roman" w:cs="Times New Roman"/>
          <w:sz w:val="24"/>
          <w:szCs w:val="24"/>
        </w:rPr>
        <w:t>, telehealth visits</w:t>
      </w:r>
      <w:r w:rsidR="00CB096A" w:rsidRPr="007F7892">
        <w:rPr>
          <w:rFonts w:ascii="Times New Roman" w:hAnsi="Times New Roman" w:cs="Times New Roman"/>
          <w:sz w:val="24"/>
          <w:szCs w:val="24"/>
        </w:rPr>
        <w:t xml:space="preserve"> and having first child</w:t>
      </w:r>
      <w:r w:rsidRPr="007F7892">
        <w:rPr>
          <w:rFonts w:ascii="Times New Roman" w:hAnsi="Times New Roman" w:cs="Times New Roman"/>
          <w:sz w:val="24"/>
          <w:szCs w:val="24"/>
        </w:rPr>
        <w:t xml:space="preserve"> substantially lower the likelihood of no-show</w:t>
      </w:r>
      <w:r w:rsidR="00060D6A" w:rsidRPr="007F7892">
        <w:rPr>
          <w:rFonts w:ascii="Times New Roman" w:hAnsi="Times New Roman" w:cs="Times New Roman"/>
          <w:sz w:val="24"/>
          <w:szCs w:val="24"/>
        </w:rPr>
        <w:t xml:space="preserve"> rate</w:t>
      </w:r>
      <w:r w:rsidRPr="007F7892">
        <w:rPr>
          <w:rFonts w:ascii="Times New Roman" w:hAnsi="Times New Roman" w:cs="Times New Roman"/>
          <w:sz w:val="24"/>
          <w:szCs w:val="24"/>
        </w:rPr>
        <w:t xml:space="preserve">, confirming the value of virtual options for improving follow-up attendance. </w:t>
      </w:r>
      <w:r w:rsidR="00BC447D" w:rsidRPr="007F7892">
        <w:rPr>
          <w:rFonts w:ascii="Times New Roman" w:hAnsi="Times New Roman" w:cs="Times New Roman"/>
          <w:sz w:val="24"/>
          <w:szCs w:val="24"/>
        </w:rPr>
        <w:t xml:space="preserve">The results of </w:t>
      </w:r>
      <w:r w:rsidR="00465381" w:rsidRPr="007F7892">
        <w:rPr>
          <w:rFonts w:ascii="Times New Roman" w:hAnsi="Times New Roman" w:cs="Times New Roman"/>
          <w:sz w:val="24"/>
          <w:szCs w:val="24"/>
        </w:rPr>
        <w:t xml:space="preserve">this analysis emphasize the </w:t>
      </w:r>
      <w:r w:rsidR="00BD4DED" w:rsidRPr="007F7892">
        <w:rPr>
          <w:rFonts w:ascii="Times New Roman" w:hAnsi="Times New Roman" w:cs="Times New Roman"/>
          <w:sz w:val="24"/>
          <w:szCs w:val="24"/>
        </w:rPr>
        <w:t>varying</w:t>
      </w:r>
      <w:r w:rsidR="00465381" w:rsidRPr="007F7892">
        <w:rPr>
          <w:rFonts w:ascii="Times New Roman" w:hAnsi="Times New Roman" w:cs="Times New Roman"/>
          <w:sz w:val="24"/>
          <w:szCs w:val="24"/>
        </w:rPr>
        <w:t xml:space="preserve"> magnitude of these three variables to no-show rate. </w:t>
      </w:r>
      <w:r w:rsidRPr="007F7892">
        <w:rPr>
          <w:rFonts w:ascii="Times New Roman" w:hAnsi="Times New Roman" w:cs="Times New Roman"/>
          <w:sz w:val="24"/>
          <w:szCs w:val="24"/>
        </w:rPr>
        <w:t xml:space="preserve">Targeted interventions, such as </w:t>
      </w:r>
      <w:r w:rsidR="003120D4" w:rsidRPr="007F7892">
        <w:rPr>
          <w:rFonts w:ascii="Times New Roman" w:hAnsi="Times New Roman" w:cs="Times New Roman"/>
          <w:sz w:val="24"/>
          <w:szCs w:val="24"/>
        </w:rPr>
        <w:t xml:space="preserve">a comprehensive approach that includes </w:t>
      </w:r>
      <w:r w:rsidR="003120D4" w:rsidRPr="007F7892">
        <w:rPr>
          <w:rFonts w:ascii="Times New Roman" w:hAnsi="Times New Roman" w:cs="Times New Roman"/>
          <w:sz w:val="24"/>
          <w:szCs w:val="24"/>
        </w:rPr>
        <w:lastRenderedPageBreak/>
        <w:t>providing financial support, flexible scheduling, and robust social services to help single mothers manage their responsibilities and access the care they need</w:t>
      </w:r>
      <w:r w:rsidR="00234B92" w:rsidRPr="007F7892">
        <w:rPr>
          <w:rFonts w:ascii="Times New Roman" w:hAnsi="Times New Roman" w:cs="Times New Roman"/>
          <w:sz w:val="24"/>
          <w:szCs w:val="24"/>
        </w:rPr>
        <w:t xml:space="preserve">, </w:t>
      </w:r>
      <w:r w:rsidRPr="007F7892">
        <w:rPr>
          <w:rFonts w:ascii="Times New Roman" w:hAnsi="Times New Roman" w:cs="Times New Roman"/>
          <w:sz w:val="24"/>
          <w:szCs w:val="24"/>
        </w:rPr>
        <w:t xml:space="preserve">educational resources and support networks, could help </w:t>
      </w:r>
      <w:r w:rsidR="00A81A19" w:rsidRPr="007F7892">
        <w:rPr>
          <w:rFonts w:ascii="Times New Roman" w:hAnsi="Times New Roman" w:cs="Times New Roman"/>
          <w:sz w:val="24"/>
          <w:szCs w:val="24"/>
        </w:rPr>
        <w:t>to reduce</w:t>
      </w:r>
      <w:r w:rsidRPr="007F7892">
        <w:rPr>
          <w:rFonts w:ascii="Times New Roman" w:hAnsi="Times New Roman" w:cs="Times New Roman"/>
          <w:sz w:val="24"/>
          <w:szCs w:val="24"/>
        </w:rPr>
        <w:t xml:space="preserve"> these barriers</w:t>
      </w:r>
      <w:r w:rsidR="00B034CD" w:rsidRPr="007F7892">
        <w:rPr>
          <w:rFonts w:ascii="Times New Roman" w:hAnsi="Times New Roman" w:cs="Times New Roman"/>
          <w:sz w:val="24"/>
          <w:szCs w:val="24"/>
        </w:rPr>
        <w:t xml:space="preserve"> </w:t>
      </w:r>
      <w:r w:rsidR="00733A99" w:rsidRPr="007F7892">
        <w:rPr>
          <w:rFonts w:ascii="Times New Roman" w:hAnsi="Times New Roman" w:cs="Times New Roman"/>
          <w:sz w:val="24"/>
          <w:szCs w:val="24"/>
        </w:rPr>
        <w:t>and improve</w:t>
      </w:r>
      <w:r w:rsidR="00B034CD" w:rsidRPr="007F7892">
        <w:rPr>
          <w:rFonts w:ascii="Times New Roman" w:hAnsi="Times New Roman" w:cs="Times New Roman"/>
          <w:sz w:val="24"/>
          <w:szCs w:val="24"/>
        </w:rPr>
        <w:t xml:space="preserve"> </w:t>
      </w:r>
      <w:r w:rsidR="003120D4" w:rsidRPr="007F7892">
        <w:rPr>
          <w:rFonts w:ascii="Times New Roman" w:hAnsi="Times New Roman" w:cs="Times New Roman"/>
          <w:sz w:val="24"/>
          <w:szCs w:val="24"/>
        </w:rPr>
        <w:t>follow up</w:t>
      </w:r>
      <w:r w:rsidR="001B273B" w:rsidRPr="007F7892">
        <w:rPr>
          <w:rFonts w:ascii="Times New Roman" w:hAnsi="Times New Roman" w:cs="Times New Roman"/>
          <w:sz w:val="24"/>
          <w:szCs w:val="24"/>
        </w:rPr>
        <w:t xml:space="preserve"> visits</w:t>
      </w:r>
      <w:r w:rsidRPr="007F7892">
        <w:rPr>
          <w:rFonts w:ascii="Times New Roman" w:hAnsi="Times New Roman" w:cs="Times New Roman"/>
          <w:sz w:val="24"/>
          <w:szCs w:val="24"/>
        </w:rPr>
        <w:t>.</w:t>
      </w:r>
      <w:r w:rsidR="00177964" w:rsidRPr="007F7892">
        <w:rPr>
          <w:rFonts w:ascii="Times New Roman" w:hAnsi="Times New Roman" w:cs="Times New Roman"/>
          <w:sz w:val="24"/>
          <w:szCs w:val="24"/>
        </w:rPr>
        <w:t xml:space="preserve"> </w:t>
      </w:r>
    </w:p>
    <w:p w14:paraId="2C45C07C" w14:textId="252D11A0" w:rsidR="00AD0DAF" w:rsidRPr="009B6E17" w:rsidRDefault="0009284B" w:rsidP="0009284B">
      <w:pPr>
        <w:spacing w:line="480" w:lineRule="auto"/>
        <w:jc w:val="center"/>
        <w:rPr>
          <w:rFonts w:ascii="Times New Roman" w:hAnsi="Times New Roman" w:cs="Times New Roman"/>
          <w:b/>
          <w:bCs/>
          <w:sz w:val="24"/>
          <w:szCs w:val="24"/>
        </w:rPr>
      </w:pPr>
      <w:r w:rsidRPr="009B6E17">
        <w:rPr>
          <w:rFonts w:ascii="Times New Roman" w:hAnsi="Times New Roman" w:cs="Times New Roman"/>
          <w:sz w:val="24"/>
          <w:szCs w:val="24"/>
        </w:rPr>
        <w:t>V.</w:t>
      </w:r>
      <w:r w:rsidRPr="009B6E17">
        <w:rPr>
          <w:rFonts w:ascii="Times New Roman" w:hAnsi="Times New Roman" w:cs="Times New Roman"/>
          <w:b/>
          <w:bCs/>
          <w:sz w:val="24"/>
          <w:szCs w:val="24"/>
        </w:rPr>
        <w:t xml:space="preserve"> </w:t>
      </w:r>
      <w:r w:rsidR="00AD0DAF" w:rsidRPr="009B6E17">
        <w:rPr>
          <w:rFonts w:ascii="Times New Roman" w:hAnsi="Times New Roman" w:cs="Times New Roman"/>
          <w:b/>
          <w:bCs/>
          <w:sz w:val="24"/>
          <w:szCs w:val="24"/>
        </w:rPr>
        <w:t>LIMITATION</w:t>
      </w:r>
    </w:p>
    <w:p w14:paraId="16540AA0" w14:textId="23B235D4" w:rsidR="004B2657" w:rsidRPr="005001D4" w:rsidRDefault="00D16B0E" w:rsidP="007F7892">
      <w:pPr>
        <w:spacing w:line="480" w:lineRule="auto"/>
        <w:rPr>
          <w:rFonts w:ascii="Times New Roman" w:hAnsi="Times New Roman" w:cs="Times New Roman"/>
          <w:sz w:val="24"/>
          <w:szCs w:val="24"/>
        </w:rPr>
      </w:pPr>
      <w:r w:rsidRPr="007F7892">
        <w:rPr>
          <w:rFonts w:ascii="Times New Roman" w:hAnsi="Times New Roman" w:cs="Times New Roman"/>
          <w:sz w:val="24"/>
          <w:szCs w:val="24"/>
        </w:rPr>
        <w:t>This study has several limitations that should be acknowledged. Firstly, the study employs a dummy model, which may not fully capture the complexities of real-world scenarios.</w:t>
      </w:r>
      <w:r w:rsidR="001F3BFE" w:rsidRPr="007F7892">
        <w:rPr>
          <w:rFonts w:ascii="Times New Roman" w:hAnsi="Times New Roman" w:cs="Times New Roman"/>
          <w:sz w:val="24"/>
          <w:szCs w:val="24"/>
        </w:rPr>
        <w:t xml:space="preserve"> Secondly</w:t>
      </w:r>
      <w:r w:rsidRPr="007F7892">
        <w:rPr>
          <w:rFonts w:ascii="Times New Roman" w:hAnsi="Times New Roman" w:cs="Times New Roman"/>
          <w:sz w:val="24"/>
          <w:szCs w:val="24"/>
        </w:rPr>
        <w:t xml:space="preserve"> Additionally, the study was conducted in an urban area, and </w:t>
      </w:r>
      <w:proofErr w:type="gramStart"/>
      <w:r w:rsidRPr="007F7892">
        <w:rPr>
          <w:rFonts w:ascii="Times New Roman" w:hAnsi="Times New Roman" w:cs="Times New Roman"/>
          <w:sz w:val="24"/>
          <w:szCs w:val="24"/>
        </w:rPr>
        <w:t>the majority of</w:t>
      </w:r>
      <w:proofErr w:type="gramEnd"/>
      <w:r w:rsidRPr="007F7892">
        <w:rPr>
          <w:rFonts w:ascii="Times New Roman" w:hAnsi="Times New Roman" w:cs="Times New Roman"/>
          <w:sz w:val="24"/>
          <w:szCs w:val="24"/>
        </w:rPr>
        <w:t xml:space="preserve"> subjects at our center are Spanish-speaking, Black, and Medicaid-insured individuals. This demographic may not represent the entire population of the country, potentially affecting the external validity of the results. Therefore, caution should be exercised when extrapolating these findings to broader, more diverse populations</w:t>
      </w:r>
      <w:r w:rsidR="0029370B" w:rsidRPr="007F7892">
        <w:rPr>
          <w:rFonts w:ascii="Times New Roman" w:hAnsi="Times New Roman" w:cs="Times New Roman"/>
          <w:sz w:val="24"/>
          <w:szCs w:val="24"/>
        </w:rPr>
        <w:t>.</w:t>
      </w:r>
    </w:p>
    <w:p w14:paraId="022E35CF" w14:textId="1282D7F0" w:rsidR="00294655" w:rsidRPr="00825BC6" w:rsidRDefault="005001D4" w:rsidP="005001D4">
      <w:pPr>
        <w:spacing w:line="480" w:lineRule="auto"/>
        <w:jc w:val="center"/>
        <w:rPr>
          <w:rFonts w:ascii="Times New Roman" w:hAnsi="Times New Roman" w:cs="Times New Roman"/>
          <w:b/>
          <w:bCs/>
          <w:sz w:val="24"/>
          <w:szCs w:val="24"/>
        </w:rPr>
      </w:pPr>
      <w:r w:rsidRPr="00825BC6">
        <w:rPr>
          <w:rFonts w:ascii="Times New Roman" w:hAnsi="Times New Roman" w:cs="Times New Roman"/>
          <w:sz w:val="24"/>
          <w:szCs w:val="24"/>
        </w:rPr>
        <w:t>VI.</w:t>
      </w:r>
      <w:r w:rsidRPr="00825BC6">
        <w:rPr>
          <w:rFonts w:ascii="Times New Roman" w:hAnsi="Times New Roman" w:cs="Times New Roman"/>
          <w:b/>
          <w:bCs/>
          <w:sz w:val="24"/>
          <w:szCs w:val="24"/>
        </w:rPr>
        <w:t xml:space="preserve"> </w:t>
      </w:r>
      <w:r w:rsidR="006407CF" w:rsidRPr="00825BC6">
        <w:rPr>
          <w:rFonts w:ascii="Times New Roman" w:hAnsi="Times New Roman" w:cs="Times New Roman"/>
          <w:b/>
          <w:bCs/>
          <w:sz w:val="24"/>
          <w:szCs w:val="24"/>
        </w:rPr>
        <w:t>CONCLUSION</w:t>
      </w:r>
    </w:p>
    <w:p w14:paraId="281EDCBB" w14:textId="388CA8D6" w:rsidR="00F546F9" w:rsidRPr="007F7892" w:rsidRDefault="00F546F9" w:rsidP="005001D4">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 xml:space="preserve">In summary, this </w:t>
      </w:r>
      <w:r w:rsidR="004356BE" w:rsidRPr="007F7892">
        <w:rPr>
          <w:rFonts w:ascii="Times New Roman" w:hAnsi="Times New Roman" w:cs="Times New Roman"/>
          <w:sz w:val="24"/>
          <w:szCs w:val="24"/>
        </w:rPr>
        <w:t xml:space="preserve">novel </w:t>
      </w:r>
      <w:r w:rsidRPr="007F7892">
        <w:rPr>
          <w:rFonts w:ascii="Times New Roman" w:hAnsi="Times New Roman" w:cs="Times New Roman"/>
          <w:sz w:val="24"/>
          <w:szCs w:val="24"/>
        </w:rPr>
        <w:t xml:space="preserve">quasi-experimental study’s outcome demonstrates that telehealth can be used effectively and efficiently to achieve higher rates of first-time and return outpatient visits, even in non-controllable environments such as community settings. It supports the integration of pamphlets to improve telehealth use as a core strategy in neonatology follow-up care. By bridging access gaps and accommodating patient realities, telehealth fosters inclusive healthcare delivery and strengthens engagement. By reducing logistical barriers and fostering patient-centric strategies, telehealth not only addresses no-show rates but also enhances overall healthcare delivery. Its integration into routine neonatal follow-up care is vital for improving accessibility, continuity, and quality of care for families </w:t>
      </w:r>
      <w:r w:rsidR="00C04874" w:rsidRPr="007F7892">
        <w:rPr>
          <w:rFonts w:ascii="Times New Roman" w:hAnsi="Times New Roman" w:cs="Times New Roman"/>
          <w:sz w:val="24"/>
          <w:szCs w:val="24"/>
        </w:rPr>
        <w:t xml:space="preserve">such as single mothers </w:t>
      </w:r>
      <w:r w:rsidRPr="007F7892">
        <w:rPr>
          <w:rFonts w:ascii="Times New Roman" w:hAnsi="Times New Roman" w:cs="Times New Roman"/>
          <w:sz w:val="24"/>
          <w:szCs w:val="24"/>
        </w:rPr>
        <w:t xml:space="preserve">facing traditional healthcare challenges. Perhaps, pamphlet-enhanced telehealth visits might be one of the keys to </w:t>
      </w:r>
      <w:r w:rsidRPr="007F7892">
        <w:rPr>
          <w:rFonts w:ascii="Times New Roman" w:hAnsi="Times New Roman" w:cs="Times New Roman"/>
          <w:sz w:val="24"/>
          <w:szCs w:val="24"/>
        </w:rPr>
        <w:lastRenderedPageBreak/>
        <w:t>success in the mission of public health: ensuring good access and quality of healthcare for everyone.</w:t>
      </w:r>
    </w:p>
    <w:p w14:paraId="0E8AFFAF" w14:textId="062958A2" w:rsidR="004732B5" w:rsidRPr="007F7892" w:rsidRDefault="004732B5" w:rsidP="005001D4">
      <w:pPr>
        <w:spacing w:line="480" w:lineRule="auto"/>
        <w:ind w:firstLine="720"/>
        <w:rPr>
          <w:rFonts w:ascii="Times New Roman" w:hAnsi="Times New Roman" w:cs="Times New Roman"/>
          <w:sz w:val="24"/>
          <w:szCs w:val="24"/>
        </w:rPr>
      </w:pPr>
      <w:r w:rsidRPr="007F7892">
        <w:rPr>
          <w:rFonts w:ascii="Times New Roman" w:hAnsi="Times New Roman" w:cs="Times New Roman"/>
          <w:sz w:val="24"/>
          <w:szCs w:val="24"/>
        </w:rPr>
        <w:t>Future research should examine the interplay between parental involvement, healthcare accessibility, and telehealth engagement in reducing no-show rates</w:t>
      </w:r>
      <w:r w:rsidR="00F34269" w:rsidRPr="007F7892">
        <w:rPr>
          <w:rFonts w:ascii="Times New Roman" w:hAnsi="Times New Roman" w:cs="Times New Roman"/>
          <w:sz w:val="24"/>
          <w:szCs w:val="24"/>
        </w:rPr>
        <w:t xml:space="preserve"> and </w:t>
      </w:r>
      <w:r w:rsidR="0043587D" w:rsidRPr="007F7892">
        <w:rPr>
          <w:rFonts w:ascii="Times New Roman" w:hAnsi="Times New Roman" w:cs="Times New Roman"/>
          <w:sz w:val="24"/>
          <w:szCs w:val="24"/>
        </w:rPr>
        <w:t xml:space="preserve">improving </w:t>
      </w:r>
      <w:r w:rsidR="00736DAE" w:rsidRPr="007F7892">
        <w:rPr>
          <w:rFonts w:ascii="Times New Roman" w:hAnsi="Times New Roman" w:cs="Times New Roman"/>
          <w:sz w:val="24"/>
          <w:szCs w:val="24"/>
        </w:rPr>
        <w:t>patient satisfaction</w:t>
      </w:r>
      <w:r w:rsidRPr="007F7892">
        <w:rPr>
          <w:rFonts w:ascii="Times New Roman" w:hAnsi="Times New Roman" w:cs="Times New Roman"/>
          <w:sz w:val="24"/>
          <w:szCs w:val="24"/>
        </w:rPr>
        <w:t>. Investigating how educational interventions influence patient behavior over time will be key to developing effective, family-centered strategies. Longitudinal studies could further explore the optimal timing and frequency of telehealth communications to refine these approaches. Lastly, transforming this study into a quality improvement initiative could enhance outpatient services and advance patient care outcomes.</w:t>
      </w:r>
    </w:p>
    <w:p w14:paraId="5FA3E391" w14:textId="77777777" w:rsidR="0084668D" w:rsidRDefault="0084668D" w:rsidP="007F7892">
      <w:pPr>
        <w:spacing w:line="480" w:lineRule="auto"/>
        <w:rPr>
          <w:rFonts w:ascii="Times New Roman" w:hAnsi="Times New Roman" w:cs="Times New Roman"/>
          <w:sz w:val="24"/>
          <w:szCs w:val="24"/>
        </w:rPr>
      </w:pPr>
    </w:p>
    <w:p w14:paraId="0AB3D018" w14:textId="77777777" w:rsidR="00D751E8" w:rsidRDefault="00D751E8" w:rsidP="007F7892">
      <w:pPr>
        <w:spacing w:line="480" w:lineRule="auto"/>
        <w:rPr>
          <w:rFonts w:ascii="Times New Roman" w:hAnsi="Times New Roman" w:cs="Times New Roman"/>
          <w:sz w:val="24"/>
          <w:szCs w:val="24"/>
        </w:rPr>
      </w:pPr>
    </w:p>
    <w:p w14:paraId="3173CDF1" w14:textId="77777777" w:rsidR="00D751E8" w:rsidRDefault="00D751E8" w:rsidP="007F7892">
      <w:pPr>
        <w:spacing w:line="480" w:lineRule="auto"/>
        <w:rPr>
          <w:rFonts w:ascii="Times New Roman" w:hAnsi="Times New Roman" w:cs="Times New Roman"/>
          <w:sz w:val="24"/>
          <w:szCs w:val="24"/>
        </w:rPr>
      </w:pPr>
    </w:p>
    <w:p w14:paraId="05FCBC31" w14:textId="77777777" w:rsidR="00D751E8" w:rsidRDefault="00D751E8" w:rsidP="007F7892">
      <w:pPr>
        <w:spacing w:line="480" w:lineRule="auto"/>
        <w:rPr>
          <w:rFonts w:ascii="Times New Roman" w:hAnsi="Times New Roman" w:cs="Times New Roman"/>
          <w:sz w:val="24"/>
          <w:szCs w:val="24"/>
        </w:rPr>
      </w:pPr>
    </w:p>
    <w:p w14:paraId="7C05F063" w14:textId="77777777" w:rsidR="00D751E8" w:rsidRDefault="00D751E8" w:rsidP="007F7892">
      <w:pPr>
        <w:spacing w:line="480" w:lineRule="auto"/>
        <w:rPr>
          <w:rFonts w:ascii="Times New Roman" w:hAnsi="Times New Roman" w:cs="Times New Roman"/>
          <w:sz w:val="24"/>
          <w:szCs w:val="24"/>
        </w:rPr>
      </w:pPr>
    </w:p>
    <w:p w14:paraId="6ACD1A58" w14:textId="77777777" w:rsidR="00D751E8" w:rsidRDefault="00D751E8" w:rsidP="007F7892">
      <w:pPr>
        <w:spacing w:line="480" w:lineRule="auto"/>
        <w:rPr>
          <w:rFonts w:ascii="Times New Roman" w:hAnsi="Times New Roman" w:cs="Times New Roman"/>
          <w:sz w:val="24"/>
          <w:szCs w:val="24"/>
        </w:rPr>
      </w:pPr>
    </w:p>
    <w:p w14:paraId="043A206D" w14:textId="77777777" w:rsidR="00D751E8" w:rsidRDefault="00D751E8" w:rsidP="007F7892">
      <w:pPr>
        <w:spacing w:line="480" w:lineRule="auto"/>
        <w:rPr>
          <w:rFonts w:ascii="Times New Roman" w:hAnsi="Times New Roman" w:cs="Times New Roman"/>
          <w:sz w:val="24"/>
          <w:szCs w:val="24"/>
        </w:rPr>
      </w:pPr>
    </w:p>
    <w:p w14:paraId="60F29B87" w14:textId="77777777" w:rsidR="00D751E8" w:rsidRDefault="00D751E8" w:rsidP="007F7892">
      <w:pPr>
        <w:spacing w:line="480" w:lineRule="auto"/>
        <w:rPr>
          <w:rFonts w:ascii="Times New Roman" w:hAnsi="Times New Roman" w:cs="Times New Roman"/>
          <w:sz w:val="24"/>
          <w:szCs w:val="24"/>
        </w:rPr>
      </w:pPr>
    </w:p>
    <w:p w14:paraId="430D7846" w14:textId="77777777" w:rsidR="00D751E8" w:rsidRPr="007F7892" w:rsidRDefault="00D751E8" w:rsidP="007F7892">
      <w:pPr>
        <w:spacing w:line="480" w:lineRule="auto"/>
        <w:rPr>
          <w:rFonts w:ascii="Times New Roman" w:hAnsi="Times New Roman" w:cs="Times New Roman"/>
          <w:sz w:val="24"/>
          <w:szCs w:val="24"/>
        </w:rPr>
      </w:pPr>
    </w:p>
    <w:p w14:paraId="645A136A" w14:textId="77777777" w:rsidR="00CA4580" w:rsidRDefault="00CA4580" w:rsidP="00486DBE">
      <w:pPr>
        <w:spacing w:line="240" w:lineRule="auto"/>
        <w:jc w:val="center"/>
        <w:rPr>
          <w:rFonts w:ascii="Times New Roman" w:hAnsi="Times New Roman" w:cs="Times New Roman"/>
          <w:b/>
          <w:bCs/>
          <w:sz w:val="24"/>
          <w:szCs w:val="24"/>
          <w:u w:val="single"/>
        </w:rPr>
      </w:pPr>
    </w:p>
    <w:p w14:paraId="33E13496" w14:textId="77777777" w:rsidR="00CA4580" w:rsidRDefault="00CA4580" w:rsidP="00486DBE">
      <w:pPr>
        <w:spacing w:line="240" w:lineRule="auto"/>
        <w:jc w:val="center"/>
        <w:rPr>
          <w:rFonts w:ascii="Times New Roman" w:hAnsi="Times New Roman" w:cs="Times New Roman"/>
          <w:b/>
          <w:bCs/>
          <w:sz w:val="24"/>
          <w:szCs w:val="24"/>
          <w:u w:val="single"/>
        </w:rPr>
      </w:pPr>
    </w:p>
    <w:p w14:paraId="7F387695" w14:textId="77777777" w:rsidR="00CA4580" w:rsidRDefault="00CA4580" w:rsidP="00486DBE">
      <w:pPr>
        <w:spacing w:line="240" w:lineRule="auto"/>
        <w:jc w:val="center"/>
        <w:rPr>
          <w:rFonts w:ascii="Times New Roman" w:hAnsi="Times New Roman" w:cs="Times New Roman"/>
          <w:b/>
          <w:bCs/>
          <w:sz w:val="24"/>
          <w:szCs w:val="24"/>
          <w:u w:val="single"/>
        </w:rPr>
      </w:pPr>
    </w:p>
    <w:p w14:paraId="5BFF6B7A" w14:textId="77777777" w:rsidR="00BA0C00" w:rsidRDefault="00BA0C00" w:rsidP="00BA0C00">
      <w:pPr>
        <w:spacing w:line="240" w:lineRule="auto"/>
        <w:jc w:val="center"/>
        <w:rPr>
          <w:rFonts w:ascii="Times New Roman" w:hAnsi="Times New Roman" w:cs="Times New Roman"/>
          <w:b/>
          <w:bCs/>
          <w:sz w:val="24"/>
          <w:szCs w:val="24"/>
          <w:u w:val="single"/>
        </w:rPr>
      </w:pPr>
    </w:p>
    <w:p w14:paraId="5EB65AB9" w14:textId="77777777" w:rsidR="009A7EEA" w:rsidRDefault="009A7EEA" w:rsidP="00BA0C00">
      <w:pPr>
        <w:spacing w:line="240" w:lineRule="auto"/>
        <w:jc w:val="center"/>
        <w:rPr>
          <w:rFonts w:ascii="Times New Roman" w:hAnsi="Times New Roman" w:cs="Times New Roman"/>
          <w:b/>
          <w:bCs/>
          <w:sz w:val="24"/>
          <w:szCs w:val="24"/>
          <w:u w:val="single"/>
        </w:rPr>
      </w:pPr>
    </w:p>
    <w:p w14:paraId="25FFA3B5" w14:textId="77777777" w:rsidR="009A7EEA" w:rsidRDefault="009A7EEA" w:rsidP="00BA0C00">
      <w:pPr>
        <w:spacing w:line="240" w:lineRule="auto"/>
        <w:jc w:val="center"/>
        <w:rPr>
          <w:rFonts w:ascii="Times New Roman" w:hAnsi="Times New Roman" w:cs="Times New Roman"/>
          <w:b/>
          <w:bCs/>
          <w:sz w:val="24"/>
          <w:szCs w:val="24"/>
          <w:u w:val="single"/>
        </w:rPr>
      </w:pPr>
    </w:p>
    <w:p w14:paraId="15AFE8C4" w14:textId="77777777" w:rsidR="009A7EEA" w:rsidRDefault="009A7EEA" w:rsidP="00BA0C00">
      <w:pPr>
        <w:spacing w:line="240" w:lineRule="auto"/>
        <w:jc w:val="center"/>
        <w:rPr>
          <w:rFonts w:ascii="Times New Roman" w:hAnsi="Times New Roman" w:cs="Times New Roman"/>
          <w:b/>
          <w:bCs/>
          <w:sz w:val="24"/>
          <w:szCs w:val="24"/>
          <w:u w:val="single"/>
        </w:rPr>
      </w:pPr>
    </w:p>
    <w:p w14:paraId="34D13EC6" w14:textId="77777777" w:rsidR="009A7EEA" w:rsidRDefault="009A7EEA" w:rsidP="00BA0C00">
      <w:pPr>
        <w:spacing w:line="240" w:lineRule="auto"/>
        <w:jc w:val="center"/>
        <w:rPr>
          <w:rFonts w:ascii="Times New Roman" w:hAnsi="Times New Roman" w:cs="Times New Roman"/>
          <w:b/>
          <w:bCs/>
          <w:sz w:val="24"/>
          <w:szCs w:val="24"/>
          <w:u w:val="single"/>
        </w:rPr>
      </w:pPr>
    </w:p>
    <w:p w14:paraId="7BC6D4A0" w14:textId="77777777" w:rsidR="009A7EEA" w:rsidRDefault="009A7EEA" w:rsidP="00BA0C00">
      <w:pPr>
        <w:spacing w:line="240" w:lineRule="auto"/>
        <w:jc w:val="center"/>
        <w:rPr>
          <w:rFonts w:ascii="Times New Roman" w:hAnsi="Times New Roman" w:cs="Times New Roman"/>
          <w:b/>
          <w:bCs/>
          <w:sz w:val="24"/>
          <w:szCs w:val="24"/>
          <w:u w:val="single"/>
        </w:rPr>
      </w:pPr>
    </w:p>
    <w:p w14:paraId="1B9ABEF3" w14:textId="77777777" w:rsidR="009A7EEA" w:rsidRDefault="009A7EEA" w:rsidP="00BA0C00">
      <w:pPr>
        <w:spacing w:line="240" w:lineRule="auto"/>
        <w:jc w:val="center"/>
        <w:rPr>
          <w:rFonts w:ascii="Times New Roman" w:hAnsi="Times New Roman" w:cs="Times New Roman"/>
          <w:b/>
          <w:bCs/>
          <w:sz w:val="24"/>
          <w:szCs w:val="24"/>
          <w:u w:val="single"/>
        </w:rPr>
      </w:pPr>
    </w:p>
    <w:p w14:paraId="7658EF26" w14:textId="77777777" w:rsidR="009A7EEA" w:rsidRDefault="009A7EEA" w:rsidP="00BA0C00">
      <w:pPr>
        <w:spacing w:line="240" w:lineRule="auto"/>
        <w:jc w:val="center"/>
        <w:rPr>
          <w:rFonts w:ascii="Times New Roman" w:hAnsi="Times New Roman" w:cs="Times New Roman"/>
          <w:b/>
          <w:bCs/>
          <w:sz w:val="24"/>
          <w:szCs w:val="24"/>
          <w:u w:val="single"/>
        </w:rPr>
      </w:pPr>
    </w:p>
    <w:p w14:paraId="1AFAE161" w14:textId="77777777" w:rsidR="009A7EEA" w:rsidRDefault="009A7EEA" w:rsidP="00BA0C00">
      <w:pPr>
        <w:spacing w:line="240" w:lineRule="auto"/>
        <w:jc w:val="center"/>
        <w:rPr>
          <w:rFonts w:ascii="Times New Roman" w:hAnsi="Times New Roman" w:cs="Times New Roman"/>
          <w:b/>
          <w:bCs/>
          <w:sz w:val="24"/>
          <w:szCs w:val="24"/>
          <w:u w:val="single"/>
        </w:rPr>
      </w:pPr>
    </w:p>
    <w:p w14:paraId="4496D874" w14:textId="77777777" w:rsidR="009A7EEA" w:rsidRDefault="009A7EEA" w:rsidP="00BA0C00">
      <w:pPr>
        <w:spacing w:line="240" w:lineRule="auto"/>
        <w:jc w:val="center"/>
        <w:rPr>
          <w:rFonts w:ascii="Times New Roman" w:hAnsi="Times New Roman" w:cs="Times New Roman"/>
          <w:b/>
          <w:bCs/>
          <w:sz w:val="24"/>
          <w:szCs w:val="24"/>
          <w:u w:val="single"/>
        </w:rPr>
      </w:pPr>
    </w:p>
    <w:p w14:paraId="54193BDC" w14:textId="77777777" w:rsidR="009A7EEA" w:rsidRDefault="009A7EEA" w:rsidP="00BA0C00">
      <w:pPr>
        <w:spacing w:line="240" w:lineRule="auto"/>
        <w:jc w:val="center"/>
        <w:rPr>
          <w:rFonts w:ascii="Times New Roman" w:hAnsi="Times New Roman" w:cs="Times New Roman"/>
          <w:b/>
          <w:bCs/>
          <w:sz w:val="24"/>
          <w:szCs w:val="24"/>
          <w:u w:val="single"/>
        </w:rPr>
      </w:pPr>
    </w:p>
    <w:p w14:paraId="777AD041" w14:textId="77777777" w:rsidR="009A7EEA" w:rsidRDefault="009A7EEA" w:rsidP="00BA0C00">
      <w:pPr>
        <w:spacing w:line="240" w:lineRule="auto"/>
        <w:jc w:val="center"/>
        <w:rPr>
          <w:rFonts w:ascii="Times New Roman" w:hAnsi="Times New Roman" w:cs="Times New Roman"/>
          <w:b/>
          <w:bCs/>
          <w:sz w:val="24"/>
          <w:szCs w:val="24"/>
          <w:u w:val="single"/>
        </w:rPr>
      </w:pPr>
    </w:p>
    <w:p w14:paraId="79695FAD" w14:textId="77777777" w:rsidR="009A7EEA" w:rsidRDefault="009A7EEA" w:rsidP="009A7EEA">
      <w:pPr>
        <w:spacing w:line="240" w:lineRule="auto"/>
        <w:jc w:val="center"/>
        <w:rPr>
          <w:rFonts w:ascii="Times New Roman" w:hAnsi="Times New Roman" w:cs="Times New Roman"/>
          <w:b/>
          <w:bCs/>
          <w:sz w:val="24"/>
          <w:szCs w:val="24"/>
          <w:u w:val="single"/>
        </w:rPr>
      </w:pPr>
      <w:r w:rsidRPr="007F7892">
        <w:rPr>
          <w:rFonts w:ascii="Times New Roman" w:hAnsi="Times New Roman" w:cs="Times New Roman"/>
          <w:b/>
          <w:bCs/>
          <w:sz w:val="24"/>
          <w:szCs w:val="24"/>
          <w:u w:val="single"/>
        </w:rPr>
        <w:t>APPENDI</w:t>
      </w:r>
      <w:r>
        <w:rPr>
          <w:rFonts w:ascii="Times New Roman" w:hAnsi="Times New Roman" w:cs="Times New Roman"/>
          <w:b/>
          <w:bCs/>
          <w:sz w:val="24"/>
          <w:szCs w:val="24"/>
          <w:u w:val="single"/>
        </w:rPr>
        <w:t xml:space="preserve">X A </w:t>
      </w:r>
    </w:p>
    <w:p w14:paraId="5A887033" w14:textId="77777777" w:rsidR="009A7EEA" w:rsidRDefault="009A7EEA" w:rsidP="009A7EEA">
      <w:pPr>
        <w:spacing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TABLES</w:t>
      </w:r>
    </w:p>
    <w:p w14:paraId="7E857091" w14:textId="77777777" w:rsidR="009A7EEA" w:rsidRDefault="009A7EEA" w:rsidP="00BA0C00">
      <w:pPr>
        <w:spacing w:line="240" w:lineRule="auto"/>
        <w:jc w:val="center"/>
        <w:rPr>
          <w:rFonts w:ascii="Times New Roman" w:hAnsi="Times New Roman" w:cs="Times New Roman"/>
          <w:b/>
          <w:bCs/>
          <w:sz w:val="24"/>
          <w:szCs w:val="24"/>
          <w:u w:val="single"/>
        </w:rPr>
      </w:pPr>
    </w:p>
    <w:p w14:paraId="08DA2BB1" w14:textId="77777777" w:rsidR="009A7EEA" w:rsidRDefault="009A7EEA" w:rsidP="00BA0C00">
      <w:pPr>
        <w:spacing w:line="240" w:lineRule="auto"/>
        <w:jc w:val="center"/>
        <w:rPr>
          <w:rFonts w:ascii="Times New Roman" w:hAnsi="Times New Roman" w:cs="Times New Roman"/>
          <w:b/>
          <w:bCs/>
          <w:sz w:val="24"/>
          <w:szCs w:val="24"/>
          <w:u w:val="single"/>
        </w:rPr>
      </w:pPr>
    </w:p>
    <w:p w14:paraId="678E9D92" w14:textId="77777777" w:rsidR="009A7EEA" w:rsidRDefault="009A7EEA" w:rsidP="00BA0C00">
      <w:pPr>
        <w:spacing w:line="240" w:lineRule="auto"/>
        <w:jc w:val="center"/>
        <w:rPr>
          <w:rFonts w:ascii="Times New Roman" w:hAnsi="Times New Roman" w:cs="Times New Roman"/>
          <w:b/>
          <w:bCs/>
          <w:sz w:val="24"/>
          <w:szCs w:val="24"/>
          <w:u w:val="single"/>
        </w:rPr>
      </w:pPr>
    </w:p>
    <w:p w14:paraId="5E918F23" w14:textId="77777777" w:rsidR="009A7EEA" w:rsidRDefault="009A7EEA" w:rsidP="00BA0C00">
      <w:pPr>
        <w:spacing w:line="240" w:lineRule="auto"/>
        <w:jc w:val="center"/>
        <w:rPr>
          <w:rFonts w:ascii="Times New Roman" w:hAnsi="Times New Roman" w:cs="Times New Roman"/>
          <w:b/>
          <w:bCs/>
          <w:sz w:val="24"/>
          <w:szCs w:val="24"/>
          <w:u w:val="single"/>
        </w:rPr>
      </w:pPr>
    </w:p>
    <w:p w14:paraId="087A3441" w14:textId="77777777" w:rsidR="009A7EEA" w:rsidRDefault="009A7EEA" w:rsidP="00BA0C00">
      <w:pPr>
        <w:spacing w:line="240" w:lineRule="auto"/>
        <w:jc w:val="center"/>
        <w:rPr>
          <w:rFonts w:ascii="Times New Roman" w:hAnsi="Times New Roman" w:cs="Times New Roman"/>
          <w:b/>
          <w:bCs/>
          <w:sz w:val="24"/>
          <w:szCs w:val="24"/>
          <w:u w:val="single"/>
        </w:rPr>
      </w:pPr>
    </w:p>
    <w:p w14:paraId="715D1BA8" w14:textId="77777777" w:rsidR="009A7EEA" w:rsidRDefault="009A7EEA" w:rsidP="00BA0C00">
      <w:pPr>
        <w:spacing w:line="240" w:lineRule="auto"/>
        <w:jc w:val="center"/>
        <w:rPr>
          <w:rFonts w:ascii="Times New Roman" w:hAnsi="Times New Roman" w:cs="Times New Roman"/>
          <w:b/>
          <w:bCs/>
          <w:sz w:val="24"/>
          <w:szCs w:val="24"/>
          <w:u w:val="single"/>
        </w:rPr>
      </w:pPr>
    </w:p>
    <w:p w14:paraId="057209B8" w14:textId="77777777" w:rsidR="009A7EEA" w:rsidRDefault="009A7EEA" w:rsidP="00BA0C00">
      <w:pPr>
        <w:spacing w:line="240" w:lineRule="auto"/>
        <w:jc w:val="center"/>
        <w:rPr>
          <w:rFonts w:ascii="Times New Roman" w:hAnsi="Times New Roman" w:cs="Times New Roman"/>
          <w:b/>
          <w:bCs/>
          <w:sz w:val="24"/>
          <w:szCs w:val="24"/>
          <w:u w:val="single"/>
        </w:rPr>
      </w:pPr>
    </w:p>
    <w:p w14:paraId="21A5B674" w14:textId="77777777" w:rsidR="009A7EEA" w:rsidRDefault="009A7EEA" w:rsidP="00BA0C00">
      <w:pPr>
        <w:spacing w:line="240" w:lineRule="auto"/>
        <w:jc w:val="center"/>
        <w:rPr>
          <w:rFonts w:ascii="Times New Roman" w:hAnsi="Times New Roman" w:cs="Times New Roman"/>
          <w:b/>
          <w:bCs/>
          <w:sz w:val="24"/>
          <w:szCs w:val="24"/>
          <w:u w:val="single"/>
        </w:rPr>
      </w:pPr>
    </w:p>
    <w:p w14:paraId="7C72D17D" w14:textId="77777777" w:rsidR="009A7EEA" w:rsidRDefault="009A7EEA" w:rsidP="00BA0C00">
      <w:pPr>
        <w:spacing w:line="240" w:lineRule="auto"/>
        <w:jc w:val="center"/>
        <w:rPr>
          <w:rFonts w:ascii="Times New Roman" w:hAnsi="Times New Roman" w:cs="Times New Roman"/>
          <w:b/>
          <w:bCs/>
          <w:sz w:val="24"/>
          <w:szCs w:val="24"/>
          <w:u w:val="single"/>
        </w:rPr>
      </w:pPr>
    </w:p>
    <w:p w14:paraId="1250FE45" w14:textId="77777777" w:rsidR="009A7EEA" w:rsidRDefault="009A7EEA" w:rsidP="00BA0C00">
      <w:pPr>
        <w:spacing w:line="240" w:lineRule="auto"/>
        <w:jc w:val="center"/>
        <w:rPr>
          <w:rFonts w:ascii="Times New Roman" w:hAnsi="Times New Roman" w:cs="Times New Roman"/>
          <w:b/>
          <w:bCs/>
          <w:sz w:val="24"/>
          <w:szCs w:val="24"/>
          <w:u w:val="single"/>
        </w:rPr>
      </w:pPr>
    </w:p>
    <w:p w14:paraId="10E82A54" w14:textId="77777777" w:rsidR="009A7EEA" w:rsidRDefault="009A7EEA" w:rsidP="00BA0C00">
      <w:pPr>
        <w:spacing w:line="240" w:lineRule="auto"/>
        <w:jc w:val="center"/>
        <w:rPr>
          <w:rFonts w:ascii="Times New Roman" w:hAnsi="Times New Roman" w:cs="Times New Roman"/>
          <w:b/>
          <w:bCs/>
          <w:sz w:val="24"/>
          <w:szCs w:val="24"/>
          <w:u w:val="single"/>
        </w:rPr>
      </w:pPr>
    </w:p>
    <w:p w14:paraId="3ACD9B0E" w14:textId="77777777" w:rsidR="009A7EEA" w:rsidRDefault="009A7EEA" w:rsidP="00BA0C00">
      <w:pPr>
        <w:spacing w:line="240" w:lineRule="auto"/>
        <w:jc w:val="center"/>
        <w:rPr>
          <w:rFonts w:ascii="Times New Roman" w:hAnsi="Times New Roman" w:cs="Times New Roman"/>
          <w:b/>
          <w:bCs/>
          <w:sz w:val="24"/>
          <w:szCs w:val="24"/>
          <w:u w:val="single"/>
        </w:rPr>
      </w:pPr>
    </w:p>
    <w:p w14:paraId="409C32F9" w14:textId="77777777" w:rsidR="009A7EEA" w:rsidRDefault="009A7EEA" w:rsidP="00BA0C00">
      <w:pPr>
        <w:spacing w:line="240" w:lineRule="auto"/>
        <w:jc w:val="center"/>
        <w:rPr>
          <w:rFonts w:ascii="Times New Roman" w:hAnsi="Times New Roman" w:cs="Times New Roman"/>
          <w:b/>
          <w:bCs/>
          <w:sz w:val="24"/>
          <w:szCs w:val="24"/>
          <w:u w:val="single"/>
        </w:rPr>
      </w:pPr>
    </w:p>
    <w:p w14:paraId="46998A9C" w14:textId="77777777" w:rsidR="009A7EEA" w:rsidRDefault="009A7EEA" w:rsidP="00BA0C00">
      <w:pPr>
        <w:spacing w:line="240" w:lineRule="auto"/>
        <w:jc w:val="center"/>
        <w:rPr>
          <w:rFonts w:ascii="Times New Roman" w:hAnsi="Times New Roman" w:cs="Times New Roman"/>
          <w:b/>
          <w:bCs/>
          <w:sz w:val="24"/>
          <w:szCs w:val="24"/>
          <w:u w:val="single"/>
        </w:rPr>
      </w:pPr>
    </w:p>
    <w:p w14:paraId="198845EB" w14:textId="77777777" w:rsidR="009A7EEA" w:rsidRDefault="009A7EEA" w:rsidP="00BA0C00">
      <w:pPr>
        <w:spacing w:line="240" w:lineRule="auto"/>
        <w:jc w:val="center"/>
        <w:rPr>
          <w:rFonts w:ascii="Times New Roman" w:hAnsi="Times New Roman" w:cs="Times New Roman"/>
          <w:b/>
          <w:bCs/>
          <w:sz w:val="24"/>
          <w:szCs w:val="24"/>
          <w:u w:val="single"/>
        </w:rPr>
      </w:pPr>
    </w:p>
    <w:p w14:paraId="665207F1" w14:textId="77777777" w:rsidR="009A7EEA" w:rsidRPr="007F7892" w:rsidRDefault="009A7EEA" w:rsidP="00BA0C00">
      <w:pPr>
        <w:spacing w:line="240" w:lineRule="auto"/>
        <w:jc w:val="center"/>
        <w:rPr>
          <w:rFonts w:ascii="Times New Roman" w:hAnsi="Times New Roman" w:cs="Times New Roman"/>
          <w:b/>
          <w:bCs/>
          <w:sz w:val="24"/>
          <w:szCs w:val="24"/>
          <w:u w:val="single"/>
        </w:rPr>
      </w:pPr>
    </w:p>
    <w:p w14:paraId="3F92E883" w14:textId="01EEAF47" w:rsidR="00674CEB" w:rsidRPr="00674CEB" w:rsidRDefault="00730578" w:rsidP="00674CEB">
      <w:pPr>
        <w:spacing w:line="480" w:lineRule="auto"/>
        <w:jc w:val="center"/>
        <w:rPr>
          <w:rFonts w:ascii="Times New Roman" w:eastAsiaTheme="majorEastAsia" w:hAnsi="Times New Roman" w:cs="Times New Roman"/>
          <w:color w:val="000000" w:themeColor="text1"/>
          <w:kern w:val="24"/>
          <w:sz w:val="24"/>
          <w:szCs w:val="24"/>
        </w:rPr>
      </w:pPr>
      <w:r w:rsidRPr="00674CEB">
        <w:rPr>
          <w:rFonts w:ascii="Times New Roman" w:hAnsi="Times New Roman" w:cs="Times New Roman"/>
          <w:b/>
          <w:bCs/>
          <w:sz w:val="24"/>
          <w:szCs w:val="24"/>
        </w:rPr>
        <w:lastRenderedPageBreak/>
        <w:t>TABLE</w:t>
      </w:r>
      <w:r w:rsidR="00674CEB" w:rsidRPr="00674CEB">
        <w:rPr>
          <w:rFonts w:ascii="Times New Roman" w:hAnsi="Times New Roman" w:cs="Times New Roman"/>
          <w:b/>
          <w:bCs/>
          <w:sz w:val="24"/>
          <w:szCs w:val="24"/>
        </w:rPr>
        <w:t xml:space="preserve"> I</w:t>
      </w:r>
    </w:p>
    <w:p w14:paraId="23A85099" w14:textId="7515B345" w:rsidR="00513DA8" w:rsidRPr="00674CEB" w:rsidRDefault="000401A3" w:rsidP="007B2220">
      <w:pPr>
        <w:spacing w:after="0" w:line="240" w:lineRule="auto"/>
        <w:jc w:val="center"/>
        <w:rPr>
          <w:rFonts w:ascii="Times New Roman" w:hAnsi="Times New Roman" w:cs="Times New Roman"/>
          <w:sz w:val="24"/>
          <w:szCs w:val="24"/>
        </w:rPr>
      </w:pPr>
      <w:r w:rsidRPr="00674CEB">
        <w:rPr>
          <w:rFonts w:ascii="Times New Roman" w:hAnsi="Times New Roman" w:cs="Times New Roman"/>
          <w:sz w:val="24"/>
          <w:szCs w:val="24"/>
        </w:rPr>
        <w:t>THE DIFFERENCES BETWEEN THE TRUE EXPERIMENTAL AND THE QUASI-EXPERIMENTAL DESIGNS</w:t>
      </w:r>
    </w:p>
    <w:p w14:paraId="5C2DD1C2" w14:textId="77777777" w:rsidR="00215CE5" w:rsidRPr="007F7892" w:rsidRDefault="00215CE5" w:rsidP="007F7892">
      <w:pPr>
        <w:spacing w:line="480" w:lineRule="auto"/>
        <w:rPr>
          <w:rFonts w:ascii="Times New Roman" w:hAnsi="Times New Roman" w:cs="Times New Roman"/>
          <w:b/>
          <w:bCs/>
          <w:sz w:val="24"/>
          <w:szCs w:val="24"/>
        </w:rPr>
      </w:pPr>
      <w:r w:rsidRPr="007F7892">
        <w:rPr>
          <w:rFonts w:ascii="Times New Roman" w:hAnsi="Times New Roman" w:cs="Times New Roman"/>
          <w:b/>
          <w:bCs/>
          <w:noProof/>
          <w:sz w:val="24"/>
          <w:szCs w:val="24"/>
        </w:rPr>
        <w:drawing>
          <wp:inline distT="0" distB="0" distL="0" distR="0" wp14:anchorId="50D97E1A" wp14:editId="40AE7CEC">
            <wp:extent cx="5943600" cy="3194050"/>
            <wp:effectExtent l="0" t="0" r="0" b="6350"/>
            <wp:docPr id="42786488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64880" name="Picture 1" descr="A table with text on it&#10;&#10;AI-generated content may be incorrect."/>
                    <pic:cNvPicPr/>
                  </pic:nvPicPr>
                  <pic:blipFill>
                    <a:blip r:embed="rId7"/>
                    <a:stretch>
                      <a:fillRect/>
                    </a:stretch>
                  </pic:blipFill>
                  <pic:spPr>
                    <a:xfrm>
                      <a:off x="0" y="0"/>
                      <a:ext cx="5943600" cy="3194050"/>
                    </a:xfrm>
                    <a:prstGeom prst="rect">
                      <a:avLst/>
                    </a:prstGeom>
                  </pic:spPr>
                </pic:pic>
              </a:graphicData>
            </a:graphic>
          </wp:inline>
        </w:drawing>
      </w:r>
    </w:p>
    <w:p w14:paraId="57E64476" w14:textId="77777777" w:rsidR="00215CE5" w:rsidRPr="007F7892" w:rsidRDefault="00215CE5" w:rsidP="007F7892">
      <w:pPr>
        <w:spacing w:line="480" w:lineRule="auto"/>
        <w:rPr>
          <w:rFonts w:ascii="Times New Roman" w:hAnsi="Times New Roman" w:cs="Times New Roman"/>
          <w:b/>
          <w:bCs/>
          <w:sz w:val="24"/>
          <w:szCs w:val="24"/>
        </w:rPr>
      </w:pPr>
    </w:p>
    <w:p w14:paraId="37DD58A8" w14:textId="77777777" w:rsidR="00215CE5" w:rsidRDefault="00215CE5" w:rsidP="007F7892">
      <w:pPr>
        <w:spacing w:line="480" w:lineRule="auto"/>
        <w:rPr>
          <w:rFonts w:ascii="Times New Roman" w:hAnsi="Times New Roman" w:cs="Times New Roman"/>
          <w:b/>
          <w:bCs/>
          <w:sz w:val="24"/>
          <w:szCs w:val="24"/>
        </w:rPr>
      </w:pPr>
    </w:p>
    <w:p w14:paraId="31AEDE2A" w14:textId="77777777" w:rsidR="00293641" w:rsidRDefault="00293641" w:rsidP="007F7892">
      <w:pPr>
        <w:spacing w:line="480" w:lineRule="auto"/>
        <w:rPr>
          <w:rFonts w:ascii="Times New Roman" w:hAnsi="Times New Roman" w:cs="Times New Roman"/>
          <w:b/>
          <w:bCs/>
          <w:sz w:val="24"/>
          <w:szCs w:val="24"/>
        </w:rPr>
      </w:pPr>
    </w:p>
    <w:p w14:paraId="02EF7B36" w14:textId="77777777" w:rsidR="00293641" w:rsidRDefault="00293641" w:rsidP="007F7892">
      <w:pPr>
        <w:spacing w:line="480" w:lineRule="auto"/>
        <w:rPr>
          <w:rFonts w:ascii="Times New Roman" w:hAnsi="Times New Roman" w:cs="Times New Roman"/>
          <w:b/>
          <w:bCs/>
          <w:sz w:val="24"/>
          <w:szCs w:val="24"/>
        </w:rPr>
      </w:pPr>
    </w:p>
    <w:p w14:paraId="690F76F6" w14:textId="77777777" w:rsidR="00293641" w:rsidRDefault="00293641" w:rsidP="007F7892">
      <w:pPr>
        <w:spacing w:line="480" w:lineRule="auto"/>
        <w:rPr>
          <w:rFonts w:ascii="Times New Roman" w:hAnsi="Times New Roman" w:cs="Times New Roman"/>
          <w:b/>
          <w:bCs/>
          <w:sz w:val="24"/>
          <w:szCs w:val="24"/>
        </w:rPr>
      </w:pPr>
    </w:p>
    <w:p w14:paraId="4EFFFEE2" w14:textId="77777777" w:rsidR="00293641" w:rsidRDefault="00293641" w:rsidP="007F7892">
      <w:pPr>
        <w:spacing w:line="480" w:lineRule="auto"/>
        <w:rPr>
          <w:rFonts w:ascii="Times New Roman" w:hAnsi="Times New Roman" w:cs="Times New Roman"/>
          <w:b/>
          <w:bCs/>
          <w:sz w:val="24"/>
          <w:szCs w:val="24"/>
        </w:rPr>
      </w:pPr>
    </w:p>
    <w:p w14:paraId="70AFC58A" w14:textId="77777777" w:rsidR="00293641" w:rsidRDefault="00293641" w:rsidP="007F7892">
      <w:pPr>
        <w:spacing w:line="480" w:lineRule="auto"/>
        <w:rPr>
          <w:rFonts w:ascii="Times New Roman" w:hAnsi="Times New Roman" w:cs="Times New Roman"/>
          <w:b/>
          <w:bCs/>
          <w:sz w:val="24"/>
          <w:szCs w:val="24"/>
        </w:rPr>
      </w:pPr>
    </w:p>
    <w:p w14:paraId="7F772F03" w14:textId="77777777" w:rsidR="009A7EEA" w:rsidRDefault="009A7EEA" w:rsidP="007F7892">
      <w:pPr>
        <w:spacing w:line="480" w:lineRule="auto"/>
        <w:rPr>
          <w:rFonts w:ascii="Times New Roman" w:hAnsi="Times New Roman" w:cs="Times New Roman"/>
          <w:b/>
          <w:bCs/>
          <w:sz w:val="24"/>
          <w:szCs w:val="24"/>
        </w:rPr>
      </w:pPr>
    </w:p>
    <w:p w14:paraId="124AF1E0" w14:textId="77777777" w:rsidR="009A7EEA" w:rsidRDefault="009A7EEA" w:rsidP="007F7892">
      <w:pPr>
        <w:spacing w:line="480" w:lineRule="auto"/>
        <w:rPr>
          <w:rFonts w:ascii="Times New Roman" w:hAnsi="Times New Roman" w:cs="Times New Roman"/>
          <w:b/>
          <w:bCs/>
          <w:sz w:val="24"/>
          <w:szCs w:val="24"/>
        </w:rPr>
      </w:pPr>
    </w:p>
    <w:p w14:paraId="4C885A0B" w14:textId="77650AE3" w:rsidR="007B2220" w:rsidRPr="007B2220" w:rsidRDefault="007B2220" w:rsidP="007B2220">
      <w:pPr>
        <w:spacing w:line="480" w:lineRule="auto"/>
        <w:jc w:val="center"/>
        <w:rPr>
          <w:rFonts w:ascii="Times New Roman" w:hAnsi="Times New Roman" w:cs="Times New Roman"/>
          <w:b/>
          <w:bCs/>
          <w:sz w:val="24"/>
          <w:szCs w:val="24"/>
        </w:rPr>
      </w:pPr>
      <w:r w:rsidRPr="007B2220">
        <w:rPr>
          <w:rFonts w:ascii="Times New Roman" w:hAnsi="Times New Roman" w:cs="Times New Roman"/>
          <w:b/>
          <w:bCs/>
          <w:sz w:val="24"/>
          <w:szCs w:val="24"/>
        </w:rPr>
        <w:lastRenderedPageBreak/>
        <w:t xml:space="preserve">TABLE </w:t>
      </w:r>
      <w:r>
        <w:rPr>
          <w:rFonts w:ascii="Times New Roman" w:hAnsi="Times New Roman" w:cs="Times New Roman"/>
          <w:b/>
          <w:bCs/>
          <w:sz w:val="24"/>
          <w:szCs w:val="24"/>
        </w:rPr>
        <w:t>II</w:t>
      </w:r>
    </w:p>
    <w:p w14:paraId="2FEA3493" w14:textId="487EFF35" w:rsidR="00293641" w:rsidRPr="007B2220" w:rsidRDefault="000401A3" w:rsidP="007B2220">
      <w:pPr>
        <w:spacing w:after="0" w:line="240" w:lineRule="auto"/>
        <w:jc w:val="center"/>
        <w:rPr>
          <w:rFonts w:ascii="Times New Roman" w:hAnsi="Times New Roman" w:cs="Times New Roman"/>
          <w:sz w:val="24"/>
          <w:szCs w:val="24"/>
        </w:rPr>
      </w:pPr>
      <w:r w:rsidRPr="007B2220">
        <w:rPr>
          <w:rFonts w:ascii="Times New Roman" w:hAnsi="Times New Roman" w:cs="Times New Roman"/>
          <w:sz w:val="24"/>
          <w:szCs w:val="24"/>
        </w:rPr>
        <w:t>VISIT WORKFLOW AT NEONATOLOGY FOLLOW UP CLINIC</w:t>
      </w:r>
    </w:p>
    <w:p w14:paraId="419EED30" w14:textId="77777777" w:rsidR="00215CE5" w:rsidRPr="007F7892" w:rsidRDefault="00215CE5" w:rsidP="00ED67BA">
      <w:pPr>
        <w:spacing w:after="0" w:line="240" w:lineRule="auto"/>
        <w:rPr>
          <w:rFonts w:ascii="Times New Roman" w:hAnsi="Times New Roman" w:cs="Times New Roman"/>
          <w:sz w:val="24"/>
          <w:szCs w:val="24"/>
        </w:rPr>
      </w:pPr>
      <w:r w:rsidRPr="007F7892">
        <w:rPr>
          <w:rFonts w:ascii="Times New Roman" w:hAnsi="Times New Roman" w:cs="Times New Roman"/>
          <w:noProof/>
          <w:sz w:val="24"/>
          <w:szCs w:val="24"/>
        </w:rPr>
        <w:drawing>
          <wp:inline distT="0" distB="0" distL="0" distR="0" wp14:anchorId="7D05FF88" wp14:editId="6A28F792">
            <wp:extent cx="5943600" cy="255651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5943600" cy="2556510"/>
                    </a:xfrm>
                    <a:prstGeom prst="rect">
                      <a:avLst/>
                    </a:prstGeom>
                  </pic:spPr>
                </pic:pic>
              </a:graphicData>
            </a:graphic>
          </wp:inline>
        </w:drawing>
      </w:r>
    </w:p>
    <w:p w14:paraId="184CAEC5" w14:textId="77777777" w:rsidR="00215CE5" w:rsidRPr="00ED67BA" w:rsidRDefault="00215CE5" w:rsidP="00ED67BA">
      <w:pPr>
        <w:spacing w:after="0" w:line="240" w:lineRule="auto"/>
        <w:rPr>
          <w:rFonts w:ascii="Times New Roman" w:hAnsi="Times New Roman" w:cs="Times New Roman"/>
          <w:sz w:val="20"/>
          <w:szCs w:val="20"/>
        </w:rPr>
      </w:pPr>
      <w:r w:rsidRPr="00ED67BA">
        <w:rPr>
          <w:rFonts w:ascii="Times New Roman" w:hAnsi="Times New Roman" w:cs="Times New Roman"/>
          <w:sz w:val="20"/>
          <w:szCs w:val="20"/>
        </w:rPr>
        <w:t xml:space="preserve">*Require 3-minute </w:t>
      </w:r>
      <w:proofErr w:type="gramStart"/>
      <w:r w:rsidRPr="00ED67BA">
        <w:rPr>
          <w:rFonts w:ascii="Times New Roman" w:hAnsi="Times New Roman" w:cs="Times New Roman"/>
          <w:sz w:val="20"/>
          <w:szCs w:val="20"/>
        </w:rPr>
        <w:t>videorecording</w:t>
      </w:r>
      <w:proofErr w:type="gramEnd"/>
      <w:r w:rsidRPr="00ED67BA">
        <w:rPr>
          <w:rFonts w:ascii="Times New Roman" w:hAnsi="Times New Roman" w:cs="Times New Roman"/>
          <w:sz w:val="20"/>
          <w:szCs w:val="20"/>
        </w:rPr>
        <w:t xml:space="preserve"> on infant’s spontaneous movement </w:t>
      </w:r>
      <w:r w:rsidRPr="00ED67BA">
        <w:rPr>
          <w:rFonts w:ascii="Times New Roman" w:hAnsi="Times New Roman" w:cs="Times New Roman"/>
          <w:sz w:val="20"/>
          <w:szCs w:val="20"/>
        </w:rPr>
        <w:fldChar w:fldCharType="begin">
          <w:fldData xml:space="preserve">PEVuZE5vdGU+PENpdGU+PEF1dGhvcj5Ld29uZzwvQXV0aG9yPjxZZWFyPjIwMjI8L1llYXI+PFJl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</w:fldData>
        </w:fldChar>
      </w:r>
      <w:r w:rsidRPr="00ED67BA">
        <w:rPr>
          <w:rFonts w:ascii="Times New Roman" w:hAnsi="Times New Roman" w:cs="Times New Roman"/>
          <w:sz w:val="20"/>
          <w:szCs w:val="20"/>
        </w:rPr>
        <w:instrText xml:space="preserve"> ADDIN EN.CITE </w:instrText>
      </w:r>
      <w:r w:rsidRPr="00ED67BA">
        <w:rPr>
          <w:rFonts w:ascii="Times New Roman" w:hAnsi="Times New Roman" w:cs="Times New Roman"/>
          <w:sz w:val="20"/>
          <w:szCs w:val="20"/>
        </w:rPr>
        <w:fldChar w:fldCharType="begin">
          <w:fldData xml:space="preserve">PEVuZE5vdGU+PENpdGU+PEF1dGhvcj5Ld29uZzwvQXV0aG9yPjxZZWFyPjIwMjI8L1llYXI+PFJl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</w:fldData>
        </w:fldChar>
      </w:r>
      <w:r w:rsidRPr="00ED67BA">
        <w:rPr>
          <w:rFonts w:ascii="Times New Roman" w:hAnsi="Times New Roman" w:cs="Times New Roman"/>
          <w:sz w:val="20"/>
          <w:szCs w:val="20"/>
        </w:rPr>
        <w:instrText xml:space="preserve"> ADDIN EN.CITE.DATA </w:instrText>
      </w:r>
      <w:r w:rsidRPr="00ED67BA">
        <w:rPr>
          <w:rFonts w:ascii="Times New Roman" w:hAnsi="Times New Roman" w:cs="Times New Roman"/>
          <w:sz w:val="20"/>
          <w:szCs w:val="20"/>
        </w:rPr>
      </w:r>
      <w:r w:rsidRPr="00ED67BA">
        <w:rPr>
          <w:rFonts w:ascii="Times New Roman" w:hAnsi="Times New Roman" w:cs="Times New Roman"/>
          <w:sz w:val="20"/>
          <w:szCs w:val="20"/>
        </w:rPr>
        <w:fldChar w:fldCharType="end"/>
      </w:r>
      <w:r w:rsidRPr="00ED67BA">
        <w:rPr>
          <w:rFonts w:ascii="Times New Roman" w:hAnsi="Times New Roman" w:cs="Times New Roman"/>
          <w:sz w:val="20"/>
          <w:szCs w:val="20"/>
        </w:rPr>
      </w:r>
      <w:r w:rsidRPr="00ED67BA">
        <w:rPr>
          <w:rFonts w:ascii="Times New Roman" w:hAnsi="Times New Roman" w:cs="Times New Roman"/>
          <w:sz w:val="20"/>
          <w:szCs w:val="20"/>
        </w:rPr>
        <w:fldChar w:fldCharType="separate"/>
      </w:r>
      <w:r w:rsidRPr="00ED67BA">
        <w:rPr>
          <w:rFonts w:ascii="Times New Roman" w:hAnsi="Times New Roman" w:cs="Times New Roman"/>
          <w:noProof/>
          <w:sz w:val="20"/>
          <w:szCs w:val="20"/>
        </w:rPr>
        <w:t>(Kwong et al., 2022; Paris et al., 2023)</w:t>
      </w:r>
      <w:r w:rsidRPr="00ED67BA">
        <w:rPr>
          <w:rFonts w:ascii="Times New Roman" w:hAnsi="Times New Roman" w:cs="Times New Roman"/>
          <w:sz w:val="20"/>
          <w:szCs w:val="20"/>
        </w:rPr>
        <w:fldChar w:fldCharType="end"/>
      </w:r>
    </w:p>
    <w:p w14:paraId="643B90C5" w14:textId="77777777" w:rsidR="00215CE5" w:rsidRPr="007F7892" w:rsidRDefault="00215CE5" w:rsidP="007F7892">
      <w:pPr>
        <w:spacing w:line="480" w:lineRule="auto"/>
        <w:rPr>
          <w:rFonts w:ascii="Times New Roman" w:hAnsi="Times New Roman" w:cs="Times New Roman"/>
          <w:b/>
          <w:bCs/>
          <w:sz w:val="24"/>
          <w:szCs w:val="24"/>
        </w:rPr>
      </w:pPr>
    </w:p>
    <w:p w14:paraId="25FAAF89" w14:textId="7478AE28" w:rsidR="00AE36DE" w:rsidRDefault="00AE36DE" w:rsidP="007F7892">
      <w:pPr>
        <w:spacing w:line="480" w:lineRule="auto"/>
        <w:rPr>
          <w:rFonts w:ascii="Times New Roman" w:hAnsi="Times New Roman" w:cs="Times New Roman"/>
          <w:sz w:val="24"/>
          <w:szCs w:val="24"/>
          <w:u w:val="single"/>
        </w:rPr>
      </w:pPr>
    </w:p>
    <w:p w14:paraId="787DFA00" w14:textId="77777777" w:rsidR="007B2220" w:rsidRDefault="007B2220" w:rsidP="007F7892">
      <w:pPr>
        <w:spacing w:line="480" w:lineRule="auto"/>
        <w:rPr>
          <w:rFonts w:ascii="Times New Roman" w:hAnsi="Times New Roman" w:cs="Times New Roman"/>
          <w:b/>
          <w:bCs/>
          <w:sz w:val="24"/>
          <w:szCs w:val="24"/>
          <w:u w:val="single"/>
        </w:rPr>
      </w:pPr>
    </w:p>
    <w:p w14:paraId="7F4BC66E" w14:textId="77777777" w:rsidR="007B2220" w:rsidRDefault="007B2220" w:rsidP="007F7892">
      <w:pPr>
        <w:spacing w:line="480" w:lineRule="auto"/>
        <w:rPr>
          <w:rFonts w:ascii="Times New Roman" w:hAnsi="Times New Roman" w:cs="Times New Roman"/>
          <w:b/>
          <w:bCs/>
          <w:sz w:val="24"/>
          <w:szCs w:val="24"/>
          <w:u w:val="single"/>
        </w:rPr>
      </w:pPr>
    </w:p>
    <w:p w14:paraId="722E46F7" w14:textId="77777777" w:rsidR="007B2220" w:rsidRDefault="007B2220" w:rsidP="007F7892">
      <w:pPr>
        <w:spacing w:line="480" w:lineRule="auto"/>
        <w:rPr>
          <w:rFonts w:ascii="Times New Roman" w:hAnsi="Times New Roman" w:cs="Times New Roman"/>
          <w:b/>
          <w:bCs/>
          <w:sz w:val="24"/>
          <w:szCs w:val="24"/>
          <w:u w:val="single"/>
        </w:rPr>
      </w:pPr>
    </w:p>
    <w:p w14:paraId="7243D5FB" w14:textId="77777777" w:rsidR="007B2220" w:rsidRDefault="007B2220" w:rsidP="007F7892">
      <w:pPr>
        <w:spacing w:line="480" w:lineRule="auto"/>
        <w:rPr>
          <w:rFonts w:ascii="Times New Roman" w:hAnsi="Times New Roman" w:cs="Times New Roman"/>
          <w:b/>
          <w:bCs/>
          <w:sz w:val="24"/>
          <w:szCs w:val="24"/>
          <w:u w:val="single"/>
        </w:rPr>
      </w:pPr>
    </w:p>
    <w:p w14:paraId="699C310E" w14:textId="77777777" w:rsidR="00ED67BA" w:rsidRDefault="00ED67BA" w:rsidP="007F7892">
      <w:pPr>
        <w:spacing w:line="480" w:lineRule="auto"/>
        <w:rPr>
          <w:rFonts w:ascii="Times New Roman" w:hAnsi="Times New Roman" w:cs="Times New Roman"/>
          <w:b/>
          <w:bCs/>
          <w:sz w:val="24"/>
          <w:szCs w:val="24"/>
          <w:u w:val="single"/>
        </w:rPr>
      </w:pPr>
    </w:p>
    <w:p w14:paraId="762DECAB" w14:textId="77777777" w:rsidR="00ED67BA" w:rsidRDefault="00ED67BA" w:rsidP="007F7892">
      <w:pPr>
        <w:spacing w:line="480" w:lineRule="auto"/>
        <w:rPr>
          <w:rFonts w:ascii="Times New Roman" w:hAnsi="Times New Roman" w:cs="Times New Roman"/>
          <w:b/>
          <w:bCs/>
          <w:sz w:val="24"/>
          <w:szCs w:val="24"/>
          <w:u w:val="single"/>
        </w:rPr>
      </w:pPr>
    </w:p>
    <w:p w14:paraId="341C870F" w14:textId="77777777" w:rsidR="007B2220" w:rsidRDefault="007B2220" w:rsidP="007F7892">
      <w:pPr>
        <w:spacing w:line="480" w:lineRule="auto"/>
        <w:rPr>
          <w:rFonts w:ascii="Times New Roman" w:hAnsi="Times New Roman" w:cs="Times New Roman"/>
          <w:b/>
          <w:bCs/>
          <w:sz w:val="24"/>
          <w:szCs w:val="24"/>
          <w:u w:val="single"/>
        </w:rPr>
      </w:pPr>
    </w:p>
    <w:p w14:paraId="61A58DAE" w14:textId="77777777" w:rsidR="007B2220" w:rsidRDefault="007B2220" w:rsidP="007F7892">
      <w:pPr>
        <w:spacing w:line="480" w:lineRule="auto"/>
        <w:rPr>
          <w:rFonts w:ascii="Times New Roman" w:hAnsi="Times New Roman" w:cs="Times New Roman"/>
          <w:b/>
          <w:bCs/>
          <w:sz w:val="24"/>
          <w:szCs w:val="24"/>
          <w:u w:val="single"/>
        </w:rPr>
      </w:pPr>
    </w:p>
    <w:p w14:paraId="5A1BC85D" w14:textId="77777777" w:rsidR="007B2220" w:rsidRDefault="007B2220" w:rsidP="007F7892">
      <w:pPr>
        <w:spacing w:line="480" w:lineRule="auto"/>
        <w:rPr>
          <w:rFonts w:ascii="Times New Roman" w:hAnsi="Times New Roman" w:cs="Times New Roman"/>
          <w:b/>
          <w:bCs/>
          <w:sz w:val="24"/>
          <w:szCs w:val="24"/>
          <w:u w:val="single"/>
        </w:rPr>
      </w:pPr>
    </w:p>
    <w:p w14:paraId="798E3A7F" w14:textId="63D20C90" w:rsidR="007B2220" w:rsidRPr="007B59DF" w:rsidRDefault="007B2220" w:rsidP="007B2220">
      <w:pPr>
        <w:spacing w:line="480" w:lineRule="auto"/>
        <w:jc w:val="center"/>
        <w:rPr>
          <w:rFonts w:ascii="Times New Roman" w:hAnsi="Times New Roman" w:cs="Times New Roman"/>
          <w:b/>
          <w:bCs/>
          <w:sz w:val="24"/>
          <w:szCs w:val="24"/>
        </w:rPr>
      </w:pPr>
      <w:r w:rsidRPr="007B59DF">
        <w:rPr>
          <w:rFonts w:ascii="Times New Roman" w:hAnsi="Times New Roman" w:cs="Times New Roman"/>
          <w:b/>
          <w:bCs/>
          <w:sz w:val="24"/>
          <w:szCs w:val="24"/>
        </w:rPr>
        <w:lastRenderedPageBreak/>
        <w:t xml:space="preserve">TABLE </w:t>
      </w:r>
      <w:r w:rsidR="0020329C" w:rsidRPr="007B59DF">
        <w:rPr>
          <w:rFonts w:ascii="Times New Roman" w:hAnsi="Times New Roman" w:cs="Times New Roman"/>
          <w:b/>
          <w:bCs/>
          <w:sz w:val="24"/>
          <w:szCs w:val="24"/>
        </w:rPr>
        <w:t>III</w:t>
      </w:r>
      <w:r w:rsidR="007B59DF">
        <w:rPr>
          <w:rFonts w:ascii="Times New Roman" w:hAnsi="Times New Roman" w:cs="Times New Roman"/>
          <w:b/>
          <w:bCs/>
          <w:sz w:val="24"/>
          <w:szCs w:val="24"/>
        </w:rPr>
        <w:t>-</w:t>
      </w:r>
      <w:r w:rsidR="007B59DF" w:rsidRPr="007B59DF">
        <w:rPr>
          <w:rFonts w:ascii="Times New Roman" w:hAnsi="Times New Roman" w:cs="Times New Roman"/>
          <w:b/>
          <w:bCs/>
          <w:sz w:val="24"/>
          <w:szCs w:val="24"/>
        </w:rPr>
        <w:t>a</w:t>
      </w:r>
    </w:p>
    <w:p w14:paraId="689DF3C0" w14:textId="5F185F55" w:rsidR="007B2220" w:rsidRPr="0020329C" w:rsidRDefault="000401A3" w:rsidP="002032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DEMOGRAPHIC SUMMARY OF CONTINUOUS VARIABLES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520"/>
        <w:gridCol w:w="2520"/>
        <w:gridCol w:w="1800"/>
      </w:tblGrid>
      <w:tr w:rsidR="00960445" w:rsidRPr="007F4833" w14:paraId="62024900" w14:textId="77777777" w:rsidTr="000F7F99">
        <w:trPr>
          <w:trHeight w:val="285"/>
        </w:trPr>
        <w:tc>
          <w:tcPr>
            <w:tcW w:w="2695" w:type="dxa"/>
            <w:shd w:val="clear" w:color="auto" w:fill="auto"/>
            <w:noWrap/>
            <w:vAlign w:val="bottom"/>
            <w:hideMark/>
          </w:tcPr>
          <w:p w14:paraId="26AD752E" w14:textId="77777777" w:rsidR="00960445" w:rsidRPr="007F4833" w:rsidRDefault="00960445" w:rsidP="000F7F99">
            <w:pPr>
              <w:spacing w:after="0" w:line="240" w:lineRule="auto"/>
              <w:rPr>
                <w:rFonts w:ascii="Times New Roman" w:eastAsia="Times New Roman" w:hAnsi="Times New Roman" w:cs="Times New Roman"/>
                <w:sz w:val="28"/>
              </w:rPr>
            </w:pPr>
            <w:r w:rsidRPr="00DC6AC7">
              <w:rPr>
                <w:rFonts w:ascii="Times New Roman" w:eastAsia="Times New Roman" w:hAnsi="Times New Roman" w:cs="Times New Roman"/>
                <w:sz w:val="28"/>
              </w:rPr>
              <w:t>Demographic</w:t>
            </w:r>
          </w:p>
        </w:tc>
        <w:tc>
          <w:tcPr>
            <w:tcW w:w="2520" w:type="dxa"/>
            <w:shd w:val="clear" w:color="auto" w:fill="auto"/>
            <w:noWrap/>
            <w:vAlign w:val="bottom"/>
            <w:hideMark/>
          </w:tcPr>
          <w:p w14:paraId="677530A3" w14:textId="77777777" w:rsidR="00960445" w:rsidRPr="007F4833" w:rsidRDefault="00960445" w:rsidP="000F7F99">
            <w:pPr>
              <w:spacing w:after="0" w:line="240" w:lineRule="auto"/>
              <w:jc w:val="center"/>
              <w:rPr>
                <w:rFonts w:ascii="Aptos Narrow" w:eastAsia="Times New Roman" w:hAnsi="Aptos Narrow" w:cs="Times New Roman"/>
                <w:color w:val="000000"/>
                <w:sz w:val="28"/>
              </w:rPr>
            </w:pPr>
            <w:r w:rsidRPr="007F4833">
              <w:rPr>
                <w:rFonts w:ascii="Aptos Narrow" w:eastAsia="Times New Roman" w:hAnsi="Aptos Narrow" w:cs="Times New Roman"/>
                <w:color w:val="000000"/>
                <w:sz w:val="28"/>
              </w:rPr>
              <w:t>Telehealth</w:t>
            </w:r>
          </w:p>
        </w:tc>
        <w:tc>
          <w:tcPr>
            <w:tcW w:w="2520" w:type="dxa"/>
            <w:shd w:val="clear" w:color="auto" w:fill="auto"/>
            <w:noWrap/>
            <w:vAlign w:val="bottom"/>
            <w:hideMark/>
          </w:tcPr>
          <w:p w14:paraId="15D7CFA2" w14:textId="77777777" w:rsidR="00960445" w:rsidRPr="007F4833" w:rsidRDefault="00960445" w:rsidP="000F7F99">
            <w:pPr>
              <w:spacing w:after="0" w:line="240" w:lineRule="auto"/>
              <w:jc w:val="center"/>
              <w:rPr>
                <w:rFonts w:ascii="Aptos Narrow" w:eastAsia="Times New Roman" w:hAnsi="Aptos Narrow" w:cs="Times New Roman"/>
                <w:color w:val="000000"/>
                <w:sz w:val="28"/>
              </w:rPr>
            </w:pPr>
            <w:r w:rsidRPr="00DC6AC7">
              <w:rPr>
                <w:rFonts w:ascii="Aptos Narrow" w:eastAsia="Times New Roman" w:hAnsi="Aptos Narrow" w:cs="Times New Roman"/>
                <w:color w:val="000000"/>
                <w:sz w:val="28"/>
              </w:rPr>
              <w:t>In person</w:t>
            </w:r>
          </w:p>
        </w:tc>
        <w:tc>
          <w:tcPr>
            <w:tcW w:w="1800" w:type="dxa"/>
            <w:shd w:val="clear" w:color="auto" w:fill="auto"/>
            <w:noWrap/>
            <w:vAlign w:val="bottom"/>
            <w:hideMark/>
          </w:tcPr>
          <w:p w14:paraId="13453B58" w14:textId="77777777" w:rsidR="00960445" w:rsidRPr="007F4833" w:rsidRDefault="00960445" w:rsidP="000F7F99">
            <w:pPr>
              <w:spacing w:after="0" w:line="240" w:lineRule="auto"/>
              <w:jc w:val="center"/>
              <w:rPr>
                <w:rFonts w:ascii="Aptos Narrow" w:eastAsia="Times New Roman" w:hAnsi="Aptos Narrow" w:cs="Times New Roman"/>
                <w:color w:val="000000"/>
                <w:sz w:val="28"/>
              </w:rPr>
            </w:pPr>
            <w:r w:rsidRPr="007F4833">
              <w:rPr>
                <w:rFonts w:ascii="Aptos Narrow" w:eastAsia="Times New Roman" w:hAnsi="Aptos Narrow" w:cs="Times New Roman"/>
                <w:color w:val="000000"/>
                <w:sz w:val="28"/>
              </w:rPr>
              <w:t>p value</w:t>
            </w:r>
          </w:p>
        </w:tc>
      </w:tr>
      <w:tr w:rsidR="00960445" w:rsidRPr="007F4833" w14:paraId="273AD213" w14:textId="77777777" w:rsidTr="000F7F99">
        <w:trPr>
          <w:trHeight w:val="285"/>
        </w:trPr>
        <w:tc>
          <w:tcPr>
            <w:tcW w:w="2695" w:type="dxa"/>
            <w:shd w:val="clear" w:color="auto" w:fill="auto"/>
            <w:noWrap/>
            <w:vAlign w:val="bottom"/>
            <w:hideMark/>
          </w:tcPr>
          <w:p w14:paraId="0CB78162" w14:textId="77777777" w:rsidR="00960445" w:rsidRPr="007F4833" w:rsidRDefault="00960445" w:rsidP="000F7F99">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GA</w:t>
            </w:r>
            <w:r w:rsidRPr="00404DB0">
              <w:rPr>
                <w:rFonts w:ascii="Aptos Narrow" w:eastAsia="Times New Roman" w:hAnsi="Aptos Narrow" w:cs="Times New Roman"/>
                <w:b/>
                <w:bCs/>
                <w:color w:val="000000"/>
                <w:sz w:val="28"/>
                <w:vertAlign w:val="superscript"/>
              </w:rPr>
              <w:t>a</w:t>
            </w:r>
            <w:proofErr w:type="spellEnd"/>
          </w:p>
        </w:tc>
        <w:tc>
          <w:tcPr>
            <w:tcW w:w="2520" w:type="dxa"/>
            <w:shd w:val="clear" w:color="auto" w:fill="auto"/>
            <w:noWrap/>
            <w:vAlign w:val="bottom"/>
            <w:hideMark/>
          </w:tcPr>
          <w:p w14:paraId="76EB5428"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31.7</w:t>
            </w:r>
            <w:r>
              <w:rPr>
                <w:rFonts w:ascii="Aptos Narrow" w:eastAsia="Times New Roman" w:hAnsi="Aptos Narrow" w:cs="Times New Roman"/>
                <w:color w:val="000000"/>
                <w:szCs w:val="22"/>
              </w:rPr>
              <w:t>3</w:t>
            </w:r>
            <w:r w:rsidRPr="007F4833">
              <w:rPr>
                <w:rFonts w:ascii="Aptos Narrow" w:eastAsia="Times New Roman" w:hAnsi="Aptos Narrow" w:cs="Times New Roman"/>
                <w:color w:val="000000"/>
                <w:szCs w:val="22"/>
              </w:rPr>
              <w:t xml:space="preserve"> (4.2</w:t>
            </w:r>
            <w:r>
              <w:rPr>
                <w:rFonts w:ascii="Aptos Narrow" w:eastAsia="Times New Roman" w:hAnsi="Aptos Narrow" w:cs="Times New Roman"/>
                <w:color w:val="000000"/>
                <w:szCs w:val="22"/>
              </w:rPr>
              <w:t>9</w:t>
            </w:r>
            <w:r w:rsidRPr="007F4833">
              <w:rPr>
                <w:rFonts w:ascii="Aptos Narrow" w:eastAsia="Times New Roman" w:hAnsi="Aptos Narrow" w:cs="Times New Roman"/>
                <w:color w:val="000000"/>
                <w:szCs w:val="22"/>
              </w:rPr>
              <w:t>)</w:t>
            </w:r>
          </w:p>
        </w:tc>
        <w:tc>
          <w:tcPr>
            <w:tcW w:w="2520" w:type="dxa"/>
            <w:shd w:val="clear" w:color="auto" w:fill="auto"/>
            <w:noWrap/>
            <w:vAlign w:val="bottom"/>
            <w:hideMark/>
          </w:tcPr>
          <w:p w14:paraId="3D086E47"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32.1</w:t>
            </w:r>
            <w:r>
              <w:rPr>
                <w:rFonts w:ascii="Aptos Narrow" w:eastAsia="Times New Roman" w:hAnsi="Aptos Narrow" w:cs="Times New Roman"/>
                <w:color w:val="000000"/>
                <w:szCs w:val="22"/>
              </w:rPr>
              <w:t>5</w:t>
            </w:r>
            <w:r w:rsidRPr="007F4833">
              <w:rPr>
                <w:rFonts w:ascii="Aptos Narrow" w:eastAsia="Times New Roman" w:hAnsi="Aptos Narrow" w:cs="Times New Roman"/>
                <w:color w:val="000000"/>
                <w:szCs w:val="22"/>
              </w:rPr>
              <w:t xml:space="preserve"> (3.9</w:t>
            </w:r>
            <w:r>
              <w:rPr>
                <w:rFonts w:ascii="Aptos Narrow" w:eastAsia="Times New Roman" w:hAnsi="Aptos Narrow" w:cs="Times New Roman"/>
                <w:color w:val="000000"/>
                <w:szCs w:val="22"/>
              </w:rPr>
              <w:t>5</w:t>
            </w:r>
            <w:r w:rsidRPr="007F4833">
              <w:rPr>
                <w:rFonts w:ascii="Aptos Narrow" w:eastAsia="Times New Roman" w:hAnsi="Aptos Narrow" w:cs="Times New Roman"/>
                <w:color w:val="000000"/>
                <w:szCs w:val="22"/>
              </w:rPr>
              <w:t>)</w:t>
            </w:r>
          </w:p>
        </w:tc>
        <w:tc>
          <w:tcPr>
            <w:tcW w:w="1800" w:type="dxa"/>
            <w:shd w:val="clear" w:color="auto" w:fill="auto"/>
            <w:noWrap/>
            <w:vAlign w:val="bottom"/>
            <w:hideMark/>
          </w:tcPr>
          <w:p w14:paraId="077B7B6E"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0.</w:t>
            </w:r>
            <w:r>
              <w:rPr>
                <w:rFonts w:ascii="Aptos Narrow" w:eastAsia="Times New Roman" w:hAnsi="Aptos Narrow" w:cs="Times New Roman"/>
                <w:color w:val="000000"/>
                <w:szCs w:val="22"/>
              </w:rPr>
              <w:t>18</w:t>
            </w:r>
          </w:p>
        </w:tc>
      </w:tr>
      <w:tr w:rsidR="00960445" w:rsidRPr="007F4833" w14:paraId="606D0321" w14:textId="77777777" w:rsidTr="000F7F99">
        <w:trPr>
          <w:trHeight w:val="285"/>
        </w:trPr>
        <w:tc>
          <w:tcPr>
            <w:tcW w:w="2695" w:type="dxa"/>
            <w:shd w:val="clear" w:color="auto" w:fill="auto"/>
            <w:noWrap/>
            <w:vAlign w:val="bottom"/>
            <w:hideMark/>
          </w:tcPr>
          <w:p w14:paraId="1699F5B3" w14:textId="77777777" w:rsidR="00960445" w:rsidRPr="006F39C4" w:rsidRDefault="00960445" w:rsidP="000F7F99">
            <w:pPr>
              <w:spacing w:after="0" w:line="240" w:lineRule="auto"/>
              <w:rPr>
                <w:rFonts w:ascii="Aptos Narrow" w:eastAsia="Times New Roman" w:hAnsi="Aptos Narrow" w:cs="Times New Roman"/>
                <w:b/>
                <w:bCs/>
                <w:color w:val="000000"/>
                <w:szCs w:val="22"/>
              </w:rPr>
            </w:pPr>
            <w:proofErr w:type="spellStart"/>
            <w:r w:rsidRPr="006F39C4">
              <w:rPr>
                <w:rFonts w:ascii="Aptos Narrow" w:eastAsia="Times New Roman" w:hAnsi="Aptos Narrow" w:cs="Times New Roman"/>
                <w:b/>
                <w:bCs/>
                <w:color w:val="000000"/>
                <w:szCs w:val="22"/>
              </w:rPr>
              <w:t>BW</w:t>
            </w:r>
            <w:r w:rsidRPr="006F39C4">
              <w:rPr>
                <w:rFonts w:ascii="Aptos Narrow" w:eastAsia="Times New Roman" w:hAnsi="Aptos Narrow" w:cs="Times New Roman"/>
                <w:b/>
                <w:bCs/>
                <w:color w:val="000000"/>
                <w:sz w:val="28"/>
                <w:vertAlign w:val="superscript"/>
              </w:rPr>
              <w:t>a</w:t>
            </w:r>
            <w:proofErr w:type="spellEnd"/>
          </w:p>
        </w:tc>
        <w:tc>
          <w:tcPr>
            <w:tcW w:w="2520" w:type="dxa"/>
            <w:shd w:val="clear" w:color="auto" w:fill="auto"/>
            <w:noWrap/>
            <w:vAlign w:val="bottom"/>
            <w:hideMark/>
          </w:tcPr>
          <w:p w14:paraId="2B73A2DA" w14:textId="77777777" w:rsidR="00960445" w:rsidRPr="006F39C4" w:rsidRDefault="00960445" w:rsidP="000F7F99">
            <w:pPr>
              <w:spacing w:after="0" w:line="240" w:lineRule="auto"/>
              <w:jc w:val="center"/>
              <w:rPr>
                <w:rFonts w:ascii="Aptos Narrow" w:eastAsia="Times New Roman" w:hAnsi="Aptos Narrow" w:cs="Times New Roman"/>
                <w:b/>
                <w:bCs/>
                <w:color w:val="000000"/>
                <w:szCs w:val="22"/>
              </w:rPr>
            </w:pPr>
            <w:r w:rsidRPr="006F39C4">
              <w:rPr>
                <w:rFonts w:ascii="Aptos Narrow" w:eastAsia="Times New Roman" w:hAnsi="Aptos Narrow" w:cs="Times New Roman"/>
                <w:b/>
                <w:bCs/>
                <w:color w:val="000000"/>
                <w:szCs w:val="22"/>
              </w:rPr>
              <w:t>2358 (747)</w:t>
            </w:r>
          </w:p>
        </w:tc>
        <w:tc>
          <w:tcPr>
            <w:tcW w:w="2520" w:type="dxa"/>
            <w:shd w:val="clear" w:color="auto" w:fill="auto"/>
            <w:noWrap/>
            <w:vAlign w:val="bottom"/>
            <w:hideMark/>
          </w:tcPr>
          <w:p w14:paraId="0E3B6256" w14:textId="77777777" w:rsidR="00960445" w:rsidRPr="006F39C4" w:rsidRDefault="00960445" w:rsidP="000F7F99">
            <w:pPr>
              <w:spacing w:after="0" w:line="240" w:lineRule="auto"/>
              <w:jc w:val="center"/>
              <w:rPr>
                <w:rFonts w:ascii="Aptos Narrow" w:eastAsia="Times New Roman" w:hAnsi="Aptos Narrow" w:cs="Times New Roman"/>
                <w:b/>
                <w:bCs/>
                <w:color w:val="000000"/>
                <w:szCs w:val="22"/>
              </w:rPr>
            </w:pPr>
            <w:r w:rsidRPr="006F39C4">
              <w:rPr>
                <w:rFonts w:ascii="Aptos Narrow" w:eastAsia="Times New Roman" w:hAnsi="Aptos Narrow" w:cs="Times New Roman"/>
                <w:b/>
                <w:bCs/>
                <w:color w:val="000000"/>
                <w:szCs w:val="22"/>
              </w:rPr>
              <w:t>2473 (685)</w:t>
            </w:r>
          </w:p>
        </w:tc>
        <w:tc>
          <w:tcPr>
            <w:tcW w:w="1800" w:type="dxa"/>
            <w:shd w:val="clear" w:color="auto" w:fill="auto"/>
            <w:noWrap/>
            <w:vAlign w:val="bottom"/>
            <w:hideMark/>
          </w:tcPr>
          <w:p w14:paraId="17382841" w14:textId="77777777" w:rsidR="00960445" w:rsidRPr="006F39C4" w:rsidRDefault="00960445" w:rsidP="000F7F99">
            <w:pPr>
              <w:spacing w:after="0" w:line="240" w:lineRule="auto"/>
              <w:jc w:val="center"/>
              <w:rPr>
                <w:rFonts w:ascii="Aptos Narrow" w:eastAsia="Times New Roman" w:hAnsi="Aptos Narrow" w:cs="Times New Roman"/>
                <w:b/>
                <w:bCs/>
                <w:color w:val="000000"/>
                <w:szCs w:val="22"/>
              </w:rPr>
            </w:pPr>
            <w:r w:rsidRPr="006F39C4">
              <w:rPr>
                <w:rFonts w:ascii="Aptos Narrow" w:eastAsia="Times New Roman" w:hAnsi="Aptos Narrow" w:cs="Times New Roman"/>
                <w:b/>
                <w:bCs/>
                <w:color w:val="000000"/>
                <w:szCs w:val="22"/>
              </w:rPr>
              <w:t>0.04</w:t>
            </w:r>
          </w:p>
        </w:tc>
      </w:tr>
      <w:tr w:rsidR="00960445" w:rsidRPr="007F4833" w14:paraId="33548FC4" w14:textId="77777777" w:rsidTr="000F7F99">
        <w:trPr>
          <w:trHeight w:val="285"/>
        </w:trPr>
        <w:tc>
          <w:tcPr>
            <w:tcW w:w="2695" w:type="dxa"/>
            <w:shd w:val="clear" w:color="auto" w:fill="auto"/>
            <w:noWrap/>
            <w:vAlign w:val="bottom"/>
            <w:hideMark/>
          </w:tcPr>
          <w:p w14:paraId="511DE7B2" w14:textId="77777777" w:rsidR="00960445" w:rsidRPr="007F4833" w:rsidRDefault="00960445" w:rsidP="000F7F99">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Stay</w:t>
            </w:r>
            <w:r w:rsidRPr="00404DB0">
              <w:rPr>
                <w:rFonts w:ascii="Aptos Narrow" w:eastAsia="Times New Roman" w:hAnsi="Aptos Narrow" w:cs="Times New Roman"/>
                <w:color w:val="000000"/>
                <w:sz w:val="28"/>
                <w:vertAlign w:val="superscript"/>
              </w:rPr>
              <w:t>b</w:t>
            </w:r>
            <w:proofErr w:type="spellEnd"/>
          </w:p>
        </w:tc>
        <w:tc>
          <w:tcPr>
            <w:tcW w:w="2520" w:type="dxa"/>
            <w:shd w:val="clear" w:color="auto" w:fill="auto"/>
            <w:noWrap/>
            <w:vAlign w:val="bottom"/>
            <w:hideMark/>
          </w:tcPr>
          <w:p w14:paraId="034E8849"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102 (5-199)</w:t>
            </w:r>
          </w:p>
        </w:tc>
        <w:tc>
          <w:tcPr>
            <w:tcW w:w="2520" w:type="dxa"/>
            <w:shd w:val="clear" w:color="auto" w:fill="auto"/>
            <w:noWrap/>
            <w:vAlign w:val="bottom"/>
            <w:hideMark/>
          </w:tcPr>
          <w:p w14:paraId="76CF0C38"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102 (8-196)</w:t>
            </w:r>
          </w:p>
        </w:tc>
        <w:tc>
          <w:tcPr>
            <w:tcW w:w="1800" w:type="dxa"/>
            <w:shd w:val="clear" w:color="auto" w:fill="auto"/>
            <w:noWrap/>
            <w:vAlign w:val="bottom"/>
            <w:hideMark/>
          </w:tcPr>
          <w:p w14:paraId="0014A6ED"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0.</w:t>
            </w:r>
            <w:r>
              <w:rPr>
                <w:rFonts w:ascii="Aptos Narrow" w:eastAsia="Times New Roman" w:hAnsi="Aptos Narrow" w:cs="Times New Roman"/>
                <w:color w:val="000000"/>
                <w:szCs w:val="22"/>
              </w:rPr>
              <w:t>33</w:t>
            </w:r>
          </w:p>
        </w:tc>
      </w:tr>
      <w:tr w:rsidR="00960445" w:rsidRPr="007F4833" w14:paraId="60322246" w14:textId="77777777" w:rsidTr="000F7F99">
        <w:trPr>
          <w:trHeight w:val="285"/>
        </w:trPr>
        <w:tc>
          <w:tcPr>
            <w:tcW w:w="2695" w:type="dxa"/>
            <w:shd w:val="clear" w:color="auto" w:fill="auto"/>
            <w:noWrap/>
            <w:vAlign w:val="bottom"/>
            <w:hideMark/>
          </w:tcPr>
          <w:p w14:paraId="4E1C187D" w14:textId="77777777" w:rsidR="00960445" w:rsidRPr="007F4833" w:rsidRDefault="00960445" w:rsidP="000F7F99">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TAPPT</w:t>
            </w:r>
            <w:r w:rsidRPr="00404DB0">
              <w:rPr>
                <w:rFonts w:ascii="Aptos Narrow" w:eastAsia="Times New Roman" w:hAnsi="Aptos Narrow" w:cs="Times New Roman"/>
                <w:color w:val="000000"/>
                <w:sz w:val="28"/>
                <w:vertAlign w:val="superscript"/>
              </w:rPr>
              <w:t>b</w:t>
            </w:r>
            <w:proofErr w:type="spellEnd"/>
          </w:p>
        </w:tc>
        <w:tc>
          <w:tcPr>
            <w:tcW w:w="2520" w:type="dxa"/>
            <w:shd w:val="clear" w:color="auto" w:fill="auto"/>
            <w:noWrap/>
            <w:vAlign w:val="bottom"/>
            <w:hideMark/>
          </w:tcPr>
          <w:p w14:paraId="26E44310"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(2-6)</w:t>
            </w:r>
          </w:p>
        </w:tc>
        <w:tc>
          <w:tcPr>
            <w:tcW w:w="2520" w:type="dxa"/>
            <w:shd w:val="clear" w:color="auto" w:fill="auto"/>
            <w:noWrap/>
            <w:vAlign w:val="bottom"/>
            <w:hideMark/>
          </w:tcPr>
          <w:p w14:paraId="1DED7383"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(2-6)</w:t>
            </w:r>
          </w:p>
        </w:tc>
        <w:tc>
          <w:tcPr>
            <w:tcW w:w="1800" w:type="dxa"/>
            <w:shd w:val="clear" w:color="auto" w:fill="auto"/>
            <w:noWrap/>
            <w:vAlign w:val="bottom"/>
            <w:hideMark/>
          </w:tcPr>
          <w:p w14:paraId="397532FF"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0.14</w:t>
            </w:r>
          </w:p>
        </w:tc>
      </w:tr>
      <w:tr w:rsidR="00960445" w:rsidRPr="007F4833" w14:paraId="0B4018F4" w14:textId="77777777" w:rsidTr="000F7F99">
        <w:trPr>
          <w:trHeight w:val="285"/>
        </w:trPr>
        <w:tc>
          <w:tcPr>
            <w:tcW w:w="2695" w:type="dxa"/>
            <w:shd w:val="clear" w:color="auto" w:fill="auto"/>
            <w:noWrap/>
            <w:vAlign w:val="bottom"/>
            <w:hideMark/>
          </w:tcPr>
          <w:p w14:paraId="7E59B5C3" w14:textId="77777777" w:rsidR="00960445" w:rsidRPr="007F4833" w:rsidRDefault="00960445" w:rsidP="000F7F99">
            <w:pPr>
              <w:spacing w:after="0" w:line="240" w:lineRule="auto"/>
              <w:rPr>
                <w:rFonts w:ascii="Aptos Narrow" w:eastAsia="Times New Roman" w:hAnsi="Aptos Narrow" w:cs="Times New Roman"/>
                <w:b/>
                <w:bCs/>
                <w:color w:val="000000"/>
                <w:szCs w:val="22"/>
              </w:rPr>
            </w:pPr>
            <w:proofErr w:type="spellStart"/>
            <w:r w:rsidRPr="007F4833">
              <w:rPr>
                <w:rFonts w:ascii="Aptos Narrow" w:eastAsia="Times New Roman" w:hAnsi="Aptos Narrow" w:cs="Times New Roman"/>
                <w:b/>
                <w:bCs/>
                <w:color w:val="000000"/>
                <w:szCs w:val="22"/>
              </w:rPr>
              <w:t>Distance</w:t>
            </w:r>
            <w:r w:rsidRPr="001D29A0">
              <w:rPr>
                <w:rFonts w:ascii="Aptos Narrow" w:eastAsia="Times New Roman" w:hAnsi="Aptos Narrow" w:cs="Times New Roman"/>
                <w:b/>
                <w:bCs/>
                <w:color w:val="000000"/>
                <w:sz w:val="28"/>
                <w:vertAlign w:val="superscript"/>
              </w:rPr>
              <w:t>a</w:t>
            </w:r>
            <w:proofErr w:type="spellEnd"/>
          </w:p>
        </w:tc>
        <w:tc>
          <w:tcPr>
            <w:tcW w:w="2520" w:type="dxa"/>
            <w:shd w:val="clear" w:color="auto" w:fill="auto"/>
            <w:noWrap/>
            <w:vAlign w:val="bottom"/>
            <w:hideMark/>
          </w:tcPr>
          <w:p w14:paraId="529EEDFA" w14:textId="77777777" w:rsidR="00960445" w:rsidRPr="007F4833" w:rsidRDefault="00960445" w:rsidP="000F7F99">
            <w:pPr>
              <w:spacing w:after="0" w:line="240" w:lineRule="auto"/>
              <w:jc w:val="center"/>
              <w:rPr>
                <w:rFonts w:ascii="Aptos Narrow" w:eastAsia="Times New Roman" w:hAnsi="Aptos Narrow" w:cs="Times New Roman"/>
                <w:b/>
                <w:bCs/>
                <w:color w:val="000000"/>
                <w:szCs w:val="22"/>
              </w:rPr>
            </w:pPr>
            <w:r>
              <w:rPr>
                <w:rFonts w:ascii="Aptos Narrow" w:eastAsia="Times New Roman" w:hAnsi="Aptos Narrow" w:cs="Times New Roman"/>
                <w:b/>
                <w:bCs/>
                <w:color w:val="000000"/>
                <w:szCs w:val="22"/>
              </w:rPr>
              <w:t>16.83</w:t>
            </w:r>
            <w:r w:rsidRPr="007F4833">
              <w:rPr>
                <w:rFonts w:ascii="Aptos Narrow" w:eastAsia="Times New Roman" w:hAnsi="Aptos Narrow" w:cs="Times New Roman"/>
                <w:b/>
                <w:bCs/>
                <w:color w:val="000000"/>
                <w:szCs w:val="22"/>
              </w:rPr>
              <w:t xml:space="preserve"> (</w:t>
            </w:r>
            <w:r>
              <w:rPr>
                <w:rFonts w:ascii="Aptos Narrow" w:eastAsia="Times New Roman" w:hAnsi="Aptos Narrow" w:cs="Times New Roman"/>
                <w:b/>
                <w:bCs/>
                <w:color w:val="000000"/>
                <w:szCs w:val="22"/>
              </w:rPr>
              <w:t>10.14</w:t>
            </w:r>
            <w:r w:rsidRPr="007F4833">
              <w:rPr>
                <w:rFonts w:ascii="Aptos Narrow" w:eastAsia="Times New Roman" w:hAnsi="Aptos Narrow" w:cs="Times New Roman"/>
                <w:b/>
                <w:bCs/>
                <w:color w:val="000000"/>
                <w:szCs w:val="22"/>
              </w:rPr>
              <w:t>)</w:t>
            </w:r>
          </w:p>
        </w:tc>
        <w:tc>
          <w:tcPr>
            <w:tcW w:w="2520" w:type="dxa"/>
            <w:shd w:val="clear" w:color="auto" w:fill="auto"/>
            <w:noWrap/>
            <w:vAlign w:val="bottom"/>
            <w:hideMark/>
          </w:tcPr>
          <w:p w14:paraId="361C7EA4" w14:textId="77777777" w:rsidR="00960445" w:rsidRPr="007F4833" w:rsidRDefault="00960445" w:rsidP="000F7F99">
            <w:pPr>
              <w:spacing w:after="0" w:line="240" w:lineRule="auto"/>
              <w:jc w:val="center"/>
              <w:rPr>
                <w:rFonts w:ascii="Aptos Narrow" w:eastAsia="Times New Roman" w:hAnsi="Aptos Narrow" w:cs="Times New Roman"/>
                <w:b/>
                <w:bCs/>
                <w:color w:val="000000"/>
                <w:szCs w:val="22"/>
              </w:rPr>
            </w:pPr>
            <w:r>
              <w:rPr>
                <w:rFonts w:ascii="Aptos Narrow" w:eastAsia="Times New Roman" w:hAnsi="Aptos Narrow" w:cs="Times New Roman"/>
                <w:b/>
                <w:bCs/>
                <w:color w:val="000000"/>
                <w:szCs w:val="22"/>
              </w:rPr>
              <w:t>7.08</w:t>
            </w:r>
            <w:r w:rsidRPr="007F4833">
              <w:rPr>
                <w:rFonts w:ascii="Aptos Narrow" w:eastAsia="Times New Roman" w:hAnsi="Aptos Narrow" w:cs="Times New Roman"/>
                <w:b/>
                <w:bCs/>
                <w:color w:val="000000"/>
                <w:szCs w:val="22"/>
              </w:rPr>
              <w:t xml:space="preserve"> (</w:t>
            </w:r>
            <w:r>
              <w:rPr>
                <w:rFonts w:ascii="Aptos Narrow" w:eastAsia="Times New Roman" w:hAnsi="Aptos Narrow" w:cs="Times New Roman"/>
                <w:b/>
                <w:bCs/>
                <w:color w:val="000000"/>
                <w:szCs w:val="22"/>
              </w:rPr>
              <w:t>4.35</w:t>
            </w:r>
            <w:r w:rsidRPr="007F4833">
              <w:rPr>
                <w:rFonts w:ascii="Aptos Narrow" w:eastAsia="Times New Roman" w:hAnsi="Aptos Narrow" w:cs="Times New Roman"/>
                <w:b/>
                <w:bCs/>
                <w:color w:val="000000"/>
                <w:szCs w:val="22"/>
              </w:rPr>
              <w:t>)</w:t>
            </w:r>
          </w:p>
        </w:tc>
        <w:tc>
          <w:tcPr>
            <w:tcW w:w="1800" w:type="dxa"/>
            <w:shd w:val="clear" w:color="auto" w:fill="auto"/>
            <w:noWrap/>
            <w:vAlign w:val="bottom"/>
            <w:hideMark/>
          </w:tcPr>
          <w:p w14:paraId="7E3325DA" w14:textId="77777777" w:rsidR="00960445" w:rsidRPr="007F4833" w:rsidRDefault="00960445" w:rsidP="000F7F99">
            <w:pPr>
              <w:spacing w:after="0" w:line="240" w:lineRule="auto"/>
              <w:jc w:val="center"/>
              <w:rPr>
                <w:rFonts w:ascii="Aptos Narrow" w:eastAsia="Times New Roman" w:hAnsi="Aptos Narrow" w:cs="Times New Roman"/>
                <w:b/>
                <w:bCs/>
                <w:color w:val="000000"/>
                <w:szCs w:val="22"/>
              </w:rPr>
            </w:pPr>
            <w:r w:rsidRPr="007F4833">
              <w:rPr>
                <w:rFonts w:ascii="Aptos Narrow" w:eastAsia="Times New Roman" w:hAnsi="Aptos Narrow" w:cs="Times New Roman"/>
                <w:b/>
                <w:bCs/>
                <w:color w:val="000000"/>
                <w:szCs w:val="22"/>
              </w:rPr>
              <w:t>&lt;0.001</w:t>
            </w:r>
          </w:p>
        </w:tc>
      </w:tr>
      <w:tr w:rsidR="00960445" w:rsidRPr="007F4833" w14:paraId="1425F91C" w14:textId="77777777" w:rsidTr="000F7F99">
        <w:trPr>
          <w:trHeight w:val="285"/>
        </w:trPr>
        <w:tc>
          <w:tcPr>
            <w:tcW w:w="2695" w:type="dxa"/>
            <w:shd w:val="clear" w:color="auto" w:fill="auto"/>
            <w:noWrap/>
            <w:vAlign w:val="bottom"/>
            <w:hideMark/>
          </w:tcPr>
          <w:p w14:paraId="350A0CC0" w14:textId="77777777" w:rsidR="00960445" w:rsidRPr="007F4833" w:rsidRDefault="00960445" w:rsidP="000F7F99">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Household</w:t>
            </w:r>
            <w:r w:rsidRPr="00404DB0">
              <w:rPr>
                <w:rFonts w:ascii="Aptos Narrow" w:eastAsia="Times New Roman" w:hAnsi="Aptos Narrow" w:cs="Times New Roman"/>
                <w:color w:val="000000"/>
                <w:sz w:val="28"/>
                <w:vertAlign w:val="superscript"/>
              </w:rPr>
              <w:t>b</w:t>
            </w:r>
            <w:proofErr w:type="spellEnd"/>
          </w:p>
        </w:tc>
        <w:tc>
          <w:tcPr>
            <w:tcW w:w="2520" w:type="dxa"/>
            <w:shd w:val="clear" w:color="auto" w:fill="auto"/>
            <w:noWrap/>
            <w:vAlign w:val="bottom"/>
            <w:hideMark/>
          </w:tcPr>
          <w:p w14:paraId="5D97FFDC"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(2-8)</w:t>
            </w:r>
          </w:p>
        </w:tc>
        <w:tc>
          <w:tcPr>
            <w:tcW w:w="2520" w:type="dxa"/>
            <w:shd w:val="clear" w:color="auto" w:fill="auto"/>
            <w:noWrap/>
            <w:vAlign w:val="bottom"/>
            <w:hideMark/>
          </w:tcPr>
          <w:p w14:paraId="2B3F7A28"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(2-8)</w:t>
            </w:r>
          </w:p>
        </w:tc>
        <w:tc>
          <w:tcPr>
            <w:tcW w:w="1800" w:type="dxa"/>
            <w:shd w:val="clear" w:color="auto" w:fill="auto"/>
            <w:noWrap/>
            <w:vAlign w:val="bottom"/>
            <w:hideMark/>
          </w:tcPr>
          <w:p w14:paraId="3D3E2533" w14:textId="77777777" w:rsidR="00960445" w:rsidRPr="007F4833" w:rsidRDefault="00960445" w:rsidP="000F7F99">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0.</w:t>
            </w:r>
            <w:r>
              <w:rPr>
                <w:rFonts w:ascii="Aptos Narrow" w:eastAsia="Times New Roman" w:hAnsi="Aptos Narrow" w:cs="Times New Roman"/>
                <w:color w:val="000000"/>
                <w:szCs w:val="22"/>
              </w:rPr>
              <w:t>99</w:t>
            </w:r>
          </w:p>
        </w:tc>
      </w:tr>
    </w:tbl>
    <w:p w14:paraId="2DBE8401" w14:textId="73E8B3A9" w:rsidR="00AE36DE" w:rsidRDefault="00AE36DE" w:rsidP="007F7892">
      <w:pPr>
        <w:spacing w:line="480" w:lineRule="auto"/>
        <w:rPr>
          <w:rFonts w:ascii="Times New Roman" w:hAnsi="Times New Roman" w:cs="Times New Roman"/>
          <w:b/>
          <w:bCs/>
          <w:sz w:val="24"/>
          <w:szCs w:val="24"/>
        </w:rPr>
      </w:pPr>
    </w:p>
    <w:p w14:paraId="2D6A5A3D" w14:textId="0102ED50" w:rsidR="007B59DF" w:rsidRPr="00607B98" w:rsidRDefault="007B59DF" w:rsidP="00607B98">
      <w:pPr>
        <w:spacing w:line="480" w:lineRule="auto"/>
        <w:jc w:val="center"/>
        <w:rPr>
          <w:rFonts w:ascii="Times New Roman" w:hAnsi="Times New Roman" w:cs="Times New Roman"/>
          <w:b/>
          <w:bCs/>
          <w:sz w:val="24"/>
          <w:szCs w:val="24"/>
        </w:rPr>
      </w:pPr>
      <w:r w:rsidRPr="00607B98">
        <w:rPr>
          <w:rFonts w:ascii="Times New Roman" w:hAnsi="Times New Roman" w:cs="Times New Roman"/>
          <w:b/>
          <w:bCs/>
          <w:sz w:val="24"/>
          <w:szCs w:val="24"/>
        </w:rPr>
        <w:t xml:space="preserve">TABLE </w:t>
      </w:r>
      <w:r w:rsidR="00F57D41" w:rsidRPr="00607B98">
        <w:rPr>
          <w:rFonts w:ascii="Times New Roman" w:hAnsi="Times New Roman" w:cs="Times New Roman"/>
          <w:b/>
          <w:bCs/>
          <w:sz w:val="24"/>
          <w:szCs w:val="24"/>
        </w:rPr>
        <w:t>III</w:t>
      </w:r>
      <w:r w:rsidR="00607B98" w:rsidRPr="00607B98">
        <w:rPr>
          <w:rFonts w:ascii="Times New Roman" w:hAnsi="Times New Roman" w:cs="Times New Roman"/>
          <w:b/>
          <w:bCs/>
          <w:sz w:val="24"/>
          <w:szCs w:val="24"/>
        </w:rPr>
        <w:t>-b</w:t>
      </w:r>
    </w:p>
    <w:p w14:paraId="132C3E44" w14:textId="7C49F205" w:rsidR="007B2220" w:rsidRPr="00607B98" w:rsidRDefault="000401A3" w:rsidP="00607B98">
      <w:pPr>
        <w:spacing w:after="0" w:line="240" w:lineRule="auto"/>
        <w:jc w:val="center"/>
        <w:rPr>
          <w:rFonts w:ascii="Times New Roman" w:hAnsi="Times New Roman" w:cs="Times New Roman"/>
          <w:sz w:val="24"/>
          <w:szCs w:val="24"/>
        </w:rPr>
      </w:pPr>
      <w:r w:rsidRPr="00607B98">
        <w:rPr>
          <w:rFonts w:ascii="Times New Roman" w:hAnsi="Times New Roman" w:cs="Times New Roman"/>
          <w:sz w:val="24"/>
          <w:szCs w:val="24"/>
        </w:rPr>
        <w:t>DEMOGRAPHIC SUMMARY OF CATEGORICAL VARIABLES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520"/>
        <w:gridCol w:w="2520"/>
        <w:gridCol w:w="1800"/>
      </w:tblGrid>
      <w:tr w:rsidR="001A0A63" w:rsidRPr="003F7B1A" w14:paraId="1AFC077C" w14:textId="77777777" w:rsidTr="000F7F99">
        <w:trPr>
          <w:trHeight w:val="285"/>
        </w:trPr>
        <w:tc>
          <w:tcPr>
            <w:tcW w:w="2695" w:type="dxa"/>
            <w:shd w:val="clear" w:color="auto" w:fill="auto"/>
            <w:noWrap/>
            <w:vAlign w:val="bottom"/>
            <w:hideMark/>
          </w:tcPr>
          <w:p w14:paraId="345E4760" w14:textId="77777777" w:rsidR="001A0A63" w:rsidRPr="003F7B1A" w:rsidRDefault="001A0A63" w:rsidP="000F7F99">
            <w:pPr>
              <w:spacing w:after="0" w:line="240" w:lineRule="auto"/>
              <w:rPr>
                <w:rFonts w:ascii="Times New Roman" w:eastAsia="Times New Roman" w:hAnsi="Times New Roman" w:cs="Times New Roman"/>
                <w:b/>
                <w:bCs/>
                <w:sz w:val="28"/>
              </w:rPr>
            </w:pPr>
            <w:r w:rsidRPr="00AD2EA5">
              <w:rPr>
                <w:rFonts w:ascii="Times New Roman" w:eastAsia="Times New Roman" w:hAnsi="Times New Roman" w:cs="Times New Roman"/>
                <w:b/>
                <w:bCs/>
                <w:sz w:val="28"/>
              </w:rPr>
              <w:t>Demographic</w:t>
            </w:r>
          </w:p>
        </w:tc>
        <w:tc>
          <w:tcPr>
            <w:tcW w:w="2520" w:type="dxa"/>
            <w:shd w:val="clear" w:color="auto" w:fill="auto"/>
            <w:noWrap/>
            <w:vAlign w:val="bottom"/>
            <w:hideMark/>
          </w:tcPr>
          <w:p w14:paraId="1FE4F4FC" w14:textId="77777777" w:rsidR="001A0A63" w:rsidRPr="003F7B1A" w:rsidRDefault="001A0A63" w:rsidP="000F7F99">
            <w:pPr>
              <w:spacing w:after="0" w:line="240" w:lineRule="auto"/>
              <w:jc w:val="center"/>
              <w:rPr>
                <w:rFonts w:ascii="Aptos Narrow" w:eastAsia="Times New Roman" w:hAnsi="Aptos Narrow" w:cs="Times New Roman"/>
                <w:b/>
                <w:bCs/>
                <w:color w:val="000000"/>
                <w:sz w:val="28"/>
              </w:rPr>
            </w:pPr>
            <w:r w:rsidRPr="003F7B1A">
              <w:rPr>
                <w:rFonts w:ascii="Aptos Narrow" w:eastAsia="Times New Roman" w:hAnsi="Aptos Narrow" w:cs="Times New Roman"/>
                <w:b/>
                <w:bCs/>
                <w:color w:val="000000"/>
                <w:sz w:val="28"/>
              </w:rPr>
              <w:t>Telehealth</w:t>
            </w:r>
          </w:p>
        </w:tc>
        <w:tc>
          <w:tcPr>
            <w:tcW w:w="2520" w:type="dxa"/>
            <w:shd w:val="clear" w:color="auto" w:fill="auto"/>
            <w:noWrap/>
            <w:vAlign w:val="bottom"/>
            <w:hideMark/>
          </w:tcPr>
          <w:p w14:paraId="2D97297C" w14:textId="77777777" w:rsidR="001A0A63" w:rsidRPr="003F7B1A" w:rsidRDefault="001A0A63" w:rsidP="000F7F99">
            <w:pPr>
              <w:spacing w:after="0" w:line="240" w:lineRule="auto"/>
              <w:jc w:val="center"/>
              <w:rPr>
                <w:rFonts w:ascii="Aptos Narrow" w:eastAsia="Times New Roman" w:hAnsi="Aptos Narrow" w:cs="Times New Roman"/>
                <w:b/>
                <w:bCs/>
                <w:color w:val="000000"/>
                <w:sz w:val="28"/>
              </w:rPr>
            </w:pPr>
            <w:r w:rsidRPr="003F7B1A">
              <w:rPr>
                <w:rFonts w:ascii="Aptos Narrow" w:eastAsia="Times New Roman" w:hAnsi="Aptos Narrow" w:cs="Times New Roman"/>
                <w:b/>
                <w:bCs/>
                <w:color w:val="000000"/>
                <w:sz w:val="28"/>
              </w:rPr>
              <w:t>In person</w:t>
            </w:r>
          </w:p>
        </w:tc>
        <w:tc>
          <w:tcPr>
            <w:tcW w:w="1800" w:type="dxa"/>
            <w:shd w:val="clear" w:color="auto" w:fill="auto"/>
            <w:noWrap/>
            <w:vAlign w:val="bottom"/>
            <w:hideMark/>
          </w:tcPr>
          <w:p w14:paraId="1B1F4DE5" w14:textId="77777777" w:rsidR="001A0A63" w:rsidRPr="003F7B1A" w:rsidRDefault="001A0A63" w:rsidP="000F7F99">
            <w:pPr>
              <w:spacing w:after="0" w:line="240" w:lineRule="auto"/>
              <w:jc w:val="center"/>
              <w:rPr>
                <w:rFonts w:ascii="Aptos Narrow" w:eastAsia="Times New Roman" w:hAnsi="Aptos Narrow" w:cs="Times New Roman"/>
                <w:b/>
                <w:bCs/>
                <w:color w:val="000000"/>
                <w:sz w:val="28"/>
              </w:rPr>
            </w:pPr>
            <w:r w:rsidRPr="003F7B1A">
              <w:rPr>
                <w:rFonts w:ascii="Aptos Narrow" w:eastAsia="Times New Roman" w:hAnsi="Aptos Narrow" w:cs="Times New Roman"/>
                <w:b/>
                <w:bCs/>
                <w:color w:val="000000"/>
                <w:sz w:val="28"/>
              </w:rPr>
              <w:t>p value</w:t>
            </w:r>
          </w:p>
        </w:tc>
      </w:tr>
      <w:tr w:rsidR="001A0A63" w:rsidRPr="003F7B1A" w14:paraId="487D9D0F" w14:textId="77777777" w:rsidTr="000F7F99">
        <w:trPr>
          <w:trHeight w:val="285"/>
        </w:trPr>
        <w:tc>
          <w:tcPr>
            <w:tcW w:w="2695" w:type="dxa"/>
            <w:shd w:val="clear" w:color="auto" w:fill="auto"/>
            <w:noWrap/>
            <w:vAlign w:val="bottom"/>
            <w:hideMark/>
          </w:tcPr>
          <w:p w14:paraId="51B7E9DA" w14:textId="77777777" w:rsidR="001A0A63" w:rsidRPr="003F7B1A" w:rsidRDefault="001A0A63" w:rsidP="000F7F99">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Gender</w:t>
            </w:r>
          </w:p>
        </w:tc>
        <w:tc>
          <w:tcPr>
            <w:tcW w:w="2520" w:type="dxa"/>
            <w:shd w:val="clear" w:color="auto" w:fill="auto"/>
            <w:noWrap/>
            <w:vAlign w:val="bottom"/>
            <w:hideMark/>
          </w:tcPr>
          <w:p w14:paraId="179326D1"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p>
        </w:tc>
        <w:tc>
          <w:tcPr>
            <w:tcW w:w="2520" w:type="dxa"/>
            <w:shd w:val="clear" w:color="auto" w:fill="auto"/>
            <w:noWrap/>
            <w:vAlign w:val="bottom"/>
            <w:hideMark/>
          </w:tcPr>
          <w:p w14:paraId="0344D282" w14:textId="77777777" w:rsidR="001A0A63" w:rsidRPr="003F7B1A" w:rsidRDefault="001A0A63" w:rsidP="000F7F99">
            <w:pPr>
              <w:spacing w:after="0" w:line="240" w:lineRule="auto"/>
              <w:jc w:val="center"/>
              <w:rPr>
                <w:rFonts w:ascii="Times New Roman" w:eastAsia="Times New Roman" w:hAnsi="Times New Roman" w:cs="Times New Roman"/>
                <w:sz w:val="20"/>
                <w:szCs w:val="20"/>
              </w:rPr>
            </w:pPr>
          </w:p>
        </w:tc>
        <w:tc>
          <w:tcPr>
            <w:tcW w:w="1800" w:type="dxa"/>
            <w:shd w:val="clear" w:color="auto" w:fill="auto"/>
            <w:noWrap/>
            <w:vAlign w:val="bottom"/>
            <w:hideMark/>
          </w:tcPr>
          <w:p w14:paraId="024C69A5"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w:t>
            </w:r>
            <w:r>
              <w:rPr>
                <w:rFonts w:ascii="Aptos Narrow" w:eastAsia="Times New Roman" w:hAnsi="Aptos Narrow" w:cs="Times New Roman"/>
                <w:color w:val="000000"/>
                <w:szCs w:val="22"/>
              </w:rPr>
              <w:t>935</w:t>
            </w:r>
          </w:p>
        </w:tc>
      </w:tr>
      <w:tr w:rsidR="001A0A63" w:rsidRPr="003F7B1A" w14:paraId="1372FC6F" w14:textId="77777777" w:rsidTr="000F7F99">
        <w:trPr>
          <w:trHeight w:val="285"/>
        </w:trPr>
        <w:tc>
          <w:tcPr>
            <w:tcW w:w="2695" w:type="dxa"/>
            <w:shd w:val="clear" w:color="auto" w:fill="auto"/>
            <w:noWrap/>
            <w:vAlign w:val="bottom"/>
            <w:hideMark/>
          </w:tcPr>
          <w:p w14:paraId="15FF292E" w14:textId="77777777" w:rsidR="001A0A63" w:rsidRPr="003F7B1A" w:rsidRDefault="001A0A63"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 xml:space="preserve">  -</w:t>
            </w:r>
            <w:r w:rsidRPr="003F7B1A">
              <w:rPr>
                <w:rFonts w:ascii="Aptos Narrow" w:eastAsia="Times New Roman" w:hAnsi="Aptos Narrow" w:cs="Times New Roman"/>
                <w:color w:val="000000"/>
                <w:szCs w:val="22"/>
              </w:rPr>
              <w:t>Female</w:t>
            </w:r>
          </w:p>
        </w:tc>
        <w:tc>
          <w:tcPr>
            <w:tcW w:w="2520" w:type="dxa"/>
            <w:shd w:val="clear" w:color="auto" w:fill="auto"/>
            <w:noWrap/>
            <w:vAlign w:val="bottom"/>
            <w:hideMark/>
          </w:tcPr>
          <w:p w14:paraId="78DB88A6"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w:t>
            </w:r>
            <w:r>
              <w:rPr>
                <w:rFonts w:ascii="Aptos Narrow" w:eastAsia="Times New Roman" w:hAnsi="Aptos Narrow" w:cs="Times New Roman"/>
                <w:color w:val="000000"/>
                <w:szCs w:val="22"/>
              </w:rPr>
              <w:t>8</w:t>
            </w:r>
            <w:r w:rsidRPr="003F7B1A">
              <w:rPr>
                <w:rFonts w:ascii="Aptos Narrow" w:eastAsia="Times New Roman" w:hAnsi="Aptos Narrow" w:cs="Times New Roman"/>
                <w:color w:val="000000"/>
                <w:szCs w:val="22"/>
              </w:rPr>
              <w:t>/3</w:t>
            </w:r>
            <w:r>
              <w:rPr>
                <w:rFonts w:ascii="Aptos Narrow" w:eastAsia="Times New Roman" w:hAnsi="Aptos Narrow" w:cs="Times New Roman"/>
                <w:color w:val="000000"/>
                <w:szCs w:val="22"/>
              </w:rPr>
              <w:t>14</w:t>
            </w:r>
          </w:p>
        </w:tc>
        <w:tc>
          <w:tcPr>
            <w:tcW w:w="2520" w:type="dxa"/>
            <w:shd w:val="clear" w:color="auto" w:fill="auto"/>
            <w:noWrap/>
            <w:vAlign w:val="bottom"/>
            <w:hideMark/>
          </w:tcPr>
          <w:p w14:paraId="19163853"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w:t>
            </w:r>
            <w:r>
              <w:rPr>
                <w:rFonts w:ascii="Aptos Narrow" w:eastAsia="Times New Roman" w:hAnsi="Aptos Narrow" w:cs="Times New Roman"/>
                <w:color w:val="000000"/>
                <w:szCs w:val="22"/>
              </w:rPr>
              <w:t>68</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047B90E9"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p>
        </w:tc>
      </w:tr>
      <w:tr w:rsidR="001A0A63" w:rsidRPr="003F7B1A" w14:paraId="0201F6B5" w14:textId="77777777" w:rsidTr="000F7F99">
        <w:trPr>
          <w:trHeight w:val="285"/>
        </w:trPr>
        <w:tc>
          <w:tcPr>
            <w:tcW w:w="2695" w:type="dxa"/>
            <w:shd w:val="clear" w:color="auto" w:fill="auto"/>
            <w:noWrap/>
            <w:vAlign w:val="bottom"/>
            <w:hideMark/>
          </w:tcPr>
          <w:p w14:paraId="3D4AF43C" w14:textId="77777777" w:rsidR="001A0A63" w:rsidRPr="003F7B1A" w:rsidRDefault="001A0A63"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 xml:space="preserve">  -</w:t>
            </w:r>
            <w:r w:rsidRPr="003F7B1A">
              <w:rPr>
                <w:rFonts w:ascii="Aptos Narrow" w:eastAsia="Times New Roman" w:hAnsi="Aptos Narrow" w:cs="Times New Roman"/>
                <w:color w:val="000000"/>
                <w:szCs w:val="22"/>
              </w:rPr>
              <w:t>Male</w:t>
            </w:r>
          </w:p>
        </w:tc>
        <w:tc>
          <w:tcPr>
            <w:tcW w:w="2520" w:type="dxa"/>
            <w:shd w:val="clear" w:color="auto" w:fill="auto"/>
            <w:noWrap/>
            <w:vAlign w:val="bottom"/>
            <w:hideMark/>
          </w:tcPr>
          <w:p w14:paraId="7F886754"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w:t>
            </w:r>
            <w:r>
              <w:rPr>
                <w:rFonts w:ascii="Aptos Narrow" w:eastAsia="Times New Roman" w:hAnsi="Aptos Narrow" w:cs="Times New Roman"/>
                <w:color w:val="000000"/>
                <w:szCs w:val="22"/>
              </w:rPr>
              <w:t>6</w:t>
            </w:r>
            <w:r w:rsidRPr="003F7B1A">
              <w:rPr>
                <w:rFonts w:ascii="Aptos Narrow" w:eastAsia="Times New Roman" w:hAnsi="Aptos Narrow" w:cs="Times New Roman"/>
                <w:color w:val="000000"/>
                <w:szCs w:val="22"/>
              </w:rPr>
              <w:t xml:space="preserve"> /31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2EF0F0EF"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w:t>
            </w:r>
            <w:r>
              <w:rPr>
                <w:rFonts w:ascii="Aptos Narrow" w:eastAsia="Times New Roman" w:hAnsi="Aptos Narrow" w:cs="Times New Roman"/>
                <w:color w:val="000000"/>
                <w:szCs w:val="22"/>
              </w:rPr>
              <w:t>68</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6C57DE8F"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p>
        </w:tc>
      </w:tr>
      <w:tr w:rsidR="001A0A63" w:rsidRPr="003F7B1A" w14:paraId="004D360E" w14:textId="77777777" w:rsidTr="000F7F99">
        <w:trPr>
          <w:trHeight w:val="285"/>
        </w:trPr>
        <w:tc>
          <w:tcPr>
            <w:tcW w:w="2695" w:type="dxa"/>
            <w:shd w:val="clear" w:color="auto" w:fill="auto"/>
            <w:noWrap/>
            <w:vAlign w:val="bottom"/>
            <w:hideMark/>
          </w:tcPr>
          <w:p w14:paraId="206240D1" w14:textId="77777777" w:rsidR="001A0A63" w:rsidRPr="003F7B1A" w:rsidRDefault="001A0A63" w:rsidP="000F7F99">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Not confirmed1</w:t>
            </w:r>
          </w:p>
        </w:tc>
        <w:tc>
          <w:tcPr>
            <w:tcW w:w="2520" w:type="dxa"/>
            <w:shd w:val="clear" w:color="auto" w:fill="auto"/>
            <w:noWrap/>
            <w:vAlign w:val="bottom"/>
            <w:hideMark/>
          </w:tcPr>
          <w:p w14:paraId="745D5B35"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27/31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3C80E376"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45/33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37A2EC3A"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0.0</w:t>
            </w:r>
            <w:r>
              <w:rPr>
                <w:rFonts w:ascii="Aptos Narrow" w:eastAsia="Times New Roman" w:hAnsi="Aptos Narrow" w:cs="Times New Roman"/>
                <w:color w:val="000000"/>
                <w:szCs w:val="22"/>
              </w:rPr>
              <w:t>5</w:t>
            </w:r>
            <w:r w:rsidRPr="003F7B1A">
              <w:rPr>
                <w:rFonts w:ascii="Aptos Narrow" w:eastAsia="Times New Roman" w:hAnsi="Aptos Narrow" w:cs="Times New Roman"/>
                <w:color w:val="000000"/>
                <w:szCs w:val="22"/>
              </w:rPr>
              <w:t>2</w:t>
            </w:r>
          </w:p>
        </w:tc>
      </w:tr>
      <w:tr w:rsidR="001A0A63" w:rsidRPr="003F7B1A" w14:paraId="534653C5" w14:textId="77777777" w:rsidTr="000F7F99">
        <w:trPr>
          <w:trHeight w:val="285"/>
        </w:trPr>
        <w:tc>
          <w:tcPr>
            <w:tcW w:w="2695" w:type="dxa"/>
            <w:shd w:val="clear" w:color="auto" w:fill="auto"/>
            <w:noWrap/>
            <w:vAlign w:val="bottom"/>
            <w:hideMark/>
          </w:tcPr>
          <w:p w14:paraId="2D1F676B" w14:textId="77777777" w:rsidR="001A0A63" w:rsidRPr="003F7B1A" w:rsidRDefault="001A0A63"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P</w:t>
            </w:r>
            <w:r w:rsidRPr="003F7B1A">
              <w:rPr>
                <w:rFonts w:ascii="Aptos Narrow" w:eastAsia="Times New Roman" w:hAnsi="Aptos Narrow" w:cs="Times New Roman"/>
                <w:color w:val="000000"/>
                <w:szCs w:val="22"/>
              </w:rPr>
              <w:t>arent working</w:t>
            </w:r>
          </w:p>
        </w:tc>
        <w:tc>
          <w:tcPr>
            <w:tcW w:w="2520" w:type="dxa"/>
            <w:shd w:val="clear" w:color="auto" w:fill="auto"/>
            <w:noWrap/>
            <w:vAlign w:val="bottom"/>
            <w:hideMark/>
          </w:tcPr>
          <w:p w14:paraId="28CF2D6B"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16</w:t>
            </w:r>
            <w:r>
              <w:rPr>
                <w:rFonts w:ascii="Aptos Narrow" w:eastAsia="Times New Roman" w:hAnsi="Aptos Narrow" w:cs="Times New Roman"/>
                <w:color w:val="000000"/>
                <w:szCs w:val="22"/>
              </w:rPr>
              <w:t>6</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2F0E36EB"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17</w:t>
            </w:r>
            <w:r>
              <w:rPr>
                <w:rFonts w:ascii="Aptos Narrow" w:eastAsia="Times New Roman" w:hAnsi="Aptos Narrow" w:cs="Times New Roman"/>
                <w:color w:val="000000"/>
                <w:szCs w:val="22"/>
              </w:rPr>
              <w:t>4</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4F5D8F11"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0.7</w:t>
            </w:r>
            <w:r>
              <w:rPr>
                <w:rFonts w:ascii="Aptos Narrow" w:eastAsia="Times New Roman" w:hAnsi="Aptos Narrow" w:cs="Times New Roman"/>
                <w:color w:val="000000"/>
                <w:szCs w:val="22"/>
              </w:rPr>
              <w:t>83</w:t>
            </w:r>
          </w:p>
        </w:tc>
      </w:tr>
      <w:tr w:rsidR="001A0A63" w:rsidRPr="003F7B1A" w14:paraId="57A2C1FF" w14:textId="77777777" w:rsidTr="000F7F99">
        <w:trPr>
          <w:trHeight w:val="285"/>
        </w:trPr>
        <w:tc>
          <w:tcPr>
            <w:tcW w:w="2695" w:type="dxa"/>
            <w:shd w:val="clear" w:color="auto" w:fill="auto"/>
            <w:noWrap/>
            <w:vAlign w:val="bottom"/>
            <w:hideMark/>
          </w:tcPr>
          <w:p w14:paraId="4C08892D" w14:textId="77777777" w:rsidR="001A0A63" w:rsidRPr="003F7B1A" w:rsidRDefault="001A0A63" w:rsidP="000F7F99">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Mom working</w:t>
            </w:r>
          </w:p>
        </w:tc>
        <w:tc>
          <w:tcPr>
            <w:tcW w:w="2520" w:type="dxa"/>
            <w:shd w:val="clear" w:color="auto" w:fill="auto"/>
            <w:noWrap/>
            <w:vAlign w:val="bottom"/>
            <w:hideMark/>
          </w:tcPr>
          <w:p w14:paraId="7E8370AA"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w:t>
            </w:r>
            <w:r>
              <w:rPr>
                <w:rFonts w:ascii="Aptos Narrow" w:eastAsia="Times New Roman" w:hAnsi="Aptos Narrow" w:cs="Times New Roman"/>
                <w:color w:val="000000"/>
                <w:szCs w:val="22"/>
              </w:rPr>
              <w:t>8</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13862A7D"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17</w:t>
            </w:r>
            <w:r>
              <w:rPr>
                <w:rFonts w:ascii="Aptos Narrow" w:eastAsia="Times New Roman" w:hAnsi="Aptos Narrow" w:cs="Times New Roman"/>
                <w:color w:val="000000"/>
                <w:szCs w:val="22"/>
              </w:rPr>
              <w:t>0</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1D18B349"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0.9</w:t>
            </w:r>
            <w:r>
              <w:rPr>
                <w:rFonts w:ascii="Aptos Narrow" w:eastAsia="Times New Roman" w:hAnsi="Aptos Narrow" w:cs="Times New Roman"/>
                <w:color w:val="000000"/>
                <w:szCs w:val="22"/>
              </w:rPr>
              <w:t>44</w:t>
            </w:r>
          </w:p>
        </w:tc>
      </w:tr>
      <w:tr w:rsidR="001A0A63" w:rsidRPr="003F7B1A" w14:paraId="3F7BC382" w14:textId="77777777" w:rsidTr="000F7F99">
        <w:trPr>
          <w:trHeight w:val="285"/>
        </w:trPr>
        <w:tc>
          <w:tcPr>
            <w:tcW w:w="2695" w:type="dxa"/>
            <w:shd w:val="clear" w:color="auto" w:fill="auto"/>
            <w:noWrap/>
            <w:vAlign w:val="bottom"/>
            <w:hideMark/>
          </w:tcPr>
          <w:p w14:paraId="19F9429C" w14:textId="77777777" w:rsidR="001A0A63" w:rsidRPr="003F7B1A" w:rsidRDefault="001A0A63"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S</w:t>
            </w:r>
            <w:r w:rsidRPr="003F7B1A">
              <w:rPr>
                <w:rFonts w:ascii="Aptos Narrow" w:eastAsia="Times New Roman" w:hAnsi="Aptos Narrow" w:cs="Times New Roman"/>
                <w:color w:val="000000"/>
                <w:szCs w:val="22"/>
              </w:rPr>
              <w:t>ingle mom</w:t>
            </w:r>
          </w:p>
        </w:tc>
        <w:tc>
          <w:tcPr>
            <w:tcW w:w="2520" w:type="dxa"/>
            <w:shd w:val="clear" w:color="auto" w:fill="auto"/>
            <w:noWrap/>
            <w:vAlign w:val="bottom"/>
            <w:hideMark/>
          </w:tcPr>
          <w:p w14:paraId="0A7D0E87"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9</w:t>
            </w:r>
            <w:r>
              <w:rPr>
                <w:rFonts w:ascii="Aptos Narrow" w:eastAsia="Times New Roman" w:hAnsi="Aptos Narrow" w:cs="Times New Roman"/>
                <w:color w:val="000000"/>
                <w:szCs w:val="22"/>
              </w:rPr>
              <w:t>6</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7AA2F8D4"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11</w:t>
            </w:r>
            <w:r>
              <w:rPr>
                <w:rFonts w:ascii="Aptos Narrow" w:eastAsia="Times New Roman" w:hAnsi="Aptos Narrow" w:cs="Times New Roman"/>
                <w:color w:val="000000"/>
                <w:szCs w:val="22"/>
              </w:rPr>
              <w:t>4</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5930C829"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w:t>
            </w:r>
            <w:r>
              <w:rPr>
                <w:rFonts w:ascii="Aptos Narrow" w:eastAsia="Times New Roman" w:hAnsi="Aptos Narrow" w:cs="Times New Roman"/>
                <w:color w:val="000000"/>
                <w:szCs w:val="22"/>
              </w:rPr>
              <w:t>361</w:t>
            </w:r>
          </w:p>
        </w:tc>
      </w:tr>
      <w:tr w:rsidR="001A0A63" w:rsidRPr="003F7B1A" w14:paraId="1A73BD21" w14:textId="77777777" w:rsidTr="000F7F99">
        <w:trPr>
          <w:trHeight w:val="285"/>
        </w:trPr>
        <w:tc>
          <w:tcPr>
            <w:tcW w:w="2695" w:type="dxa"/>
            <w:shd w:val="clear" w:color="auto" w:fill="auto"/>
            <w:noWrap/>
            <w:vAlign w:val="bottom"/>
            <w:hideMark/>
          </w:tcPr>
          <w:p w14:paraId="0A081A50" w14:textId="77777777" w:rsidR="001A0A63" w:rsidRPr="003F7B1A" w:rsidRDefault="001A0A63" w:rsidP="000F7F99">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Daycare</w:t>
            </w:r>
          </w:p>
        </w:tc>
        <w:tc>
          <w:tcPr>
            <w:tcW w:w="2520" w:type="dxa"/>
            <w:shd w:val="clear" w:color="auto" w:fill="auto"/>
            <w:noWrap/>
            <w:vAlign w:val="bottom"/>
            <w:hideMark/>
          </w:tcPr>
          <w:p w14:paraId="73E6187F"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152/31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5D46AB22"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154/33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7B201FE0"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0.3</w:t>
            </w:r>
            <w:r>
              <w:rPr>
                <w:rFonts w:ascii="Aptos Narrow" w:eastAsia="Times New Roman" w:hAnsi="Aptos Narrow" w:cs="Times New Roman"/>
                <w:color w:val="000000"/>
                <w:szCs w:val="22"/>
              </w:rPr>
              <w:t>3</w:t>
            </w:r>
          </w:p>
        </w:tc>
      </w:tr>
      <w:tr w:rsidR="001A0A63" w:rsidRPr="003F7B1A" w14:paraId="0386530C" w14:textId="77777777" w:rsidTr="000F7F99">
        <w:trPr>
          <w:trHeight w:val="285"/>
        </w:trPr>
        <w:tc>
          <w:tcPr>
            <w:tcW w:w="2695" w:type="dxa"/>
            <w:shd w:val="clear" w:color="auto" w:fill="auto"/>
            <w:noWrap/>
            <w:vAlign w:val="bottom"/>
            <w:hideMark/>
          </w:tcPr>
          <w:p w14:paraId="652B4C10" w14:textId="77777777" w:rsidR="001A0A63" w:rsidRPr="003F7B1A" w:rsidRDefault="001A0A63" w:rsidP="000F7F99">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First child</w:t>
            </w:r>
          </w:p>
        </w:tc>
        <w:tc>
          <w:tcPr>
            <w:tcW w:w="2520" w:type="dxa"/>
            <w:shd w:val="clear" w:color="auto" w:fill="auto"/>
            <w:noWrap/>
            <w:vAlign w:val="bottom"/>
            <w:hideMark/>
          </w:tcPr>
          <w:p w14:paraId="4912010A"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w:t>
            </w:r>
            <w:r>
              <w:rPr>
                <w:rFonts w:ascii="Aptos Narrow" w:eastAsia="Times New Roman" w:hAnsi="Aptos Narrow" w:cs="Times New Roman"/>
                <w:color w:val="000000"/>
                <w:szCs w:val="22"/>
              </w:rPr>
              <w:t>70</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520" w:type="dxa"/>
            <w:shd w:val="clear" w:color="auto" w:fill="auto"/>
            <w:noWrap/>
            <w:vAlign w:val="bottom"/>
            <w:hideMark/>
          </w:tcPr>
          <w:p w14:paraId="52BEC6CE"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18</w:t>
            </w:r>
            <w:r>
              <w:rPr>
                <w:rFonts w:ascii="Aptos Narrow" w:eastAsia="Times New Roman" w:hAnsi="Aptos Narrow" w:cs="Times New Roman"/>
                <w:color w:val="000000"/>
                <w:szCs w:val="22"/>
              </w:rPr>
              <w:t>3</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7BDDB56F" w14:textId="77777777" w:rsidR="001A0A63" w:rsidRPr="003F7B1A" w:rsidRDefault="001A0A63" w:rsidP="000F7F99">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w:t>
            </w:r>
            <w:r>
              <w:rPr>
                <w:rFonts w:ascii="Aptos Narrow" w:eastAsia="Times New Roman" w:hAnsi="Aptos Narrow" w:cs="Times New Roman"/>
                <w:color w:val="000000"/>
                <w:szCs w:val="22"/>
              </w:rPr>
              <w:t>934</w:t>
            </w:r>
          </w:p>
        </w:tc>
      </w:tr>
    </w:tbl>
    <w:p w14:paraId="59C89C29" w14:textId="77777777" w:rsidR="00AE36DE" w:rsidRPr="007F7892" w:rsidRDefault="00AE36DE" w:rsidP="007F7892">
      <w:pPr>
        <w:spacing w:line="480" w:lineRule="auto"/>
        <w:rPr>
          <w:rFonts w:ascii="Times New Roman" w:hAnsi="Times New Roman" w:cs="Times New Roman"/>
          <w:b/>
          <w:bCs/>
          <w:sz w:val="24"/>
          <w:szCs w:val="24"/>
        </w:rPr>
      </w:pPr>
    </w:p>
    <w:p w14:paraId="7A7D0277" w14:textId="77777777" w:rsidR="00FC42CA" w:rsidRPr="007F7892" w:rsidRDefault="00FC42CA" w:rsidP="007F7892">
      <w:pPr>
        <w:spacing w:line="480" w:lineRule="auto"/>
        <w:rPr>
          <w:rFonts w:ascii="Times New Roman" w:hAnsi="Times New Roman" w:cs="Times New Roman"/>
          <w:b/>
          <w:bCs/>
          <w:sz w:val="24"/>
          <w:szCs w:val="24"/>
        </w:rPr>
      </w:pPr>
    </w:p>
    <w:p w14:paraId="7BCEFB3E" w14:textId="77777777" w:rsidR="00FC42CA" w:rsidRPr="007F7892" w:rsidRDefault="00FC42CA" w:rsidP="007F7892">
      <w:pPr>
        <w:spacing w:line="480" w:lineRule="auto"/>
        <w:rPr>
          <w:rFonts w:ascii="Times New Roman" w:hAnsi="Times New Roman" w:cs="Times New Roman"/>
          <w:b/>
          <w:bCs/>
          <w:sz w:val="24"/>
          <w:szCs w:val="24"/>
        </w:rPr>
      </w:pPr>
    </w:p>
    <w:p w14:paraId="0AA54B2E" w14:textId="77777777" w:rsidR="00FC42CA" w:rsidRPr="007F7892" w:rsidRDefault="00FC42CA" w:rsidP="007F7892">
      <w:pPr>
        <w:spacing w:line="480" w:lineRule="auto"/>
        <w:rPr>
          <w:rFonts w:ascii="Times New Roman" w:hAnsi="Times New Roman" w:cs="Times New Roman"/>
          <w:b/>
          <w:bCs/>
          <w:sz w:val="24"/>
          <w:szCs w:val="24"/>
        </w:rPr>
      </w:pPr>
    </w:p>
    <w:p w14:paraId="34C92883" w14:textId="77777777" w:rsidR="00FC42CA" w:rsidRPr="007F7892" w:rsidRDefault="00FC42CA" w:rsidP="007F7892">
      <w:pPr>
        <w:spacing w:line="480" w:lineRule="auto"/>
        <w:rPr>
          <w:rFonts w:ascii="Times New Roman" w:hAnsi="Times New Roman" w:cs="Times New Roman"/>
          <w:b/>
          <w:bCs/>
          <w:sz w:val="24"/>
          <w:szCs w:val="24"/>
        </w:rPr>
      </w:pPr>
    </w:p>
    <w:p w14:paraId="14EC5868" w14:textId="77777777" w:rsidR="00FC42CA" w:rsidRPr="007F7892" w:rsidRDefault="00FC42CA" w:rsidP="007F7892">
      <w:pPr>
        <w:spacing w:line="480" w:lineRule="auto"/>
        <w:rPr>
          <w:rFonts w:ascii="Times New Roman" w:hAnsi="Times New Roman" w:cs="Times New Roman"/>
          <w:b/>
          <w:bCs/>
          <w:sz w:val="24"/>
          <w:szCs w:val="24"/>
        </w:rPr>
      </w:pPr>
    </w:p>
    <w:p w14:paraId="3A1E0E41" w14:textId="77777777" w:rsidR="00FC42CA" w:rsidRPr="007F7892" w:rsidRDefault="00FC42CA" w:rsidP="007F7892">
      <w:pPr>
        <w:spacing w:line="480" w:lineRule="auto"/>
        <w:rPr>
          <w:rFonts w:ascii="Times New Roman" w:hAnsi="Times New Roman" w:cs="Times New Roman"/>
          <w:b/>
          <w:bCs/>
          <w:sz w:val="24"/>
          <w:szCs w:val="24"/>
        </w:rPr>
      </w:pPr>
    </w:p>
    <w:p w14:paraId="6B0DE2BC" w14:textId="7C7A75B7" w:rsidR="00136C15" w:rsidRPr="00136C15" w:rsidRDefault="00A60E2E" w:rsidP="00136C15">
      <w:pPr>
        <w:spacing w:line="480" w:lineRule="auto"/>
        <w:jc w:val="center"/>
        <w:rPr>
          <w:rFonts w:ascii="Times New Roman" w:hAnsi="Times New Roman" w:cs="Times New Roman"/>
          <w:b/>
          <w:bCs/>
          <w:color w:val="000000"/>
          <w:sz w:val="24"/>
          <w:szCs w:val="24"/>
          <w:shd w:val="clear" w:color="auto" w:fill="FFFFFF"/>
        </w:rPr>
      </w:pPr>
      <w:r w:rsidRPr="00136C15">
        <w:rPr>
          <w:rFonts w:ascii="Times New Roman" w:hAnsi="Times New Roman" w:cs="Times New Roman"/>
          <w:b/>
          <w:bCs/>
          <w:color w:val="000000"/>
          <w:sz w:val="24"/>
          <w:szCs w:val="24"/>
          <w:shd w:val="clear" w:color="auto" w:fill="FFFFFF"/>
        </w:rPr>
        <w:lastRenderedPageBreak/>
        <w:t>T</w:t>
      </w:r>
      <w:r w:rsidR="00136C15" w:rsidRPr="00136C15">
        <w:rPr>
          <w:rFonts w:ascii="Times New Roman" w:hAnsi="Times New Roman" w:cs="Times New Roman"/>
          <w:b/>
          <w:bCs/>
          <w:color w:val="000000"/>
          <w:sz w:val="24"/>
          <w:szCs w:val="24"/>
          <w:shd w:val="clear" w:color="auto" w:fill="FFFFFF"/>
        </w:rPr>
        <w:t>ABLE</w:t>
      </w:r>
      <w:r w:rsidRPr="00136C15">
        <w:rPr>
          <w:rFonts w:ascii="Times New Roman" w:hAnsi="Times New Roman" w:cs="Times New Roman"/>
          <w:b/>
          <w:bCs/>
          <w:color w:val="000000"/>
          <w:sz w:val="24"/>
          <w:szCs w:val="24"/>
          <w:shd w:val="clear" w:color="auto" w:fill="FFFFFF"/>
        </w:rPr>
        <w:t xml:space="preserve"> </w:t>
      </w:r>
      <w:r w:rsidR="00136C15" w:rsidRPr="00136C15">
        <w:rPr>
          <w:rFonts w:ascii="Times New Roman" w:hAnsi="Times New Roman" w:cs="Times New Roman"/>
          <w:b/>
          <w:bCs/>
          <w:color w:val="000000"/>
          <w:sz w:val="24"/>
          <w:szCs w:val="24"/>
          <w:shd w:val="clear" w:color="auto" w:fill="FFFFFF"/>
        </w:rPr>
        <w:t>IV-a</w:t>
      </w:r>
    </w:p>
    <w:p w14:paraId="001BC257" w14:textId="21E5B355" w:rsidR="00AE36DE" w:rsidRDefault="00D22B36" w:rsidP="008E5EF9">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THE ASSOCIATION BETWEEN PAMPHLET AND TELEHEALTH</w:t>
      </w:r>
    </w:p>
    <w:tbl>
      <w:tblPr>
        <w:tblW w:w="9574" w:type="dxa"/>
        <w:tblLook w:val="04A0" w:firstRow="1" w:lastRow="0" w:firstColumn="1" w:lastColumn="0" w:noHBand="0" w:noVBand="1"/>
      </w:tblPr>
      <w:tblGrid>
        <w:gridCol w:w="1435"/>
        <w:gridCol w:w="1350"/>
        <w:gridCol w:w="1170"/>
        <w:gridCol w:w="1569"/>
        <w:gridCol w:w="2700"/>
        <w:gridCol w:w="1350"/>
      </w:tblGrid>
      <w:tr w:rsidR="00D52045" w:rsidRPr="00A1610A" w14:paraId="1B5B2550" w14:textId="77777777" w:rsidTr="000F7F99">
        <w:trPr>
          <w:trHeight w:val="285"/>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412A0" w14:textId="77777777" w:rsidR="00D52045" w:rsidRPr="00805D11" w:rsidRDefault="00D52045" w:rsidP="000F7F99">
            <w:pPr>
              <w:spacing w:after="0" w:line="240" w:lineRule="auto"/>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Source</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E1B37F9" w14:textId="77777777" w:rsidR="00D52045" w:rsidRPr="00805D11" w:rsidRDefault="00D52045" w:rsidP="000F7F99">
            <w:pPr>
              <w:spacing w:after="0" w:line="240" w:lineRule="auto"/>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SS</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253F3FF9" w14:textId="77777777" w:rsidR="00D52045" w:rsidRPr="00805D11" w:rsidRDefault="00D52045" w:rsidP="000F7F99">
            <w:pPr>
              <w:spacing w:after="0" w:line="240" w:lineRule="auto"/>
              <w:rPr>
                <w:rFonts w:ascii="Aptos Narrow" w:eastAsia="Times New Roman" w:hAnsi="Aptos Narrow" w:cs="Times New Roman"/>
                <w:color w:val="000000"/>
                <w:szCs w:val="22"/>
              </w:rPr>
            </w:pPr>
            <w:proofErr w:type="spellStart"/>
            <w:r w:rsidRPr="00805D11">
              <w:rPr>
                <w:rFonts w:ascii="Aptos Narrow" w:eastAsia="Times New Roman" w:hAnsi="Aptos Narrow" w:cs="Times New Roman"/>
                <w:color w:val="000000"/>
                <w:szCs w:val="22"/>
              </w:rPr>
              <w:t>df</w:t>
            </w:r>
            <w:proofErr w:type="spellEnd"/>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14:paraId="0685F852" w14:textId="77777777" w:rsidR="00D52045" w:rsidRPr="00805D11" w:rsidRDefault="00D52045" w:rsidP="000F7F99">
            <w:pPr>
              <w:spacing w:after="0" w:line="240" w:lineRule="auto"/>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MS</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14:paraId="5C94127E" w14:textId="77777777" w:rsidR="00D52045" w:rsidRPr="00805D11" w:rsidRDefault="00D52045" w:rsidP="000F7F99">
            <w:pPr>
              <w:spacing w:after="0" w:line="240" w:lineRule="auto"/>
              <w:jc w:val="right"/>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 xml:space="preserve">Number of </w:t>
            </w:r>
            <w:proofErr w:type="spellStart"/>
            <w:r w:rsidRPr="00805D11">
              <w:rPr>
                <w:rFonts w:ascii="Aptos Narrow" w:eastAsia="Times New Roman" w:hAnsi="Aptos Narrow" w:cs="Times New Roman"/>
                <w:color w:val="000000"/>
                <w:szCs w:val="22"/>
              </w:rPr>
              <w:t>obs</w:t>
            </w:r>
            <w:proofErr w:type="spellEnd"/>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7964829" w14:textId="77777777" w:rsidR="00D52045" w:rsidRPr="00A1610A" w:rsidRDefault="00D52045"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650</w:t>
            </w:r>
          </w:p>
        </w:tc>
      </w:tr>
      <w:tr w:rsidR="00D52045" w:rsidRPr="00A1610A" w14:paraId="2480D97E" w14:textId="77777777" w:rsidTr="000F7F99">
        <w:trPr>
          <w:trHeight w:val="28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12B32E6E"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7F08E68F"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14:paraId="1381E96C"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569" w:type="dxa"/>
            <w:tcBorders>
              <w:top w:val="nil"/>
              <w:left w:val="nil"/>
              <w:bottom w:val="single" w:sz="4" w:space="0" w:color="auto"/>
              <w:right w:val="single" w:sz="4" w:space="0" w:color="auto"/>
            </w:tcBorders>
            <w:shd w:val="clear" w:color="auto" w:fill="auto"/>
            <w:noWrap/>
            <w:vAlign w:val="bottom"/>
            <w:hideMark/>
          </w:tcPr>
          <w:p w14:paraId="79E4963E"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2700" w:type="dxa"/>
            <w:tcBorders>
              <w:top w:val="nil"/>
              <w:left w:val="nil"/>
              <w:bottom w:val="single" w:sz="4" w:space="0" w:color="auto"/>
              <w:right w:val="single" w:sz="4" w:space="0" w:color="auto"/>
            </w:tcBorders>
            <w:shd w:val="clear" w:color="auto" w:fill="auto"/>
            <w:noWrap/>
            <w:vAlign w:val="bottom"/>
            <w:hideMark/>
          </w:tcPr>
          <w:p w14:paraId="5164C9B3" w14:textId="77777777" w:rsidR="00D52045" w:rsidRPr="00805D11" w:rsidRDefault="00D52045" w:rsidP="000F7F99">
            <w:pPr>
              <w:spacing w:after="0" w:line="240" w:lineRule="auto"/>
              <w:jc w:val="right"/>
              <w:rPr>
                <w:rFonts w:ascii="Aptos Narrow" w:eastAsia="Times New Roman" w:hAnsi="Aptos Narrow" w:cs="Times New Roman"/>
                <w:color w:val="000000"/>
                <w:szCs w:val="22"/>
              </w:rPr>
            </w:pPr>
            <w:proofErr w:type="gramStart"/>
            <w:r w:rsidRPr="00805D11">
              <w:rPr>
                <w:rFonts w:ascii="Aptos Narrow" w:eastAsia="Times New Roman" w:hAnsi="Aptos Narrow" w:cs="Times New Roman"/>
                <w:color w:val="000000"/>
                <w:szCs w:val="22"/>
              </w:rPr>
              <w:t>F(</w:t>
            </w:r>
            <w:proofErr w:type="gramEnd"/>
            <w:r w:rsidRPr="00805D11">
              <w:rPr>
                <w:rFonts w:ascii="Aptos Narrow" w:eastAsia="Times New Roman" w:hAnsi="Aptos Narrow" w:cs="Times New Roman"/>
                <w:color w:val="000000"/>
                <w:szCs w:val="22"/>
              </w:rPr>
              <w:t>14, 635)</w:t>
            </w:r>
          </w:p>
        </w:tc>
        <w:tc>
          <w:tcPr>
            <w:tcW w:w="1350" w:type="dxa"/>
            <w:tcBorders>
              <w:top w:val="nil"/>
              <w:left w:val="nil"/>
              <w:bottom w:val="single" w:sz="4" w:space="0" w:color="auto"/>
              <w:right w:val="single" w:sz="4" w:space="0" w:color="auto"/>
            </w:tcBorders>
            <w:shd w:val="clear" w:color="auto" w:fill="auto"/>
            <w:noWrap/>
            <w:vAlign w:val="bottom"/>
            <w:hideMark/>
          </w:tcPr>
          <w:p w14:paraId="229AB790" w14:textId="77777777" w:rsidR="00D52045" w:rsidRPr="00A1610A" w:rsidRDefault="00D52045"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33.15</w:t>
            </w:r>
          </w:p>
        </w:tc>
      </w:tr>
      <w:tr w:rsidR="00D52045" w:rsidRPr="00A1610A" w14:paraId="2B2A29AE" w14:textId="77777777" w:rsidTr="000F7F99">
        <w:trPr>
          <w:trHeight w:val="28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7E2489DE"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Model</w:t>
            </w:r>
          </w:p>
        </w:tc>
        <w:tc>
          <w:tcPr>
            <w:tcW w:w="1350" w:type="dxa"/>
            <w:tcBorders>
              <w:top w:val="nil"/>
              <w:left w:val="nil"/>
              <w:bottom w:val="single" w:sz="4" w:space="0" w:color="auto"/>
              <w:right w:val="single" w:sz="4" w:space="0" w:color="auto"/>
            </w:tcBorders>
            <w:shd w:val="clear" w:color="auto" w:fill="auto"/>
            <w:noWrap/>
            <w:vAlign w:val="bottom"/>
            <w:hideMark/>
          </w:tcPr>
          <w:p w14:paraId="5AC9F458"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68.54313</w:t>
            </w:r>
          </w:p>
        </w:tc>
        <w:tc>
          <w:tcPr>
            <w:tcW w:w="1170" w:type="dxa"/>
            <w:tcBorders>
              <w:top w:val="nil"/>
              <w:left w:val="nil"/>
              <w:bottom w:val="single" w:sz="4" w:space="0" w:color="auto"/>
              <w:right w:val="single" w:sz="4" w:space="0" w:color="auto"/>
            </w:tcBorders>
            <w:shd w:val="clear" w:color="auto" w:fill="auto"/>
            <w:noWrap/>
            <w:vAlign w:val="bottom"/>
            <w:hideMark/>
          </w:tcPr>
          <w:p w14:paraId="10AFC6FD"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14</w:t>
            </w:r>
          </w:p>
        </w:tc>
        <w:tc>
          <w:tcPr>
            <w:tcW w:w="1569" w:type="dxa"/>
            <w:tcBorders>
              <w:top w:val="nil"/>
              <w:left w:val="nil"/>
              <w:bottom w:val="single" w:sz="4" w:space="0" w:color="auto"/>
              <w:right w:val="single" w:sz="4" w:space="0" w:color="auto"/>
            </w:tcBorders>
            <w:shd w:val="clear" w:color="auto" w:fill="auto"/>
            <w:noWrap/>
            <w:vAlign w:val="bottom"/>
            <w:hideMark/>
          </w:tcPr>
          <w:p w14:paraId="4271846B"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4.89593801</w:t>
            </w:r>
          </w:p>
        </w:tc>
        <w:tc>
          <w:tcPr>
            <w:tcW w:w="2700" w:type="dxa"/>
            <w:tcBorders>
              <w:top w:val="nil"/>
              <w:left w:val="nil"/>
              <w:bottom w:val="single" w:sz="4" w:space="0" w:color="auto"/>
              <w:right w:val="single" w:sz="4" w:space="0" w:color="auto"/>
            </w:tcBorders>
            <w:shd w:val="clear" w:color="auto" w:fill="auto"/>
            <w:noWrap/>
            <w:vAlign w:val="bottom"/>
            <w:hideMark/>
          </w:tcPr>
          <w:p w14:paraId="17F1D2AB" w14:textId="77777777" w:rsidR="00D52045" w:rsidRPr="00805D11" w:rsidRDefault="00D52045" w:rsidP="000F7F99">
            <w:pPr>
              <w:spacing w:after="0" w:line="240" w:lineRule="auto"/>
              <w:jc w:val="right"/>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Prob &gt; F</w:t>
            </w:r>
          </w:p>
        </w:tc>
        <w:tc>
          <w:tcPr>
            <w:tcW w:w="1350" w:type="dxa"/>
            <w:tcBorders>
              <w:top w:val="nil"/>
              <w:left w:val="nil"/>
              <w:bottom w:val="single" w:sz="4" w:space="0" w:color="auto"/>
              <w:right w:val="single" w:sz="4" w:space="0" w:color="auto"/>
            </w:tcBorders>
            <w:shd w:val="clear" w:color="auto" w:fill="auto"/>
            <w:noWrap/>
            <w:vAlign w:val="bottom"/>
            <w:hideMark/>
          </w:tcPr>
          <w:p w14:paraId="332B9CC6" w14:textId="77777777" w:rsidR="00D52045" w:rsidRPr="00A1610A" w:rsidRDefault="00D52045"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w:t>
            </w:r>
          </w:p>
        </w:tc>
      </w:tr>
      <w:tr w:rsidR="00D52045" w:rsidRPr="00A1610A" w14:paraId="3217922B" w14:textId="77777777" w:rsidTr="000F7F99">
        <w:trPr>
          <w:trHeight w:val="28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0B8DB235"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Residual</w:t>
            </w:r>
          </w:p>
        </w:tc>
        <w:tc>
          <w:tcPr>
            <w:tcW w:w="1350" w:type="dxa"/>
            <w:tcBorders>
              <w:top w:val="nil"/>
              <w:left w:val="nil"/>
              <w:bottom w:val="single" w:sz="4" w:space="0" w:color="auto"/>
              <w:right w:val="single" w:sz="4" w:space="0" w:color="auto"/>
            </w:tcBorders>
            <w:shd w:val="clear" w:color="auto" w:fill="auto"/>
            <w:noWrap/>
            <w:vAlign w:val="bottom"/>
            <w:hideMark/>
          </w:tcPr>
          <w:p w14:paraId="55FA655B"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93.77071</w:t>
            </w:r>
          </w:p>
        </w:tc>
        <w:tc>
          <w:tcPr>
            <w:tcW w:w="1170" w:type="dxa"/>
            <w:tcBorders>
              <w:top w:val="nil"/>
              <w:left w:val="nil"/>
              <w:bottom w:val="single" w:sz="4" w:space="0" w:color="auto"/>
              <w:right w:val="single" w:sz="4" w:space="0" w:color="auto"/>
            </w:tcBorders>
            <w:shd w:val="clear" w:color="auto" w:fill="auto"/>
            <w:noWrap/>
            <w:vAlign w:val="bottom"/>
            <w:hideMark/>
          </w:tcPr>
          <w:p w14:paraId="020F468E"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635</w:t>
            </w:r>
          </w:p>
        </w:tc>
        <w:tc>
          <w:tcPr>
            <w:tcW w:w="1569" w:type="dxa"/>
            <w:tcBorders>
              <w:top w:val="nil"/>
              <w:left w:val="nil"/>
              <w:bottom w:val="single" w:sz="4" w:space="0" w:color="auto"/>
              <w:right w:val="single" w:sz="4" w:space="0" w:color="auto"/>
            </w:tcBorders>
            <w:shd w:val="clear" w:color="auto" w:fill="auto"/>
            <w:noWrap/>
            <w:vAlign w:val="bottom"/>
            <w:hideMark/>
          </w:tcPr>
          <w:p w14:paraId="1F1257AE"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0.147670416</w:t>
            </w:r>
          </w:p>
        </w:tc>
        <w:tc>
          <w:tcPr>
            <w:tcW w:w="2700" w:type="dxa"/>
            <w:tcBorders>
              <w:top w:val="nil"/>
              <w:left w:val="nil"/>
              <w:bottom w:val="single" w:sz="4" w:space="0" w:color="auto"/>
              <w:right w:val="single" w:sz="4" w:space="0" w:color="auto"/>
            </w:tcBorders>
            <w:shd w:val="clear" w:color="auto" w:fill="auto"/>
            <w:noWrap/>
            <w:vAlign w:val="bottom"/>
            <w:hideMark/>
          </w:tcPr>
          <w:p w14:paraId="1DBA7A7E" w14:textId="77777777" w:rsidR="00D52045" w:rsidRPr="00805D11" w:rsidRDefault="00D52045" w:rsidP="000F7F99">
            <w:pPr>
              <w:spacing w:after="0" w:line="240" w:lineRule="auto"/>
              <w:jc w:val="right"/>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R-squared</w:t>
            </w:r>
          </w:p>
        </w:tc>
        <w:tc>
          <w:tcPr>
            <w:tcW w:w="1350" w:type="dxa"/>
            <w:tcBorders>
              <w:top w:val="nil"/>
              <w:left w:val="nil"/>
              <w:bottom w:val="single" w:sz="4" w:space="0" w:color="auto"/>
              <w:right w:val="single" w:sz="4" w:space="0" w:color="auto"/>
            </w:tcBorders>
            <w:shd w:val="clear" w:color="auto" w:fill="auto"/>
            <w:noWrap/>
            <w:vAlign w:val="bottom"/>
            <w:hideMark/>
          </w:tcPr>
          <w:p w14:paraId="15F9FACF" w14:textId="77777777" w:rsidR="00D52045" w:rsidRPr="00A1610A" w:rsidRDefault="00D52045"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0.4223</w:t>
            </w:r>
          </w:p>
        </w:tc>
      </w:tr>
      <w:tr w:rsidR="00D52045" w:rsidRPr="00A1610A" w14:paraId="174F3CBA" w14:textId="77777777" w:rsidTr="000F7F99">
        <w:trPr>
          <w:trHeight w:val="28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D4F5396"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774684C5"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14:paraId="67606D41"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569" w:type="dxa"/>
            <w:tcBorders>
              <w:top w:val="nil"/>
              <w:left w:val="nil"/>
              <w:bottom w:val="single" w:sz="4" w:space="0" w:color="auto"/>
              <w:right w:val="single" w:sz="4" w:space="0" w:color="auto"/>
            </w:tcBorders>
            <w:shd w:val="clear" w:color="auto" w:fill="auto"/>
            <w:noWrap/>
            <w:vAlign w:val="bottom"/>
            <w:hideMark/>
          </w:tcPr>
          <w:p w14:paraId="794C41D5"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2700" w:type="dxa"/>
            <w:tcBorders>
              <w:top w:val="nil"/>
              <w:left w:val="nil"/>
              <w:bottom w:val="single" w:sz="4" w:space="0" w:color="auto"/>
              <w:right w:val="single" w:sz="4" w:space="0" w:color="auto"/>
            </w:tcBorders>
            <w:shd w:val="clear" w:color="auto" w:fill="auto"/>
            <w:noWrap/>
            <w:vAlign w:val="bottom"/>
            <w:hideMark/>
          </w:tcPr>
          <w:p w14:paraId="7D8685CE" w14:textId="77777777" w:rsidR="00D52045" w:rsidRPr="00805D11" w:rsidRDefault="00D52045" w:rsidP="000F7F99">
            <w:pPr>
              <w:spacing w:after="0" w:line="240" w:lineRule="auto"/>
              <w:jc w:val="right"/>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Adj R-squared</w:t>
            </w:r>
          </w:p>
        </w:tc>
        <w:tc>
          <w:tcPr>
            <w:tcW w:w="1350" w:type="dxa"/>
            <w:tcBorders>
              <w:top w:val="nil"/>
              <w:left w:val="nil"/>
              <w:bottom w:val="single" w:sz="4" w:space="0" w:color="auto"/>
              <w:right w:val="single" w:sz="4" w:space="0" w:color="auto"/>
            </w:tcBorders>
            <w:shd w:val="clear" w:color="auto" w:fill="auto"/>
            <w:noWrap/>
            <w:vAlign w:val="bottom"/>
            <w:hideMark/>
          </w:tcPr>
          <w:p w14:paraId="2CC832BD" w14:textId="77777777" w:rsidR="00D52045" w:rsidRPr="00A1610A" w:rsidRDefault="00D52045"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0.4096</w:t>
            </w:r>
          </w:p>
        </w:tc>
      </w:tr>
      <w:tr w:rsidR="00D52045" w:rsidRPr="00A1610A" w14:paraId="2213685C" w14:textId="77777777" w:rsidTr="000F7F99">
        <w:trPr>
          <w:trHeight w:val="28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55D96AA9" w14:textId="77777777" w:rsidR="00D52045" w:rsidRPr="00A1610A" w:rsidRDefault="00D52045" w:rsidP="000F7F99">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Total</w:t>
            </w:r>
          </w:p>
        </w:tc>
        <w:tc>
          <w:tcPr>
            <w:tcW w:w="1350" w:type="dxa"/>
            <w:tcBorders>
              <w:top w:val="nil"/>
              <w:left w:val="nil"/>
              <w:bottom w:val="single" w:sz="4" w:space="0" w:color="auto"/>
              <w:right w:val="single" w:sz="4" w:space="0" w:color="auto"/>
            </w:tcBorders>
            <w:shd w:val="clear" w:color="auto" w:fill="auto"/>
            <w:noWrap/>
            <w:vAlign w:val="bottom"/>
            <w:hideMark/>
          </w:tcPr>
          <w:p w14:paraId="10DDACFD"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162.3138</w:t>
            </w:r>
          </w:p>
        </w:tc>
        <w:tc>
          <w:tcPr>
            <w:tcW w:w="1170" w:type="dxa"/>
            <w:tcBorders>
              <w:top w:val="nil"/>
              <w:left w:val="nil"/>
              <w:bottom w:val="single" w:sz="4" w:space="0" w:color="auto"/>
              <w:right w:val="single" w:sz="4" w:space="0" w:color="auto"/>
            </w:tcBorders>
            <w:shd w:val="clear" w:color="auto" w:fill="auto"/>
            <w:noWrap/>
            <w:vAlign w:val="bottom"/>
            <w:hideMark/>
          </w:tcPr>
          <w:p w14:paraId="2342265A"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649</w:t>
            </w:r>
          </w:p>
        </w:tc>
        <w:tc>
          <w:tcPr>
            <w:tcW w:w="1569" w:type="dxa"/>
            <w:tcBorders>
              <w:top w:val="nil"/>
              <w:left w:val="nil"/>
              <w:bottom w:val="single" w:sz="4" w:space="0" w:color="auto"/>
              <w:right w:val="single" w:sz="4" w:space="0" w:color="auto"/>
            </w:tcBorders>
            <w:shd w:val="clear" w:color="auto" w:fill="auto"/>
            <w:noWrap/>
            <w:vAlign w:val="bottom"/>
            <w:hideMark/>
          </w:tcPr>
          <w:p w14:paraId="3BC60644" w14:textId="77777777" w:rsidR="00D52045" w:rsidRPr="00A1610A" w:rsidRDefault="00D52045" w:rsidP="000F7F99">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0.250098376</w:t>
            </w:r>
          </w:p>
        </w:tc>
        <w:tc>
          <w:tcPr>
            <w:tcW w:w="2700" w:type="dxa"/>
            <w:tcBorders>
              <w:top w:val="nil"/>
              <w:left w:val="nil"/>
              <w:bottom w:val="single" w:sz="4" w:space="0" w:color="auto"/>
              <w:right w:val="single" w:sz="4" w:space="0" w:color="auto"/>
            </w:tcBorders>
            <w:shd w:val="clear" w:color="auto" w:fill="auto"/>
            <w:noWrap/>
            <w:vAlign w:val="bottom"/>
            <w:hideMark/>
          </w:tcPr>
          <w:p w14:paraId="36EB21B1" w14:textId="77777777" w:rsidR="00D52045" w:rsidRPr="00805D11" w:rsidRDefault="00D52045" w:rsidP="000F7F99">
            <w:pPr>
              <w:spacing w:after="0" w:line="240" w:lineRule="auto"/>
              <w:jc w:val="right"/>
              <w:rPr>
                <w:rFonts w:ascii="Aptos Narrow" w:eastAsia="Times New Roman" w:hAnsi="Aptos Narrow" w:cs="Times New Roman"/>
                <w:color w:val="000000"/>
                <w:szCs w:val="22"/>
              </w:rPr>
            </w:pPr>
            <w:r w:rsidRPr="00805D11">
              <w:rPr>
                <w:rFonts w:ascii="Aptos Narrow" w:eastAsia="Times New Roman" w:hAnsi="Aptos Narrow" w:cs="Times New Roman"/>
                <w:color w:val="000000"/>
                <w:szCs w:val="22"/>
              </w:rPr>
              <w:t>Root MSE</w:t>
            </w:r>
          </w:p>
        </w:tc>
        <w:tc>
          <w:tcPr>
            <w:tcW w:w="1350" w:type="dxa"/>
            <w:tcBorders>
              <w:top w:val="nil"/>
              <w:left w:val="nil"/>
              <w:bottom w:val="single" w:sz="4" w:space="0" w:color="auto"/>
              <w:right w:val="single" w:sz="4" w:space="0" w:color="auto"/>
            </w:tcBorders>
            <w:shd w:val="clear" w:color="auto" w:fill="auto"/>
            <w:noWrap/>
            <w:vAlign w:val="bottom"/>
            <w:hideMark/>
          </w:tcPr>
          <w:p w14:paraId="7578459C" w14:textId="77777777" w:rsidR="00D52045" w:rsidRPr="00A1610A" w:rsidRDefault="00D52045"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0.38428</w:t>
            </w:r>
          </w:p>
        </w:tc>
      </w:tr>
    </w:tbl>
    <w:p w14:paraId="1D6349D4" w14:textId="77777777" w:rsidR="00D52045" w:rsidRDefault="00D52045" w:rsidP="00E24898">
      <w:pPr>
        <w:spacing w:after="0" w:line="240" w:lineRule="auto"/>
        <w:rPr>
          <w:rFonts w:ascii="Times New Roman" w:hAnsi="Times New Roman" w:cs="Times New Roman"/>
          <w:b/>
          <w:bCs/>
          <w:sz w:val="24"/>
          <w:szCs w:val="24"/>
        </w:rPr>
      </w:pPr>
    </w:p>
    <w:tbl>
      <w:tblPr>
        <w:tblW w:w="9535" w:type="dxa"/>
        <w:tblLook w:val="04A0" w:firstRow="1" w:lastRow="0" w:firstColumn="1" w:lastColumn="0" w:noHBand="0" w:noVBand="1"/>
      </w:tblPr>
      <w:tblGrid>
        <w:gridCol w:w="1441"/>
        <w:gridCol w:w="1356"/>
        <w:gridCol w:w="1350"/>
        <w:gridCol w:w="1338"/>
        <w:gridCol w:w="1182"/>
        <w:gridCol w:w="2868"/>
      </w:tblGrid>
      <w:tr w:rsidR="008E5EF9" w:rsidRPr="007876AB" w14:paraId="3D100EC3" w14:textId="77777777" w:rsidTr="00E24898">
        <w:trPr>
          <w:trHeight w:val="285"/>
        </w:trPr>
        <w:tc>
          <w:tcPr>
            <w:tcW w:w="1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CE91F" w14:textId="77777777" w:rsidR="008E5EF9" w:rsidRPr="007876AB" w:rsidRDefault="008E5EF9" w:rsidP="000F7F99">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tvisit1</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6497FEB6" w14:textId="77777777" w:rsidR="008E5EF9" w:rsidRPr="007876AB" w:rsidRDefault="008E5EF9" w:rsidP="000F7F99">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Coefficient</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6136BA7" w14:textId="77777777" w:rsidR="008E5EF9" w:rsidRPr="007876AB" w:rsidRDefault="008E5EF9" w:rsidP="000F7F99">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 xml:space="preserve">Std. </w:t>
            </w:r>
            <w:proofErr w:type="gramStart"/>
            <w:r w:rsidRPr="007876AB">
              <w:rPr>
                <w:rFonts w:ascii="Aptos Narrow" w:eastAsia="Times New Roman" w:hAnsi="Aptos Narrow" w:cs="Times New Roman"/>
                <w:color w:val="000000"/>
                <w:sz w:val="24"/>
                <w:szCs w:val="24"/>
              </w:rPr>
              <w:t>err</w:t>
            </w:r>
            <w:proofErr w:type="gramEnd"/>
            <w:r w:rsidRPr="007876AB">
              <w:rPr>
                <w:rFonts w:ascii="Aptos Narrow" w:eastAsia="Times New Roman" w:hAnsi="Aptos Narrow" w:cs="Times New Roman"/>
                <w:color w:val="000000"/>
                <w:sz w:val="24"/>
                <w:szCs w:val="24"/>
              </w:rPr>
              <w:t>.</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14:paraId="2215AFD9" w14:textId="77777777" w:rsidR="008E5EF9" w:rsidRPr="007876AB" w:rsidRDefault="008E5EF9" w:rsidP="000F7F99">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t</w:t>
            </w:r>
          </w:p>
        </w:tc>
        <w:tc>
          <w:tcPr>
            <w:tcW w:w="1182" w:type="dxa"/>
            <w:tcBorders>
              <w:top w:val="single" w:sz="4" w:space="0" w:color="auto"/>
              <w:left w:val="nil"/>
              <w:bottom w:val="single" w:sz="4" w:space="0" w:color="auto"/>
              <w:right w:val="single" w:sz="4" w:space="0" w:color="auto"/>
            </w:tcBorders>
            <w:shd w:val="clear" w:color="auto" w:fill="auto"/>
            <w:noWrap/>
            <w:vAlign w:val="bottom"/>
            <w:hideMark/>
          </w:tcPr>
          <w:p w14:paraId="3507EAEE" w14:textId="77777777" w:rsidR="008E5EF9" w:rsidRPr="007876AB" w:rsidRDefault="008E5EF9" w:rsidP="000F7F99">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P&gt;t</w:t>
            </w:r>
          </w:p>
        </w:tc>
        <w:tc>
          <w:tcPr>
            <w:tcW w:w="2868" w:type="dxa"/>
            <w:tcBorders>
              <w:top w:val="single" w:sz="4" w:space="0" w:color="auto"/>
              <w:left w:val="nil"/>
              <w:bottom w:val="single" w:sz="4" w:space="0" w:color="auto"/>
              <w:right w:val="single" w:sz="4" w:space="0" w:color="auto"/>
            </w:tcBorders>
            <w:shd w:val="clear" w:color="auto" w:fill="auto"/>
            <w:noWrap/>
            <w:vAlign w:val="bottom"/>
            <w:hideMark/>
          </w:tcPr>
          <w:p w14:paraId="0BCC70CD" w14:textId="77777777" w:rsidR="008E5EF9" w:rsidRPr="007876AB" w:rsidRDefault="008E5EF9" w:rsidP="000F7F99">
            <w:pPr>
              <w:spacing w:after="0" w:line="240" w:lineRule="auto"/>
              <w:jc w:val="center"/>
              <w:rPr>
                <w:rFonts w:ascii="Aptos Narrow" w:eastAsia="Times New Roman" w:hAnsi="Aptos Narrow" w:cs="Times New Roman"/>
                <w:color w:val="000000"/>
                <w:sz w:val="24"/>
                <w:szCs w:val="24"/>
              </w:rPr>
            </w:pPr>
            <w:r>
              <w:rPr>
                <w:rFonts w:ascii="Aptos Narrow" w:eastAsia="Times New Roman" w:hAnsi="Aptos Narrow" w:cs="Times New Roman"/>
                <w:color w:val="000000"/>
                <w:sz w:val="24"/>
                <w:szCs w:val="24"/>
              </w:rPr>
              <w:t>(</w:t>
            </w:r>
            <w:r w:rsidRPr="007876AB">
              <w:rPr>
                <w:rFonts w:ascii="Aptos Narrow" w:eastAsia="Times New Roman" w:hAnsi="Aptos Narrow" w:cs="Times New Roman"/>
                <w:color w:val="000000"/>
                <w:sz w:val="24"/>
                <w:szCs w:val="24"/>
              </w:rPr>
              <w:t xml:space="preserve">95% </w:t>
            </w:r>
            <w:proofErr w:type="gramStart"/>
            <w:r w:rsidRPr="007876AB">
              <w:rPr>
                <w:rFonts w:ascii="Aptos Narrow" w:eastAsia="Times New Roman" w:hAnsi="Aptos Narrow" w:cs="Times New Roman"/>
                <w:color w:val="000000"/>
                <w:sz w:val="24"/>
                <w:szCs w:val="24"/>
              </w:rPr>
              <w:t>conf</w:t>
            </w:r>
            <w:r>
              <w:rPr>
                <w:rFonts w:ascii="Aptos Narrow" w:eastAsia="Times New Roman" w:hAnsi="Aptos Narrow" w:cs="Times New Roman"/>
                <w:color w:val="000000"/>
                <w:sz w:val="24"/>
                <w:szCs w:val="24"/>
              </w:rPr>
              <w:t>idence</w:t>
            </w:r>
            <w:r w:rsidRPr="006012EA">
              <w:rPr>
                <w:rFonts w:ascii="Aptos Narrow" w:eastAsia="Times New Roman" w:hAnsi="Aptos Narrow" w:cs="Times New Roman"/>
                <w:color w:val="000000"/>
                <w:sz w:val="24"/>
                <w:szCs w:val="24"/>
              </w:rPr>
              <w:t xml:space="preserve">  </w:t>
            </w:r>
            <w:r w:rsidRPr="007876AB">
              <w:rPr>
                <w:rFonts w:ascii="Aptos Narrow" w:eastAsia="Times New Roman" w:hAnsi="Aptos Narrow" w:cs="Times New Roman"/>
                <w:color w:val="000000"/>
                <w:sz w:val="24"/>
                <w:szCs w:val="24"/>
              </w:rPr>
              <w:t>interval</w:t>
            </w:r>
            <w:proofErr w:type="gramEnd"/>
            <w:r>
              <w:rPr>
                <w:rFonts w:ascii="Aptos Narrow" w:eastAsia="Times New Roman" w:hAnsi="Aptos Narrow" w:cs="Times New Roman"/>
                <w:color w:val="000000"/>
                <w:sz w:val="24"/>
                <w:szCs w:val="24"/>
              </w:rPr>
              <w:t>)</w:t>
            </w:r>
          </w:p>
        </w:tc>
      </w:tr>
      <w:tr w:rsidR="008E5EF9" w:rsidRPr="007876AB" w14:paraId="1E9B92E0"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2C1321B6" w14:textId="77777777" w:rsidR="008E5EF9" w:rsidRPr="007876AB" w:rsidRDefault="008E5EF9" w:rsidP="000F7F99">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c>
          <w:tcPr>
            <w:tcW w:w="1356" w:type="dxa"/>
            <w:tcBorders>
              <w:top w:val="nil"/>
              <w:left w:val="nil"/>
              <w:bottom w:val="single" w:sz="4" w:space="0" w:color="auto"/>
              <w:right w:val="single" w:sz="4" w:space="0" w:color="auto"/>
            </w:tcBorders>
            <w:shd w:val="clear" w:color="auto" w:fill="auto"/>
            <w:noWrap/>
            <w:vAlign w:val="bottom"/>
            <w:hideMark/>
          </w:tcPr>
          <w:p w14:paraId="750118E8" w14:textId="77777777" w:rsidR="008E5EF9" w:rsidRPr="007876AB" w:rsidRDefault="008E5EF9" w:rsidP="000F7F99">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46257BA9" w14:textId="77777777" w:rsidR="008E5EF9" w:rsidRPr="007876AB" w:rsidRDefault="008E5EF9" w:rsidP="000F7F99">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c>
          <w:tcPr>
            <w:tcW w:w="1338" w:type="dxa"/>
            <w:tcBorders>
              <w:top w:val="nil"/>
              <w:left w:val="nil"/>
              <w:bottom w:val="single" w:sz="4" w:space="0" w:color="auto"/>
              <w:right w:val="single" w:sz="4" w:space="0" w:color="auto"/>
            </w:tcBorders>
            <w:shd w:val="clear" w:color="auto" w:fill="auto"/>
            <w:noWrap/>
            <w:vAlign w:val="bottom"/>
            <w:hideMark/>
          </w:tcPr>
          <w:p w14:paraId="2705D425" w14:textId="77777777" w:rsidR="008E5EF9" w:rsidRPr="007876AB" w:rsidRDefault="008E5EF9" w:rsidP="000F7F99">
            <w:pPr>
              <w:spacing w:after="0" w:line="240" w:lineRule="auto"/>
              <w:rPr>
                <w:rFonts w:ascii="Aptos Narrow" w:eastAsia="Times New Roman" w:hAnsi="Aptos Narrow" w:cs="Times New Roman"/>
                <w:color w:val="000000"/>
                <w:szCs w:val="22"/>
              </w:rPr>
            </w:pPr>
          </w:p>
        </w:tc>
        <w:tc>
          <w:tcPr>
            <w:tcW w:w="1182" w:type="dxa"/>
            <w:tcBorders>
              <w:top w:val="nil"/>
              <w:left w:val="nil"/>
              <w:bottom w:val="single" w:sz="4" w:space="0" w:color="auto"/>
              <w:right w:val="single" w:sz="4" w:space="0" w:color="auto"/>
            </w:tcBorders>
            <w:shd w:val="clear" w:color="auto" w:fill="auto"/>
            <w:noWrap/>
            <w:vAlign w:val="bottom"/>
            <w:hideMark/>
          </w:tcPr>
          <w:p w14:paraId="25A84970" w14:textId="77777777" w:rsidR="008E5EF9" w:rsidRPr="007876AB" w:rsidRDefault="008E5EF9" w:rsidP="000F7F99">
            <w:pPr>
              <w:spacing w:after="0" w:line="240" w:lineRule="auto"/>
              <w:rPr>
                <w:rFonts w:ascii="Aptos Narrow" w:eastAsia="Times New Roman" w:hAnsi="Aptos Narrow" w:cs="Times New Roman"/>
                <w:color w:val="000000"/>
                <w:szCs w:val="22"/>
              </w:rPr>
            </w:pPr>
          </w:p>
        </w:tc>
        <w:tc>
          <w:tcPr>
            <w:tcW w:w="2868" w:type="dxa"/>
            <w:tcBorders>
              <w:top w:val="nil"/>
              <w:left w:val="nil"/>
              <w:bottom w:val="single" w:sz="4" w:space="0" w:color="auto"/>
              <w:right w:val="single" w:sz="4" w:space="0" w:color="auto"/>
            </w:tcBorders>
            <w:shd w:val="clear" w:color="auto" w:fill="auto"/>
            <w:noWrap/>
            <w:vAlign w:val="bottom"/>
            <w:hideMark/>
          </w:tcPr>
          <w:p w14:paraId="441617CB" w14:textId="77777777" w:rsidR="008E5EF9" w:rsidRPr="007876AB" w:rsidRDefault="008E5EF9" w:rsidP="000F7F99">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r>
      <w:tr w:rsidR="008E5EF9" w:rsidRPr="007876AB" w14:paraId="0C10E6BB"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515E63D4" w14:textId="77777777" w:rsidR="008E5EF9" w:rsidRPr="007876AB" w:rsidRDefault="008E5EF9" w:rsidP="000F7F99">
            <w:pPr>
              <w:spacing w:after="0" w:line="240" w:lineRule="auto"/>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pamphlet</w:t>
            </w:r>
          </w:p>
        </w:tc>
        <w:tc>
          <w:tcPr>
            <w:tcW w:w="1356" w:type="dxa"/>
            <w:tcBorders>
              <w:top w:val="nil"/>
              <w:left w:val="nil"/>
              <w:bottom w:val="single" w:sz="4" w:space="0" w:color="auto"/>
              <w:right w:val="single" w:sz="4" w:space="0" w:color="auto"/>
            </w:tcBorders>
            <w:shd w:val="clear" w:color="auto" w:fill="auto"/>
            <w:noWrap/>
            <w:vAlign w:val="bottom"/>
            <w:hideMark/>
          </w:tcPr>
          <w:p w14:paraId="2D28AEA8"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0.3600721</w:t>
            </w:r>
          </w:p>
        </w:tc>
        <w:tc>
          <w:tcPr>
            <w:tcW w:w="1350" w:type="dxa"/>
            <w:tcBorders>
              <w:top w:val="nil"/>
              <w:left w:val="nil"/>
              <w:bottom w:val="single" w:sz="4" w:space="0" w:color="auto"/>
              <w:right w:val="single" w:sz="4" w:space="0" w:color="auto"/>
            </w:tcBorders>
            <w:shd w:val="clear" w:color="auto" w:fill="auto"/>
            <w:noWrap/>
            <w:vAlign w:val="bottom"/>
            <w:hideMark/>
          </w:tcPr>
          <w:p w14:paraId="0CC1396D"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0.031439</w:t>
            </w:r>
          </w:p>
        </w:tc>
        <w:tc>
          <w:tcPr>
            <w:tcW w:w="1338" w:type="dxa"/>
            <w:tcBorders>
              <w:top w:val="nil"/>
              <w:left w:val="nil"/>
              <w:bottom w:val="single" w:sz="4" w:space="0" w:color="auto"/>
              <w:right w:val="single" w:sz="4" w:space="0" w:color="auto"/>
            </w:tcBorders>
            <w:shd w:val="clear" w:color="auto" w:fill="auto"/>
            <w:noWrap/>
            <w:vAlign w:val="bottom"/>
            <w:hideMark/>
          </w:tcPr>
          <w:p w14:paraId="6BC4CEA1"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11.45</w:t>
            </w:r>
          </w:p>
        </w:tc>
        <w:tc>
          <w:tcPr>
            <w:tcW w:w="1182" w:type="dxa"/>
            <w:tcBorders>
              <w:top w:val="nil"/>
              <w:left w:val="nil"/>
              <w:bottom w:val="single" w:sz="4" w:space="0" w:color="auto"/>
              <w:right w:val="single" w:sz="4" w:space="0" w:color="auto"/>
            </w:tcBorders>
            <w:shd w:val="clear" w:color="auto" w:fill="auto"/>
            <w:noWrap/>
            <w:vAlign w:val="bottom"/>
            <w:hideMark/>
          </w:tcPr>
          <w:p w14:paraId="7837F3FD"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0</w:t>
            </w:r>
          </w:p>
        </w:tc>
        <w:tc>
          <w:tcPr>
            <w:tcW w:w="2868" w:type="dxa"/>
            <w:tcBorders>
              <w:top w:val="nil"/>
              <w:left w:val="nil"/>
              <w:bottom w:val="single" w:sz="4" w:space="0" w:color="auto"/>
              <w:right w:val="single" w:sz="4" w:space="0" w:color="auto"/>
            </w:tcBorders>
            <w:shd w:val="clear" w:color="auto" w:fill="auto"/>
            <w:noWrap/>
            <w:vAlign w:val="bottom"/>
            <w:hideMark/>
          </w:tcPr>
          <w:p w14:paraId="15983AB5" w14:textId="77777777" w:rsidR="008E5EF9" w:rsidRPr="007876AB" w:rsidRDefault="008E5EF9" w:rsidP="000F7F99">
            <w:pPr>
              <w:spacing w:after="0" w:line="240" w:lineRule="auto"/>
              <w:jc w:val="center"/>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0.2983351</w:t>
            </w:r>
            <w:r w:rsidRPr="007879A7">
              <w:rPr>
                <w:rFonts w:ascii="Aptos Narrow" w:eastAsia="Times New Roman" w:hAnsi="Aptos Narrow" w:cs="Times New Roman"/>
                <w:b/>
                <w:bCs/>
                <w:color w:val="000000"/>
                <w:szCs w:val="22"/>
              </w:rPr>
              <w:t xml:space="preserve">, </w:t>
            </w:r>
            <w:r w:rsidRPr="007876AB">
              <w:rPr>
                <w:rFonts w:ascii="Aptos Narrow" w:eastAsia="Times New Roman" w:hAnsi="Aptos Narrow" w:cs="Times New Roman"/>
                <w:b/>
                <w:bCs/>
                <w:color w:val="000000"/>
                <w:szCs w:val="22"/>
              </w:rPr>
              <w:t>0.4218092</w:t>
            </w:r>
          </w:p>
        </w:tc>
      </w:tr>
      <w:tr w:rsidR="008E5EF9" w:rsidRPr="007876AB" w14:paraId="026A8A15"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7F705784"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ga</w:t>
            </w:r>
          </w:p>
        </w:tc>
        <w:tc>
          <w:tcPr>
            <w:tcW w:w="1356" w:type="dxa"/>
            <w:tcBorders>
              <w:top w:val="nil"/>
              <w:left w:val="nil"/>
              <w:bottom w:val="single" w:sz="4" w:space="0" w:color="auto"/>
              <w:right w:val="single" w:sz="4" w:space="0" w:color="auto"/>
            </w:tcBorders>
            <w:shd w:val="clear" w:color="auto" w:fill="auto"/>
            <w:noWrap/>
            <w:vAlign w:val="bottom"/>
            <w:hideMark/>
          </w:tcPr>
          <w:p w14:paraId="13DA5D04"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0.0002569</w:t>
            </w:r>
          </w:p>
        </w:tc>
        <w:tc>
          <w:tcPr>
            <w:tcW w:w="1350" w:type="dxa"/>
            <w:tcBorders>
              <w:top w:val="nil"/>
              <w:left w:val="nil"/>
              <w:bottom w:val="single" w:sz="4" w:space="0" w:color="auto"/>
              <w:right w:val="single" w:sz="4" w:space="0" w:color="auto"/>
            </w:tcBorders>
            <w:shd w:val="clear" w:color="auto" w:fill="auto"/>
            <w:noWrap/>
            <w:vAlign w:val="bottom"/>
            <w:hideMark/>
          </w:tcPr>
          <w:p w14:paraId="3B2F11E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0.0076866</w:t>
            </w:r>
          </w:p>
        </w:tc>
        <w:tc>
          <w:tcPr>
            <w:tcW w:w="1338" w:type="dxa"/>
            <w:tcBorders>
              <w:top w:val="nil"/>
              <w:left w:val="nil"/>
              <w:bottom w:val="single" w:sz="4" w:space="0" w:color="auto"/>
              <w:right w:val="single" w:sz="4" w:space="0" w:color="auto"/>
            </w:tcBorders>
            <w:shd w:val="clear" w:color="auto" w:fill="auto"/>
            <w:noWrap/>
            <w:vAlign w:val="bottom"/>
            <w:hideMark/>
          </w:tcPr>
          <w:p w14:paraId="17CDE41F"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w:t>
            </w:r>
          </w:p>
        </w:tc>
        <w:tc>
          <w:tcPr>
            <w:tcW w:w="1182" w:type="dxa"/>
            <w:tcBorders>
              <w:top w:val="nil"/>
              <w:left w:val="nil"/>
              <w:bottom w:val="single" w:sz="4" w:space="0" w:color="auto"/>
              <w:right w:val="single" w:sz="4" w:space="0" w:color="auto"/>
            </w:tcBorders>
            <w:shd w:val="clear" w:color="auto" w:fill="auto"/>
            <w:noWrap/>
            <w:vAlign w:val="bottom"/>
            <w:hideMark/>
          </w:tcPr>
          <w:p w14:paraId="50B524A5"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0.973</w:t>
            </w:r>
          </w:p>
        </w:tc>
        <w:tc>
          <w:tcPr>
            <w:tcW w:w="2868" w:type="dxa"/>
            <w:tcBorders>
              <w:top w:val="nil"/>
              <w:left w:val="nil"/>
              <w:bottom w:val="single" w:sz="4" w:space="0" w:color="auto"/>
              <w:right w:val="single" w:sz="4" w:space="0" w:color="auto"/>
            </w:tcBorders>
            <w:shd w:val="clear" w:color="auto" w:fill="auto"/>
            <w:noWrap/>
            <w:vAlign w:val="bottom"/>
            <w:hideMark/>
          </w:tcPr>
          <w:p w14:paraId="504BAE4C"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-0.0148372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0.0153511</w:t>
            </w:r>
          </w:p>
        </w:tc>
      </w:tr>
      <w:tr w:rsidR="008E5EF9" w:rsidRPr="007876AB" w14:paraId="0A2C67E7"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4C3FED64"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bw</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4B830426"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-0.0000365</w:t>
            </w:r>
          </w:p>
        </w:tc>
        <w:tc>
          <w:tcPr>
            <w:tcW w:w="1350" w:type="dxa"/>
            <w:tcBorders>
              <w:top w:val="nil"/>
              <w:left w:val="nil"/>
              <w:bottom w:val="single" w:sz="4" w:space="0" w:color="auto"/>
              <w:right w:val="single" w:sz="4" w:space="0" w:color="auto"/>
            </w:tcBorders>
            <w:shd w:val="clear" w:color="auto" w:fill="auto"/>
            <w:noWrap/>
            <w:vAlign w:val="bottom"/>
            <w:hideMark/>
          </w:tcPr>
          <w:p w14:paraId="7C430915"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0.0000417</w:t>
            </w:r>
          </w:p>
        </w:tc>
        <w:tc>
          <w:tcPr>
            <w:tcW w:w="1338" w:type="dxa"/>
            <w:tcBorders>
              <w:top w:val="nil"/>
              <w:left w:val="nil"/>
              <w:bottom w:val="single" w:sz="4" w:space="0" w:color="auto"/>
              <w:right w:val="single" w:sz="4" w:space="0" w:color="auto"/>
            </w:tcBorders>
            <w:shd w:val="clear" w:color="auto" w:fill="auto"/>
            <w:noWrap/>
            <w:vAlign w:val="bottom"/>
            <w:hideMark/>
          </w:tcPr>
          <w:p w14:paraId="32C05E5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-0.88</w:t>
            </w:r>
          </w:p>
        </w:tc>
        <w:tc>
          <w:tcPr>
            <w:tcW w:w="1182" w:type="dxa"/>
            <w:tcBorders>
              <w:top w:val="nil"/>
              <w:left w:val="nil"/>
              <w:bottom w:val="single" w:sz="4" w:space="0" w:color="auto"/>
              <w:right w:val="single" w:sz="4" w:space="0" w:color="auto"/>
            </w:tcBorders>
            <w:shd w:val="clear" w:color="auto" w:fill="auto"/>
            <w:noWrap/>
            <w:vAlign w:val="bottom"/>
            <w:hideMark/>
          </w:tcPr>
          <w:p w14:paraId="18EF34A7"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0.381</w:t>
            </w:r>
          </w:p>
        </w:tc>
        <w:tc>
          <w:tcPr>
            <w:tcW w:w="2868" w:type="dxa"/>
            <w:tcBorders>
              <w:top w:val="nil"/>
              <w:left w:val="nil"/>
              <w:bottom w:val="single" w:sz="4" w:space="0" w:color="auto"/>
              <w:right w:val="single" w:sz="4" w:space="0" w:color="auto"/>
            </w:tcBorders>
            <w:shd w:val="clear" w:color="auto" w:fill="auto"/>
            <w:noWrap/>
            <w:vAlign w:val="bottom"/>
            <w:hideMark/>
          </w:tcPr>
          <w:p w14:paraId="2BC39B5F"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-0.0001184</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0.0000454</w:t>
            </w:r>
          </w:p>
        </w:tc>
      </w:tr>
      <w:tr w:rsidR="008E5EF9" w:rsidRPr="007876AB" w14:paraId="71F03B2C"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649ABAF8"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gender_f</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1F03A2D3"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-0.0070556</w:t>
            </w:r>
          </w:p>
        </w:tc>
        <w:tc>
          <w:tcPr>
            <w:tcW w:w="1350" w:type="dxa"/>
            <w:tcBorders>
              <w:top w:val="nil"/>
              <w:left w:val="nil"/>
              <w:bottom w:val="single" w:sz="4" w:space="0" w:color="auto"/>
              <w:right w:val="single" w:sz="4" w:space="0" w:color="auto"/>
            </w:tcBorders>
            <w:shd w:val="clear" w:color="auto" w:fill="auto"/>
            <w:noWrap/>
            <w:vAlign w:val="bottom"/>
            <w:hideMark/>
          </w:tcPr>
          <w:p w14:paraId="698A2D40"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0.0308404</w:t>
            </w:r>
          </w:p>
        </w:tc>
        <w:tc>
          <w:tcPr>
            <w:tcW w:w="1338" w:type="dxa"/>
            <w:tcBorders>
              <w:top w:val="nil"/>
              <w:left w:val="nil"/>
              <w:bottom w:val="single" w:sz="4" w:space="0" w:color="auto"/>
              <w:right w:val="single" w:sz="4" w:space="0" w:color="auto"/>
            </w:tcBorders>
            <w:shd w:val="clear" w:color="auto" w:fill="auto"/>
            <w:noWrap/>
            <w:vAlign w:val="bottom"/>
            <w:hideMark/>
          </w:tcPr>
          <w:p w14:paraId="74F6DDB8"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-0.23</w:t>
            </w:r>
          </w:p>
        </w:tc>
        <w:tc>
          <w:tcPr>
            <w:tcW w:w="1182" w:type="dxa"/>
            <w:tcBorders>
              <w:top w:val="nil"/>
              <w:left w:val="nil"/>
              <w:bottom w:val="single" w:sz="4" w:space="0" w:color="auto"/>
              <w:right w:val="single" w:sz="4" w:space="0" w:color="auto"/>
            </w:tcBorders>
            <w:shd w:val="clear" w:color="auto" w:fill="auto"/>
            <w:noWrap/>
            <w:vAlign w:val="bottom"/>
            <w:hideMark/>
          </w:tcPr>
          <w:p w14:paraId="3DA4C425"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0.819</w:t>
            </w:r>
          </w:p>
        </w:tc>
        <w:tc>
          <w:tcPr>
            <w:tcW w:w="2868" w:type="dxa"/>
            <w:tcBorders>
              <w:top w:val="nil"/>
              <w:left w:val="nil"/>
              <w:bottom w:val="single" w:sz="4" w:space="0" w:color="auto"/>
              <w:right w:val="single" w:sz="4" w:space="0" w:color="auto"/>
            </w:tcBorders>
            <w:shd w:val="clear" w:color="auto" w:fill="auto"/>
            <w:noWrap/>
            <w:vAlign w:val="bottom"/>
            <w:hideMark/>
          </w:tcPr>
          <w:p w14:paraId="75059349"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-0.0676171</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0.053506</w:t>
            </w:r>
          </w:p>
        </w:tc>
      </w:tr>
      <w:tr w:rsidR="008E5EF9" w:rsidRPr="007876AB" w14:paraId="6374DE18"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281AF74E"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stays</w:t>
            </w:r>
          </w:p>
        </w:tc>
        <w:tc>
          <w:tcPr>
            <w:tcW w:w="1356" w:type="dxa"/>
            <w:tcBorders>
              <w:top w:val="nil"/>
              <w:left w:val="nil"/>
              <w:bottom w:val="single" w:sz="4" w:space="0" w:color="auto"/>
              <w:right w:val="single" w:sz="4" w:space="0" w:color="auto"/>
            </w:tcBorders>
            <w:shd w:val="clear" w:color="auto" w:fill="auto"/>
            <w:noWrap/>
            <w:vAlign w:val="bottom"/>
            <w:hideMark/>
          </w:tcPr>
          <w:p w14:paraId="2D8E299A"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-0.0000642</w:t>
            </w:r>
          </w:p>
        </w:tc>
        <w:tc>
          <w:tcPr>
            <w:tcW w:w="1350" w:type="dxa"/>
            <w:tcBorders>
              <w:top w:val="nil"/>
              <w:left w:val="nil"/>
              <w:bottom w:val="single" w:sz="4" w:space="0" w:color="auto"/>
              <w:right w:val="single" w:sz="4" w:space="0" w:color="auto"/>
            </w:tcBorders>
            <w:shd w:val="clear" w:color="auto" w:fill="auto"/>
            <w:noWrap/>
            <w:vAlign w:val="bottom"/>
            <w:hideMark/>
          </w:tcPr>
          <w:p w14:paraId="41DED09D"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0.0004706</w:t>
            </w:r>
          </w:p>
        </w:tc>
        <w:tc>
          <w:tcPr>
            <w:tcW w:w="1338" w:type="dxa"/>
            <w:tcBorders>
              <w:top w:val="nil"/>
              <w:left w:val="nil"/>
              <w:bottom w:val="single" w:sz="4" w:space="0" w:color="auto"/>
              <w:right w:val="single" w:sz="4" w:space="0" w:color="auto"/>
            </w:tcBorders>
            <w:shd w:val="clear" w:color="auto" w:fill="auto"/>
            <w:noWrap/>
            <w:vAlign w:val="bottom"/>
            <w:hideMark/>
          </w:tcPr>
          <w:p w14:paraId="1BF5DE7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-0.14</w:t>
            </w:r>
          </w:p>
        </w:tc>
        <w:tc>
          <w:tcPr>
            <w:tcW w:w="1182" w:type="dxa"/>
            <w:tcBorders>
              <w:top w:val="nil"/>
              <w:left w:val="nil"/>
              <w:bottom w:val="single" w:sz="4" w:space="0" w:color="auto"/>
              <w:right w:val="single" w:sz="4" w:space="0" w:color="auto"/>
            </w:tcBorders>
            <w:shd w:val="clear" w:color="auto" w:fill="auto"/>
            <w:noWrap/>
            <w:vAlign w:val="bottom"/>
            <w:hideMark/>
          </w:tcPr>
          <w:p w14:paraId="426372DC"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0.892</w:t>
            </w:r>
          </w:p>
        </w:tc>
        <w:tc>
          <w:tcPr>
            <w:tcW w:w="2868" w:type="dxa"/>
            <w:tcBorders>
              <w:top w:val="nil"/>
              <w:left w:val="nil"/>
              <w:bottom w:val="single" w:sz="4" w:space="0" w:color="auto"/>
              <w:right w:val="single" w:sz="4" w:space="0" w:color="auto"/>
            </w:tcBorders>
            <w:shd w:val="clear" w:color="auto" w:fill="auto"/>
            <w:noWrap/>
            <w:vAlign w:val="bottom"/>
            <w:hideMark/>
          </w:tcPr>
          <w:p w14:paraId="7C3A4BA4"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-0.0009884</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0.00086</w:t>
            </w:r>
          </w:p>
        </w:tc>
      </w:tr>
      <w:tr w:rsidR="008E5EF9" w:rsidRPr="007876AB" w14:paraId="37F9AF83"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157920F4"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nconfirmed1</w:t>
            </w:r>
          </w:p>
        </w:tc>
        <w:tc>
          <w:tcPr>
            <w:tcW w:w="1356" w:type="dxa"/>
            <w:tcBorders>
              <w:top w:val="nil"/>
              <w:left w:val="nil"/>
              <w:bottom w:val="single" w:sz="4" w:space="0" w:color="auto"/>
              <w:right w:val="single" w:sz="4" w:space="0" w:color="auto"/>
            </w:tcBorders>
            <w:shd w:val="clear" w:color="auto" w:fill="auto"/>
            <w:noWrap/>
            <w:vAlign w:val="bottom"/>
            <w:hideMark/>
          </w:tcPr>
          <w:p w14:paraId="62F1E92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-0.0602488</w:t>
            </w:r>
          </w:p>
        </w:tc>
        <w:tc>
          <w:tcPr>
            <w:tcW w:w="1350" w:type="dxa"/>
            <w:tcBorders>
              <w:top w:val="nil"/>
              <w:left w:val="nil"/>
              <w:bottom w:val="single" w:sz="4" w:space="0" w:color="auto"/>
              <w:right w:val="single" w:sz="4" w:space="0" w:color="auto"/>
            </w:tcBorders>
            <w:shd w:val="clear" w:color="auto" w:fill="auto"/>
            <w:noWrap/>
            <w:vAlign w:val="bottom"/>
            <w:hideMark/>
          </w:tcPr>
          <w:p w14:paraId="7589BBE7"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0.0484292</w:t>
            </w:r>
          </w:p>
        </w:tc>
        <w:tc>
          <w:tcPr>
            <w:tcW w:w="1338" w:type="dxa"/>
            <w:tcBorders>
              <w:top w:val="nil"/>
              <w:left w:val="nil"/>
              <w:bottom w:val="single" w:sz="4" w:space="0" w:color="auto"/>
              <w:right w:val="single" w:sz="4" w:space="0" w:color="auto"/>
            </w:tcBorders>
            <w:shd w:val="clear" w:color="auto" w:fill="auto"/>
            <w:noWrap/>
            <w:vAlign w:val="bottom"/>
            <w:hideMark/>
          </w:tcPr>
          <w:p w14:paraId="3FFA851A"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-1.24</w:t>
            </w:r>
          </w:p>
        </w:tc>
        <w:tc>
          <w:tcPr>
            <w:tcW w:w="1182" w:type="dxa"/>
            <w:tcBorders>
              <w:top w:val="nil"/>
              <w:left w:val="nil"/>
              <w:bottom w:val="single" w:sz="4" w:space="0" w:color="auto"/>
              <w:right w:val="single" w:sz="4" w:space="0" w:color="auto"/>
            </w:tcBorders>
            <w:shd w:val="clear" w:color="auto" w:fill="auto"/>
            <w:noWrap/>
            <w:vAlign w:val="bottom"/>
            <w:hideMark/>
          </w:tcPr>
          <w:p w14:paraId="08D11DC6"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0.214</w:t>
            </w:r>
          </w:p>
        </w:tc>
        <w:tc>
          <w:tcPr>
            <w:tcW w:w="2868" w:type="dxa"/>
            <w:tcBorders>
              <w:top w:val="nil"/>
              <w:left w:val="nil"/>
              <w:bottom w:val="single" w:sz="4" w:space="0" w:color="auto"/>
              <w:right w:val="single" w:sz="4" w:space="0" w:color="auto"/>
            </w:tcBorders>
            <w:shd w:val="clear" w:color="auto" w:fill="auto"/>
            <w:noWrap/>
            <w:vAlign w:val="bottom"/>
            <w:hideMark/>
          </w:tcPr>
          <w:p w14:paraId="596FFAE9"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-0.1553495</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0.0348518</w:t>
            </w:r>
          </w:p>
        </w:tc>
      </w:tr>
      <w:tr w:rsidR="008E5EF9" w:rsidRPr="007876AB" w14:paraId="398F7D05"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00CEF987"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tappt</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1F4767B8"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0.0050944</w:t>
            </w:r>
          </w:p>
        </w:tc>
        <w:tc>
          <w:tcPr>
            <w:tcW w:w="1350" w:type="dxa"/>
            <w:tcBorders>
              <w:top w:val="nil"/>
              <w:left w:val="nil"/>
              <w:bottom w:val="single" w:sz="4" w:space="0" w:color="auto"/>
              <w:right w:val="single" w:sz="4" w:space="0" w:color="auto"/>
            </w:tcBorders>
            <w:shd w:val="clear" w:color="auto" w:fill="auto"/>
            <w:noWrap/>
            <w:vAlign w:val="bottom"/>
            <w:hideMark/>
          </w:tcPr>
          <w:p w14:paraId="1162AFC0"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0.0125672</w:t>
            </w:r>
          </w:p>
        </w:tc>
        <w:tc>
          <w:tcPr>
            <w:tcW w:w="1338" w:type="dxa"/>
            <w:tcBorders>
              <w:top w:val="nil"/>
              <w:left w:val="nil"/>
              <w:bottom w:val="single" w:sz="4" w:space="0" w:color="auto"/>
              <w:right w:val="single" w:sz="4" w:space="0" w:color="auto"/>
            </w:tcBorders>
            <w:shd w:val="clear" w:color="auto" w:fill="auto"/>
            <w:noWrap/>
            <w:vAlign w:val="bottom"/>
            <w:hideMark/>
          </w:tcPr>
          <w:p w14:paraId="11FD16AE"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0.41</w:t>
            </w:r>
          </w:p>
        </w:tc>
        <w:tc>
          <w:tcPr>
            <w:tcW w:w="1182" w:type="dxa"/>
            <w:tcBorders>
              <w:top w:val="nil"/>
              <w:left w:val="nil"/>
              <w:bottom w:val="single" w:sz="4" w:space="0" w:color="auto"/>
              <w:right w:val="single" w:sz="4" w:space="0" w:color="auto"/>
            </w:tcBorders>
            <w:shd w:val="clear" w:color="auto" w:fill="auto"/>
            <w:noWrap/>
            <w:vAlign w:val="bottom"/>
            <w:hideMark/>
          </w:tcPr>
          <w:p w14:paraId="355BDCB4"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0.685</w:t>
            </w:r>
          </w:p>
        </w:tc>
        <w:tc>
          <w:tcPr>
            <w:tcW w:w="2868" w:type="dxa"/>
            <w:tcBorders>
              <w:top w:val="nil"/>
              <w:left w:val="nil"/>
              <w:bottom w:val="single" w:sz="4" w:space="0" w:color="auto"/>
              <w:right w:val="single" w:sz="4" w:space="0" w:color="auto"/>
            </w:tcBorders>
            <w:shd w:val="clear" w:color="auto" w:fill="auto"/>
            <w:noWrap/>
            <w:vAlign w:val="bottom"/>
            <w:hideMark/>
          </w:tcPr>
          <w:p w14:paraId="202EAC2A"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-0.0195839</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0.0297726</w:t>
            </w:r>
          </w:p>
        </w:tc>
      </w:tr>
      <w:tr w:rsidR="008E5EF9" w:rsidRPr="007876AB" w14:paraId="29267E70"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50BBFC06" w14:textId="77777777" w:rsidR="008E5EF9" w:rsidRPr="007876AB" w:rsidRDefault="008E5EF9" w:rsidP="000F7F99">
            <w:pPr>
              <w:spacing w:after="0" w:line="240" w:lineRule="auto"/>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distance</w:t>
            </w:r>
          </w:p>
        </w:tc>
        <w:tc>
          <w:tcPr>
            <w:tcW w:w="1356" w:type="dxa"/>
            <w:tcBorders>
              <w:top w:val="nil"/>
              <w:left w:val="nil"/>
              <w:bottom w:val="single" w:sz="4" w:space="0" w:color="auto"/>
              <w:right w:val="single" w:sz="4" w:space="0" w:color="auto"/>
            </w:tcBorders>
            <w:shd w:val="clear" w:color="auto" w:fill="auto"/>
            <w:noWrap/>
            <w:vAlign w:val="bottom"/>
            <w:hideMark/>
          </w:tcPr>
          <w:p w14:paraId="56C0542F"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0.0248924</w:t>
            </w:r>
          </w:p>
        </w:tc>
        <w:tc>
          <w:tcPr>
            <w:tcW w:w="1350" w:type="dxa"/>
            <w:tcBorders>
              <w:top w:val="nil"/>
              <w:left w:val="nil"/>
              <w:bottom w:val="single" w:sz="4" w:space="0" w:color="auto"/>
              <w:right w:val="single" w:sz="4" w:space="0" w:color="auto"/>
            </w:tcBorders>
            <w:shd w:val="clear" w:color="auto" w:fill="auto"/>
            <w:noWrap/>
            <w:vAlign w:val="bottom"/>
            <w:hideMark/>
          </w:tcPr>
          <w:p w14:paraId="2B6A7F65"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0.0017227</w:t>
            </w:r>
          </w:p>
        </w:tc>
        <w:tc>
          <w:tcPr>
            <w:tcW w:w="1338" w:type="dxa"/>
            <w:tcBorders>
              <w:top w:val="nil"/>
              <w:left w:val="nil"/>
              <w:bottom w:val="single" w:sz="4" w:space="0" w:color="auto"/>
              <w:right w:val="single" w:sz="4" w:space="0" w:color="auto"/>
            </w:tcBorders>
            <w:shd w:val="clear" w:color="auto" w:fill="auto"/>
            <w:noWrap/>
            <w:vAlign w:val="bottom"/>
            <w:hideMark/>
          </w:tcPr>
          <w:p w14:paraId="2FA603E2"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14.45</w:t>
            </w:r>
          </w:p>
        </w:tc>
        <w:tc>
          <w:tcPr>
            <w:tcW w:w="1182" w:type="dxa"/>
            <w:tcBorders>
              <w:top w:val="nil"/>
              <w:left w:val="nil"/>
              <w:bottom w:val="single" w:sz="4" w:space="0" w:color="auto"/>
              <w:right w:val="single" w:sz="4" w:space="0" w:color="auto"/>
            </w:tcBorders>
            <w:shd w:val="clear" w:color="auto" w:fill="auto"/>
            <w:noWrap/>
            <w:vAlign w:val="bottom"/>
            <w:hideMark/>
          </w:tcPr>
          <w:p w14:paraId="0EEFC5CD" w14:textId="77777777" w:rsidR="008E5EF9" w:rsidRPr="007876AB" w:rsidRDefault="008E5EF9" w:rsidP="000F7F99">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0</w:t>
            </w:r>
          </w:p>
        </w:tc>
        <w:tc>
          <w:tcPr>
            <w:tcW w:w="2868" w:type="dxa"/>
            <w:tcBorders>
              <w:top w:val="nil"/>
              <w:left w:val="nil"/>
              <w:bottom w:val="single" w:sz="4" w:space="0" w:color="auto"/>
              <w:right w:val="single" w:sz="4" w:space="0" w:color="auto"/>
            </w:tcBorders>
            <w:shd w:val="clear" w:color="auto" w:fill="auto"/>
            <w:noWrap/>
            <w:vAlign w:val="bottom"/>
            <w:hideMark/>
          </w:tcPr>
          <w:p w14:paraId="1F841501" w14:textId="77777777" w:rsidR="008E5EF9" w:rsidRPr="007876AB" w:rsidRDefault="008E5EF9" w:rsidP="000F7F99">
            <w:pPr>
              <w:spacing w:after="0" w:line="240" w:lineRule="auto"/>
              <w:jc w:val="center"/>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0.0215096</w:t>
            </w:r>
            <w:r w:rsidRPr="007879A7">
              <w:rPr>
                <w:rFonts w:ascii="Aptos Narrow" w:eastAsia="Times New Roman" w:hAnsi="Aptos Narrow" w:cs="Times New Roman"/>
                <w:b/>
                <w:bCs/>
                <w:color w:val="000000"/>
                <w:szCs w:val="22"/>
              </w:rPr>
              <w:t xml:space="preserve">, </w:t>
            </w:r>
            <w:r w:rsidRPr="007876AB">
              <w:rPr>
                <w:rFonts w:ascii="Aptos Narrow" w:eastAsia="Times New Roman" w:hAnsi="Aptos Narrow" w:cs="Times New Roman"/>
                <w:b/>
                <w:bCs/>
                <w:color w:val="000000"/>
                <w:szCs w:val="22"/>
              </w:rPr>
              <w:t>0.0282753</w:t>
            </w:r>
          </w:p>
        </w:tc>
      </w:tr>
      <w:tr w:rsidR="008E5EF9" w:rsidRPr="007876AB" w14:paraId="0771065B"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44CD5592"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pworking</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14589570"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0.0523782</w:t>
            </w:r>
          </w:p>
        </w:tc>
        <w:tc>
          <w:tcPr>
            <w:tcW w:w="1350" w:type="dxa"/>
            <w:tcBorders>
              <w:top w:val="nil"/>
              <w:left w:val="nil"/>
              <w:bottom w:val="single" w:sz="4" w:space="0" w:color="auto"/>
              <w:right w:val="single" w:sz="4" w:space="0" w:color="auto"/>
            </w:tcBorders>
            <w:shd w:val="clear" w:color="auto" w:fill="auto"/>
            <w:noWrap/>
            <w:vAlign w:val="bottom"/>
            <w:hideMark/>
          </w:tcPr>
          <w:p w14:paraId="2569A389"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0.0305149</w:t>
            </w:r>
          </w:p>
        </w:tc>
        <w:tc>
          <w:tcPr>
            <w:tcW w:w="1338" w:type="dxa"/>
            <w:tcBorders>
              <w:top w:val="nil"/>
              <w:left w:val="nil"/>
              <w:bottom w:val="single" w:sz="4" w:space="0" w:color="auto"/>
              <w:right w:val="single" w:sz="4" w:space="0" w:color="auto"/>
            </w:tcBorders>
            <w:shd w:val="clear" w:color="auto" w:fill="auto"/>
            <w:noWrap/>
            <w:vAlign w:val="bottom"/>
            <w:hideMark/>
          </w:tcPr>
          <w:p w14:paraId="60B37AEF"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1.72</w:t>
            </w:r>
          </w:p>
        </w:tc>
        <w:tc>
          <w:tcPr>
            <w:tcW w:w="1182" w:type="dxa"/>
            <w:tcBorders>
              <w:top w:val="nil"/>
              <w:left w:val="nil"/>
              <w:bottom w:val="single" w:sz="4" w:space="0" w:color="auto"/>
              <w:right w:val="single" w:sz="4" w:space="0" w:color="auto"/>
            </w:tcBorders>
            <w:shd w:val="clear" w:color="auto" w:fill="auto"/>
            <w:noWrap/>
            <w:vAlign w:val="bottom"/>
            <w:hideMark/>
          </w:tcPr>
          <w:p w14:paraId="60801D8E"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0.087</w:t>
            </w:r>
          </w:p>
        </w:tc>
        <w:tc>
          <w:tcPr>
            <w:tcW w:w="2868" w:type="dxa"/>
            <w:tcBorders>
              <w:top w:val="nil"/>
              <w:left w:val="nil"/>
              <w:bottom w:val="single" w:sz="4" w:space="0" w:color="auto"/>
              <w:right w:val="single" w:sz="4" w:space="0" w:color="auto"/>
            </w:tcBorders>
            <w:shd w:val="clear" w:color="auto" w:fill="auto"/>
            <w:noWrap/>
            <w:vAlign w:val="bottom"/>
            <w:hideMark/>
          </w:tcPr>
          <w:p w14:paraId="2DFABEA8"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-0.0075442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0.1123006</w:t>
            </w:r>
          </w:p>
        </w:tc>
      </w:tr>
      <w:tr w:rsidR="008E5EF9" w:rsidRPr="007876AB" w14:paraId="7D5B4863"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160D83F0"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mworking</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1F8B4E7A"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-0.039064</w:t>
            </w:r>
          </w:p>
        </w:tc>
        <w:tc>
          <w:tcPr>
            <w:tcW w:w="1350" w:type="dxa"/>
            <w:tcBorders>
              <w:top w:val="nil"/>
              <w:left w:val="nil"/>
              <w:bottom w:val="single" w:sz="4" w:space="0" w:color="auto"/>
              <w:right w:val="single" w:sz="4" w:space="0" w:color="auto"/>
            </w:tcBorders>
            <w:shd w:val="clear" w:color="auto" w:fill="auto"/>
            <w:noWrap/>
            <w:vAlign w:val="bottom"/>
            <w:hideMark/>
          </w:tcPr>
          <w:p w14:paraId="3E4E7251"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0.0304869</w:t>
            </w:r>
          </w:p>
        </w:tc>
        <w:tc>
          <w:tcPr>
            <w:tcW w:w="1338" w:type="dxa"/>
            <w:tcBorders>
              <w:top w:val="nil"/>
              <w:left w:val="nil"/>
              <w:bottom w:val="single" w:sz="4" w:space="0" w:color="auto"/>
              <w:right w:val="single" w:sz="4" w:space="0" w:color="auto"/>
            </w:tcBorders>
            <w:shd w:val="clear" w:color="auto" w:fill="auto"/>
            <w:noWrap/>
            <w:vAlign w:val="bottom"/>
            <w:hideMark/>
          </w:tcPr>
          <w:p w14:paraId="628458A7"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-1.28</w:t>
            </w:r>
          </w:p>
        </w:tc>
        <w:tc>
          <w:tcPr>
            <w:tcW w:w="1182" w:type="dxa"/>
            <w:tcBorders>
              <w:top w:val="nil"/>
              <w:left w:val="nil"/>
              <w:bottom w:val="single" w:sz="4" w:space="0" w:color="auto"/>
              <w:right w:val="single" w:sz="4" w:space="0" w:color="auto"/>
            </w:tcBorders>
            <w:shd w:val="clear" w:color="auto" w:fill="auto"/>
            <w:noWrap/>
            <w:vAlign w:val="bottom"/>
            <w:hideMark/>
          </w:tcPr>
          <w:p w14:paraId="0A49E699"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0.201</w:t>
            </w:r>
          </w:p>
        </w:tc>
        <w:tc>
          <w:tcPr>
            <w:tcW w:w="2868" w:type="dxa"/>
            <w:tcBorders>
              <w:top w:val="nil"/>
              <w:left w:val="nil"/>
              <w:bottom w:val="single" w:sz="4" w:space="0" w:color="auto"/>
              <w:right w:val="single" w:sz="4" w:space="0" w:color="auto"/>
            </w:tcBorders>
            <w:shd w:val="clear" w:color="auto" w:fill="auto"/>
            <w:noWrap/>
            <w:vAlign w:val="bottom"/>
            <w:hideMark/>
          </w:tcPr>
          <w:p w14:paraId="50202C96"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-0.0989313</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0.0208032</w:t>
            </w:r>
          </w:p>
        </w:tc>
      </w:tr>
      <w:tr w:rsidR="008E5EF9" w:rsidRPr="007876AB" w14:paraId="7180CF6B"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31F4EC43"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smom</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1C188834"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-0.0367389</w:t>
            </w:r>
          </w:p>
        </w:tc>
        <w:tc>
          <w:tcPr>
            <w:tcW w:w="1350" w:type="dxa"/>
            <w:tcBorders>
              <w:top w:val="nil"/>
              <w:left w:val="nil"/>
              <w:bottom w:val="single" w:sz="4" w:space="0" w:color="auto"/>
              <w:right w:val="single" w:sz="4" w:space="0" w:color="auto"/>
            </w:tcBorders>
            <w:shd w:val="clear" w:color="auto" w:fill="auto"/>
            <w:noWrap/>
            <w:vAlign w:val="bottom"/>
            <w:hideMark/>
          </w:tcPr>
          <w:p w14:paraId="742DFFC4"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0.0334587</w:t>
            </w:r>
          </w:p>
        </w:tc>
        <w:tc>
          <w:tcPr>
            <w:tcW w:w="1338" w:type="dxa"/>
            <w:tcBorders>
              <w:top w:val="nil"/>
              <w:left w:val="nil"/>
              <w:bottom w:val="single" w:sz="4" w:space="0" w:color="auto"/>
              <w:right w:val="single" w:sz="4" w:space="0" w:color="auto"/>
            </w:tcBorders>
            <w:shd w:val="clear" w:color="auto" w:fill="auto"/>
            <w:noWrap/>
            <w:vAlign w:val="bottom"/>
            <w:hideMark/>
          </w:tcPr>
          <w:p w14:paraId="23B9E9FB"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-1.1</w:t>
            </w:r>
          </w:p>
        </w:tc>
        <w:tc>
          <w:tcPr>
            <w:tcW w:w="1182" w:type="dxa"/>
            <w:tcBorders>
              <w:top w:val="nil"/>
              <w:left w:val="nil"/>
              <w:bottom w:val="single" w:sz="4" w:space="0" w:color="auto"/>
              <w:right w:val="single" w:sz="4" w:space="0" w:color="auto"/>
            </w:tcBorders>
            <w:shd w:val="clear" w:color="auto" w:fill="auto"/>
            <w:noWrap/>
            <w:vAlign w:val="bottom"/>
            <w:hideMark/>
          </w:tcPr>
          <w:p w14:paraId="2E520BB1"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0.273</w:t>
            </w:r>
          </w:p>
        </w:tc>
        <w:tc>
          <w:tcPr>
            <w:tcW w:w="2868" w:type="dxa"/>
            <w:tcBorders>
              <w:top w:val="nil"/>
              <w:left w:val="nil"/>
              <w:bottom w:val="single" w:sz="4" w:space="0" w:color="auto"/>
              <w:right w:val="single" w:sz="4" w:space="0" w:color="auto"/>
            </w:tcBorders>
            <w:shd w:val="clear" w:color="auto" w:fill="auto"/>
            <w:noWrap/>
            <w:vAlign w:val="bottom"/>
            <w:hideMark/>
          </w:tcPr>
          <w:p w14:paraId="1C97400C"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-0.102442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0.0289641</w:t>
            </w:r>
          </w:p>
        </w:tc>
      </w:tr>
      <w:tr w:rsidR="008E5EF9" w:rsidRPr="007876AB" w14:paraId="0669A515"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75A22B83"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daycare</w:t>
            </w:r>
          </w:p>
        </w:tc>
        <w:tc>
          <w:tcPr>
            <w:tcW w:w="1356" w:type="dxa"/>
            <w:tcBorders>
              <w:top w:val="nil"/>
              <w:left w:val="nil"/>
              <w:bottom w:val="single" w:sz="4" w:space="0" w:color="auto"/>
              <w:right w:val="single" w:sz="4" w:space="0" w:color="auto"/>
            </w:tcBorders>
            <w:shd w:val="clear" w:color="auto" w:fill="auto"/>
            <w:noWrap/>
            <w:vAlign w:val="bottom"/>
            <w:hideMark/>
          </w:tcPr>
          <w:p w14:paraId="696C334E"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0.0290084</w:t>
            </w:r>
          </w:p>
        </w:tc>
        <w:tc>
          <w:tcPr>
            <w:tcW w:w="1350" w:type="dxa"/>
            <w:tcBorders>
              <w:top w:val="nil"/>
              <w:left w:val="nil"/>
              <w:bottom w:val="single" w:sz="4" w:space="0" w:color="auto"/>
              <w:right w:val="single" w:sz="4" w:space="0" w:color="auto"/>
            </w:tcBorders>
            <w:shd w:val="clear" w:color="auto" w:fill="auto"/>
            <w:noWrap/>
            <w:vAlign w:val="bottom"/>
            <w:hideMark/>
          </w:tcPr>
          <w:p w14:paraId="76F914C5"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0.0304354</w:t>
            </w:r>
          </w:p>
        </w:tc>
        <w:tc>
          <w:tcPr>
            <w:tcW w:w="1338" w:type="dxa"/>
            <w:tcBorders>
              <w:top w:val="nil"/>
              <w:left w:val="nil"/>
              <w:bottom w:val="single" w:sz="4" w:space="0" w:color="auto"/>
              <w:right w:val="single" w:sz="4" w:space="0" w:color="auto"/>
            </w:tcBorders>
            <w:shd w:val="clear" w:color="auto" w:fill="auto"/>
            <w:noWrap/>
            <w:vAlign w:val="bottom"/>
            <w:hideMark/>
          </w:tcPr>
          <w:p w14:paraId="4C9EB6D0"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0.95</w:t>
            </w:r>
          </w:p>
        </w:tc>
        <w:tc>
          <w:tcPr>
            <w:tcW w:w="1182" w:type="dxa"/>
            <w:tcBorders>
              <w:top w:val="nil"/>
              <w:left w:val="nil"/>
              <w:bottom w:val="single" w:sz="4" w:space="0" w:color="auto"/>
              <w:right w:val="single" w:sz="4" w:space="0" w:color="auto"/>
            </w:tcBorders>
            <w:shd w:val="clear" w:color="auto" w:fill="auto"/>
            <w:noWrap/>
            <w:vAlign w:val="bottom"/>
            <w:hideMark/>
          </w:tcPr>
          <w:p w14:paraId="7FD81D1B"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0.341</w:t>
            </w:r>
          </w:p>
        </w:tc>
        <w:tc>
          <w:tcPr>
            <w:tcW w:w="2868" w:type="dxa"/>
            <w:tcBorders>
              <w:top w:val="nil"/>
              <w:left w:val="nil"/>
              <w:bottom w:val="single" w:sz="4" w:space="0" w:color="auto"/>
              <w:right w:val="single" w:sz="4" w:space="0" w:color="auto"/>
            </w:tcBorders>
            <w:shd w:val="clear" w:color="auto" w:fill="auto"/>
            <w:noWrap/>
            <w:vAlign w:val="bottom"/>
            <w:hideMark/>
          </w:tcPr>
          <w:p w14:paraId="20E182F5"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-0.0307579</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0.0887746</w:t>
            </w:r>
          </w:p>
        </w:tc>
      </w:tr>
      <w:tr w:rsidR="008E5EF9" w:rsidRPr="007876AB" w14:paraId="31A071C6"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1DEED353"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household</w:t>
            </w:r>
          </w:p>
        </w:tc>
        <w:tc>
          <w:tcPr>
            <w:tcW w:w="1356" w:type="dxa"/>
            <w:tcBorders>
              <w:top w:val="nil"/>
              <w:left w:val="nil"/>
              <w:bottom w:val="single" w:sz="4" w:space="0" w:color="auto"/>
              <w:right w:val="single" w:sz="4" w:space="0" w:color="auto"/>
            </w:tcBorders>
            <w:shd w:val="clear" w:color="auto" w:fill="auto"/>
            <w:noWrap/>
            <w:vAlign w:val="bottom"/>
            <w:hideMark/>
          </w:tcPr>
          <w:p w14:paraId="6E2DCF9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-0.0032428</w:t>
            </w:r>
          </w:p>
        </w:tc>
        <w:tc>
          <w:tcPr>
            <w:tcW w:w="1350" w:type="dxa"/>
            <w:tcBorders>
              <w:top w:val="nil"/>
              <w:left w:val="nil"/>
              <w:bottom w:val="single" w:sz="4" w:space="0" w:color="auto"/>
              <w:right w:val="single" w:sz="4" w:space="0" w:color="auto"/>
            </w:tcBorders>
            <w:shd w:val="clear" w:color="auto" w:fill="auto"/>
            <w:noWrap/>
            <w:vAlign w:val="bottom"/>
            <w:hideMark/>
          </w:tcPr>
          <w:p w14:paraId="6E810B9F"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0.0120393</w:t>
            </w:r>
          </w:p>
        </w:tc>
        <w:tc>
          <w:tcPr>
            <w:tcW w:w="1338" w:type="dxa"/>
            <w:tcBorders>
              <w:top w:val="nil"/>
              <w:left w:val="nil"/>
              <w:bottom w:val="single" w:sz="4" w:space="0" w:color="auto"/>
              <w:right w:val="single" w:sz="4" w:space="0" w:color="auto"/>
            </w:tcBorders>
            <w:shd w:val="clear" w:color="auto" w:fill="auto"/>
            <w:noWrap/>
            <w:vAlign w:val="bottom"/>
            <w:hideMark/>
          </w:tcPr>
          <w:p w14:paraId="67A7CF11"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-0.27</w:t>
            </w:r>
          </w:p>
        </w:tc>
        <w:tc>
          <w:tcPr>
            <w:tcW w:w="1182" w:type="dxa"/>
            <w:tcBorders>
              <w:top w:val="nil"/>
              <w:left w:val="nil"/>
              <w:bottom w:val="single" w:sz="4" w:space="0" w:color="auto"/>
              <w:right w:val="single" w:sz="4" w:space="0" w:color="auto"/>
            </w:tcBorders>
            <w:shd w:val="clear" w:color="auto" w:fill="auto"/>
            <w:noWrap/>
            <w:vAlign w:val="bottom"/>
            <w:hideMark/>
          </w:tcPr>
          <w:p w14:paraId="2BBFA634"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0.788</w:t>
            </w:r>
          </w:p>
        </w:tc>
        <w:tc>
          <w:tcPr>
            <w:tcW w:w="2868" w:type="dxa"/>
            <w:tcBorders>
              <w:top w:val="nil"/>
              <w:left w:val="nil"/>
              <w:bottom w:val="single" w:sz="4" w:space="0" w:color="auto"/>
              <w:right w:val="single" w:sz="4" w:space="0" w:color="auto"/>
            </w:tcBorders>
            <w:shd w:val="clear" w:color="auto" w:fill="auto"/>
            <w:noWrap/>
            <w:vAlign w:val="bottom"/>
            <w:hideMark/>
          </w:tcPr>
          <w:p w14:paraId="7257E95C"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-0.0268845</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0.0203989</w:t>
            </w:r>
          </w:p>
        </w:tc>
      </w:tr>
      <w:tr w:rsidR="008E5EF9" w:rsidRPr="007876AB" w14:paraId="2D35CF67"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73397C70"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firstchild</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7F67C7C6"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0.0081922</w:t>
            </w:r>
          </w:p>
        </w:tc>
        <w:tc>
          <w:tcPr>
            <w:tcW w:w="1350" w:type="dxa"/>
            <w:tcBorders>
              <w:top w:val="nil"/>
              <w:left w:val="nil"/>
              <w:bottom w:val="single" w:sz="4" w:space="0" w:color="auto"/>
              <w:right w:val="single" w:sz="4" w:space="0" w:color="auto"/>
            </w:tcBorders>
            <w:shd w:val="clear" w:color="auto" w:fill="auto"/>
            <w:noWrap/>
            <w:vAlign w:val="bottom"/>
            <w:hideMark/>
          </w:tcPr>
          <w:p w14:paraId="4B67F72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0.0314172</w:t>
            </w:r>
          </w:p>
        </w:tc>
        <w:tc>
          <w:tcPr>
            <w:tcW w:w="1338" w:type="dxa"/>
            <w:tcBorders>
              <w:top w:val="nil"/>
              <w:left w:val="nil"/>
              <w:bottom w:val="single" w:sz="4" w:space="0" w:color="auto"/>
              <w:right w:val="single" w:sz="4" w:space="0" w:color="auto"/>
            </w:tcBorders>
            <w:shd w:val="clear" w:color="auto" w:fill="auto"/>
            <w:noWrap/>
            <w:vAlign w:val="bottom"/>
            <w:hideMark/>
          </w:tcPr>
          <w:p w14:paraId="6E80A519"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0.26</w:t>
            </w:r>
          </w:p>
        </w:tc>
        <w:tc>
          <w:tcPr>
            <w:tcW w:w="1182" w:type="dxa"/>
            <w:tcBorders>
              <w:top w:val="nil"/>
              <w:left w:val="nil"/>
              <w:bottom w:val="single" w:sz="4" w:space="0" w:color="auto"/>
              <w:right w:val="single" w:sz="4" w:space="0" w:color="auto"/>
            </w:tcBorders>
            <w:shd w:val="clear" w:color="auto" w:fill="auto"/>
            <w:noWrap/>
            <w:vAlign w:val="bottom"/>
            <w:hideMark/>
          </w:tcPr>
          <w:p w14:paraId="584A9070"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0.794</w:t>
            </w:r>
          </w:p>
        </w:tc>
        <w:tc>
          <w:tcPr>
            <w:tcW w:w="2868" w:type="dxa"/>
            <w:tcBorders>
              <w:top w:val="nil"/>
              <w:left w:val="nil"/>
              <w:bottom w:val="single" w:sz="4" w:space="0" w:color="auto"/>
              <w:right w:val="single" w:sz="4" w:space="0" w:color="auto"/>
            </w:tcBorders>
            <w:shd w:val="clear" w:color="auto" w:fill="auto"/>
            <w:noWrap/>
            <w:vAlign w:val="bottom"/>
            <w:hideMark/>
          </w:tcPr>
          <w:p w14:paraId="3F94094E"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-0.0535019</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0.0698864</w:t>
            </w:r>
          </w:p>
        </w:tc>
      </w:tr>
      <w:tr w:rsidR="008E5EF9" w:rsidRPr="007876AB" w14:paraId="56FAF5BC" w14:textId="77777777" w:rsidTr="00E24898">
        <w:trPr>
          <w:trHeight w:val="285"/>
        </w:trPr>
        <w:tc>
          <w:tcPr>
            <w:tcW w:w="1441" w:type="dxa"/>
            <w:tcBorders>
              <w:top w:val="nil"/>
              <w:left w:val="single" w:sz="4" w:space="0" w:color="auto"/>
              <w:bottom w:val="single" w:sz="4" w:space="0" w:color="auto"/>
              <w:right w:val="single" w:sz="4" w:space="0" w:color="auto"/>
            </w:tcBorders>
            <w:shd w:val="clear" w:color="auto" w:fill="auto"/>
            <w:noWrap/>
            <w:vAlign w:val="bottom"/>
            <w:hideMark/>
          </w:tcPr>
          <w:p w14:paraId="046262A3" w14:textId="77777777" w:rsidR="008E5EF9" w:rsidRPr="007876AB" w:rsidRDefault="008E5EF9" w:rsidP="000F7F99">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_cons</w:t>
            </w:r>
          </w:p>
        </w:tc>
        <w:tc>
          <w:tcPr>
            <w:tcW w:w="1356" w:type="dxa"/>
            <w:tcBorders>
              <w:top w:val="nil"/>
              <w:left w:val="nil"/>
              <w:bottom w:val="single" w:sz="4" w:space="0" w:color="auto"/>
              <w:right w:val="single" w:sz="4" w:space="0" w:color="auto"/>
            </w:tcBorders>
            <w:shd w:val="clear" w:color="auto" w:fill="auto"/>
            <w:noWrap/>
            <w:vAlign w:val="bottom"/>
            <w:hideMark/>
          </w:tcPr>
          <w:p w14:paraId="4D6EADE1"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0.0790996</w:t>
            </w:r>
          </w:p>
        </w:tc>
        <w:tc>
          <w:tcPr>
            <w:tcW w:w="1350" w:type="dxa"/>
            <w:tcBorders>
              <w:top w:val="nil"/>
              <w:left w:val="nil"/>
              <w:bottom w:val="single" w:sz="4" w:space="0" w:color="auto"/>
              <w:right w:val="single" w:sz="4" w:space="0" w:color="auto"/>
            </w:tcBorders>
            <w:shd w:val="clear" w:color="auto" w:fill="auto"/>
            <w:noWrap/>
            <w:vAlign w:val="bottom"/>
            <w:hideMark/>
          </w:tcPr>
          <w:p w14:paraId="2A116017"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0.2380277</w:t>
            </w:r>
          </w:p>
        </w:tc>
        <w:tc>
          <w:tcPr>
            <w:tcW w:w="1338" w:type="dxa"/>
            <w:tcBorders>
              <w:top w:val="nil"/>
              <w:left w:val="nil"/>
              <w:bottom w:val="single" w:sz="4" w:space="0" w:color="auto"/>
              <w:right w:val="single" w:sz="4" w:space="0" w:color="auto"/>
            </w:tcBorders>
            <w:shd w:val="clear" w:color="auto" w:fill="auto"/>
            <w:noWrap/>
            <w:vAlign w:val="bottom"/>
            <w:hideMark/>
          </w:tcPr>
          <w:p w14:paraId="77A0138A"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0.33</w:t>
            </w:r>
          </w:p>
        </w:tc>
        <w:tc>
          <w:tcPr>
            <w:tcW w:w="1182" w:type="dxa"/>
            <w:tcBorders>
              <w:top w:val="nil"/>
              <w:left w:val="nil"/>
              <w:bottom w:val="single" w:sz="4" w:space="0" w:color="auto"/>
              <w:right w:val="single" w:sz="4" w:space="0" w:color="auto"/>
            </w:tcBorders>
            <w:shd w:val="clear" w:color="auto" w:fill="auto"/>
            <w:noWrap/>
            <w:vAlign w:val="bottom"/>
            <w:hideMark/>
          </w:tcPr>
          <w:p w14:paraId="531A9662" w14:textId="77777777" w:rsidR="008E5EF9" w:rsidRPr="007876AB" w:rsidRDefault="008E5EF9" w:rsidP="000F7F99">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0.74</w:t>
            </w:r>
          </w:p>
        </w:tc>
        <w:tc>
          <w:tcPr>
            <w:tcW w:w="2868" w:type="dxa"/>
            <w:tcBorders>
              <w:top w:val="nil"/>
              <w:left w:val="nil"/>
              <w:bottom w:val="single" w:sz="4" w:space="0" w:color="auto"/>
              <w:right w:val="single" w:sz="4" w:space="0" w:color="auto"/>
            </w:tcBorders>
            <w:shd w:val="clear" w:color="auto" w:fill="auto"/>
            <w:noWrap/>
            <w:vAlign w:val="bottom"/>
            <w:hideMark/>
          </w:tcPr>
          <w:p w14:paraId="3E08142E" w14:textId="77777777" w:rsidR="008E5EF9" w:rsidRPr="007876AB" w:rsidRDefault="008E5EF9" w:rsidP="000F7F99">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-0.3883172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0.5465163</w:t>
            </w:r>
          </w:p>
        </w:tc>
      </w:tr>
    </w:tbl>
    <w:p w14:paraId="12E2BBD7" w14:textId="542191DF" w:rsidR="008E5EF9" w:rsidRPr="008F7383" w:rsidRDefault="00744AE5" w:rsidP="00D52045">
      <w:pPr>
        <w:spacing w:line="480" w:lineRule="auto"/>
        <w:rPr>
          <w:rFonts w:ascii="Times New Roman" w:hAnsi="Times New Roman" w:cs="Times New Roman"/>
          <w:sz w:val="20"/>
          <w:szCs w:val="20"/>
        </w:rPr>
      </w:pPr>
      <w:r>
        <w:rPr>
          <w:rFonts w:ascii="Times New Roman" w:hAnsi="Times New Roman" w:cs="Times New Roman"/>
          <w:sz w:val="20"/>
          <w:szCs w:val="20"/>
        </w:rPr>
        <w:t xml:space="preserve">The </w:t>
      </w:r>
      <w:r w:rsidR="002E3C29">
        <w:rPr>
          <w:rFonts w:ascii="Times New Roman" w:hAnsi="Times New Roman" w:cs="Times New Roman"/>
          <w:sz w:val="20"/>
          <w:szCs w:val="20"/>
        </w:rPr>
        <w:t>bold</w:t>
      </w:r>
      <w:r w:rsidR="00061FBA">
        <w:rPr>
          <w:rFonts w:ascii="Times New Roman" w:hAnsi="Times New Roman" w:cs="Times New Roman"/>
          <w:sz w:val="20"/>
          <w:szCs w:val="20"/>
        </w:rPr>
        <w:t xml:space="preserve"> </w:t>
      </w:r>
      <w:r w:rsidR="004C0017">
        <w:rPr>
          <w:rFonts w:ascii="Times New Roman" w:hAnsi="Times New Roman" w:cs="Times New Roman"/>
          <w:sz w:val="20"/>
          <w:szCs w:val="20"/>
        </w:rPr>
        <w:t>highlights</w:t>
      </w:r>
      <w:r w:rsidR="008F7383">
        <w:rPr>
          <w:rFonts w:ascii="Times New Roman" w:hAnsi="Times New Roman" w:cs="Times New Roman"/>
          <w:sz w:val="20"/>
          <w:szCs w:val="20"/>
        </w:rPr>
        <w:t xml:space="preserve"> show a strong association between </w:t>
      </w:r>
      <w:r w:rsidR="00FE01E4">
        <w:rPr>
          <w:rFonts w:ascii="Times New Roman" w:hAnsi="Times New Roman" w:cs="Times New Roman"/>
          <w:sz w:val="20"/>
          <w:szCs w:val="20"/>
        </w:rPr>
        <w:t xml:space="preserve">pamphlet and </w:t>
      </w:r>
      <w:r>
        <w:rPr>
          <w:rFonts w:ascii="Times New Roman" w:hAnsi="Times New Roman" w:cs="Times New Roman"/>
          <w:sz w:val="20"/>
          <w:szCs w:val="20"/>
        </w:rPr>
        <w:t>telehealth</w:t>
      </w:r>
      <w:r w:rsidR="008712BD">
        <w:rPr>
          <w:rFonts w:ascii="Times New Roman" w:hAnsi="Times New Roman" w:cs="Times New Roman"/>
          <w:sz w:val="20"/>
          <w:szCs w:val="20"/>
        </w:rPr>
        <w:t>.</w:t>
      </w:r>
    </w:p>
    <w:p w14:paraId="34B21440" w14:textId="77777777" w:rsidR="004F48E8" w:rsidRDefault="004F48E8" w:rsidP="007F7892">
      <w:pPr>
        <w:spacing w:line="480" w:lineRule="auto"/>
        <w:rPr>
          <w:rFonts w:ascii="Times New Roman" w:hAnsi="Times New Roman" w:cs="Times New Roman"/>
          <w:b/>
          <w:bCs/>
          <w:sz w:val="24"/>
          <w:szCs w:val="24"/>
        </w:rPr>
      </w:pPr>
    </w:p>
    <w:p w14:paraId="6786EC52" w14:textId="77777777" w:rsidR="00C640DA" w:rsidRDefault="00C640DA" w:rsidP="007F7892">
      <w:pPr>
        <w:spacing w:line="480" w:lineRule="auto"/>
        <w:rPr>
          <w:rFonts w:ascii="Times New Roman" w:hAnsi="Times New Roman" w:cs="Times New Roman"/>
          <w:b/>
          <w:bCs/>
          <w:sz w:val="24"/>
          <w:szCs w:val="24"/>
        </w:rPr>
      </w:pPr>
    </w:p>
    <w:p w14:paraId="29086520" w14:textId="77777777" w:rsidR="00C640DA" w:rsidRDefault="00C640DA" w:rsidP="007F7892">
      <w:pPr>
        <w:spacing w:line="480" w:lineRule="auto"/>
        <w:rPr>
          <w:rFonts w:ascii="Times New Roman" w:hAnsi="Times New Roman" w:cs="Times New Roman"/>
          <w:b/>
          <w:bCs/>
          <w:sz w:val="24"/>
          <w:szCs w:val="24"/>
        </w:rPr>
      </w:pPr>
    </w:p>
    <w:p w14:paraId="1069B6BB" w14:textId="77777777" w:rsidR="008F5E46" w:rsidRDefault="008F5E46" w:rsidP="007F7892">
      <w:pPr>
        <w:spacing w:line="480" w:lineRule="auto"/>
        <w:rPr>
          <w:rFonts w:ascii="Times New Roman" w:hAnsi="Times New Roman" w:cs="Times New Roman"/>
          <w:b/>
          <w:bCs/>
          <w:sz w:val="24"/>
          <w:szCs w:val="24"/>
        </w:rPr>
      </w:pPr>
    </w:p>
    <w:p w14:paraId="3CC7284D" w14:textId="77777777" w:rsidR="008F5E46" w:rsidRDefault="008F5E46" w:rsidP="007F7892">
      <w:pPr>
        <w:spacing w:line="480" w:lineRule="auto"/>
        <w:rPr>
          <w:rFonts w:ascii="Times New Roman" w:hAnsi="Times New Roman" w:cs="Times New Roman"/>
          <w:b/>
          <w:bCs/>
          <w:sz w:val="24"/>
          <w:szCs w:val="24"/>
        </w:rPr>
      </w:pPr>
    </w:p>
    <w:p w14:paraId="2816B977" w14:textId="77777777" w:rsidR="008F5E46" w:rsidRDefault="008F5E46" w:rsidP="007F7892">
      <w:pPr>
        <w:spacing w:line="480" w:lineRule="auto"/>
        <w:rPr>
          <w:rFonts w:ascii="Times New Roman" w:hAnsi="Times New Roman" w:cs="Times New Roman"/>
          <w:b/>
          <w:bCs/>
          <w:sz w:val="24"/>
          <w:szCs w:val="24"/>
        </w:rPr>
      </w:pPr>
    </w:p>
    <w:p w14:paraId="24A36454" w14:textId="1A424C6B" w:rsidR="00A32AC7" w:rsidRPr="005A7C75" w:rsidRDefault="00A32AC7" w:rsidP="00A32AC7">
      <w:pPr>
        <w:spacing w:line="480" w:lineRule="auto"/>
        <w:jc w:val="center"/>
        <w:rPr>
          <w:rFonts w:ascii="Times New Roman" w:hAnsi="Times New Roman" w:cs="Times New Roman"/>
          <w:b/>
          <w:bCs/>
          <w:sz w:val="24"/>
          <w:szCs w:val="24"/>
        </w:rPr>
      </w:pPr>
      <w:r w:rsidRPr="005A7C75">
        <w:rPr>
          <w:rFonts w:ascii="Times New Roman" w:hAnsi="Times New Roman" w:cs="Times New Roman"/>
          <w:b/>
          <w:bCs/>
          <w:sz w:val="24"/>
          <w:szCs w:val="24"/>
        </w:rPr>
        <w:lastRenderedPageBreak/>
        <w:t xml:space="preserve">TABLE </w:t>
      </w:r>
      <w:r w:rsidR="002D2AB2" w:rsidRPr="005A7C75">
        <w:rPr>
          <w:rFonts w:ascii="Times New Roman" w:hAnsi="Times New Roman" w:cs="Times New Roman"/>
          <w:b/>
          <w:bCs/>
          <w:sz w:val="24"/>
          <w:szCs w:val="24"/>
        </w:rPr>
        <w:t>IV-b</w:t>
      </w:r>
    </w:p>
    <w:p w14:paraId="13A5F163" w14:textId="07F20175" w:rsidR="00437034" w:rsidRPr="007F7892" w:rsidRDefault="00A32AC7" w:rsidP="003C6B70">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THE ASSOCIATION BETWEEN PAMPHLET AND NO-SHOW RATE</w:t>
      </w:r>
    </w:p>
    <w:tbl>
      <w:tblPr>
        <w:tblW w:w="8815" w:type="dxa"/>
        <w:tblLook w:val="04A0" w:firstRow="1" w:lastRow="0" w:firstColumn="1" w:lastColumn="0" w:noHBand="0" w:noVBand="1"/>
      </w:tblPr>
      <w:tblGrid>
        <w:gridCol w:w="1165"/>
        <w:gridCol w:w="1350"/>
        <w:gridCol w:w="1170"/>
        <w:gridCol w:w="1350"/>
        <w:gridCol w:w="2340"/>
        <w:gridCol w:w="1440"/>
      </w:tblGrid>
      <w:tr w:rsidR="00343CC4" w:rsidRPr="00146DAF" w14:paraId="21613E1D" w14:textId="77777777" w:rsidTr="003C6B70">
        <w:trPr>
          <w:trHeight w:val="285"/>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9D912"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Source</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179486E"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SS</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24DC62FA" w14:textId="77777777" w:rsidR="00343CC4" w:rsidRPr="00146DAF" w:rsidRDefault="00343CC4" w:rsidP="000F7F99">
            <w:pPr>
              <w:spacing w:after="0" w:line="240" w:lineRule="auto"/>
              <w:rPr>
                <w:rFonts w:ascii="Aptos Narrow" w:eastAsia="Times New Roman" w:hAnsi="Aptos Narrow" w:cs="Times New Roman"/>
                <w:color w:val="000000"/>
                <w:szCs w:val="22"/>
              </w:rPr>
            </w:pPr>
            <w:proofErr w:type="spellStart"/>
            <w:r w:rsidRPr="00146DAF">
              <w:rPr>
                <w:rFonts w:ascii="Aptos Narrow" w:eastAsia="Times New Roman" w:hAnsi="Aptos Narrow" w:cs="Times New Roman"/>
                <w:color w:val="000000"/>
                <w:szCs w:val="22"/>
              </w:rPr>
              <w:t>df</w:t>
            </w:r>
            <w:proofErr w:type="spellEnd"/>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5CDE172"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MS</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64EA27A"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xml:space="preserve">Number of </w:t>
            </w:r>
            <w:proofErr w:type="spellStart"/>
            <w:r w:rsidRPr="00146DAF">
              <w:rPr>
                <w:rFonts w:ascii="Aptos Narrow" w:eastAsia="Times New Roman" w:hAnsi="Aptos Narrow" w:cs="Times New Roman"/>
                <w:color w:val="000000"/>
                <w:szCs w:val="22"/>
              </w:rPr>
              <w:t>obs</w:t>
            </w:r>
            <w:proofErr w:type="spellEnd"/>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1BBEC34" w14:textId="77777777" w:rsidR="00343CC4" w:rsidRPr="00146DAF" w:rsidRDefault="00343CC4"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650</w:t>
            </w:r>
          </w:p>
        </w:tc>
      </w:tr>
      <w:tr w:rsidR="00343CC4" w:rsidRPr="00146DAF" w14:paraId="509EFB8C" w14:textId="77777777" w:rsidTr="003C6B70">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2A98B35C"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Model</w:t>
            </w:r>
          </w:p>
        </w:tc>
        <w:tc>
          <w:tcPr>
            <w:tcW w:w="1350" w:type="dxa"/>
            <w:tcBorders>
              <w:top w:val="nil"/>
              <w:left w:val="nil"/>
              <w:bottom w:val="single" w:sz="4" w:space="0" w:color="auto"/>
              <w:right w:val="single" w:sz="4" w:space="0" w:color="auto"/>
            </w:tcBorders>
            <w:shd w:val="clear" w:color="auto" w:fill="auto"/>
            <w:noWrap/>
            <w:vAlign w:val="bottom"/>
            <w:hideMark/>
          </w:tcPr>
          <w:p w14:paraId="3F258C37"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33.47924</w:t>
            </w:r>
          </w:p>
        </w:tc>
        <w:tc>
          <w:tcPr>
            <w:tcW w:w="1170" w:type="dxa"/>
            <w:tcBorders>
              <w:top w:val="nil"/>
              <w:left w:val="nil"/>
              <w:bottom w:val="single" w:sz="4" w:space="0" w:color="auto"/>
              <w:right w:val="single" w:sz="4" w:space="0" w:color="auto"/>
            </w:tcBorders>
            <w:shd w:val="clear" w:color="auto" w:fill="auto"/>
            <w:noWrap/>
            <w:vAlign w:val="bottom"/>
            <w:hideMark/>
          </w:tcPr>
          <w:p w14:paraId="1E80F1E0"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15</w:t>
            </w:r>
          </w:p>
        </w:tc>
        <w:tc>
          <w:tcPr>
            <w:tcW w:w="1350" w:type="dxa"/>
            <w:tcBorders>
              <w:top w:val="nil"/>
              <w:left w:val="nil"/>
              <w:bottom w:val="single" w:sz="4" w:space="0" w:color="auto"/>
              <w:right w:val="single" w:sz="4" w:space="0" w:color="auto"/>
            </w:tcBorders>
            <w:shd w:val="clear" w:color="auto" w:fill="auto"/>
            <w:noWrap/>
            <w:vAlign w:val="bottom"/>
            <w:hideMark/>
          </w:tcPr>
          <w:p w14:paraId="53CBD453"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2.231949</w:t>
            </w:r>
          </w:p>
        </w:tc>
        <w:tc>
          <w:tcPr>
            <w:tcW w:w="2340" w:type="dxa"/>
            <w:tcBorders>
              <w:top w:val="nil"/>
              <w:left w:val="nil"/>
              <w:bottom w:val="single" w:sz="4" w:space="0" w:color="auto"/>
              <w:right w:val="single" w:sz="4" w:space="0" w:color="auto"/>
            </w:tcBorders>
            <w:shd w:val="clear" w:color="auto" w:fill="auto"/>
            <w:noWrap/>
            <w:vAlign w:val="bottom"/>
            <w:hideMark/>
          </w:tcPr>
          <w:p w14:paraId="4D9D4599"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Prob &gt; F</w:t>
            </w:r>
          </w:p>
        </w:tc>
        <w:tc>
          <w:tcPr>
            <w:tcW w:w="1440" w:type="dxa"/>
            <w:tcBorders>
              <w:top w:val="nil"/>
              <w:left w:val="nil"/>
              <w:bottom w:val="single" w:sz="4" w:space="0" w:color="auto"/>
              <w:right w:val="single" w:sz="4" w:space="0" w:color="auto"/>
            </w:tcBorders>
            <w:shd w:val="clear" w:color="auto" w:fill="auto"/>
            <w:noWrap/>
            <w:vAlign w:val="bottom"/>
            <w:hideMark/>
          </w:tcPr>
          <w:p w14:paraId="2583E96F" w14:textId="77777777" w:rsidR="00343CC4" w:rsidRPr="00146DAF" w:rsidRDefault="00343CC4"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w:t>
            </w:r>
          </w:p>
        </w:tc>
      </w:tr>
      <w:tr w:rsidR="00343CC4" w:rsidRPr="00146DAF" w14:paraId="3A69EC07" w14:textId="77777777" w:rsidTr="003C6B70">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7E251AD9"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Residual</w:t>
            </w:r>
          </w:p>
        </w:tc>
        <w:tc>
          <w:tcPr>
            <w:tcW w:w="1350" w:type="dxa"/>
            <w:tcBorders>
              <w:top w:val="nil"/>
              <w:left w:val="nil"/>
              <w:bottom w:val="single" w:sz="4" w:space="0" w:color="auto"/>
              <w:right w:val="single" w:sz="4" w:space="0" w:color="auto"/>
            </w:tcBorders>
            <w:shd w:val="clear" w:color="auto" w:fill="auto"/>
            <w:noWrap/>
            <w:vAlign w:val="bottom"/>
            <w:hideMark/>
          </w:tcPr>
          <w:p w14:paraId="7083F3BC"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88.14537</w:t>
            </w:r>
          </w:p>
        </w:tc>
        <w:tc>
          <w:tcPr>
            <w:tcW w:w="1170" w:type="dxa"/>
            <w:tcBorders>
              <w:top w:val="nil"/>
              <w:left w:val="nil"/>
              <w:bottom w:val="single" w:sz="4" w:space="0" w:color="auto"/>
              <w:right w:val="single" w:sz="4" w:space="0" w:color="auto"/>
            </w:tcBorders>
            <w:shd w:val="clear" w:color="auto" w:fill="auto"/>
            <w:noWrap/>
            <w:vAlign w:val="bottom"/>
            <w:hideMark/>
          </w:tcPr>
          <w:p w14:paraId="112A6BB6"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634</w:t>
            </w:r>
          </w:p>
        </w:tc>
        <w:tc>
          <w:tcPr>
            <w:tcW w:w="1350" w:type="dxa"/>
            <w:tcBorders>
              <w:top w:val="nil"/>
              <w:left w:val="nil"/>
              <w:bottom w:val="single" w:sz="4" w:space="0" w:color="auto"/>
              <w:right w:val="single" w:sz="4" w:space="0" w:color="auto"/>
            </w:tcBorders>
            <w:shd w:val="clear" w:color="auto" w:fill="auto"/>
            <w:noWrap/>
            <w:vAlign w:val="bottom"/>
            <w:hideMark/>
          </w:tcPr>
          <w:p w14:paraId="2372D4B3"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0.139031</w:t>
            </w:r>
          </w:p>
        </w:tc>
        <w:tc>
          <w:tcPr>
            <w:tcW w:w="2340" w:type="dxa"/>
            <w:tcBorders>
              <w:top w:val="nil"/>
              <w:left w:val="nil"/>
              <w:bottom w:val="single" w:sz="4" w:space="0" w:color="auto"/>
              <w:right w:val="single" w:sz="4" w:space="0" w:color="auto"/>
            </w:tcBorders>
            <w:shd w:val="clear" w:color="auto" w:fill="auto"/>
            <w:noWrap/>
            <w:vAlign w:val="bottom"/>
            <w:hideMark/>
          </w:tcPr>
          <w:p w14:paraId="0756979F"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R-squared</w:t>
            </w:r>
          </w:p>
        </w:tc>
        <w:tc>
          <w:tcPr>
            <w:tcW w:w="1440" w:type="dxa"/>
            <w:tcBorders>
              <w:top w:val="nil"/>
              <w:left w:val="nil"/>
              <w:bottom w:val="single" w:sz="4" w:space="0" w:color="auto"/>
              <w:right w:val="single" w:sz="4" w:space="0" w:color="auto"/>
            </w:tcBorders>
            <w:shd w:val="clear" w:color="auto" w:fill="auto"/>
            <w:noWrap/>
            <w:vAlign w:val="bottom"/>
            <w:hideMark/>
          </w:tcPr>
          <w:p w14:paraId="200351E8" w14:textId="77777777" w:rsidR="00343CC4" w:rsidRPr="00146DAF" w:rsidRDefault="00343CC4"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0.2753</w:t>
            </w:r>
          </w:p>
        </w:tc>
      </w:tr>
      <w:tr w:rsidR="00343CC4" w:rsidRPr="00146DAF" w14:paraId="362854DD" w14:textId="77777777" w:rsidTr="003C6B70">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0C908B9B"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20488297"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14:paraId="18C6A70F"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1803B9E0"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2340" w:type="dxa"/>
            <w:tcBorders>
              <w:top w:val="nil"/>
              <w:left w:val="nil"/>
              <w:bottom w:val="single" w:sz="4" w:space="0" w:color="auto"/>
              <w:right w:val="single" w:sz="4" w:space="0" w:color="auto"/>
            </w:tcBorders>
            <w:shd w:val="clear" w:color="auto" w:fill="auto"/>
            <w:noWrap/>
            <w:vAlign w:val="bottom"/>
            <w:hideMark/>
          </w:tcPr>
          <w:p w14:paraId="61FE8E87"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Adj R-squared</w:t>
            </w:r>
          </w:p>
        </w:tc>
        <w:tc>
          <w:tcPr>
            <w:tcW w:w="1440" w:type="dxa"/>
            <w:tcBorders>
              <w:top w:val="nil"/>
              <w:left w:val="nil"/>
              <w:bottom w:val="single" w:sz="4" w:space="0" w:color="auto"/>
              <w:right w:val="single" w:sz="4" w:space="0" w:color="auto"/>
            </w:tcBorders>
            <w:shd w:val="clear" w:color="auto" w:fill="auto"/>
            <w:noWrap/>
            <w:vAlign w:val="bottom"/>
            <w:hideMark/>
          </w:tcPr>
          <w:p w14:paraId="7DAECE2B" w14:textId="77777777" w:rsidR="00343CC4" w:rsidRPr="00146DAF" w:rsidRDefault="00343CC4"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0.2581</w:t>
            </w:r>
          </w:p>
        </w:tc>
      </w:tr>
      <w:tr w:rsidR="00343CC4" w:rsidRPr="00146DAF" w14:paraId="6DA4777D" w14:textId="77777777" w:rsidTr="003C6B70">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444C64E5" w14:textId="77777777" w:rsidR="00343CC4" w:rsidRPr="00146DAF" w:rsidRDefault="00343CC4" w:rsidP="000F7F99">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Total</w:t>
            </w:r>
          </w:p>
        </w:tc>
        <w:tc>
          <w:tcPr>
            <w:tcW w:w="1350" w:type="dxa"/>
            <w:tcBorders>
              <w:top w:val="nil"/>
              <w:left w:val="nil"/>
              <w:bottom w:val="single" w:sz="4" w:space="0" w:color="auto"/>
              <w:right w:val="single" w:sz="4" w:space="0" w:color="auto"/>
            </w:tcBorders>
            <w:shd w:val="clear" w:color="auto" w:fill="auto"/>
            <w:noWrap/>
            <w:vAlign w:val="bottom"/>
            <w:hideMark/>
          </w:tcPr>
          <w:p w14:paraId="41C79163"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121.6246</w:t>
            </w:r>
          </w:p>
        </w:tc>
        <w:tc>
          <w:tcPr>
            <w:tcW w:w="1170" w:type="dxa"/>
            <w:tcBorders>
              <w:top w:val="nil"/>
              <w:left w:val="nil"/>
              <w:bottom w:val="single" w:sz="4" w:space="0" w:color="auto"/>
              <w:right w:val="single" w:sz="4" w:space="0" w:color="auto"/>
            </w:tcBorders>
            <w:shd w:val="clear" w:color="auto" w:fill="auto"/>
            <w:noWrap/>
            <w:vAlign w:val="bottom"/>
            <w:hideMark/>
          </w:tcPr>
          <w:p w14:paraId="202167E5"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649</w:t>
            </w:r>
          </w:p>
        </w:tc>
        <w:tc>
          <w:tcPr>
            <w:tcW w:w="1350" w:type="dxa"/>
            <w:tcBorders>
              <w:top w:val="nil"/>
              <w:left w:val="nil"/>
              <w:bottom w:val="single" w:sz="4" w:space="0" w:color="auto"/>
              <w:right w:val="single" w:sz="4" w:space="0" w:color="auto"/>
            </w:tcBorders>
            <w:shd w:val="clear" w:color="auto" w:fill="auto"/>
            <w:noWrap/>
            <w:vAlign w:val="bottom"/>
            <w:hideMark/>
          </w:tcPr>
          <w:p w14:paraId="3C9B895E"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0.187403</w:t>
            </w:r>
          </w:p>
        </w:tc>
        <w:tc>
          <w:tcPr>
            <w:tcW w:w="2340" w:type="dxa"/>
            <w:tcBorders>
              <w:top w:val="nil"/>
              <w:left w:val="nil"/>
              <w:bottom w:val="single" w:sz="4" w:space="0" w:color="auto"/>
              <w:right w:val="single" w:sz="4" w:space="0" w:color="auto"/>
            </w:tcBorders>
            <w:shd w:val="clear" w:color="auto" w:fill="auto"/>
            <w:noWrap/>
            <w:vAlign w:val="bottom"/>
            <w:hideMark/>
          </w:tcPr>
          <w:p w14:paraId="35F1B86F" w14:textId="77777777" w:rsidR="00343CC4" w:rsidRPr="00146DAF" w:rsidRDefault="00343CC4" w:rsidP="000F7F99">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Root MSE</w:t>
            </w:r>
          </w:p>
        </w:tc>
        <w:tc>
          <w:tcPr>
            <w:tcW w:w="1440" w:type="dxa"/>
            <w:tcBorders>
              <w:top w:val="nil"/>
              <w:left w:val="nil"/>
              <w:bottom w:val="single" w:sz="4" w:space="0" w:color="auto"/>
              <w:right w:val="single" w:sz="4" w:space="0" w:color="auto"/>
            </w:tcBorders>
            <w:shd w:val="clear" w:color="auto" w:fill="auto"/>
            <w:noWrap/>
            <w:vAlign w:val="bottom"/>
            <w:hideMark/>
          </w:tcPr>
          <w:p w14:paraId="153D59A3" w14:textId="77777777" w:rsidR="00343CC4" w:rsidRPr="00146DAF" w:rsidRDefault="00343CC4"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0.37287</w:t>
            </w:r>
          </w:p>
        </w:tc>
      </w:tr>
    </w:tbl>
    <w:p w14:paraId="466288D6" w14:textId="77777777" w:rsidR="008F5E46" w:rsidRDefault="008F5E46" w:rsidP="003C6B70">
      <w:pPr>
        <w:spacing w:after="0" w:line="240" w:lineRule="auto"/>
        <w:rPr>
          <w:rFonts w:ascii="Times New Roman" w:hAnsi="Times New Roman" w:cs="Times New Roman"/>
          <w:b/>
          <w:bCs/>
          <w:sz w:val="24"/>
          <w:szCs w:val="24"/>
        </w:rPr>
      </w:pPr>
    </w:p>
    <w:tbl>
      <w:tblPr>
        <w:tblW w:w="8815" w:type="dxa"/>
        <w:tblLook w:val="04A0" w:firstRow="1" w:lastRow="0" w:firstColumn="1" w:lastColumn="0" w:noHBand="0" w:noVBand="1"/>
      </w:tblPr>
      <w:tblGrid>
        <w:gridCol w:w="1339"/>
        <w:gridCol w:w="1446"/>
        <w:gridCol w:w="1440"/>
        <w:gridCol w:w="800"/>
        <w:gridCol w:w="1270"/>
        <w:gridCol w:w="2520"/>
      </w:tblGrid>
      <w:tr w:rsidR="003C6B70" w:rsidRPr="00C66D88" w14:paraId="323321E6" w14:textId="77777777" w:rsidTr="000F7F99">
        <w:trPr>
          <w:trHeight w:val="285"/>
        </w:trPr>
        <w:tc>
          <w:tcPr>
            <w:tcW w:w="1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8B8E9"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novisit1</w:t>
            </w:r>
          </w:p>
        </w:tc>
        <w:tc>
          <w:tcPr>
            <w:tcW w:w="1446" w:type="dxa"/>
            <w:tcBorders>
              <w:top w:val="single" w:sz="4" w:space="0" w:color="auto"/>
              <w:left w:val="nil"/>
              <w:bottom w:val="single" w:sz="4" w:space="0" w:color="auto"/>
              <w:right w:val="single" w:sz="4" w:space="0" w:color="auto"/>
            </w:tcBorders>
            <w:shd w:val="clear" w:color="auto" w:fill="auto"/>
            <w:noWrap/>
            <w:vAlign w:val="bottom"/>
            <w:hideMark/>
          </w:tcPr>
          <w:p w14:paraId="551A761F"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Coefficient</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33254EF"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 xml:space="preserve">Std. </w:t>
            </w:r>
            <w:proofErr w:type="gramStart"/>
            <w:r w:rsidRPr="00C66D88">
              <w:rPr>
                <w:rFonts w:ascii="Aptos Narrow" w:eastAsia="Times New Roman" w:hAnsi="Aptos Narrow" w:cs="Times New Roman"/>
                <w:color w:val="000000"/>
                <w:szCs w:val="22"/>
              </w:rPr>
              <w:t>err</w:t>
            </w:r>
            <w:proofErr w:type="gramEnd"/>
            <w:r w:rsidRPr="00C66D88">
              <w:rPr>
                <w:rFonts w:ascii="Aptos Narrow" w:eastAsia="Times New Roman" w:hAnsi="Aptos Narrow" w:cs="Times New Roman"/>
                <w:color w:val="000000"/>
                <w:szCs w:val="22"/>
              </w:rPr>
              <w:t>.</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6CF14537"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t</w:t>
            </w:r>
          </w:p>
        </w:tc>
        <w:tc>
          <w:tcPr>
            <w:tcW w:w="1270" w:type="dxa"/>
            <w:tcBorders>
              <w:top w:val="single" w:sz="4" w:space="0" w:color="auto"/>
              <w:left w:val="nil"/>
              <w:bottom w:val="single" w:sz="4" w:space="0" w:color="auto"/>
              <w:right w:val="single" w:sz="4" w:space="0" w:color="auto"/>
            </w:tcBorders>
            <w:shd w:val="clear" w:color="auto" w:fill="auto"/>
            <w:noWrap/>
            <w:vAlign w:val="bottom"/>
            <w:hideMark/>
          </w:tcPr>
          <w:p w14:paraId="7EF93A80"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P&gt;t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14:paraId="3A463384" w14:textId="77777777" w:rsidR="003C6B70" w:rsidRPr="00C66D88" w:rsidRDefault="003C6B70"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 xml:space="preserve">95% confidence </w:t>
            </w:r>
            <w:r w:rsidRPr="00C66D88">
              <w:rPr>
                <w:rFonts w:ascii="Aptos Narrow" w:eastAsia="Times New Roman" w:hAnsi="Aptos Narrow" w:cs="Times New Roman"/>
                <w:color w:val="000000"/>
                <w:szCs w:val="22"/>
              </w:rPr>
              <w:t>interval</w:t>
            </w:r>
          </w:p>
        </w:tc>
      </w:tr>
      <w:tr w:rsidR="003C6B70" w:rsidRPr="00C66D88" w14:paraId="3737DD81"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EA85150" w14:textId="77777777" w:rsidR="003C6B70" w:rsidRPr="00C66D88" w:rsidRDefault="003C6B70" w:rsidP="000F7F99">
            <w:pPr>
              <w:spacing w:after="0" w:line="240" w:lineRule="auto"/>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pamphlet</w:t>
            </w:r>
          </w:p>
        </w:tc>
        <w:tc>
          <w:tcPr>
            <w:tcW w:w="1446" w:type="dxa"/>
            <w:tcBorders>
              <w:top w:val="nil"/>
              <w:left w:val="nil"/>
              <w:bottom w:val="single" w:sz="4" w:space="0" w:color="auto"/>
              <w:right w:val="single" w:sz="4" w:space="0" w:color="auto"/>
            </w:tcBorders>
            <w:shd w:val="clear" w:color="auto" w:fill="auto"/>
            <w:noWrap/>
            <w:vAlign w:val="bottom"/>
            <w:hideMark/>
          </w:tcPr>
          <w:p w14:paraId="4A446552" w14:textId="77777777" w:rsidR="003C6B70" w:rsidRPr="00C66D88" w:rsidRDefault="003C6B70" w:rsidP="000F7F99">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-0.012288</w:t>
            </w:r>
          </w:p>
        </w:tc>
        <w:tc>
          <w:tcPr>
            <w:tcW w:w="1440" w:type="dxa"/>
            <w:tcBorders>
              <w:top w:val="nil"/>
              <w:left w:val="nil"/>
              <w:bottom w:val="single" w:sz="4" w:space="0" w:color="auto"/>
              <w:right w:val="single" w:sz="4" w:space="0" w:color="auto"/>
            </w:tcBorders>
            <w:shd w:val="clear" w:color="auto" w:fill="auto"/>
            <w:noWrap/>
            <w:vAlign w:val="bottom"/>
            <w:hideMark/>
          </w:tcPr>
          <w:p w14:paraId="3CEFCCFC" w14:textId="77777777" w:rsidR="003C6B70" w:rsidRPr="00C66D88" w:rsidRDefault="003C6B70" w:rsidP="000F7F99">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0.0335084</w:t>
            </w:r>
          </w:p>
        </w:tc>
        <w:tc>
          <w:tcPr>
            <w:tcW w:w="800" w:type="dxa"/>
            <w:tcBorders>
              <w:top w:val="nil"/>
              <w:left w:val="nil"/>
              <w:bottom w:val="single" w:sz="4" w:space="0" w:color="auto"/>
              <w:right w:val="single" w:sz="4" w:space="0" w:color="auto"/>
            </w:tcBorders>
            <w:shd w:val="clear" w:color="auto" w:fill="auto"/>
            <w:noWrap/>
            <w:vAlign w:val="bottom"/>
            <w:hideMark/>
          </w:tcPr>
          <w:p w14:paraId="5697C35A" w14:textId="77777777" w:rsidR="003C6B70" w:rsidRPr="00C66D88" w:rsidRDefault="003C6B70" w:rsidP="000F7F99">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-0.37</w:t>
            </w:r>
          </w:p>
        </w:tc>
        <w:tc>
          <w:tcPr>
            <w:tcW w:w="1270" w:type="dxa"/>
            <w:tcBorders>
              <w:top w:val="nil"/>
              <w:left w:val="nil"/>
              <w:bottom w:val="single" w:sz="4" w:space="0" w:color="auto"/>
              <w:right w:val="single" w:sz="4" w:space="0" w:color="auto"/>
            </w:tcBorders>
            <w:shd w:val="clear" w:color="auto" w:fill="auto"/>
            <w:noWrap/>
            <w:vAlign w:val="bottom"/>
            <w:hideMark/>
          </w:tcPr>
          <w:p w14:paraId="172E2B70" w14:textId="77777777" w:rsidR="003C6B70" w:rsidRPr="00C66D88" w:rsidRDefault="003C6B70" w:rsidP="000F7F99">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0.714</w:t>
            </w:r>
          </w:p>
        </w:tc>
        <w:tc>
          <w:tcPr>
            <w:tcW w:w="2520" w:type="dxa"/>
            <w:tcBorders>
              <w:top w:val="nil"/>
              <w:left w:val="nil"/>
              <w:bottom w:val="single" w:sz="4" w:space="0" w:color="auto"/>
              <w:right w:val="single" w:sz="4" w:space="0" w:color="auto"/>
            </w:tcBorders>
            <w:shd w:val="clear" w:color="auto" w:fill="auto"/>
            <w:noWrap/>
            <w:vAlign w:val="bottom"/>
            <w:hideMark/>
          </w:tcPr>
          <w:p w14:paraId="61453610" w14:textId="77777777" w:rsidR="003C6B70" w:rsidRPr="00C66D88" w:rsidRDefault="003C6B70" w:rsidP="000F7F99">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-0.0780889</w:t>
            </w:r>
            <w:r w:rsidRPr="00F03D95">
              <w:rPr>
                <w:rFonts w:ascii="Aptos Narrow" w:eastAsia="Times New Roman" w:hAnsi="Aptos Narrow" w:cs="Times New Roman"/>
                <w:b/>
                <w:bCs/>
                <w:color w:val="000000"/>
                <w:szCs w:val="22"/>
              </w:rPr>
              <w:t xml:space="preserve">, </w:t>
            </w:r>
            <w:r w:rsidRPr="00C66D88">
              <w:rPr>
                <w:rFonts w:ascii="Aptos Narrow" w:eastAsia="Times New Roman" w:hAnsi="Aptos Narrow" w:cs="Times New Roman"/>
                <w:b/>
                <w:bCs/>
                <w:color w:val="000000"/>
                <w:szCs w:val="22"/>
              </w:rPr>
              <w:t>0.0535129</w:t>
            </w:r>
          </w:p>
        </w:tc>
      </w:tr>
      <w:tr w:rsidR="003C6B70" w:rsidRPr="00C66D88" w14:paraId="21ED62A1"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5396198"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tvisit1</w:t>
            </w:r>
          </w:p>
        </w:tc>
        <w:tc>
          <w:tcPr>
            <w:tcW w:w="1446" w:type="dxa"/>
            <w:tcBorders>
              <w:top w:val="nil"/>
              <w:left w:val="nil"/>
              <w:bottom w:val="single" w:sz="4" w:space="0" w:color="auto"/>
              <w:right w:val="single" w:sz="4" w:space="0" w:color="auto"/>
            </w:tcBorders>
            <w:shd w:val="clear" w:color="auto" w:fill="auto"/>
            <w:noWrap/>
            <w:vAlign w:val="bottom"/>
            <w:hideMark/>
          </w:tcPr>
          <w:p w14:paraId="35620C37"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-0.2777853</w:t>
            </w:r>
          </w:p>
        </w:tc>
        <w:tc>
          <w:tcPr>
            <w:tcW w:w="1440" w:type="dxa"/>
            <w:tcBorders>
              <w:top w:val="nil"/>
              <w:left w:val="nil"/>
              <w:bottom w:val="single" w:sz="4" w:space="0" w:color="auto"/>
              <w:right w:val="single" w:sz="4" w:space="0" w:color="auto"/>
            </w:tcBorders>
            <w:shd w:val="clear" w:color="auto" w:fill="auto"/>
            <w:noWrap/>
            <w:vAlign w:val="bottom"/>
            <w:hideMark/>
          </w:tcPr>
          <w:p w14:paraId="0D7B6789"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0.0385054</w:t>
            </w:r>
          </w:p>
        </w:tc>
        <w:tc>
          <w:tcPr>
            <w:tcW w:w="800" w:type="dxa"/>
            <w:tcBorders>
              <w:top w:val="nil"/>
              <w:left w:val="nil"/>
              <w:bottom w:val="single" w:sz="4" w:space="0" w:color="auto"/>
              <w:right w:val="single" w:sz="4" w:space="0" w:color="auto"/>
            </w:tcBorders>
            <w:shd w:val="clear" w:color="auto" w:fill="auto"/>
            <w:noWrap/>
            <w:vAlign w:val="bottom"/>
            <w:hideMark/>
          </w:tcPr>
          <w:p w14:paraId="523FA62B"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-7.21</w:t>
            </w:r>
          </w:p>
        </w:tc>
        <w:tc>
          <w:tcPr>
            <w:tcW w:w="1270" w:type="dxa"/>
            <w:tcBorders>
              <w:top w:val="nil"/>
              <w:left w:val="nil"/>
              <w:bottom w:val="single" w:sz="4" w:space="0" w:color="auto"/>
              <w:right w:val="single" w:sz="4" w:space="0" w:color="auto"/>
            </w:tcBorders>
            <w:shd w:val="clear" w:color="auto" w:fill="auto"/>
            <w:noWrap/>
            <w:vAlign w:val="bottom"/>
            <w:hideMark/>
          </w:tcPr>
          <w:p w14:paraId="6ED6B0AF"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w:t>
            </w:r>
          </w:p>
        </w:tc>
        <w:tc>
          <w:tcPr>
            <w:tcW w:w="2520" w:type="dxa"/>
            <w:tcBorders>
              <w:top w:val="nil"/>
              <w:left w:val="nil"/>
              <w:bottom w:val="single" w:sz="4" w:space="0" w:color="auto"/>
              <w:right w:val="single" w:sz="4" w:space="0" w:color="auto"/>
            </w:tcBorders>
            <w:shd w:val="clear" w:color="auto" w:fill="auto"/>
            <w:noWrap/>
            <w:vAlign w:val="bottom"/>
            <w:hideMark/>
          </w:tcPr>
          <w:p w14:paraId="3D452D73"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-0.3533988</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-0.2021717</w:t>
            </w:r>
          </w:p>
        </w:tc>
      </w:tr>
      <w:tr w:rsidR="003C6B70" w:rsidRPr="00C66D88" w14:paraId="1E3366F8"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AED89C4"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ga</w:t>
            </w:r>
          </w:p>
        </w:tc>
        <w:tc>
          <w:tcPr>
            <w:tcW w:w="1446" w:type="dxa"/>
            <w:tcBorders>
              <w:top w:val="nil"/>
              <w:left w:val="nil"/>
              <w:bottom w:val="single" w:sz="4" w:space="0" w:color="auto"/>
              <w:right w:val="single" w:sz="4" w:space="0" w:color="auto"/>
            </w:tcBorders>
            <w:shd w:val="clear" w:color="auto" w:fill="auto"/>
            <w:noWrap/>
            <w:vAlign w:val="bottom"/>
            <w:hideMark/>
          </w:tcPr>
          <w:p w14:paraId="75CADE6B"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0.0053873</w:t>
            </w:r>
          </w:p>
        </w:tc>
        <w:tc>
          <w:tcPr>
            <w:tcW w:w="1440" w:type="dxa"/>
            <w:tcBorders>
              <w:top w:val="nil"/>
              <w:left w:val="nil"/>
              <w:bottom w:val="single" w:sz="4" w:space="0" w:color="auto"/>
              <w:right w:val="single" w:sz="4" w:space="0" w:color="auto"/>
            </w:tcBorders>
            <w:shd w:val="clear" w:color="auto" w:fill="auto"/>
            <w:noWrap/>
            <w:vAlign w:val="bottom"/>
            <w:hideMark/>
          </w:tcPr>
          <w:p w14:paraId="02C3B43F"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0.0074583</w:t>
            </w:r>
          </w:p>
        </w:tc>
        <w:tc>
          <w:tcPr>
            <w:tcW w:w="800" w:type="dxa"/>
            <w:tcBorders>
              <w:top w:val="nil"/>
              <w:left w:val="nil"/>
              <w:bottom w:val="single" w:sz="4" w:space="0" w:color="auto"/>
              <w:right w:val="single" w:sz="4" w:space="0" w:color="auto"/>
            </w:tcBorders>
            <w:shd w:val="clear" w:color="auto" w:fill="auto"/>
            <w:noWrap/>
            <w:vAlign w:val="bottom"/>
            <w:hideMark/>
          </w:tcPr>
          <w:p w14:paraId="28E694A7"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0.72</w:t>
            </w:r>
          </w:p>
        </w:tc>
        <w:tc>
          <w:tcPr>
            <w:tcW w:w="1270" w:type="dxa"/>
            <w:tcBorders>
              <w:top w:val="nil"/>
              <w:left w:val="nil"/>
              <w:bottom w:val="single" w:sz="4" w:space="0" w:color="auto"/>
              <w:right w:val="single" w:sz="4" w:space="0" w:color="auto"/>
            </w:tcBorders>
            <w:shd w:val="clear" w:color="auto" w:fill="auto"/>
            <w:noWrap/>
            <w:vAlign w:val="bottom"/>
            <w:hideMark/>
          </w:tcPr>
          <w:p w14:paraId="30E19440"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0.47</w:t>
            </w:r>
          </w:p>
        </w:tc>
        <w:tc>
          <w:tcPr>
            <w:tcW w:w="2520" w:type="dxa"/>
            <w:tcBorders>
              <w:top w:val="nil"/>
              <w:left w:val="nil"/>
              <w:bottom w:val="single" w:sz="4" w:space="0" w:color="auto"/>
              <w:right w:val="single" w:sz="4" w:space="0" w:color="auto"/>
            </w:tcBorders>
            <w:shd w:val="clear" w:color="auto" w:fill="auto"/>
            <w:noWrap/>
            <w:vAlign w:val="bottom"/>
            <w:hideMark/>
          </w:tcPr>
          <w:p w14:paraId="590133F7"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-0.0092587</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0.0200333</w:t>
            </w:r>
          </w:p>
        </w:tc>
      </w:tr>
      <w:tr w:rsidR="003C6B70" w:rsidRPr="00C66D88" w14:paraId="3D2618EC"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5020293"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bw</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29298A0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-0.0000526</w:t>
            </w:r>
          </w:p>
        </w:tc>
        <w:tc>
          <w:tcPr>
            <w:tcW w:w="1440" w:type="dxa"/>
            <w:tcBorders>
              <w:top w:val="nil"/>
              <w:left w:val="nil"/>
              <w:bottom w:val="single" w:sz="4" w:space="0" w:color="auto"/>
              <w:right w:val="single" w:sz="4" w:space="0" w:color="auto"/>
            </w:tcBorders>
            <w:shd w:val="clear" w:color="auto" w:fill="auto"/>
            <w:noWrap/>
            <w:vAlign w:val="bottom"/>
            <w:hideMark/>
          </w:tcPr>
          <w:p w14:paraId="39A048F1"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0.0000405</w:t>
            </w:r>
          </w:p>
        </w:tc>
        <w:tc>
          <w:tcPr>
            <w:tcW w:w="800" w:type="dxa"/>
            <w:tcBorders>
              <w:top w:val="nil"/>
              <w:left w:val="nil"/>
              <w:bottom w:val="single" w:sz="4" w:space="0" w:color="auto"/>
              <w:right w:val="single" w:sz="4" w:space="0" w:color="auto"/>
            </w:tcBorders>
            <w:shd w:val="clear" w:color="auto" w:fill="auto"/>
            <w:noWrap/>
            <w:vAlign w:val="bottom"/>
            <w:hideMark/>
          </w:tcPr>
          <w:p w14:paraId="551B13B3"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-1.3</w:t>
            </w:r>
          </w:p>
        </w:tc>
        <w:tc>
          <w:tcPr>
            <w:tcW w:w="1270" w:type="dxa"/>
            <w:tcBorders>
              <w:top w:val="nil"/>
              <w:left w:val="nil"/>
              <w:bottom w:val="single" w:sz="4" w:space="0" w:color="auto"/>
              <w:right w:val="single" w:sz="4" w:space="0" w:color="auto"/>
            </w:tcBorders>
            <w:shd w:val="clear" w:color="auto" w:fill="auto"/>
            <w:noWrap/>
            <w:vAlign w:val="bottom"/>
            <w:hideMark/>
          </w:tcPr>
          <w:p w14:paraId="0ACFA52E"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0.194</w:t>
            </w:r>
          </w:p>
        </w:tc>
        <w:tc>
          <w:tcPr>
            <w:tcW w:w="2520" w:type="dxa"/>
            <w:tcBorders>
              <w:top w:val="nil"/>
              <w:left w:val="nil"/>
              <w:bottom w:val="single" w:sz="4" w:space="0" w:color="auto"/>
              <w:right w:val="single" w:sz="4" w:space="0" w:color="auto"/>
            </w:tcBorders>
            <w:shd w:val="clear" w:color="auto" w:fill="auto"/>
            <w:noWrap/>
            <w:vAlign w:val="bottom"/>
            <w:hideMark/>
          </w:tcPr>
          <w:p w14:paraId="5B007F7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-0.0001321</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0.0000269</w:t>
            </w:r>
          </w:p>
        </w:tc>
      </w:tr>
      <w:tr w:rsidR="003C6B70" w:rsidRPr="00C66D88" w14:paraId="505900EE"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996EDC6"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gender_f</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2E2CAF2E"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-0.0288711</w:t>
            </w:r>
          </w:p>
        </w:tc>
        <w:tc>
          <w:tcPr>
            <w:tcW w:w="1440" w:type="dxa"/>
            <w:tcBorders>
              <w:top w:val="nil"/>
              <w:left w:val="nil"/>
              <w:bottom w:val="single" w:sz="4" w:space="0" w:color="auto"/>
              <w:right w:val="single" w:sz="4" w:space="0" w:color="auto"/>
            </w:tcBorders>
            <w:shd w:val="clear" w:color="auto" w:fill="auto"/>
            <w:noWrap/>
            <w:vAlign w:val="bottom"/>
            <w:hideMark/>
          </w:tcPr>
          <w:p w14:paraId="0349411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0.0299259</w:t>
            </w:r>
          </w:p>
        </w:tc>
        <w:tc>
          <w:tcPr>
            <w:tcW w:w="800" w:type="dxa"/>
            <w:tcBorders>
              <w:top w:val="nil"/>
              <w:left w:val="nil"/>
              <w:bottom w:val="single" w:sz="4" w:space="0" w:color="auto"/>
              <w:right w:val="single" w:sz="4" w:space="0" w:color="auto"/>
            </w:tcBorders>
            <w:shd w:val="clear" w:color="auto" w:fill="auto"/>
            <w:noWrap/>
            <w:vAlign w:val="bottom"/>
            <w:hideMark/>
          </w:tcPr>
          <w:p w14:paraId="2C51FC59"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-0.96</w:t>
            </w:r>
          </w:p>
        </w:tc>
        <w:tc>
          <w:tcPr>
            <w:tcW w:w="1270" w:type="dxa"/>
            <w:tcBorders>
              <w:top w:val="nil"/>
              <w:left w:val="nil"/>
              <w:bottom w:val="single" w:sz="4" w:space="0" w:color="auto"/>
              <w:right w:val="single" w:sz="4" w:space="0" w:color="auto"/>
            </w:tcBorders>
            <w:shd w:val="clear" w:color="auto" w:fill="auto"/>
            <w:noWrap/>
            <w:vAlign w:val="bottom"/>
            <w:hideMark/>
          </w:tcPr>
          <w:p w14:paraId="604AADA3"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0.335</w:t>
            </w:r>
          </w:p>
        </w:tc>
        <w:tc>
          <w:tcPr>
            <w:tcW w:w="2520" w:type="dxa"/>
            <w:tcBorders>
              <w:top w:val="nil"/>
              <w:left w:val="nil"/>
              <w:bottom w:val="single" w:sz="4" w:space="0" w:color="auto"/>
              <w:right w:val="single" w:sz="4" w:space="0" w:color="auto"/>
            </w:tcBorders>
            <w:shd w:val="clear" w:color="auto" w:fill="auto"/>
            <w:noWrap/>
            <w:vAlign w:val="bottom"/>
            <w:hideMark/>
          </w:tcPr>
          <w:p w14:paraId="2BF425C0"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-0.0876368</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0.0298947</w:t>
            </w:r>
          </w:p>
        </w:tc>
      </w:tr>
      <w:tr w:rsidR="003C6B70" w:rsidRPr="00C66D88" w14:paraId="1F45854C"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1857D90"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stays</w:t>
            </w:r>
          </w:p>
        </w:tc>
        <w:tc>
          <w:tcPr>
            <w:tcW w:w="1446" w:type="dxa"/>
            <w:tcBorders>
              <w:top w:val="nil"/>
              <w:left w:val="nil"/>
              <w:bottom w:val="single" w:sz="4" w:space="0" w:color="auto"/>
              <w:right w:val="single" w:sz="4" w:space="0" w:color="auto"/>
            </w:tcBorders>
            <w:shd w:val="clear" w:color="auto" w:fill="auto"/>
            <w:noWrap/>
            <w:vAlign w:val="bottom"/>
            <w:hideMark/>
          </w:tcPr>
          <w:p w14:paraId="792E9B4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-0.0004726</w:t>
            </w:r>
          </w:p>
        </w:tc>
        <w:tc>
          <w:tcPr>
            <w:tcW w:w="1440" w:type="dxa"/>
            <w:tcBorders>
              <w:top w:val="nil"/>
              <w:left w:val="nil"/>
              <w:bottom w:val="single" w:sz="4" w:space="0" w:color="auto"/>
              <w:right w:val="single" w:sz="4" w:space="0" w:color="auto"/>
            </w:tcBorders>
            <w:shd w:val="clear" w:color="auto" w:fill="auto"/>
            <w:noWrap/>
            <w:vAlign w:val="bottom"/>
            <w:hideMark/>
          </w:tcPr>
          <w:p w14:paraId="0C080C2D"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0.0004567</w:t>
            </w:r>
          </w:p>
        </w:tc>
        <w:tc>
          <w:tcPr>
            <w:tcW w:w="800" w:type="dxa"/>
            <w:tcBorders>
              <w:top w:val="nil"/>
              <w:left w:val="nil"/>
              <w:bottom w:val="single" w:sz="4" w:space="0" w:color="auto"/>
              <w:right w:val="single" w:sz="4" w:space="0" w:color="auto"/>
            </w:tcBorders>
            <w:shd w:val="clear" w:color="auto" w:fill="auto"/>
            <w:noWrap/>
            <w:vAlign w:val="bottom"/>
            <w:hideMark/>
          </w:tcPr>
          <w:p w14:paraId="2BC7D27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-1.03</w:t>
            </w:r>
          </w:p>
        </w:tc>
        <w:tc>
          <w:tcPr>
            <w:tcW w:w="1270" w:type="dxa"/>
            <w:tcBorders>
              <w:top w:val="nil"/>
              <w:left w:val="nil"/>
              <w:bottom w:val="single" w:sz="4" w:space="0" w:color="auto"/>
              <w:right w:val="single" w:sz="4" w:space="0" w:color="auto"/>
            </w:tcBorders>
            <w:shd w:val="clear" w:color="auto" w:fill="auto"/>
            <w:noWrap/>
            <w:vAlign w:val="bottom"/>
            <w:hideMark/>
          </w:tcPr>
          <w:p w14:paraId="2BE2214F"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0.301</w:t>
            </w:r>
          </w:p>
        </w:tc>
        <w:tc>
          <w:tcPr>
            <w:tcW w:w="2520" w:type="dxa"/>
            <w:tcBorders>
              <w:top w:val="nil"/>
              <w:left w:val="nil"/>
              <w:bottom w:val="single" w:sz="4" w:space="0" w:color="auto"/>
              <w:right w:val="single" w:sz="4" w:space="0" w:color="auto"/>
            </w:tcBorders>
            <w:shd w:val="clear" w:color="auto" w:fill="auto"/>
            <w:noWrap/>
            <w:vAlign w:val="bottom"/>
            <w:hideMark/>
          </w:tcPr>
          <w:p w14:paraId="1D2493C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-0.0013693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0.0004242</w:t>
            </w:r>
          </w:p>
        </w:tc>
      </w:tr>
      <w:tr w:rsidR="003C6B70" w:rsidRPr="00C66D88" w14:paraId="02B06DA3"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91765D6"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nconfirmed1</w:t>
            </w:r>
          </w:p>
        </w:tc>
        <w:tc>
          <w:tcPr>
            <w:tcW w:w="1446" w:type="dxa"/>
            <w:tcBorders>
              <w:top w:val="nil"/>
              <w:left w:val="nil"/>
              <w:bottom w:val="single" w:sz="4" w:space="0" w:color="auto"/>
              <w:right w:val="single" w:sz="4" w:space="0" w:color="auto"/>
            </w:tcBorders>
            <w:shd w:val="clear" w:color="auto" w:fill="auto"/>
            <w:noWrap/>
            <w:vAlign w:val="bottom"/>
            <w:hideMark/>
          </w:tcPr>
          <w:p w14:paraId="21AAA98C"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-0.0776329</w:t>
            </w:r>
          </w:p>
        </w:tc>
        <w:tc>
          <w:tcPr>
            <w:tcW w:w="1440" w:type="dxa"/>
            <w:tcBorders>
              <w:top w:val="nil"/>
              <w:left w:val="nil"/>
              <w:bottom w:val="single" w:sz="4" w:space="0" w:color="auto"/>
              <w:right w:val="single" w:sz="4" w:space="0" w:color="auto"/>
            </w:tcBorders>
            <w:shd w:val="clear" w:color="auto" w:fill="auto"/>
            <w:noWrap/>
            <w:vAlign w:val="bottom"/>
            <w:hideMark/>
          </w:tcPr>
          <w:p w14:paraId="2B371B6E"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0.0470483</w:t>
            </w:r>
          </w:p>
        </w:tc>
        <w:tc>
          <w:tcPr>
            <w:tcW w:w="800" w:type="dxa"/>
            <w:tcBorders>
              <w:top w:val="nil"/>
              <w:left w:val="nil"/>
              <w:bottom w:val="single" w:sz="4" w:space="0" w:color="auto"/>
              <w:right w:val="single" w:sz="4" w:space="0" w:color="auto"/>
            </w:tcBorders>
            <w:shd w:val="clear" w:color="auto" w:fill="auto"/>
            <w:noWrap/>
            <w:vAlign w:val="bottom"/>
            <w:hideMark/>
          </w:tcPr>
          <w:p w14:paraId="7C240DF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-1.65</w:t>
            </w:r>
          </w:p>
        </w:tc>
        <w:tc>
          <w:tcPr>
            <w:tcW w:w="1270" w:type="dxa"/>
            <w:tcBorders>
              <w:top w:val="nil"/>
              <w:left w:val="nil"/>
              <w:bottom w:val="single" w:sz="4" w:space="0" w:color="auto"/>
              <w:right w:val="single" w:sz="4" w:space="0" w:color="auto"/>
            </w:tcBorders>
            <w:shd w:val="clear" w:color="auto" w:fill="auto"/>
            <w:noWrap/>
            <w:vAlign w:val="bottom"/>
            <w:hideMark/>
          </w:tcPr>
          <w:p w14:paraId="0E37E59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0.099</w:t>
            </w:r>
          </w:p>
        </w:tc>
        <w:tc>
          <w:tcPr>
            <w:tcW w:w="2520" w:type="dxa"/>
            <w:tcBorders>
              <w:top w:val="nil"/>
              <w:left w:val="nil"/>
              <w:bottom w:val="single" w:sz="4" w:space="0" w:color="auto"/>
              <w:right w:val="single" w:sz="4" w:space="0" w:color="auto"/>
            </w:tcBorders>
            <w:shd w:val="clear" w:color="auto" w:fill="auto"/>
            <w:noWrap/>
            <w:vAlign w:val="bottom"/>
            <w:hideMark/>
          </w:tcPr>
          <w:p w14:paraId="116FA24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-0.1700223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0.0147564</w:t>
            </w:r>
          </w:p>
        </w:tc>
      </w:tr>
      <w:tr w:rsidR="003C6B70" w:rsidRPr="00C66D88" w14:paraId="522F1B20"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56AA768"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tappt</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27A52C8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-0.0171636</w:t>
            </w:r>
          </w:p>
        </w:tc>
        <w:tc>
          <w:tcPr>
            <w:tcW w:w="1440" w:type="dxa"/>
            <w:tcBorders>
              <w:top w:val="nil"/>
              <w:left w:val="nil"/>
              <w:bottom w:val="single" w:sz="4" w:space="0" w:color="auto"/>
              <w:right w:val="single" w:sz="4" w:space="0" w:color="auto"/>
            </w:tcBorders>
            <w:shd w:val="clear" w:color="auto" w:fill="auto"/>
            <w:noWrap/>
            <w:vAlign w:val="bottom"/>
            <w:hideMark/>
          </w:tcPr>
          <w:p w14:paraId="06AA2F8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0.0121956</w:t>
            </w:r>
          </w:p>
        </w:tc>
        <w:tc>
          <w:tcPr>
            <w:tcW w:w="800" w:type="dxa"/>
            <w:tcBorders>
              <w:top w:val="nil"/>
              <w:left w:val="nil"/>
              <w:bottom w:val="single" w:sz="4" w:space="0" w:color="auto"/>
              <w:right w:val="single" w:sz="4" w:space="0" w:color="auto"/>
            </w:tcBorders>
            <w:shd w:val="clear" w:color="auto" w:fill="auto"/>
            <w:noWrap/>
            <w:vAlign w:val="bottom"/>
            <w:hideMark/>
          </w:tcPr>
          <w:p w14:paraId="49EE2AE1"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-1.41</w:t>
            </w:r>
          </w:p>
        </w:tc>
        <w:tc>
          <w:tcPr>
            <w:tcW w:w="1270" w:type="dxa"/>
            <w:tcBorders>
              <w:top w:val="nil"/>
              <w:left w:val="nil"/>
              <w:bottom w:val="single" w:sz="4" w:space="0" w:color="auto"/>
              <w:right w:val="single" w:sz="4" w:space="0" w:color="auto"/>
            </w:tcBorders>
            <w:shd w:val="clear" w:color="auto" w:fill="auto"/>
            <w:noWrap/>
            <w:vAlign w:val="bottom"/>
            <w:hideMark/>
          </w:tcPr>
          <w:p w14:paraId="50EFD59A"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0.16</w:t>
            </w:r>
          </w:p>
        </w:tc>
        <w:tc>
          <w:tcPr>
            <w:tcW w:w="2520" w:type="dxa"/>
            <w:tcBorders>
              <w:top w:val="nil"/>
              <w:left w:val="nil"/>
              <w:bottom w:val="single" w:sz="4" w:space="0" w:color="auto"/>
              <w:right w:val="single" w:sz="4" w:space="0" w:color="auto"/>
            </w:tcBorders>
            <w:shd w:val="clear" w:color="auto" w:fill="auto"/>
            <w:noWrap/>
            <w:vAlign w:val="bottom"/>
            <w:hideMark/>
          </w:tcPr>
          <w:p w14:paraId="1BE242F3"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-0.0411122</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0.006785</w:t>
            </w:r>
          </w:p>
        </w:tc>
      </w:tr>
      <w:tr w:rsidR="003C6B70" w:rsidRPr="00C66D88" w14:paraId="555C29D7"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43072F6"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distance</w:t>
            </w:r>
          </w:p>
        </w:tc>
        <w:tc>
          <w:tcPr>
            <w:tcW w:w="1446" w:type="dxa"/>
            <w:tcBorders>
              <w:top w:val="nil"/>
              <w:left w:val="nil"/>
              <w:bottom w:val="single" w:sz="4" w:space="0" w:color="auto"/>
              <w:right w:val="single" w:sz="4" w:space="0" w:color="auto"/>
            </w:tcBorders>
            <w:shd w:val="clear" w:color="auto" w:fill="auto"/>
            <w:noWrap/>
            <w:vAlign w:val="bottom"/>
            <w:hideMark/>
          </w:tcPr>
          <w:p w14:paraId="01B74D7E"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0.0020575</w:t>
            </w:r>
          </w:p>
        </w:tc>
        <w:tc>
          <w:tcPr>
            <w:tcW w:w="1440" w:type="dxa"/>
            <w:tcBorders>
              <w:top w:val="nil"/>
              <w:left w:val="nil"/>
              <w:bottom w:val="single" w:sz="4" w:space="0" w:color="auto"/>
              <w:right w:val="single" w:sz="4" w:space="0" w:color="auto"/>
            </w:tcBorders>
            <w:shd w:val="clear" w:color="auto" w:fill="auto"/>
            <w:noWrap/>
            <w:vAlign w:val="bottom"/>
            <w:hideMark/>
          </w:tcPr>
          <w:p w14:paraId="702493A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0.0019269</w:t>
            </w:r>
          </w:p>
        </w:tc>
        <w:tc>
          <w:tcPr>
            <w:tcW w:w="800" w:type="dxa"/>
            <w:tcBorders>
              <w:top w:val="nil"/>
              <w:left w:val="nil"/>
              <w:bottom w:val="single" w:sz="4" w:space="0" w:color="auto"/>
              <w:right w:val="single" w:sz="4" w:space="0" w:color="auto"/>
            </w:tcBorders>
            <w:shd w:val="clear" w:color="auto" w:fill="auto"/>
            <w:noWrap/>
            <w:vAlign w:val="bottom"/>
            <w:hideMark/>
          </w:tcPr>
          <w:p w14:paraId="4640F59D"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1.07</w:t>
            </w:r>
          </w:p>
        </w:tc>
        <w:tc>
          <w:tcPr>
            <w:tcW w:w="1270" w:type="dxa"/>
            <w:tcBorders>
              <w:top w:val="nil"/>
              <w:left w:val="nil"/>
              <w:bottom w:val="single" w:sz="4" w:space="0" w:color="auto"/>
              <w:right w:val="single" w:sz="4" w:space="0" w:color="auto"/>
            </w:tcBorders>
            <w:shd w:val="clear" w:color="auto" w:fill="auto"/>
            <w:noWrap/>
            <w:vAlign w:val="bottom"/>
            <w:hideMark/>
          </w:tcPr>
          <w:p w14:paraId="451B5C5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0.286</w:t>
            </w:r>
          </w:p>
        </w:tc>
        <w:tc>
          <w:tcPr>
            <w:tcW w:w="2520" w:type="dxa"/>
            <w:tcBorders>
              <w:top w:val="nil"/>
              <w:left w:val="nil"/>
              <w:bottom w:val="single" w:sz="4" w:space="0" w:color="auto"/>
              <w:right w:val="single" w:sz="4" w:space="0" w:color="auto"/>
            </w:tcBorders>
            <w:shd w:val="clear" w:color="auto" w:fill="auto"/>
            <w:noWrap/>
            <w:vAlign w:val="bottom"/>
            <w:hideMark/>
          </w:tcPr>
          <w:p w14:paraId="45B1E99E"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-0.0017263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0.0058413</w:t>
            </w:r>
          </w:p>
        </w:tc>
      </w:tr>
      <w:tr w:rsidR="003C6B70" w:rsidRPr="00C66D88" w14:paraId="3BFA4DA2"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BBDF5F8"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pworking</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5192154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-0.0277032</w:t>
            </w:r>
          </w:p>
        </w:tc>
        <w:tc>
          <w:tcPr>
            <w:tcW w:w="1440" w:type="dxa"/>
            <w:tcBorders>
              <w:top w:val="nil"/>
              <w:left w:val="nil"/>
              <w:bottom w:val="single" w:sz="4" w:space="0" w:color="auto"/>
              <w:right w:val="single" w:sz="4" w:space="0" w:color="auto"/>
            </w:tcBorders>
            <w:shd w:val="clear" w:color="auto" w:fill="auto"/>
            <w:noWrap/>
            <w:vAlign w:val="bottom"/>
            <w:hideMark/>
          </w:tcPr>
          <w:p w14:paraId="6C46BA4D"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0.0296774</w:t>
            </w:r>
          </w:p>
        </w:tc>
        <w:tc>
          <w:tcPr>
            <w:tcW w:w="800" w:type="dxa"/>
            <w:tcBorders>
              <w:top w:val="nil"/>
              <w:left w:val="nil"/>
              <w:bottom w:val="single" w:sz="4" w:space="0" w:color="auto"/>
              <w:right w:val="single" w:sz="4" w:space="0" w:color="auto"/>
            </w:tcBorders>
            <w:shd w:val="clear" w:color="auto" w:fill="auto"/>
            <w:noWrap/>
            <w:vAlign w:val="bottom"/>
            <w:hideMark/>
          </w:tcPr>
          <w:p w14:paraId="70660BB0"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-0.93</w:t>
            </w:r>
          </w:p>
        </w:tc>
        <w:tc>
          <w:tcPr>
            <w:tcW w:w="1270" w:type="dxa"/>
            <w:tcBorders>
              <w:top w:val="nil"/>
              <w:left w:val="nil"/>
              <w:bottom w:val="single" w:sz="4" w:space="0" w:color="auto"/>
              <w:right w:val="single" w:sz="4" w:space="0" w:color="auto"/>
            </w:tcBorders>
            <w:shd w:val="clear" w:color="auto" w:fill="auto"/>
            <w:noWrap/>
            <w:vAlign w:val="bottom"/>
            <w:hideMark/>
          </w:tcPr>
          <w:p w14:paraId="15DB588D"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0.351</w:t>
            </w:r>
          </w:p>
        </w:tc>
        <w:tc>
          <w:tcPr>
            <w:tcW w:w="2520" w:type="dxa"/>
            <w:tcBorders>
              <w:top w:val="nil"/>
              <w:left w:val="nil"/>
              <w:bottom w:val="single" w:sz="4" w:space="0" w:color="auto"/>
              <w:right w:val="single" w:sz="4" w:space="0" w:color="auto"/>
            </w:tcBorders>
            <w:shd w:val="clear" w:color="auto" w:fill="auto"/>
            <w:noWrap/>
            <w:vAlign w:val="bottom"/>
            <w:hideMark/>
          </w:tcPr>
          <w:p w14:paraId="1AE0C535"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-0.0859812</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0.0305747</w:t>
            </w:r>
          </w:p>
        </w:tc>
      </w:tr>
      <w:tr w:rsidR="003C6B70" w:rsidRPr="00C66D88" w14:paraId="5513C537"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C810F5B"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mworking</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4E36BED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0.0170413</w:t>
            </w:r>
          </w:p>
        </w:tc>
        <w:tc>
          <w:tcPr>
            <w:tcW w:w="1440" w:type="dxa"/>
            <w:tcBorders>
              <w:top w:val="nil"/>
              <w:left w:val="nil"/>
              <w:bottom w:val="single" w:sz="4" w:space="0" w:color="auto"/>
              <w:right w:val="single" w:sz="4" w:space="0" w:color="auto"/>
            </w:tcBorders>
            <w:shd w:val="clear" w:color="auto" w:fill="auto"/>
            <w:noWrap/>
            <w:vAlign w:val="bottom"/>
            <w:hideMark/>
          </w:tcPr>
          <w:p w14:paraId="254350F0"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0.0296198</w:t>
            </w:r>
          </w:p>
        </w:tc>
        <w:tc>
          <w:tcPr>
            <w:tcW w:w="800" w:type="dxa"/>
            <w:tcBorders>
              <w:top w:val="nil"/>
              <w:left w:val="nil"/>
              <w:bottom w:val="single" w:sz="4" w:space="0" w:color="auto"/>
              <w:right w:val="single" w:sz="4" w:space="0" w:color="auto"/>
            </w:tcBorders>
            <w:shd w:val="clear" w:color="auto" w:fill="auto"/>
            <w:noWrap/>
            <w:vAlign w:val="bottom"/>
            <w:hideMark/>
          </w:tcPr>
          <w:p w14:paraId="2284C81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0.58</w:t>
            </w:r>
          </w:p>
        </w:tc>
        <w:tc>
          <w:tcPr>
            <w:tcW w:w="1270" w:type="dxa"/>
            <w:tcBorders>
              <w:top w:val="nil"/>
              <w:left w:val="nil"/>
              <w:bottom w:val="single" w:sz="4" w:space="0" w:color="auto"/>
              <w:right w:val="single" w:sz="4" w:space="0" w:color="auto"/>
            </w:tcBorders>
            <w:shd w:val="clear" w:color="auto" w:fill="auto"/>
            <w:noWrap/>
            <w:vAlign w:val="bottom"/>
            <w:hideMark/>
          </w:tcPr>
          <w:p w14:paraId="5AFC6647"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0.565</w:t>
            </w:r>
          </w:p>
        </w:tc>
        <w:tc>
          <w:tcPr>
            <w:tcW w:w="2520" w:type="dxa"/>
            <w:tcBorders>
              <w:top w:val="nil"/>
              <w:left w:val="nil"/>
              <w:bottom w:val="single" w:sz="4" w:space="0" w:color="auto"/>
              <w:right w:val="single" w:sz="4" w:space="0" w:color="auto"/>
            </w:tcBorders>
            <w:shd w:val="clear" w:color="auto" w:fill="auto"/>
            <w:noWrap/>
            <w:vAlign w:val="bottom"/>
            <w:hideMark/>
          </w:tcPr>
          <w:p w14:paraId="1FECA8C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-0.0411234</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0.0752061</w:t>
            </w:r>
          </w:p>
        </w:tc>
      </w:tr>
      <w:tr w:rsidR="003C6B70" w:rsidRPr="00C66D88" w14:paraId="50079C3C"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281B089"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smom</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745E64A3"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0.3501675</w:t>
            </w:r>
          </w:p>
        </w:tc>
        <w:tc>
          <w:tcPr>
            <w:tcW w:w="1440" w:type="dxa"/>
            <w:tcBorders>
              <w:top w:val="nil"/>
              <w:left w:val="nil"/>
              <w:bottom w:val="single" w:sz="4" w:space="0" w:color="auto"/>
              <w:right w:val="single" w:sz="4" w:space="0" w:color="auto"/>
            </w:tcBorders>
            <w:shd w:val="clear" w:color="auto" w:fill="auto"/>
            <w:noWrap/>
            <w:vAlign w:val="bottom"/>
            <w:hideMark/>
          </w:tcPr>
          <w:p w14:paraId="6447BE91"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0.0324959</w:t>
            </w:r>
          </w:p>
        </w:tc>
        <w:tc>
          <w:tcPr>
            <w:tcW w:w="800" w:type="dxa"/>
            <w:tcBorders>
              <w:top w:val="nil"/>
              <w:left w:val="nil"/>
              <w:bottom w:val="single" w:sz="4" w:space="0" w:color="auto"/>
              <w:right w:val="single" w:sz="4" w:space="0" w:color="auto"/>
            </w:tcBorders>
            <w:shd w:val="clear" w:color="auto" w:fill="auto"/>
            <w:noWrap/>
            <w:vAlign w:val="bottom"/>
            <w:hideMark/>
          </w:tcPr>
          <w:p w14:paraId="2F66BC89"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10.78</w:t>
            </w:r>
          </w:p>
        </w:tc>
        <w:tc>
          <w:tcPr>
            <w:tcW w:w="1270" w:type="dxa"/>
            <w:tcBorders>
              <w:top w:val="nil"/>
              <w:left w:val="nil"/>
              <w:bottom w:val="single" w:sz="4" w:space="0" w:color="auto"/>
              <w:right w:val="single" w:sz="4" w:space="0" w:color="auto"/>
            </w:tcBorders>
            <w:shd w:val="clear" w:color="auto" w:fill="auto"/>
            <w:noWrap/>
            <w:vAlign w:val="bottom"/>
            <w:hideMark/>
          </w:tcPr>
          <w:p w14:paraId="135B90EA"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w:t>
            </w:r>
          </w:p>
        </w:tc>
        <w:tc>
          <w:tcPr>
            <w:tcW w:w="2520" w:type="dxa"/>
            <w:tcBorders>
              <w:top w:val="nil"/>
              <w:left w:val="nil"/>
              <w:bottom w:val="single" w:sz="4" w:space="0" w:color="auto"/>
              <w:right w:val="single" w:sz="4" w:space="0" w:color="auto"/>
            </w:tcBorders>
            <w:shd w:val="clear" w:color="auto" w:fill="auto"/>
            <w:noWrap/>
            <w:vAlign w:val="bottom"/>
            <w:hideMark/>
          </w:tcPr>
          <w:p w14:paraId="3AD31CE0"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0.2863548</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0.4139802</w:t>
            </w:r>
          </w:p>
        </w:tc>
      </w:tr>
      <w:tr w:rsidR="003C6B70" w:rsidRPr="00C66D88" w14:paraId="51D6AFA3"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F0181FD"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daycare</w:t>
            </w:r>
          </w:p>
        </w:tc>
        <w:tc>
          <w:tcPr>
            <w:tcW w:w="1446" w:type="dxa"/>
            <w:tcBorders>
              <w:top w:val="nil"/>
              <w:left w:val="nil"/>
              <w:bottom w:val="single" w:sz="4" w:space="0" w:color="auto"/>
              <w:right w:val="single" w:sz="4" w:space="0" w:color="auto"/>
            </w:tcBorders>
            <w:shd w:val="clear" w:color="auto" w:fill="auto"/>
            <w:noWrap/>
            <w:vAlign w:val="bottom"/>
            <w:hideMark/>
          </w:tcPr>
          <w:p w14:paraId="07E498BC"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-0.0100799</w:t>
            </w:r>
          </w:p>
        </w:tc>
        <w:tc>
          <w:tcPr>
            <w:tcW w:w="1440" w:type="dxa"/>
            <w:tcBorders>
              <w:top w:val="nil"/>
              <w:left w:val="nil"/>
              <w:bottom w:val="single" w:sz="4" w:space="0" w:color="auto"/>
              <w:right w:val="single" w:sz="4" w:space="0" w:color="auto"/>
            </w:tcBorders>
            <w:shd w:val="clear" w:color="auto" w:fill="auto"/>
            <w:noWrap/>
            <w:vAlign w:val="bottom"/>
            <w:hideMark/>
          </w:tcPr>
          <w:p w14:paraId="67C4254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0.0295528</w:t>
            </w:r>
          </w:p>
        </w:tc>
        <w:tc>
          <w:tcPr>
            <w:tcW w:w="800" w:type="dxa"/>
            <w:tcBorders>
              <w:top w:val="nil"/>
              <w:left w:val="nil"/>
              <w:bottom w:val="single" w:sz="4" w:space="0" w:color="auto"/>
              <w:right w:val="single" w:sz="4" w:space="0" w:color="auto"/>
            </w:tcBorders>
            <w:shd w:val="clear" w:color="auto" w:fill="auto"/>
            <w:noWrap/>
            <w:vAlign w:val="bottom"/>
            <w:hideMark/>
          </w:tcPr>
          <w:p w14:paraId="6AD6415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-0.34</w:t>
            </w:r>
          </w:p>
        </w:tc>
        <w:tc>
          <w:tcPr>
            <w:tcW w:w="1270" w:type="dxa"/>
            <w:tcBorders>
              <w:top w:val="nil"/>
              <w:left w:val="nil"/>
              <w:bottom w:val="single" w:sz="4" w:space="0" w:color="auto"/>
              <w:right w:val="single" w:sz="4" w:space="0" w:color="auto"/>
            </w:tcBorders>
            <w:shd w:val="clear" w:color="auto" w:fill="auto"/>
            <w:noWrap/>
            <w:vAlign w:val="bottom"/>
            <w:hideMark/>
          </w:tcPr>
          <w:p w14:paraId="3894D9A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0.733</w:t>
            </w:r>
          </w:p>
        </w:tc>
        <w:tc>
          <w:tcPr>
            <w:tcW w:w="2520" w:type="dxa"/>
            <w:tcBorders>
              <w:top w:val="nil"/>
              <w:left w:val="nil"/>
              <w:bottom w:val="single" w:sz="4" w:space="0" w:color="auto"/>
              <w:right w:val="single" w:sz="4" w:space="0" w:color="auto"/>
            </w:tcBorders>
            <w:shd w:val="clear" w:color="auto" w:fill="auto"/>
            <w:noWrap/>
            <w:vAlign w:val="bottom"/>
            <w:hideMark/>
          </w:tcPr>
          <w:p w14:paraId="416EC70A"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-0.0681131</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0.0479532</w:t>
            </w:r>
          </w:p>
        </w:tc>
      </w:tr>
      <w:tr w:rsidR="003C6B70" w:rsidRPr="00C66D88" w14:paraId="1AECA7E0"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41CD45C"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household</w:t>
            </w:r>
          </w:p>
        </w:tc>
        <w:tc>
          <w:tcPr>
            <w:tcW w:w="1446" w:type="dxa"/>
            <w:tcBorders>
              <w:top w:val="nil"/>
              <w:left w:val="nil"/>
              <w:bottom w:val="single" w:sz="4" w:space="0" w:color="auto"/>
              <w:right w:val="single" w:sz="4" w:space="0" w:color="auto"/>
            </w:tcBorders>
            <w:shd w:val="clear" w:color="auto" w:fill="auto"/>
            <w:noWrap/>
            <w:vAlign w:val="bottom"/>
            <w:hideMark/>
          </w:tcPr>
          <w:p w14:paraId="510BA696"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-0.0028422</w:t>
            </w:r>
          </w:p>
        </w:tc>
        <w:tc>
          <w:tcPr>
            <w:tcW w:w="1440" w:type="dxa"/>
            <w:tcBorders>
              <w:top w:val="nil"/>
              <w:left w:val="nil"/>
              <w:bottom w:val="single" w:sz="4" w:space="0" w:color="auto"/>
              <w:right w:val="single" w:sz="4" w:space="0" w:color="auto"/>
            </w:tcBorders>
            <w:shd w:val="clear" w:color="auto" w:fill="auto"/>
            <w:noWrap/>
            <w:vAlign w:val="bottom"/>
            <w:hideMark/>
          </w:tcPr>
          <w:p w14:paraId="4702A82D"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0.0116825</w:t>
            </w:r>
          </w:p>
        </w:tc>
        <w:tc>
          <w:tcPr>
            <w:tcW w:w="800" w:type="dxa"/>
            <w:tcBorders>
              <w:top w:val="nil"/>
              <w:left w:val="nil"/>
              <w:bottom w:val="single" w:sz="4" w:space="0" w:color="auto"/>
              <w:right w:val="single" w:sz="4" w:space="0" w:color="auto"/>
            </w:tcBorders>
            <w:shd w:val="clear" w:color="auto" w:fill="auto"/>
            <w:noWrap/>
            <w:vAlign w:val="bottom"/>
            <w:hideMark/>
          </w:tcPr>
          <w:p w14:paraId="4BFA9E77"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-0.24</w:t>
            </w:r>
          </w:p>
        </w:tc>
        <w:tc>
          <w:tcPr>
            <w:tcW w:w="1270" w:type="dxa"/>
            <w:tcBorders>
              <w:top w:val="nil"/>
              <w:left w:val="nil"/>
              <w:bottom w:val="single" w:sz="4" w:space="0" w:color="auto"/>
              <w:right w:val="single" w:sz="4" w:space="0" w:color="auto"/>
            </w:tcBorders>
            <w:shd w:val="clear" w:color="auto" w:fill="auto"/>
            <w:noWrap/>
            <w:vAlign w:val="bottom"/>
            <w:hideMark/>
          </w:tcPr>
          <w:p w14:paraId="689E0615"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0.808</w:t>
            </w:r>
          </w:p>
        </w:tc>
        <w:tc>
          <w:tcPr>
            <w:tcW w:w="2520" w:type="dxa"/>
            <w:tcBorders>
              <w:top w:val="nil"/>
              <w:left w:val="nil"/>
              <w:bottom w:val="single" w:sz="4" w:space="0" w:color="auto"/>
              <w:right w:val="single" w:sz="4" w:space="0" w:color="auto"/>
            </w:tcBorders>
            <w:shd w:val="clear" w:color="auto" w:fill="auto"/>
            <w:noWrap/>
            <w:vAlign w:val="bottom"/>
            <w:hideMark/>
          </w:tcPr>
          <w:p w14:paraId="115C3F1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-0.0257833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0.0200988</w:t>
            </w:r>
          </w:p>
        </w:tc>
      </w:tr>
      <w:tr w:rsidR="003C6B70" w:rsidRPr="00C66D88" w14:paraId="535F8F75"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3F10C67" w14:textId="77777777" w:rsidR="003C6B70" w:rsidRPr="00C66D88" w:rsidRDefault="003C6B70" w:rsidP="000F7F99">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firstchild</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51757E98"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-0.0693936</w:t>
            </w:r>
          </w:p>
        </w:tc>
        <w:tc>
          <w:tcPr>
            <w:tcW w:w="1440" w:type="dxa"/>
            <w:tcBorders>
              <w:top w:val="nil"/>
              <w:left w:val="nil"/>
              <w:bottom w:val="single" w:sz="4" w:space="0" w:color="auto"/>
              <w:right w:val="single" w:sz="4" w:space="0" w:color="auto"/>
            </w:tcBorders>
            <w:shd w:val="clear" w:color="auto" w:fill="auto"/>
            <w:noWrap/>
            <w:vAlign w:val="bottom"/>
            <w:hideMark/>
          </w:tcPr>
          <w:p w14:paraId="2386696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0.0304859</w:t>
            </w:r>
          </w:p>
        </w:tc>
        <w:tc>
          <w:tcPr>
            <w:tcW w:w="800" w:type="dxa"/>
            <w:tcBorders>
              <w:top w:val="nil"/>
              <w:left w:val="nil"/>
              <w:bottom w:val="single" w:sz="4" w:space="0" w:color="auto"/>
              <w:right w:val="single" w:sz="4" w:space="0" w:color="auto"/>
            </w:tcBorders>
            <w:shd w:val="clear" w:color="auto" w:fill="auto"/>
            <w:noWrap/>
            <w:vAlign w:val="bottom"/>
            <w:hideMark/>
          </w:tcPr>
          <w:p w14:paraId="7685981C"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-2.28</w:t>
            </w:r>
          </w:p>
        </w:tc>
        <w:tc>
          <w:tcPr>
            <w:tcW w:w="1270" w:type="dxa"/>
            <w:tcBorders>
              <w:top w:val="nil"/>
              <w:left w:val="nil"/>
              <w:bottom w:val="single" w:sz="4" w:space="0" w:color="auto"/>
              <w:right w:val="single" w:sz="4" w:space="0" w:color="auto"/>
            </w:tcBorders>
            <w:shd w:val="clear" w:color="auto" w:fill="auto"/>
            <w:noWrap/>
            <w:vAlign w:val="bottom"/>
            <w:hideMark/>
          </w:tcPr>
          <w:p w14:paraId="7E295D42"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0.023</w:t>
            </w:r>
          </w:p>
        </w:tc>
        <w:tc>
          <w:tcPr>
            <w:tcW w:w="2520" w:type="dxa"/>
            <w:tcBorders>
              <w:top w:val="nil"/>
              <w:left w:val="nil"/>
              <w:bottom w:val="single" w:sz="4" w:space="0" w:color="auto"/>
              <w:right w:val="single" w:sz="4" w:space="0" w:color="auto"/>
            </w:tcBorders>
            <w:shd w:val="clear" w:color="auto" w:fill="auto"/>
            <w:noWrap/>
            <w:vAlign w:val="bottom"/>
            <w:hideMark/>
          </w:tcPr>
          <w:p w14:paraId="13EBAD2F"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-0.1292592</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-0.0095281</w:t>
            </w:r>
          </w:p>
        </w:tc>
      </w:tr>
      <w:tr w:rsidR="003C6B70" w:rsidRPr="00C66D88" w14:paraId="616F2B46" w14:textId="77777777" w:rsidTr="000F7F99">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140F5BDD" w14:textId="77777777" w:rsidR="003C6B70" w:rsidRPr="00C66D88" w:rsidRDefault="003C6B70" w:rsidP="000F7F99">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_cons</w:t>
            </w:r>
          </w:p>
        </w:tc>
        <w:tc>
          <w:tcPr>
            <w:tcW w:w="1446" w:type="dxa"/>
            <w:tcBorders>
              <w:top w:val="nil"/>
              <w:left w:val="nil"/>
              <w:bottom w:val="single" w:sz="4" w:space="0" w:color="auto"/>
              <w:right w:val="single" w:sz="4" w:space="0" w:color="auto"/>
            </w:tcBorders>
            <w:shd w:val="clear" w:color="auto" w:fill="auto"/>
            <w:noWrap/>
            <w:vAlign w:val="bottom"/>
            <w:hideMark/>
          </w:tcPr>
          <w:p w14:paraId="2C43F764"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0.4070263</w:t>
            </w:r>
          </w:p>
        </w:tc>
        <w:tc>
          <w:tcPr>
            <w:tcW w:w="1440" w:type="dxa"/>
            <w:tcBorders>
              <w:top w:val="nil"/>
              <w:left w:val="nil"/>
              <w:bottom w:val="single" w:sz="4" w:space="0" w:color="auto"/>
              <w:right w:val="single" w:sz="4" w:space="0" w:color="auto"/>
            </w:tcBorders>
            <w:shd w:val="clear" w:color="auto" w:fill="auto"/>
            <w:noWrap/>
            <w:vAlign w:val="bottom"/>
            <w:hideMark/>
          </w:tcPr>
          <w:p w14:paraId="46768375"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0.2309796</w:t>
            </w:r>
          </w:p>
        </w:tc>
        <w:tc>
          <w:tcPr>
            <w:tcW w:w="800" w:type="dxa"/>
            <w:tcBorders>
              <w:top w:val="nil"/>
              <w:left w:val="nil"/>
              <w:bottom w:val="single" w:sz="4" w:space="0" w:color="auto"/>
              <w:right w:val="single" w:sz="4" w:space="0" w:color="auto"/>
            </w:tcBorders>
            <w:shd w:val="clear" w:color="auto" w:fill="auto"/>
            <w:noWrap/>
            <w:vAlign w:val="bottom"/>
            <w:hideMark/>
          </w:tcPr>
          <w:p w14:paraId="4B9DE7F6"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1.76</w:t>
            </w:r>
          </w:p>
        </w:tc>
        <w:tc>
          <w:tcPr>
            <w:tcW w:w="1270" w:type="dxa"/>
            <w:tcBorders>
              <w:top w:val="nil"/>
              <w:left w:val="nil"/>
              <w:bottom w:val="single" w:sz="4" w:space="0" w:color="auto"/>
              <w:right w:val="single" w:sz="4" w:space="0" w:color="auto"/>
            </w:tcBorders>
            <w:shd w:val="clear" w:color="auto" w:fill="auto"/>
            <w:noWrap/>
            <w:vAlign w:val="bottom"/>
            <w:hideMark/>
          </w:tcPr>
          <w:p w14:paraId="03D894A6"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0.079</w:t>
            </w:r>
          </w:p>
        </w:tc>
        <w:tc>
          <w:tcPr>
            <w:tcW w:w="2520" w:type="dxa"/>
            <w:tcBorders>
              <w:top w:val="nil"/>
              <w:left w:val="nil"/>
              <w:bottom w:val="single" w:sz="4" w:space="0" w:color="auto"/>
              <w:right w:val="single" w:sz="4" w:space="0" w:color="auto"/>
            </w:tcBorders>
            <w:shd w:val="clear" w:color="auto" w:fill="auto"/>
            <w:noWrap/>
            <w:vAlign w:val="bottom"/>
            <w:hideMark/>
          </w:tcPr>
          <w:p w14:paraId="26CB5456" w14:textId="77777777" w:rsidR="003C6B70" w:rsidRPr="00C66D88" w:rsidRDefault="003C6B70" w:rsidP="000F7F99">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-0.0465514</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0.860604</w:t>
            </w:r>
          </w:p>
        </w:tc>
      </w:tr>
    </w:tbl>
    <w:p w14:paraId="68951BC3" w14:textId="773EFE85" w:rsidR="00343CC4" w:rsidRPr="007A3D95" w:rsidRDefault="007A3D95" w:rsidP="007F7892">
      <w:pPr>
        <w:spacing w:line="480" w:lineRule="auto"/>
        <w:rPr>
          <w:rFonts w:ascii="Times New Roman" w:hAnsi="Times New Roman" w:cs="Times New Roman"/>
          <w:sz w:val="20"/>
          <w:szCs w:val="20"/>
        </w:rPr>
      </w:pPr>
      <w:r w:rsidRPr="007A3D95">
        <w:rPr>
          <w:rFonts w:ascii="Times New Roman" w:hAnsi="Times New Roman" w:cs="Times New Roman"/>
          <w:sz w:val="20"/>
          <w:szCs w:val="20"/>
        </w:rPr>
        <w:t xml:space="preserve">The </w:t>
      </w:r>
      <w:r w:rsidR="004C0017">
        <w:rPr>
          <w:rFonts w:ascii="Times New Roman" w:hAnsi="Times New Roman" w:cs="Times New Roman"/>
          <w:sz w:val="20"/>
          <w:szCs w:val="20"/>
        </w:rPr>
        <w:t xml:space="preserve">bold </w:t>
      </w:r>
      <w:r w:rsidR="00535DD8" w:rsidRPr="007A3D95">
        <w:rPr>
          <w:rFonts w:ascii="Times New Roman" w:hAnsi="Times New Roman" w:cs="Times New Roman"/>
          <w:sz w:val="20"/>
          <w:szCs w:val="20"/>
        </w:rPr>
        <w:t>highlights</w:t>
      </w:r>
      <w:r w:rsidRPr="007A3D95">
        <w:rPr>
          <w:rFonts w:ascii="Times New Roman" w:hAnsi="Times New Roman" w:cs="Times New Roman"/>
          <w:sz w:val="20"/>
          <w:szCs w:val="20"/>
        </w:rPr>
        <w:t xml:space="preserve"> </w:t>
      </w:r>
      <w:r>
        <w:rPr>
          <w:rFonts w:ascii="Times New Roman" w:hAnsi="Times New Roman" w:cs="Times New Roman"/>
          <w:sz w:val="20"/>
          <w:szCs w:val="20"/>
        </w:rPr>
        <w:t>show</w:t>
      </w:r>
      <w:r w:rsidR="004B2211">
        <w:rPr>
          <w:rFonts w:ascii="Times New Roman" w:hAnsi="Times New Roman" w:cs="Times New Roman"/>
          <w:sz w:val="20"/>
          <w:szCs w:val="20"/>
        </w:rPr>
        <w:t xml:space="preserve"> </w:t>
      </w:r>
      <w:r w:rsidR="00475B0B">
        <w:rPr>
          <w:rFonts w:ascii="Times New Roman" w:hAnsi="Times New Roman" w:cs="Times New Roman"/>
          <w:sz w:val="20"/>
          <w:szCs w:val="20"/>
        </w:rPr>
        <w:t xml:space="preserve">no association between </w:t>
      </w:r>
      <w:r w:rsidR="00477256">
        <w:rPr>
          <w:rFonts w:ascii="Times New Roman" w:hAnsi="Times New Roman" w:cs="Times New Roman"/>
          <w:sz w:val="20"/>
          <w:szCs w:val="20"/>
        </w:rPr>
        <w:t xml:space="preserve">pamphlet and </w:t>
      </w:r>
      <w:r w:rsidR="007D7CE1">
        <w:rPr>
          <w:rFonts w:ascii="Times New Roman" w:hAnsi="Times New Roman" w:cs="Times New Roman"/>
          <w:sz w:val="20"/>
          <w:szCs w:val="20"/>
        </w:rPr>
        <w:t>no-show rate</w:t>
      </w:r>
      <w:r w:rsidR="008712BD">
        <w:rPr>
          <w:rFonts w:ascii="Times New Roman" w:hAnsi="Times New Roman" w:cs="Times New Roman"/>
          <w:sz w:val="20"/>
          <w:szCs w:val="20"/>
        </w:rPr>
        <w:t>.</w:t>
      </w:r>
    </w:p>
    <w:p w14:paraId="52453AE3" w14:textId="77777777" w:rsidR="00C640DA" w:rsidRDefault="00C640DA" w:rsidP="007F7892">
      <w:pPr>
        <w:spacing w:line="480" w:lineRule="auto"/>
        <w:rPr>
          <w:rFonts w:ascii="Times New Roman" w:hAnsi="Times New Roman" w:cs="Times New Roman"/>
          <w:b/>
          <w:bCs/>
          <w:sz w:val="24"/>
          <w:szCs w:val="24"/>
        </w:rPr>
      </w:pPr>
    </w:p>
    <w:p w14:paraId="6BAFA174" w14:textId="77777777" w:rsidR="00C640DA" w:rsidRPr="007F7892" w:rsidRDefault="00C640DA" w:rsidP="007F7892">
      <w:pPr>
        <w:spacing w:line="480" w:lineRule="auto"/>
        <w:rPr>
          <w:rFonts w:ascii="Times New Roman" w:hAnsi="Times New Roman" w:cs="Times New Roman"/>
          <w:b/>
          <w:bCs/>
          <w:sz w:val="24"/>
          <w:szCs w:val="24"/>
        </w:rPr>
      </w:pPr>
    </w:p>
    <w:p w14:paraId="1782B20C" w14:textId="77777777" w:rsidR="00AE36DE" w:rsidRPr="007F7892" w:rsidRDefault="00AE36DE" w:rsidP="00607B98">
      <w:pPr>
        <w:spacing w:line="480" w:lineRule="auto"/>
        <w:rPr>
          <w:rFonts w:ascii="Times New Roman" w:hAnsi="Times New Roman" w:cs="Times New Roman"/>
          <w:b/>
          <w:bCs/>
          <w:sz w:val="24"/>
          <w:szCs w:val="24"/>
        </w:rPr>
      </w:pPr>
    </w:p>
    <w:p w14:paraId="3D210D7A" w14:textId="77777777" w:rsidR="00AE36DE" w:rsidRPr="007F7892" w:rsidRDefault="00AE36DE" w:rsidP="007F7892">
      <w:pPr>
        <w:spacing w:line="480" w:lineRule="auto"/>
        <w:rPr>
          <w:rFonts w:ascii="Times New Roman" w:hAnsi="Times New Roman" w:cs="Times New Roman"/>
          <w:sz w:val="24"/>
          <w:szCs w:val="24"/>
        </w:rPr>
      </w:pPr>
    </w:p>
    <w:p w14:paraId="4602BE8D" w14:textId="77777777" w:rsidR="00AE36DE" w:rsidRPr="007F7892" w:rsidRDefault="00AE36DE" w:rsidP="007F7892">
      <w:pPr>
        <w:spacing w:line="480" w:lineRule="auto"/>
        <w:rPr>
          <w:rFonts w:ascii="Times New Roman" w:hAnsi="Times New Roman" w:cs="Times New Roman"/>
          <w:b/>
          <w:bCs/>
          <w:sz w:val="24"/>
          <w:szCs w:val="24"/>
        </w:rPr>
      </w:pPr>
    </w:p>
    <w:p w14:paraId="7254FF43" w14:textId="77777777" w:rsidR="00AE36DE" w:rsidRPr="007F7892" w:rsidRDefault="00AE36DE" w:rsidP="007F7892">
      <w:pPr>
        <w:spacing w:line="480" w:lineRule="auto"/>
        <w:rPr>
          <w:rFonts w:ascii="Times New Roman" w:hAnsi="Times New Roman" w:cs="Times New Roman"/>
          <w:b/>
          <w:bCs/>
          <w:sz w:val="24"/>
          <w:szCs w:val="24"/>
        </w:rPr>
      </w:pPr>
    </w:p>
    <w:p w14:paraId="5359F528" w14:textId="77777777" w:rsidR="00FC42CA" w:rsidRPr="007F7892" w:rsidRDefault="00FC42CA" w:rsidP="007F7892">
      <w:pPr>
        <w:spacing w:line="480" w:lineRule="auto"/>
        <w:rPr>
          <w:rFonts w:ascii="Times New Roman" w:hAnsi="Times New Roman" w:cs="Times New Roman"/>
          <w:b/>
          <w:bCs/>
          <w:sz w:val="24"/>
          <w:szCs w:val="24"/>
        </w:rPr>
      </w:pPr>
    </w:p>
    <w:p w14:paraId="5B591014" w14:textId="6C2D2070" w:rsidR="007D7CE1" w:rsidRPr="005A7C75" w:rsidRDefault="007D7CE1" w:rsidP="007D7CE1">
      <w:pPr>
        <w:spacing w:line="480" w:lineRule="auto"/>
        <w:jc w:val="center"/>
        <w:rPr>
          <w:rFonts w:ascii="Times New Roman" w:hAnsi="Times New Roman" w:cs="Times New Roman"/>
          <w:b/>
          <w:bCs/>
          <w:sz w:val="24"/>
          <w:szCs w:val="24"/>
        </w:rPr>
      </w:pPr>
      <w:r w:rsidRPr="005A7C75">
        <w:rPr>
          <w:rFonts w:ascii="Times New Roman" w:hAnsi="Times New Roman" w:cs="Times New Roman"/>
          <w:b/>
          <w:bCs/>
          <w:sz w:val="24"/>
          <w:szCs w:val="24"/>
        </w:rPr>
        <w:lastRenderedPageBreak/>
        <w:t>TABLE IV</w:t>
      </w:r>
      <w:r w:rsidR="007F4D4F" w:rsidRPr="005A7C75">
        <w:rPr>
          <w:rFonts w:ascii="Times New Roman" w:hAnsi="Times New Roman" w:cs="Times New Roman"/>
          <w:b/>
          <w:bCs/>
          <w:sz w:val="24"/>
          <w:szCs w:val="24"/>
        </w:rPr>
        <w:t>-c</w:t>
      </w:r>
    </w:p>
    <w:p w14:paraId="2ED9F1CA" w14:textId="72E44F3E" w:rsidR="007D7CE1" w:rsidRDefault="007D7CE1" w:rsidP="009278DA">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THE ASSOCIATION BETWEEN PREDICTED TELEHEALTH AND NO-SHOW RATE</w:t>
      </w:r>
    </w:p>
    <w:tbl>
      <w:tblPr>
        <w:tblW w:w="8397" w:type="dxa"/>
        <w:tblLook w:val="04A0" w:firstRow="1" w:lastRow="0" w:firstColumn="1" w:lastColumn="0" w:noHBand="0" w:noVBand="1"/>
      </w:tblPr>
      <w:tblGrid>
        <w:gridCol w:w="1525"/>
        <w:gridCol w:w="1010"/>
        <w:gridCol w:w="1020"/>
        <w:gridCol w:w="1132"/>
        <w:gridCol w:w="1782"/>
        <w:gridCol w:w="2102"/>
      </w:tblGrid>
      <w:tr w:rsidR="00B541AE" w:rsidRPr="00FB6996" w14:paraId="5FC0DB35" w14:textId="77777777" w:rsidTr="000F7F99">
        <w:trPr>
          <w:trHeight w:val="285"/>
        </w:trPr>
        <w:tc>
          <w:tcPr>
            <w:tcW w:w="1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5260C" w14:textId="77777777" w:rsidR="00B541AE" w:rsidRPr="00FB6996" w:rsidRDefault="00B541AE" w:rsidP="000F7F99">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Instrumental</w:t>
            </w:r>
          </w:p>
        </w:tc>
        <w:tc>
          <w:tcPr>
            <w:tcW w:w="836" w:type="dxa"/>
            <w:tcBorders>
              <w:top w:val="single" w:sz="4" w:space="0" w:color="auto"/>
              <w:left w:val="nil"/>
              <w:bottom w:val="single" w:sz="4" w:space="0" w:color="auto"/>
              <w:right w:val="single" w:sz="4" w:space="0" w:color="auto"/>
            </w:tcBorders>
            <w:shd w:val="clear" w:color="auto" w:fill="auto"/>
            <w:noWrap/>
            <w:vAlign w:val="bottom"/>
            <w:hideMark/>
          </w:tcPr>
          <w:p w14:paraId="0E513E8E" w14:textId="77777777" w:rsidR="00B541AE" w:rsidRPr="00FB6996" w:rsidRDefault="00B541AE" w:rsidP="000F7F99">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variables</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5DD976CC" w14:textId="77777777" w:rsidR="00B541AE" w:rsidRPr="00FB6996" w:rsidRDefault="00B541AE" w:rsidP="000F7F99">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2SLS</w:t>
            </w:r>
          </w:p>
        </w:tc>
        <w:tc>
          <w:tcPr>
            <w:tcW w:w="1132" w:type="dxa"/>
            <w:tcBorders>
              <w:top w:val="single" w:sz="4" w:space="0" w:color="auto"/>
              <w:left w:val="nil"/>
              <w:bottom w:val="single" w:sz="4" w:space="0" w:color="auto"/>
              <w:right w:val="single" w:sz="4" w:space="0" w:color="auto"/>
            </w:tcBorders>
            <w:shd w:val="clear" w:color="auto" w:fill="auto"/>
            <w:noWrap/>
            <w:vAlign w:val="bottom"/>
            <w:hideMark/>
          </w:tcPr>
          <w:p w14:paraId="7AAF4633" w14:textId="77777777" w:rsidR="00B541AE" w:rsidRPr="00FB6996" w:rsidRDefault="00B541AE" w:rsidP="000F7F99">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regression</w:t>
            </w:r>
          </w:p>
        </w:tc>
        <w:tc>
          <w:tcPr>
            <w:tcW w:w="1782" w:type="dxa"/>
            <w:tcBorders>
              <w:top w:val="single" w:sz="4" w:space="0" w:color="auto"/>
              <w:left w:val="nil"/>
              <w:bottom w:val="single" w:sz="4" w:space="0" w:color="auto"/>
              <w:right w:val="single" w:sz="4" w:space="0" w:color="auto"/>
            </w:tcBorders>
            <w:shd w:val="clear" w:color="auto" w:fill="auto"/>
            <w:noWrap/>
            <w:vAlign w:val="bottom"/>
            <w:hideMark/>
          </w:tcPr>
          <w:p w14:paraId="3125076B" w14:textId="77777777" w:rsidR="00B541AE" w:rsidRPr="00FB6996" w:rsidRDefault="00B541AE" w:rsidP="000F7F99">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xml:space="preserve">Number of </w:t>
            </w:r>
            <w:proofErr w:type="spellStart"/>
            <w:r w:rsidRPr="00FB6996">
              <w:rPr>
                <w:rFonts w:ascii="Aptos Narrow" w:eastAsia="Times New Roman" w:hAnsi="Aptos Narrow" w:cs="Times New Roman"/>
                <w:color w:val="000000"/>
                <w:szCs w:val="22"/>
              </w:rPr>
              <w:t>obs</w:t>
            </w:r>
            <w:proofErr w:type="spellEnd"/>
          </w:p>
        </w:tc>
        <w:tc>
          <w:tcPr>
            <w:tcW w:w="2102" w:type="dxa"/>
            <w:tcBorders>
              <w:top w:val="single" w:sz="4" w:space="0" w:color="auto"/>
              <w:left w:val="nil"/>
              <w:bottom w:val="single" w:sz="4" w:space="0" w:color="auto"/>
              <w:right w:val="single" w:sz="4" w:space="0" w:color="auto"/>
            </w:tcBorders>
            <w:shd w:val="clear" w:color="auto" w:fill="auto"/>
            <w:noWrap/>
            <w:vAlign w:val="bottom"/>
            <w:hideMark/>
          </w:tcPr>
          <w:p w14:paraId="749A5521" w14:textId="77777777" w:rsidR="00B541AE" w:rsidRPr="00FB6996" w:rsidRDefault="00B541AE"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650</w:t>
            </w:r>
          </w:p>
        </w:tc>
      </w:tr>
      <w:tr w:rsidR="00B541AE" w:rsidRPr="00FB6996" w14:paraId="6EB72099"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4A662CA"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836" w:type="dxa"/>
            <w:tcBorders>
              <w:top w:val="nil"/>
              <w:left w:val="nil"/>
              <w:bottom w:val="single" w:sz="4" w:space="0" w:color="auto"/>
              <w:right w:val="single" w:sz="4" w:space="0" w:color="auto"/>
            </w:tcBorders>
            <w:shd w:val="clear" w:color="auto" w:fill="auto"/>
            <w:noWrap/>
            <w:vAlign w:val="bottom"/>
            <w:hideMark/>
          </w:tcPr>
          <w:p w14:paraId="7E288D63"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74C4FD08"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442C15AA"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6A47FB0A" w14:textId="77777777" w:rsidR="00B541AE" w:rsidRPr="00FB6996" w:rsidRDefault="00B541AE" w:rsidP="000F7F99">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Wald chi2(14)</w:t>
            </w:r>
          </w:p>
        </w:tc>
        <w:tc>
          <w:tcPr>
            <w:tcW w:w="2102" w:type="dxa"/>
            <w:tcBorders>
              <w:top w:val="nil"/>
              <w:left w:val="nil"/>
              <w:bottom w:val="single" w:sz="4" w:space="0" w:color="auto"/>
              <w:right w:val="single" w:sz="4" w:space="0" w:color="auto"/>
            </w:tcBorders>
            <w:shd w:val="clear" w:color="auto" w:fill="auto"/>
            <w:noWrap/>
            <w:vAlign w:val="bottom"/>
            <w:hideMark/>
          </w:tcPr>
          <w:p w14:paraId="66769821" w14:textId="77777777" w:rsidR="00B541AE" w:rsidRPr="00FB6996" w:rsidRDefault="00B541AE"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193.28</w:t>
            </w:r>
          </w:p>
        </w:tc>
      </w:tr>
      <w:tr w:rsidR="00B541AE" w:rsidRPr="00FB6996" w14:paraId="63F60054"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26A7C08"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836" w:type="dxa"/>
            <w:tcBorders>
              <w:top w:val="nil"/>
              <w:left w:val="nil"/>
              <w:bottom w:val="single" w:sz="4" w:space="0" w:color="auto"/>
              <w:right w:val="single" w:sz="4" w:space="0" w:color="auto"/>
            </w:tcBorders>
            <w:shd w:val="clear" w:color="auto" w:fill="auto"/>
            <w:noWrap/>
            <w:vAlign w:val="bottom"/>
            <w:hideMark/>
          </w:tcPr>
          <w:p w14:paraId="4A24E87E"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04F7FC5A"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3898B341"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5521A50C" w14:textId="77777777" w:rsidR="00B541AE" w:rsidRPr="00FB6996" w:rsidRDefault="00B541AE" w:rsidP="000F7F99">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Prob &gt; chi2</w:t>
            </w:r>
          </w:p>
        </w:tc>
        <w:tc>
          <w:tcPr>
            <w:tcW w:w="2102" w:type="dxa"/>
            <w:tcBorders>
              <w:top w:val="nil"/>
              <w:left w:val="nil"/>
              <w:bottom w:val="single" w:sz="4" w:space="0" w:color="auto"/>
              <w:right w:val="single" w:sz="4" w:space="0" w:color="auto"/>
            </w:tcBorders>
            <w:shd w:val="clear" w:color="auto" w:fill="auto"/>
            <w:noWrap/>
            <w:vAlign w:val="bottom"/>
            <w:hideMark/>
          </w:tcPr>
          <w:p w14:paraId="06C58E70" w14:textId="77777777" w:rsidR="00B541AE" w:rsidRPr="00FB6996" w:rsidRDefault="00B541AE"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0</w:t>
            </w:r>
          </w:p>
        </w:tc>
      </w:tr>
      <w:tr w:rsidR="00B541AE" w:rsidRPr="00FB6996" w14:paraId="09C8B486"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F7785B5"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836" w:type="dxa"/>
            <w:tcBorders>
              <w:top w:val="nil"/>
              <w:left w:val="nil"/>
              <w:bottom w:val="single" w:sz="4" w:space="0" w:color="auto"/>
              <w:right w:val="single" w:sz="4" w:space="0" w:color="auto"/>
            </w:tcBorders>
            <w:shd w:val="clear" w:color="auto" w:fill="auto"/>
            <w:noWrap/>
            <w:vAlign w:val="bottom"/>
            <w:hideMark/>
          </w:tcPr>
          <w:p w14:paraId="57515FDF"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67D7D63C"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5E42AF09"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3F41D40C" w14:textId="77777777" w:rsidR="00B541AE" w:rsidRPr="00FB6996" w:rsidRDefault="00B541AE" w:rsidP="000F7F99">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R-squared</w:t>
            </w:r>
          </w:p>
        </w:tc>
        <w:tc>
          <w:tcPr>
            <w:tcW w:w="2102" w:type="dxa"/>
            <w:tcBorders>
              <w:top w:val="nil"/>
              <w:left w:val="nil"/>
              <w:bottom w:val="single" w:sz="4" w:space="0" w:color="auto"/>
              <w:right w:val="single" w:sz="4" w:space="0" w:color="auto"/>
            </w:tcBorders>
            <w:shd w:val="clear" w:color="auto" w:fill="auto"/>
            <w:noWrap/>
            <w:vAlign w:val="bottom"/>
            <w:hideMark/>
          </w:tcPr>
          <w:p w14:paraId="5B7099CA" w14:textId="77777777" w:rsidR="00B541AE" w:rsidRPr="00FB6996" w:rsidRDefault="00B541AE"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0.2744</w:t>
            </w:r>
          </w:p>
        </w:tc>
      </w:tr>
      <w:tr w:rsidR="00B541AE" w:rsidRPr="00FB6996" w14:paraId="0AB06859" w14:textId="77777777" w:rsidTr="000F7F99">
        <w:trPr>
          <w:trHeight w:val="285"/>
        </w:trPr>
        <w:tc>
          <w:tcPr>
            <w:tcW w:w="1525" w:type="dxa"/>
            <w:tcBorders>
              <w:top w:val="nil"/>
              <w:left w:val="single" w:sz="4" w:space="0" w:color="auto"/>
              <w:bottom w:val="nil"/>
              <w:right w:val="single" w:sz="4" w:space="0" w:color="auto"/>
            </w:tcBorders>
            <w:shd w:val="clear" w:color="auto" w:fill="auto"/>
            <w:noWrap/>
            <w:vAlign w:val="bottom"/>
            <w:hideMark/>
          </w:tcPr>
          <w:p w14:paraId="73C23FDC"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836" w:type="dxa"/>
            <w:tcBorders>
              <w:top w:val="nil"/>
              <w:left w:val="nil"/>
              <w:bottom w:val="nil"/>
              <w:right w:val="single" w:sz="4" w:space="0" w:color="auto"/>
            </w:tcBorders>
            <w:shd w:val="clear" w:color="auto" w:fill="auto"/>
            <w:noWrap/>
            <w:vAlign w:val="bottom"/>
            <w:hideMark/>
          </w:tcPr>
          <w:p w14:paraId="7E18CA30"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nil"/>
              <w:right w:val="single" w:sz="4" w:space="0" w:color="auto"/>
            </w:tcBorders>
            <w:shd w:val="clear" w:color="auto" w:fill="auto"/>
            <w:noWrap/>
            <w:vAlign w:val="bottom"/>
            <w:hideMark/>
          </w:tcPr>
          <w:p w14:paraId="1811899A"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nil"/>
              <w:right w:val="single" w:sz="4" w:space="0" w:color="auto"/>
            </w:tcBorders>
            <w:shd w:val="clear" w:color="auto" w:fill="auto"/>
            <w:noWrap/>
            <w:vAlign w:val="bottom"/>
            <w:hideMark/>
          </w:tcPr>
          <w:p w14:paraId="73D89DA7" w14:textId="77777777" w:rsidR="00B541AE" w:rsidRPr="00FB6996" w:rsidRDefault="00B541AE" w:rsidP="000F7F99">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nil"/>
              <w:right w:val="single" w:sz="4" w:space="0" w:color="auto"/>
            </w:tcBorders>
            <w:shd w:val="clear" w:color="auto" w:fill="auto"/>
            <w:noWrap/>
            <w:vAlign w:val="bottom"/>
            <w:hideMark/>
          </w:tcPr>
          <w:p w14:paraId="5824FF29" w14:textId="77777777" w:rsidR="00B541AE" w:rsidRPr="00FB6996" w:rsidRDefault="00B541AE" w:rsidP="000F7F99">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Root MSE</w:t>
            </w:r>
          </w:p>
        </w:tc>
        <w:tc>
          <w:tcPr>
            <w:tcW w:w="2102" w:type="dxa"/>
            <w:tcBorders>
              <w:top w:val="nil"/>
              <w:left w:val="nil"/>
              <w:bottom w:val="nil"/>
              <w:right w:val="single" w:sz="4" w:space="0" w:color="auto"/>
            </w:tcBorders>
            <w:shd w:val="clear" w:color="auto" w:fill="auto"/>
            <w:noWrap/>
            <w:vAlign w:val="bottom"/>
            <w:hideMark/>
          </w:tcPr>
          <w:p w14:paraId="1E5DAC87" w14:textId="77777777" w:rsidR="00B541AE" w:rsidRPr="00FB6996" w:rsidRDefault="00B541AE" w:rsidP="000F7F99">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0.36848</w:t>
            </w:r>
          </w:p>
        </w:tc>
      </w:tr>
      <w:tr w:rsidR="00B541AE" w:rsidRPr="00FB6996" w14:paraId="6194F201"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tcPr>
          <w:p w14:paraId="2C9FE5BD" w14:textId="77777777" w:rsidR="00B541AE" w:rsidRDefault="00B541AE" w:rsidP="000F7F99">
            <w:pPr>
              <w:spacing w:after="0" w:line="240" w:lineRule="auto"/>
              <w:rPr>
                <w:rFonts w:ascii="Aptos Narrow" w:eastAsia="Times New Roman" w:hAnsi="Aptos Narrow" w:cs="Times New Roman"/>
                <w:color w:val="000000"/>
                <w:szCs w:val="22"/>
              </w:rPr>
            </w:pPr>
          </w:p>
          <w:p w14:paraId="0D3D6179" w14:textId="77777777" w:rsidR="00B541AE" w:rsidRPr="00FB6996" w:rsidRDefault="00B541AE" w:rsidP="000F7F99">
            <w:pPr>
              <w:spacing w:after="0" w:line="240" w:lineRule="auto"/>
              <w:rPr>
                <w:rFonts w:ascii="Aptos Narrow" w:eastAsia="Times New Roman" w:hAnsi="Aptos Narrow" w:cs="Times New Roman"/>
                <w:color w:val="000000"/>
                <w:szCs w:val="22"/>
              </w:rPr>
            </w:pPr>
          </w:p>
        </w:tc>
        <w:tc>
          <w:tcPr>
            <w:tcW w:w="836" w:type="dxa"/>
            <w:tcBorders>
              <w:top w:val="nil"/>
              <w:left w:val="nil"/>
              <w:bottom w:val="single" w:sz="4" w:space="0" w:color="auto"/>
              <w:right w:val="single" w:sz="4" w:space="0" w:color="auto"/>
            </w:tcBorders>
            <w:shd w:val="clear" w:color="auto" w:fill="auto"/>
            <w:noWrap/>
            <w:vAlign w:val="bottom"/>
          </w:tcPr>
          <w:p w14:paraId="06D12252" w14:textId="77777777" w:rsidR="00B541AE" w:rsidRPr="00FB6996" w:rsidRDefault="00B541AE" w:rsidP="000F7F99">
            <w:pPr>
              <w:spacing w:after="0" w:line="240" w:lineRule="auto"/>
              <w:rPr>
                <w:rFonts w:ascii="Aptos Narrow" w:eastAsia="Times New Roman" w:hAnsi="Aptos Narrow" w:cs="Times New Roman"/>
                <w:color w:val="000000"/>
                <w:szCs w:val="22"/>
              </w:rPr>
            </w:pPr>
          </w:p>
        </w:tc>
        <w:tc>
          <w:tcPr>
            <w:tcW w:w="1020" w:type="dxa"/>
            <w:tcBorders>
              <w:top w:val="nil"/>
              <w:left w:val="nil"/>
              <w:bottom w:val="single" w:sz="4" w:space="0" w:color="auto"/>
              <w:right w:val="single" w:sz="4" w:space="0" w:color="auto"/>
            </w:tcBorders>
            <w:shd w:val="clear" w:color="auto" w:fill="auto"/>
            <w:noWrap/>
            <w:vAlign w:val="bottom"/>
          </w:tcPr>
          <w:p w14:paraId="201E6295" w14:textId="77777777" w:rsidR="00B541AE" w:rsidRPr="00FB6996" w:rsidRDefault="00B541AE" w:rsidP="000F7F99">
            <w:pPr>
              <w:spacing w:after="0" w:line="240" w:lineRule="auto"/>
              <w:rPr>
                <w:rFonts w:ascii="Aptos Narrow" w:eastAsia="Times New Roman" w:hAnsi="Aptos Narrow" w:cs="Times New Roman"/>
                <w:color w:val="000000"/>
                <w:szCs w:val="22"/>
              </w:rPr>
            </w:pPr>
          </w:p>
        </w:tc>
        <w:tc>
          <w:tcPr>
            <w:tcW w:w="1132" w:type="dxa"/>
            <w:tcBorders>
              <w:top w:val="nil"/>
              <w:left w:val="nil"/>
              <w:bottom w:val="single" w:sz="4" w:space="0" w:color="auto"/>
              <w:right w:val="single" w:sz="4" w:space="0" w:color="auto"/>
            </w:tcBorders>
            <w:shd w:val="clear" w:color="auto" w:fill="auto"/>
            <w:noWrap/>
            <w:vAlign w:val="bottom"/>
          </w:tcPr>
          <w:p w14:paraId="48B8A9D9" w14:textId="77777777" w:rsidR="00B541AE" w:rsidRPr="00FB6996" w:rsidRDefault="00B541AE" w:rsidP="000F7F99">
            <w:pPr>
              <w:spacing w:after="0" w:line="240" w:lineRule="auto"/>
              <w:rPr>
                <w:rFonts w:ascii="Aptos Narrow" w:eastAsia="Times New Roman" w:hAnsi="Aptos Narrow" w:cs="Times New Roman"/>
                <w:color w:val="000000"/>
                <w:szCs w:val="22"/>
              </w:rPr>
            </w:pPr>
          </w:p>
        </w:tc>
        <w:tc>
          <w:tcPr>
            <w:tcW w:w="1782" w:type="dxa"/>
            <w:tcBorders>
              <w:top w:val="nil"/>
              <w:left w:val="nil"/>
              <w:bottom w:val="single" w:sz="4" w:space="0" w:color="auto"/>
              <w:right w:val="single" w:sz="4" w:space="0" w:color="auto"/>
            </w:tcBorders>
            <w:shd w:val="clear" w:color="auto" w:fill="auto"/>
            <w:noWrap/>
            <w:vAlign w:val="bottom"/>
          </w:tcPr>
          <w:p w14:paraId="6F58BAC1" w14:textId="77777777" w:rsidR="00B541AE" w:rsidRPr="00FB6996" w:rsidRDefault="00B541AE" w:rsidP="000F7F99">
            <w:pPr>
              <w:spacing w:after="0" w:line="240" w:lineRule="auto"/>
              <w:jc w:val="right"/>
              <w:rPr>
                <w:rFonts w:ascii="Aptos Narrow" w:eastAsia="Times New Roman" w:hAnsi="Aptos Narrow" w:cs="Times New Roman"/>
                <w:color w:val="000000"/>
                <w:szCs w:val="22"/>
              </w:rPr>
            </w:pPr>
          </w:p>
        </w:tc>
        <w:tc>
          <w:tcPr>
            <w:tcW w:w="2102" w:type="dxa"/>
            <w:tcBorders>
              <w:top w:val="nil"/>
              <w:left w:val="nil"/>
              <w:bottom w:val="single" w:sz="4" w:space="0" w:color="auto"/>
              <w:right w:val="single" w:sz="4" w:space="0" w:color="auto"/>
            </w:tcBorders>
            <w:shd w:val="clear" w:color="auto" w:fill="auto"/>
            <w:noWrap/>
            <w:vAlign w:val="bottom"/>
          </w:tcPr>
          <w:p w14:paraId="3A015E8C" w14:textId="77777777" w:rsidR="00B541AE" w:rsidRDefault="00B541AE" w:rsidP="000F7F99">
            <w:pPr>
              <w:spacing w:after="0" w:line="240" w:lineRule="auto"/>
              <w:rPr>
                <w:rFonts w:ascii="Aptos Narrow" w:eastAsia="Times New Roman" w:hAnsi="Aptos Narrow" w:cs="Times New Roman"/>
                <w:color w:val="000000"/>
                <w:szCs w:val="22"/>
              </w:rPr>
            </w:pPr>
          </w:p>
        </w:tc>
      </w:tr>
    </w:tbl>
    <w:p w14:paraId="651B30F2" w14:textId="77777777" w:rsidR="00FC42CA" w:rsidRDefault="00FC42CA" w:rsidP="0005239B">
      <w:pPr>
        <w:spacing w:after="0" w:line="240" w:lineRule="auto"/>
        <w:rPr>
          <w:rFonts w:ascii="Times New Roman" w:hAnsi="Times New Roman" w:cs="Times New Roman"/>
          <w:b/>
          <w:bCs/>
          <w:sz w:val="24"/>
          <w:szCs w:val="24"/>
        </w:rPr>
      </w:pPr>
    </w:p>
    <w:tbl>
      <w:tblPr>
        <w:tblW w:w="9350" w:type="dxa"/>
        <w:tblLook w:val="04A0" w:firstRow="1" w:lastRow="0" w:firstColumn="1" w:lastColumn="0" w:noHBand="0" w:noVBand="1"/>
      </w:tblPr>
      <w:tblGrid>
        <w:gridCol w:w="1525"/>
        <w:gridCol w:w="1776"/>
        <w:gridCol w:w="1514"/>
        <w:gridCol w:w="892"/>
        <w:gridCol w:w="892"/>
        <w:gridCol w:w="2751"/>
      </w:tblGrid>
      <w:tr w:rsidR="0005239B" w:rsidRPr="00934214" w14:paraId="7C193FF2" w14:textId="77777777" w:rsidTr="000F7F99">
        <w:trPr>
          <w:trHeight w:val="285"/>
        </w:trPr>
        <w:tc>
          <w:tcPr>
            <w:tcW w:w="1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F869FC" w14:textId="77777777" w:rsidR="0005239B" w:rsidRPr="00934214" w:rsidRDefault="0005239B" w:rsidP="000F7F99">
            <w:pPr>
              <w:spacing w:after="0" w:line="240" w:lineRule="auto"/>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novisit1</w:t>
            </w: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14:paraId="03068B3E" w14:textId="77777777" w:rsidR="0005239B" w:rsidRPr="00934214" w:rsidRDefault="0005239B" w:rsidP="000F7F99">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Coefficient</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14:paraId="2D1880D2" w14:textId="77777777" w:rsidR="0005239B" w:rsidRPr="00934214" w:rsidRDefault="0005239B" w:rsidP="000F7F99">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 xml:space="preserve">Std. </w:t>
            </w:r>
            <w:proofErr w:type="gramStart"/>
            <w:r w:rsidRPr="00934214">
              <w:rPr>
                <w:rFonts w:ascii="Aptos Narrow" w:eastAsia="Times New Roman" w:hAnsi="Aptos Narrow" w:cs="Times New Roman"/>
                <w:color w:val="000000"/>
                <w:sz w:val="24"/>
                <w:szCs w:val="24"/>
              </w:rPr>
              <w:t>err</w:t>
            </w:r>
            <w:proofErr w:type="gramEnd"/>
            <w:r w:rsidRPr="00934214">
              <w:rPr>
                <w:rFonts w:ascii="Aptos Narrow" w:eastAsia="Times New Roman" w:hAnsi="Aptos Narrow" w:cs="Times New Roman"/>
                <w:color w:val="000000"/>
                <w:sz w:val="24"/>
                <w:szCs w:val="24"/>
              </w:rPr>
              <w:t>.</w:t>
            </w:r>
          </w:p>
        </w:tc>
        <w:tc>
          <w:tcPr>
            <w:tcW w:w="892" w:type="dxa"/>
            <w:tcBorders>
              <w:top w:val="single" w:sz="4" w:space="0" w:color="auto"/>
              <w:left w:val="nil"/>
              <w:bottom w:val="single" w:sz="4" w:space="0" w:color="auto"/>
              <w:right w:val="single" w:sz="4" w:space="0" w:color="auto"/>
            </w:tcBorders>
            <w:shd w:val="clear" w:color="auto" w:fill="auto"/>
            <w:noWrap/>
            <w:vAlign w:val="bottom"/>
            <w:hideMark/>
          </w:tcPr>
          <w:p w14:paraId="2012D415" w14:textId="77777777" w:rsidR="0005239B" w:rsidRPr="00934214" w:rsidRDefault="0005239B" w:rsidP="000F7F99">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z</w:t>
            </w:r>
          </w:p>
        </w:tc>
        <w:tc>
          <w:tcPr>
            <w:tcW w:w="892" w:type="dxa"/>
            <w:tcBorders>
              <w:top w:val="single" w:sz="4" w:space="0" w:color="auto"/>
              <w:left w:val="nil"/>
              <w:bottom w:val="single" w:sz="4" w:space="0" w:color="auto"/>
              <w:right w:val="single" w:sz="4" w:space="0" w:color="auto"/>
            </w:tcBorders>
            <w:shd w:val="clear" w:color="auto" w:fill="auto"/>
            <w:noWrap/>
            <w:vAlign w:val="bottom"/>
            <w:hideMark/>
          </w:tcPr>
          <w:p w14:paraId="0D5EE14E" w14:textId="77777777" w:rsidR="0005239B" w:rsidRPr="00934214" w:rsidRDefault="0005239B" w:rsidP="000F7F99">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P&gt;z</w:t>
            </w:r>
          </w:p>
        </w:tc>
        <w:tc>
          <w:tcPr>
            <w:tcW w:w="2751" w:type="dxa"/>
            <w:tcBorders>
              <w:top w:val="single" w:sz="4" w:space="0" w:color="auto"/>
              <w:left w:val="nil"/>
              <w:bottom w:val="single" w:sz="4" w:space="0" w:color="auto"/>
              <w:right w:val="single" w:sz="4" w:space="0" w:color="auto"/>
            </w:tcBorders>
            <w:shd w:val="clear" w:color="auto" w:fill="auto"/>
            <w:noWrap/>
            <w:vAlign w:val="bottom"/>
            <w:hideMark/>
          </w:tcPr>
          <w:p w14:paraId="0BF61F3E" w14:textId="77777777" w:rsidR="0005239B" w:rsidRPr="00934214" w:rsidRDefault="0005239B" w:rsidP="000F7F99">
            <w:pPr>
              <w:spacing w:after="0" w:line="240" w:lineRule="auto"/>
              <w:jc w:val="center"/>
              <w:rPr>
                <w:rFonts w:ascii="Aptos Narrow" w:eastAsia="Times New Roman" w:hAnsi="Aptos Narrow" w:cs="Times New Roman"/>
                <w:color w:val="000000"/>
                <w:sz w:val="24"/>
                <w:szCs w:val="24"/>
              </w:rPr>
            </w:pPr>
            <w:r>
              <w:rPr>
                <w:rFonts w:ascii="Aptos Narrow" w:eastAsia="Times New Roman" w:hAnsi="Aptos Narrow" w:cs="Times New Roman"/>
                <w:color w:val="000000"/>
                <w:sz w:val="24"/>
                <w:szCs w:val="24"/>
              </w:rPr>
              <w:t>(</w:t>
            </w:r>
            <w:r w:rsidRPr="00934214">
              <w:rPr>
                <w:rFonts w:ascii="Aptos Narrow" w:eastAsia="Times New Roman" w:hAnsi="Aptos Narrow" w:cs="Times New Roman"/>
                <w:color w:val="000000"/>
                <w:sz w:val="24"/>
                <w:szCs w:val="24"/>
              </w:rPr>
              <w:t>95% conf</w:t>
            </w:r>
            <w:r w:rsidRPr="007879A7">
              <w:rPr>
                <w:rFonts w:ascii="Aptos Narrow" w:eastAsia="Times New Roman" w:hAnsi="Aptos Narrow" w:cs="Times New Roman"/>
                <w:color w:val="000000"/>
                <w:sz w:val="24"/>
                <w:szCs w:val="24"/>
              </w:rPr>
              <w:t>idence i</w:t>
            </w:r>
            <w:r w:rsidRPr="00934214">
              <w:rPr>
                <w:rFonts w:ascii="Aptos Narrow" w:eastAsia="Times New Roman" w:hAnsi="Aptos Narrow" w:cs="Times New Roman"/>
                <w:color w:val="000000"/>
                <w:sz w:val="24"/>
                <w:szCs w:val="24"/>
              </w:rPr>
              <w:t>nterval</w:t>
            </w:r>
            <w:r>
              <w:rPr>
                <w:rFonts w:ascii="Aptos Narrow" w:eastAsia="Times New Roman" w:hAnsi="Aptos Narrow" w:cs="Times New Roman"/>
                <w:color w:val="000000"/>
                <w:sz w:val="24"/>
                <w:szCs w:val="24"/>
              </w:rPr>
              <w:t>)</w:t>
            </w:r>
          </w:p>
        </w:tc>
      </w:tr>
      <w:tr w:rsidR="0005239B" w:rsidRPr="00934214" w14:paraId="3ED6E4DA"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FB7307B" w14:textId="77777777" w:rsidR="0005239B" w:rsidRPr="00934214" w:rsidRDefault="0005239B" w:rsidP="000F7F99">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1776" w:type="dxa"/>
            <w:tcBorders>
              <w:top w:val="nil"/>
              <w:left w:val="nil"/>
              <w:bottom w:val="single" w:sz="4" w:space="0" w:color="auto"/>
              <w:right w:val="single" w:sz="4" w:space="0" w:color="auto"/>
            </w:tcBorders>
            <w:shd w:val="clear" w:color="auto" w:fill="auto"/>
            <w:noWrap/>
            <w:vAlign w:val="bottom"/>
            <w:hideMark/>
          </w:tcPr>
          <w:p w14:paraId="61CBCB67" w14:textId="77777777" w:rsidR="0005239B" w:rsidRPr="00934214" w:rsidRDefault="0005239B" w:rsidP="000F7F99">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14:paraId="62471DD6" w14:textId="77777777" w:rsidR="0005239B" w:rsidRPr="00934214" w:rsidRDefault="0005239B" w:rsidP="000F7F99">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892" w:type="dxa"/>
            <w:tcBorders>
              <w:top w:val="nil"/>
              <w:left w:val="nil"/>
              <w:bottom w:val="single" w:sz="4" w:space="0" w:color="auto"/>
              <w:right w:val="single" w:sz="4" w:space="0" w:color="auto"/>
            </w:tcBorders>
            <w:shd w:val="clear" w:color="auto" w:fill="auto"/>
            <w:noWrap/>
            <w:vAlign w:val="bottom"/>
            <w:hideMark/>
          </w:tcPr>
          <w:p w14:paraId="5D507867" w14:textId="77777777" w:rsidR="0005239B" w:rsidRPr="00934214" w:rsidRDefault="0005239B" w:rsidP="000F7F99">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892" w:type="dxa"/>
            <w:tcBorders>
              <w:top w:val="nil"/>
              <w:left w:val="nil"/>
              <w:bottom w:val="single" w:sz="4" w:space="0" w:color="auto"/>
              <w:right w:val="single" w:sz="4" w:space="0" w:color="auto"/>
            </w:tcBorders>
            <w:shd w:val="clear" w:color="auto" w:fill="auto"/>
            <w:noWrap/>
            <w:vAlign w:val="bottom"/>
            <w:hideMark/>
          </w:tcPr>
          <w:p w14:paraId="7327E334" w14:textId="77777777" w:rsidR="0005239B" w:rsidRPr="00934214" w:rsidRDefault="0005239B" w:rsidP="000F7F99">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2751" w:type="dxa"/>
            <w:tcBorders>
              <w:top w:val="nil"/>
              <w:left w:val="nil"/>
              <w:bottom w:val="single" w:sz="4" w:space="0" w:color="auto"/>
              <w:right w:val="single" w:sz="4" w:space="0" w:color="auto"/>
            </w:tcBorders>
            <w:shd w:val="clear" w:color="auto" w:fill="auto"/>
            <w:noWrap/>
            <w:vAlign w:val="bottom"/>
            <w:hideMark/>
          </w:tcPr>
          <w:p w14:paraId="5C442F49" w14:textId="77777777" w:rsidR="0005239B" w:rsidRPr="00934214" w:rsidRDefault="0005239B" w:rsidP="000F7F99">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r>
      <w:tr w:rsidR="0005239B" w:rsidRPr="00934214" w14:paraId="7A489019"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55165729" w14:textId="77777777" w:rsidR="0005239B" w:rsidRPr="00934214" w:rsidRDefault="0005239B" w:rsidP="000F7F99">
            <w:pPr>
              <w:spacing w:after="0" w:line="240" w:lineRule="auto"/>
              <w:rPr>
                <w:rFonts w:ascii="Aptos Narrow" w:eastAsia="Times New Roman" w:hAnsi="Aptos Narrow" w:cs="Times New Roman"/>
                <w:b/>
                <w:bCs/>
                <w:sz w:val="24"/>
                <w:szCs w:val="24"/>
              </w:rPr>
            </w:pPr>
            <w:r w:rsidRPr="00934214">
              <w:rPr>
                <w:rFonts w:ascii="Aptos Narrow" w:eastAsia="Times New Roman" w:hAnsi="Aptos Narrow" w:cs="Times New Roman"/>
                <w:b/>
                <w:bCs/>
                <w:sz w:val="24"/>
                <w:szCs w:val="24"/>
              </w:rPr>
              <w:t>tvisit1</w:t>
            </w:r>
          </w:p>
        </w:tc>
        <w:tc>
          <w:tcPr>
            <w:tcW w:w="1776" w:type="dxa"/>
            <w:tcBorders>
              <w:top w:val="nil"/>
              <w:left w:val="nil"/>
              <w:bottom w:val="single" w:sz="4" w:space="0" w:color="auto"/>
              <w:right w:val="single" w:sz="4" w:space="0" w:color="auto"/>
            </w:tcBorders>
            <w:shd w:val="clear" w:color="auto" w:fill="auto"/>
            <w:noWrap/>
            <w:vAlign w:val="bottom"/>
            <w:hideMark/>
          </w:tcPr>
          <w:p w14:paraId="551AA32C"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-0.3119118</w:t>
            </w:r>
          </w:p>
        </w:tc>
        <w:tc>
          <w:tcPr>
            <w:tcW w:w="1514" w:type="dxa"/>
            <w:tcBorders>
              <w:top w:val="nil"/>
              <w:left w:val="nil"/>
              <w:bottom w:val="single" w:sz="4" w:space="0" w:color="auto"/>
              <w:right w:val="single" w:sz="4" w:space="0" w:color="auto"/>
            </w:tcBorders>
            <w:shd w:val="clear" w:color="auto" w:fill="auto"/>
            <w:noWrap/>
            <w:vAlign w:val="bottom"/>
            <w:hideMark/>
          </w:tcPr>
          <w:p w14:paraId="79F2C2AC"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0.083723</w:t>
            </w:r>
          </w:p>
        </w:tc>
        <w:tc>
          <w:tcPr>
            <w:tcW w:w="892" w:type="dxa"/>
            <w:tcBorders>
              <w:top w:val="nil"/>
              <w:left w:val="nil"/>
              <w:bottom w:val="single" w:sz="4" w:space="0" w:color="auto"/>
              <w:right w:val="single" w:sz="4" w:space="0" w:color="auto"/>
            </w:tcBorders>
            <w:shd w:val="clear" w:color="auto" w:fill="auto"/>
            <w:noWrap/>
            <w:vAlign w:val="bottom"/>
            <w:hideMark/>
          </w:tcPr>
          <w:p w14:paraId="71232BB4"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-3.73</w:t>
            </w:r>
          </w:p>
        </w:tc>
        <w:tc>
          <w:tcPr>
            <w:tcW w:w="892" w:type="dxa"/>
            <w:tcBorders>
              <w:top w:val="nil"/>
              <w:left w:val="nil"/>
              <w:bottom w:val="single" w:sz="4" w:space="0" w:color="auto"/>
              <w:right w:val="single" w:sz="4" w:space="0" w:color="auto"/>
            </w:tcBorders>
            <w:shd w:val="clear" w:color="auto" w:fill="auto"/>
            <w:noWrap/>
            <w:vAlign w:val="bottom"/>
            <w:hideMark/>
          </w:tcPr>
          <w:p w14:paraId="6D5095E5" w14:textId="77777777" w:rsidR="0005239B" w:rsidRPr="00934214" w:rsidRDefault="0005239B" w:rsidP="000F7F99">
            <w:pPr>
              <w:spacing w:after="0" w:line="240" w:lineRule="auto"/>
              <w:jc w:val="center"/>
              <w:rPr>
                <w:rFonts w:ascii="Aptos Narrow" w:eastAsia="Times New Roman" w:hAnsi="Aptos Narrow" w:cs="Times New Roman"/>
                <w:b/>
                <w:bCs/>
                <w:szCs w:val="22"/>
              </w:rPr>
            </w:pPr>
            <w:r w:rsidRPr="00934214">
              <w:rPr>
                <w:rFonts w:ascii="Aptos Narrow" w:eastAsia="Times New Roman" w:hAnsi="Aptos Narrow" w:cs="Times New Roman"/>
                <w:b/>
                <w:bCs/>
                <w:szCs w:val="22"/>
              </w:rPr>
              <w:t>0</w:t>
            </w:r>
          </w:p>
        </w:tc>
        <w:tc>
          <w:tcPr>
            <w:tcW w:w="2751" w:type="dxa"/>
            <w:tcBorders>
              <w:top w:val="nil"/>
              <w:left w:val="nil"/>
              <w:bottom w:val="single" w:sz="4" w:space="0" w:color="auto"/>
              <w:right w:val="single" w:sz="4" w:space="0" w:color="auto"/>
            </w:tcBorders>
            <w:shd w:val="clear" w:color="auto" w:fill="auto"/>
            <w:noWrap/>
            <w:vAlign w:val="bottom"/>
            <w:hideMark/>
          </w:tcPr>
          <w:p w14:paraId="4793559F"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-0.4760058</w:t>
            </w:r>
            <w:r w:rsidRPr="007879A7">
              <w:rPr>
                <w:rFonts w:ascii="Aptos Narrow" w:eastAsia="Times New Roman" w:hAnsi="Aptos Narrow" w:cs="Times New Roman"/>
                <w:b/>
                <w:bCs/>
                <w:color w:val="000000"/>
                <w:szCs w:val="22"/>
              </w:rPr>
              <w:t xml:space="preserve">, </w:t>
            </w:r>
            <w:r w:rsidRPr="00934214">
              <w:rPr>
                <w:rFonts w:ascii="Aptos Narrow" w:eastAsia="Times New Roman" w:hAnsi="Aptos Narrow" w:cs="Times New Roman"/>
                <w:b/>
                <w:bCs/>
                <w:color w:val="000000"/>
                <w:szCs w:val="22"/>
              </w:rPr>
              <w:t>-0.1478177</w:t>
            </w:r>
          </w:p>
        </w:tc>
      </w:tr>
      <w:tr w:rsidR="0005239B" w:rsidRPr="00934214" w14:paraId="1FCA789D"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4CCCF908"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ga</w:t>
            </w:r>
          </w:p>
        </w:tc>
        <w:tc>
          <w:tcPr>
            <w:tcW w:w="1776" w:type="dxa"/>
            <w:tcBorders>
              <w:top w:val="nil"/>
              <w:left w:val="nil"/>
              <w:bottom w:val="single" w:sz="4" w:space="0" w:color="auto"/>
              <w:right w:val="single" w:sz="4" w:space="0" w:color="auto"/>
            </w:tcBorders>
            <w:shd w:val="clear" w:color="auto" w:fill="auto"/>
            <w:noWrap/>
            <w:vAlign w:val="bottom"/>
            <w:hideMark/>
          </w:tcPr>
          <w:p w14:paraId="6E7A7BC0"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0.0053961</w:t>
            </w:r>
          </w:p>
        </w:tc>
        <w:tc>
          <w:tcPr>
            <w:tcW w:w="1514" w:type="dxa"/>
            <w:tcBorders>
              <w:top w:val="nil"/>
              <w:left w:val="nil"/>
              <w:bottom w:val="single" w:sz="4" w:space="0" w:color="auto"/>
              <w:right w:val="single" w:sz="4" w:space="0" w:color="auto"/>
            </w:tcBorders>
            <w:shd w:val="clear" w:color="auto" w:fill="auto"/>
            <w:noWrap/>
            <w:vAlign w:val="bottom"/>
            <w:hideMark/>
          </w:tcPr>
          <w:p w14:paraId="6BEA5867"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0.0073711</w:t>
            </w:r>
          </w:p>
        </w:tc>
        <w:tc>
          <w:tcPr>
            <w:tcW w:w="892" w:type="dxa"/>
            <w:tcBorders>
              <w:top w:val="nil"/>
              <w:left w:val="nil"/>
              <w:bottom w:val="single" w:sz="4" w:space="0" w:color="auto"/>
              <w:right w:val="single" w:sz="4" w:space="0" w:color="auto"/>
            </w:tcBorders>
            <w:shd w:val="clear" w:color="auto" w:fill="auto"/>
            <w:noWrap/>
            <w:vAlign w:val="bottom"/>
            <w:hideMark/>
          </w:tcPr>
          <w:p w14:paraId="184E57BD"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0.73</w:t>
            </w:r>
          </w:p>
        </w:tc>
        <w:tc>
          <w:tcPr>
            <w:tcW w:w="892" w:type="dxa"/>
            <w:tcBorders>
              <w:top w:val="nil"/>
              <w:left w:val="nil"/>
              <w:bottom w:val="single" w:sz="4" w:space="0" w:color="auto"/>
              <w:right w:val="single" w:sz="4" w:space="0" w:color="auto"/>
            </w:tcBorders>
            <w:shd w:val="clear" w:color="auto" w:fill="auto"/>
            <w:noWrap/>
            <w:vAlign w:val="bottom"/>
            <w:hideMark/>
          </w:tcPr>
          <w:p w14:paraId="1088ABEE"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0.464</w:t>
            </w:r>
          </w:p>
        </w:tc>
        <w:tc>
          <w:tcPr>
            <w:tcW w:w="2751" w:type="dxa"/>
            <w:tcBorders>
              <w:top w:val="nil"/>
              <w:left w:val="nil"/>
              <w:bottom w:val="single" w:sz="4" w:space="0" w:color="auto"/>
              <w:right w:val="single" w:sz="4" w:space="0" w:color="auto"/>
            </w:tcBorders>
            <w:shd w:val="clear" w:color="auto" w:fill="auto"/>
            <w:noWrap/>
            <w:vAlign w:val="bottom"/>
            <w:hideMark/>
          </w:tcPr>
          <w:p w14:paraId="66387AC3"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-0.009051</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0.0198432</w:t>
            </w:r>
          </w:p>
        </w:tc>
      </w:tr>
      <w:tr w:rsidR="0005239B" w:rsidRPr="00934214" w14:paraId="1DE5CF3A"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3581D67C" w14:textId="77777777" w:rsidR="0005239B" w:rsidRPr="00934214" w:rsidRDefault="0005239B" w:rsidP="000F7F99">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bw</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510E1668"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-0.0000539</w:t>
            </w:r>
          </w:p>
        </w:tc>
        <w:tc>
          <w:tcPr>
            <w:tcW w:w="1514" w:type="dxa"/>
            <w:tcBorders>
              <w:top w:val="nil"/>
              <w:left w:val="nil"/>
              <w:bottom w:val="single" w:sz="4" w:space="0" w:color="auto"/>
              <w:right w:val="single" w:sz="4" w:space="0" w:color="auto"/>
            </w:tcBorders>
            <w:shd w:val="clear" w:color="auto" w:fill="auto"/>
            <w:noWrap/>
            <w:vAlign w:val="bottom"/>
            <w:hideMark/>
          </w:tcPr>
          <w:p w14:paraId="247E78F0"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0.0000404</w:t>
            </w:r>
          </w:p>
        </w:tc>
        <w:tc>
          <w:tcPr>
            <w:tcW w:w="892" w:type="dxa"/>
            <w:tcBorders>
              <w:top w:val="nil"/>
              <w:left w:val="nil"/>
              <w:bottom w:val="single" w:sz="4" w:space="0" w:color="auto"/>
              <w:right w:val="single" w:sz="4" w:space="0" w:color="auto"/>
            </w:tcBorders>
            <w:shd w:val="clear" w:color="auto" w:fill="auto"/>
            <w:noWrap/>
            <w:vAlign w:val="bottom"/>
            <w:hideMark/>
          </w:tcPr>
          <w:p w14:paraId="22F24AE8"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-1.33</w:t>
            </w:r>
          </w:p>
        </w:tc>
        <w:tc>
          <w:tcPr>
            <w:tcW w:w="892" w:type="dxa"/>
            <w:tcBorders>
              <w:top w:val="nil"/>
              <w:left w:val="nil"/>
              <w:bottom w:val="single" w:sz="4" w:space="0" w:color="auto"/>
              <w:right w:val="single" w:sz="4" w:space="0" w:color="auto"/>
            </w:tcBorders>
            <w:shd w:val="clear" w:color="auto" w:fill="auto"/>
            <w:noWrap/>
            <w:vAlign w:val="bottom"/>
            <w:hideMark/>
          </w:tcPr>
          <w:p w14:paraId="44307734"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0.182</w:t>
            </w:r>
          </w:p>
        </w:tc>
        <w:tc>
          <w:tcPr>
            <w:tcW w:w="2751" w:type="dxa"/>
            <w:tcBorders>
              <w:top w:val="nil"/>
              <w:left w:val="nil"/>
              <w:bottom w:val="single" w:sz="4" w:space="0" w:color="auto"/>
              <w:right w:val="single" w:sz="4" w:space="0" w:color="auto"/>
            </w:tcBorders>
            <w:shd w:val="clear" w:color="auto" w:fill="auto"/>
            <w:noWrap/>
            <w:vAlign w:val="bottom"/>
            <w:hideMark/>
          </w:tcPr>
          <w:p w14:paraId="1259E65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-0.000133</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0.0000253</w:t>
            </w:r>
          </w:p>
        </w:tc>
      </w:tr>
      <w:tr w:rsidR="0005239B" w:rsidRPr="00934214" w14:paraId="1A483F3E"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44BAC14" w14:textId="77777777" w:rsidR="0005239B" w:rsidRPr="00934214" w:rsidRDefault="0005239B" w:rsidP="000F7F99">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gender_f</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36154419"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-0.0291118</w:t>
            </w:r>
          </w:p>
        </w:tc>
        <w:tc>
          <w:tcPr>
            <w:tcW w:w="1514" w:type="dxa"/>
            <w:tcBorders>
              <w:top w:val="nil"/>
              <w:left w:val="nil"/>
              <w:bottom w:val="single" w:sz="4" w:space="0" w:color="auto"/>
              <w:right w:val="single" w:sz="4" w:space="0" w:color="auto"/>
            </w:tcBorders>
            <w:shd w:val="clear" w:color="auto" w:fill="auto"/>
            <w:noWrap/>
            <w:vAlign w:val="bottom"/>
            <w:hideMark/>
          </w:tcPr>
          <w:p w14:paraId="68E23BD6"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0.0296123</w:t>
            </w:r>
          </w:p>
        </w:tc>
        <w:tc>
          <w:tcPr>
            <w:tcW w:w="892" w:type="dxa"/>
            <w:tcBorders>
              <w:top w:val="nil"/>
              <w:left w:val="nil"/>
              <w:bottom w:val="single" w:sz="4" w:space="0" w:color="auto"/>
              <w:right w:val="single" w:sz="4" w:space="0" w:color="auto"/>
            </w:tcBorders>
            <w:shd w:val="clear" w:color="auto" w:fill="auto"/>
            <w:noWrap/>
            <w:vAlign w:val="bottom"/>
            <w:hideMark/>
          </w:tcPr>
          <w:p w14:paraId="4A1E68E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-0.98</w:t>
            </w:r>
          </w:p>
        </w:tc>
        <w:tc>
          <w:tcPr>
            <w:tcW w:w="892" w:type="dxa"/>
            <w:tcBorders>
              <w:top w:val="nil"/>
              <w:left w:val="nil"/>
              <w:bottom w:val="single" w:sz="4" w:space="0" w:color="auto"/>
              <w:right w:val="single" w:sz="4" w:space="0" w:color="auto"/>
            </w:tcBorders>
            <w:shd w:val="clear" w:color="auto" w:fill="auto"/>
            <w:noWrap/>
            <w:vAlign w:val="bottom"/>
            <w:hideMark/>
          </w:tcPr>
          <w:p w14:paraId="0BAADF1A"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0.326</w:t>
            </w:r>
          </w:p>
        </w:tc>
        <w:tc>
          <w:tcPr>
            <w:tcW w:w="2751" w:type="dxa"/>
            <w:tcBorders>
              <w:top w:val="nil"/>
              <w:left w:val="nil"/>
              <w:bottom w:val="single" w:sz="4" w:space="0" w:color="auto"/>
              <w:right w:val="single" w:sz="4" w:space="0" w:color="auto"/>
            </w:tcBorders>
            <w:shd w:val="clear" w:color="auto" w:fill="auto"/>
            <w:noWrap/>
            <w:vAlign w:val="bottom"/>
            <w:hideMark/>
          </w:tcPr>
          <w:p w14:paraId="353DADFB"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-0.0871509</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0.0289272</w:t>
            </w:r>
          </w:p>
        </w:tc>
      </w:tr>
      <w:tr w:rsidR="0005239B" w:rsidRPr="00934214" w14:paraId="1DDF08DE"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0AEE4D2"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stays</w:t>
            </w:r>
          </w:p>
        </w:tc>
        <w:tc>
          <w:tcPr>
            <w:tcW w:w="1776" w:type="dxa"/>
            <w:tcBorders>
              <w:top w:val="nil"/>
              <w:left w:val="nil"/>
              <w:bottom w:val="single" w:sz="4" w:space="0" w:color="auto"/>
              <w:right w:val="single" w:sz="4" w:space="0" w:color="auto"/>
            </w:tcBorders>
            <w:shd w:val="clear" w:color="auto" w:fill="auto"/>
            <w:noWrap/>
            <w:vAlign w:val="bottom"/>
            <w:hideMark/>
          </w:tcPr>
          <w:p w14:paraId="308D281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-0.0004747</w:t>
            </w:r>
          </w:p>
        </w:tc>
        <w:tc>
          <w:tcPr>
            <w:tcW w:w="1514" w:type="dxa"/>
            <w:tcBorders>
              <w:top w:val="nil"/>
              <w:left w:val="nil"/>
              <w:bottom w:val="single" w:sz="4" w:space="0" w:color="auto"/>
              <w:right w:val="single" w:sz="4" w:space="0" w:color="auto"/>
            </w:tcBorders>
            <w:shd w:val="clear" w:color="auto" w:fill="auto"/>
            <w:noWrap/>
            <w:vAlign w:val="bottom"/>
            <w:hideMark/>
          </w:tcPr>
          <w:p w14:paraId="32474E4C"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0.0004516</w:t>
            </w:r>
          </w:p>
        </w:tc>
        <w:tc>
          <w:tcPr>
            <w:tcW w:w="892" w:type="dxa"/>
            <w:tcBorders>
              <w:top w:val="nil"/>
              <w:left w:val="nil"/>
              <w:bottom w:val="single" w:sz="4" w:space="0" w:color="auto"/>
              <w:right w:val="single" w:sz="4" w:space="0" w:color="auto"/>
            </w:tcBorders>
            <w:shd w:val="clear" w:color="auto" w:fill="auto"/>
            <w:noWrap/>
            <w:vAlign w:val="bottom"/>
            <w:hideMark/>
          </w:tcPr>
          <w:p w14:paraId="74939AF0"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-1.05</w:t>
            </w:r>
          </w:p>
        </w:tc>
        <w:tc>
          <w:tcPr>
            <w:tcW w:w="892" w:type="dxa"/>
            <w:tcBorders>
              <w:top w:val="nil"/>
              <w:left w:val="nil"/>
              <w:bottom w:val="single" w:sz="4" w:space="0" w:color="auto"/>
              <w:right w:val="single" w:sz="4" w:space="0" w:color="auto"/>
            </w:tcBorders>
            <w:shd w:val="clear" w:color="auto" w:fill="auto"/>
            <w:noWrap/>
            <w:vAlign w:val="bottom"/>
            <w:hideMark/>
          </w:tcPr>
          <w:p w14:paraId="5DABE784"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0.293</w:t>
            </w:r>
          </w:p>
        </w:tc>
        <w:tc>
          <w:tcPr>
            <w:tcW w:w="2751" w:type="dxa"/>
            <w:tcBorders>
              <w:top w:val="nil"/>
              <w:left w:val="nil"/>
              <w:bottom w:val="single" w:sz="4" w:space="0" w:color="auto"/>
              <w:right w:val="single" w:sz="4" w:space="0" w:color="auto"/>
            </w:tcBorders>
            <w:shd w:val="clear" w:color="auto" w:fill="auto"/>
            <w:noWrap/>
            <w:vAlign w:val="bottom"/>
            <w:hideMark/>
          </w:tcPr>
          <w:p w14:paraId="26DD9663"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-0.0013598</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0.0004103</w:t>
            </w:r>
          </w:p>
        </w:tc>
      </w:tr>
      <w:tr w:rsidR="0005239B" w:rsidRPr="00934214" w14:paraId="04345E2A"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063E945"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nconfirmed1</w:t>
            </w:r>
          </w:p>
        </w:tc>
        <w:tc>
          <w:tcPr>
            <w:tcW w:w="1776" w:type="dxa"/>
            <w:tcBorders>
              <w:top w:val="nil"/>
              <w:left w:val="nil"/>
              <w:bottom w:val="single" w:sz="4" w:space="0" w:color="auto"/>
              <w:right w:val="single" w:sz="4" w:space="0" w:color="auto"/>
            </w:tcBorders>
            <w:shd w:val="clear" w:color="auto" w:fill="auto"/>
            <w:noWrap/>
            <w:vAlign w:val="bottom"/>
            <w:hideMark/>
          </w:tcPr>
          <w:p w14:paraId="63F8AD8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-0.079689</w:t>
            </w:r>
          </w:p>
        </w:tc>
        <w:tc>
          <w:tcPr>
            <w:tcW w:w="1514" w:type="dxa"/>
            <w:tcBorders>
              <w:top w:val="nil"/>
              <w:left w:val="nil"/>
              <w:bottom w:val="single" w:sz="4" w:space="0" w:color="auto"/>
              <w:right w:val="single" w:sz="4" w:space="0" w:color="auto"/>
            </w:tcBorders>
            <w:shd w:val="clear" w:color="auto" w:fill="auto"/>
            <w:noWrap/>
            <w:vAlign w:val="bottom"/>
            <w:hideMark/>
          </w:tcPr>
          <w:p w14:paraId="56259CA9"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0.0470979</w:t>
            </w:r>
          </w:p>
        </w:tc>
        <w:tc>
          <w:tcPr>
            <w:tcW w:w="892" w:type="dxa"/>
            <w:tcBorders>
              <w:top w:val="nil"/>
              <w:left w:val="nil"/>
              <w:bottom w:val="single" w:sz="4" w:space="0" w:color="auto"/>
              <w:right w:val="single" w:sz="4" w:space="0" w:color="auto"/>
            </w:tcBorders>
            <w:shd w:val="clear" w:color="auto" w:fill="auto"/>
            <w:noWrap/>
            <w:vAlign w:val="bottom"/>
            <w:hideMark/>
          </w:tcPr>
          <w:p w14:paraId="7BF7D4F6"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-1.69</w:t>
            </w:r>
          </w:p>
        </w:tc>
        <w:tc>
          <w:tcPr>
            <w:tcW w:w="892" w:type="dxa"/>
            <w:tcBorders>
              <w:top w:val="nil"/>
              <w:left w:val="nil"/>
              <w:bottom w:val="single" w:sz="4" w:space="0" w:color="auto"/>
              <w:right w:val="single" w:sz="4" w:space="0" w:color="auto"/>
            </w:tcBorders>
            <w:shd w:val="clear" w:color="auto" w:fill="auto"/>
            <w:noWrap/>
            <w:vAlign w:val="bottom"/>
            <w:hideMark/>
          </w:tcPr>
          <w:p w14:paraId="6DB1CBD6"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0.091</w:t>
            </w:r>
          </w:p>
        </w:tc>
        <w:tc>
          <w:tcPr>
            <w:tcW w:w="2751" w:type="dxa"/>
            <w:tcBorders>
              <w:top w:val="nil"/>
              <w:left w:val="nil"/>
              <w:bottom w:val="single" w:sz="4" w:space="0" w:color="auto"/>
              <w:right w:val="single" w:sz="4" w:space="0" w:color="auto"/>
            </w:tcBorders>
            <w:shd w:val="clear" w:color="auto" w:fill="auto"/>
            <w:noWrap/>
            <w:vAlign w:val="bottom"/>
            <w:hideMark/>
          </w:tcPr>
          <w:p w14:paraId="58E5D54A"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-0.1719993</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0.0126212</w:t>
            </w:r>
          </w:p>
        </w:tc>
      </w:tr>
      <w:tr w:rsidR="0005239B" w:rsidRPr="00934214" w14:paraId="6F6383B4"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80D2269" w14:textId="77777777" w:rsidR="0005239B" w:rsidRPr="00934214" w:rsidRDefault="0005239B" w:rsidP="000F7F99">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tappt</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5AEDF5FA"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-0.0169898</w:t>
            </w:r>
          </w:p>
        </w:tc>
        <w:tc>
          <w:tcPr>
            <w:tcW w:w="1514" w:type="dxa"/>
            <w:tcBorders>
              <w:top w:val="nil"/>
              <w:left w:val="nil"/>
              <w:bottom w:val="single" w:sz="4" w:space="0" w:color="auto"/>
              <w:right w:val="single" w:sz="4" w:space="0" w:color="auto"/>
            </w:tcBorders>
            <w:shd w:val="clear" w:color="auto" w:fill="auto"/>
            <w:noWrap/>
            <w:vAlign w:val="bottom"/>
            <w:hideMark/>
          </w:tcPr>
          <w:p w14:paraId="76025DDF"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0.0120356</w:t>
            </w:r>
          </w:p>
        </w:tc>
        <w:tc>
          <w:tcPr>
            <w:tcW w:w="892" w:type="dxa"/>
            <w:tcBorders>
              <w:top w:val="nil"/>
              <w:left w:val="nil"/>
              <w:bottom w:val="single" w:sz="4" w:space="0" w:color="auto"/>
              <w:right w:val="single" w:sz="4" w:space="0" w:color="auto"/>
            </w:tcBorders>
            <w:shd w:val="clear" w:color="auto" w:fill="auto"/>
            <w:noWrap/>
            <w:vAlign w:val="bottom"/>
            <w:hideMark/>
          </w:tcPr>
          <w:p w14:paraId="53D81CFC"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-1.41</w:t>
            </w:r>
          </w:p>
        </w:tc>
        <w:tc>
          <w:tcPr>
            <w:tcW w:w="892" w:type="dxa"/>
            <w:tcBorders>
              <w:top w:val="nil"/>
              <w:left w:val="nil"/>
              <w:bottom w:val="single" w:sz="4" w:space="0" w:color="auto"/>
              <w:right w:val="single" w:sz="4" w:space="0" w:color="auto"/>
            </w:tcBorders>
            <w:shd w:val="clear" w:color="auto" w:fill="auto"/>
            <w:noWrap/>
            <w:vAlign w:val="bottom"/>
            <w:hideMark/>
          </w:tcPr>
          <w:p w14:paraId="24DCDBD2"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0.158</w:t>
            </w:r>
          </w:p>
        </w:tc>
        <w:tc>
          <w:tcPr>
            <w:tcW w:w="2751" w:type="dxa"/>
            <w:tcBorders>
              <w:top w:val="nil"/>
              <w:left w:val="nil"/>
              <w:bottom w:val="single" w:sz="4" w:space="0" w:color="auto"/>
              <w:right w:val="single" w:sz="4" w:space="0" w:color="auto"/>
            </w:tcBorders>
            <w:shd w:val="clear" w:color="auto" w:fill="auto"/>
            <w:noWrap/>
            <w:vAlign w:val="bottom"/>
            <w:hideMark/>
          </w:tcPr>
          <w:p w14:paraId="47E9CCD3"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-0.0405791</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0.0065995</w:t>
            </w:r>
          </w:p>
        </w:tc>
      </w:tr>
      <w:tr w:rsidR="0005239B" w:rsidRPr="00934214" w14:paraId="080374C9"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57C0946A"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distance</w:t>
            </w:r>
          </w:p>
        </w:tc>
        <w:tc>
          <w:tcPr>
            <w:tcW w:w="1776" w:type="dxa"/>
            <w:tcBorders>
              <w:top w:val="nil"/>
              <w:left w:val="nil"/>
              <w:bottom w:val="single" w:sz="4" w:space="0" w:color="auto"/>
              <w:right w:val="single" w:sz="4" w:space="0" w:color="auto"/>
            </w:tcBorders>
            <w:shd w:val="clear" w:color="auto" w:fill="auto"/>
            <w:noWrap/>
            <w:vAlign w:val="bottom"/>
            <w:hideMark/>
          </w:tcPr>
          <w:p w14:paraId="120A8273"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0.002907</w:t>
            </w:r>
          </w:p>
        </w:tc>
        <w:tc>
          <w:tcPr>
            <w:tcW w:w="1514" w:type="dxa"/>
            <w:tcBorders>
              <w:top w:val="nil"/>
              <w:left w:val="nil"/>
              <w:bottom w:val="single" w:sz="4" w:space="0" w:color="auto"/>
              <w:right w:val="single" w:sz="4" w:space="0" w:color="auto"/>
            </w:tcBorders>
            <w:shd w:val="clear" w:color="auto" w:fill="auto"/>
            <w:noWrap/>
            <w:vAlign w:val="bottom"/>
            <w:hideMark/>
          </w:tcPr>
          <w:p w14:paraId="383B2462"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0.0029456</w:t>
            </w:r>
          </w:p>
        </w:tc>
        <w:tc>
          <w:tcPr>
            <w:tcW w:w="892" w:type="dxa"/>
            <w:tcBorders>
              <w:top w:val="nil"/>
              <w:left w:val="nil"/>
              <w:bottom w:val="single" w:sz="4" w:space="0" w:color="auto"/>
              <w:right w:val="single" w:sz="4" w:space="0" w:color="auto"/>
            </w:tcBorders>
            <w:shd w:val="clear" w:color="auto" w:fill="auto"/>
            <w:noWrap/>
            <w:vAlign w:val="bottom"/>
            <w:hideMark/>
          </w:tcPr>
          <w:p w14:paraId="4FEF9CB1"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0.99</w:t>
            </w:r>
          </w:p>
        </w:tc>
        <w:tc>
          <w:tcPr>
            <w:tcW w:w="892" w:type="dxa"/>
            <w:tcBorders>
              <w:top w:val="nil"/>
              <w:left w:val="nil"/>
              <w:bottom w:val="single" w:sz="4" w:space="0" w:color="auto"/>
              <w:right w:val="single" w:sz="4" w:space="0" w:color="auto"/>
            </w:tcBorders>
            <w:shd w:val="clear" w:color="auto" w:fill="auto"/>
            <w:noWrap/>
            <w:vAlign w:val="bottom"/>
            <w:hideMark/>
          </w:tcPr>
          <w:p w14:paraId="365B0B04"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0.324</w:t>
            </w:r>
          </w:p>
        </w:tc>
        <w:tc>
          <w:tcPr>
            <w:tcW w:w="2751" w:type="dxa"/>
            <w:tcBorders>
              <w:top w:val="nil"/>
              <w:left w:val="nil"/>
              <w:bottom w:val="single" w:sz="4" w:space="0" w:color="auto"/>
              <w:right w:val="single" w:sz="4" w:space="0" w:color="auto"/>
            </w:tcBorders>
            <w:shd w:val="clear" w:color="auto" w:fill="auto"/>
            <w:noWrap/>
            <w:vAlign w:val="bottom"/>
            <w:hideMark/>
          </w:tcPr>
          <w:p w14:paraId="5DC274B0"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-0.0028663</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0.0086803</w:t>
            </w:r>
          </w:p>
        </w:tc>
      </w:tr>
      <w:tr w:rsidR="0005239B" w:rsidRPr="00934214" w14:paraId="5273A71F"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7A3E544" w14:textId="77777777" w:rsidR="0005239B" w:rsidRPr="00934214" w:rsidRDefault="0005239B" w:rsidP="000F7F99">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pworking</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359F158E"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-0.0259158</w:t>
            </w:r>
          </w:p>
        </w:tc>
        <w:tc>
          <w:tcPr>
            <w:tcW w:w="1514" w:type="dxa"/>
            <w:tcBorders>
              <w:top w:val="nil"/>
              <w:left w:val="nil"/>
              <w:bottom w:val="single" w:sz="4" w:space="0" w:color="auto"/>
              <w:right w:val="single" w:sz="4" w:space="0" w:color="auto"/>
            </w:tcBorders>
            <w:shd w:val="clear" w:color="auto" w:fill="auto"/>
            <w:noWrap/>
            <w:vAlign w:val="bottom"/>
            <w:hideMark/>
          </w:tcPr>
          <w:p w14:paraId="330AB6BD"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0.0294841</w:t>
            </w:r>
          </w:p>
        </w:tc>
        <w:tc>
          <w:tcPr>
            <w:tcW w:w="892" w:type="dxa"/>
            <w:tcBorders>
              <w:top w:val="nil"/>
              <w:left w:val="nil"/>
              <w:bottom w:val="single" w:sz="4" w:space="0" w:color="auto"/>
              <w:right w:val="single" w:sz="4" w:space="0" w:color="auto"/>
            </w:tcBorders>
            <w:shd w:val="clear" w:color="auto" w:fill="auto"/>
            <w:noWrap/>
            <w:vAlign w:val="bottom"/>
            <w:hideMark/>
          </w:tcPr>
          <w:p w14:paraId="3D113572"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-0.88</w:t>
            </w:r>
          </w:p>
        </w:tc>
        <w:tc>
          <w:tcPr>
            <w:tcW w:w="892" w:type="dxa"/>
            <w:tcBorders>
              <w:top w:val="nil"/>
              <w:left w:val="nil"/>
              <w:bottom w:val="single" w:sz="4" w:space="0" w:color="auto"/>
              <w:right w:val="single" w:sz="4" w:space="0" w:color="auto"/>
            </w:tcBorders>
            <w:shd w:val="clear" w:color="auto" w:fill="auto"/>
            <w:noWrap/>
            <w:vAlign w:val="bottom"/>
            <w:hideMark/>
          </w:tcPr>
          <w:p w14:paraId="583C2683"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0.379</w:t>
            </w:r>
          </w:p>
        </w:tc>
        <w:tc>
          <w:tcPr>
            <w:tcW w:w="2751" w:type="dxa"/>
            <w:tcBorders>
              <w:top w:val="nil"/>
              <w:left w:val="nil"/>
              <w:bottom w:val="single" w:sz="4" w:space="0" w:color="auto"/>
              <w:right w:val="single" w:sz="4" w:space="0" w:color="auto"/>
            </w:tcBorders>
            <w:shd w:val="clear" w:color="auto" w:fill="auto"/>
            <w:noWrap/>
            <w:vAlign w:val="bottom"/>
            <w:hideMark/>
          </w:tcPr>
          <w:p w14:paraId="169E501A"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-0.0837036</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0.0318721</w:t>
            </w:r>
          </w:p>
        </w:tc>
      </w:tr>
      <w:tr w:rsidR="0005239B" w:rsidRPr="00934214" w14:paraId="0715A69D"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39DF3A83" w14:textId="77777777" w:rsidR="0005239B" w:rsidRPr="00934214" w:rsidRDefault="0005239B" w:rsidP="000F7F99">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mworking</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43D47CCB"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0.0157082</w:t>
            </w:r>
          </w:p>
        </w:tc>
        <w:tc>
          <w:tcPr>
            <w:tcW w:w="1514" w:type="dxa"/>
            <w:tcBorders>
              <w:top w:val="nil"/>
              <w:left w:val="nil"/>
              <w:bottom w:val="single" w:sz="4" w:space="0" w:color="auto"/>
              <w:right w:val="single" w:sz="4" w:space="0" w:color="auto"/>
            </w:tcBorders>
            <w:shd w:val="clear" w:color="auto" w:fill="auto"/>
            <w:noWrap/>
            <w:vAlign w:val="bottom"/>
            <w:hideMark/>
          </w:tcPr>
          <w:p w14:paraId="49C46358"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0.0293004</w:t>
            </w:r>
          </w:p>
        </w:tc>
        <w:tc>
          <w:tcPr>
            <w:tcW w:w="892" w:type="dxa"/>
            <w:tcBorders>
              <w:top w:val="nil"/>
              <w:left w:val="nil"/>
              <w:bottom w:val="single" w:sz="4" w:space="0" w:color="auto"/>
              <w:right w:val="single" w:sz="4" w:space="0" w:color="auto"/>
            </w:tcBorders>
            <w:shd w:val="clear" w:color="auto" w:fill="auto"/>
            <w:noWrap/>
            <w:vAlign w:val="bottom"/>
            <w:hideMark/>
          </w:tcPr>
          <w:p w14:paraId="0E23FA8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0.54</w:t>
            </w:r>
          </w:p>
        </w:tc>
        <w:tc>
          <w:tcPr>
            <w:tcW w:w="892" w:type="dxa"/>
            <w:tcBorders>
              <w:top w:val="nil"/>
              <w:left w:val="nil"/>
              <w:bottom w:val="single" w:sz="4" w:space="0" w:color="auto"/>
              <w:right w:val="single" w:sz="4" w:space="0" w:color="auto"/>
            </w:tcBorders>
            <w:shd w:val="clear" w:color="auto" w:fill="auto"/>
            <w:noWrap/>
            <w:vAlign w:val="bottom"/>
            <w:hideMark/>
          </w:tcPr>
          <w:p w14:paraId="154E61BD"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0.592</w:t>
            </w:r>
          </w:p>
        </w:tc>
        <w:tc>
          <w:tcPr>
            <w:tcW w:w="2751" w:type="dxa"/>
            <w:tcBorders>
              <w:top w:val="nil"/>
              <w:left w:val="nil"/>
              <w:bottom w:val="single" w:sz="4" w:space="0" w:color="auto"/>
              <w:right w:val="single" w:sz="4" w:space="0" w:color="auto"/>
            </w:tcBorders>
            <w:shd w:val="clear" w:color="auto" w:fill="auto"/>
            <w:noWrap/>
            <w:vAlign w:val="bottom"/>
            <w:hideMark/>
          </w:tcPr>
          <w:p w14:paraId="7B084395"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-0.0417194</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0.0731358</w:t>
            </w:r>
          </w:p>
        </w:tc>
      </w:tr>
      <w:tr w:rsidR="0005239B" w:rsidRPr="00934214" w14:paraId="6D3AE838"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4A595B2" w14:textId="77777777" w:rsidR="0005239B" w:rsidRPr="00934214" w:rsidRDefault="0005239B" w:rsidP="000F7F99">
            <w:pPr>
              <w:spacing w:after="0" w:line="240" w:lineRule="auto"/>
              <w:rPr>
                <w:rFonts w:ascii="Aptos Narrow" w:eastAsia="Times New Roman" w:hAnsi="Aptos Narrow" w:cs="Times New Roman"/>
                <w:b/>
                <w:bCs/>
                <w:sz w:val="24"/>
                <w:szCs w:val="24"/>
              </w:rPr>
            </w:pPr>
            <w:proofErr w:type="spellStart"/>
            <w:r w:rsidRPr="00934214">
              <w:rPr>
                <w:rFonts w:ascii="Aptos Narrow" w:eastAsia="Times New Roman" w:hAnsi="Aptos Narrow" w:cs="Times New Roman"/>
                <w:b/>
                <w:bCs/>
                <w:sz w:val="24"/>
                <w:szCs w:val="24"/>
              </w:rPr>
              <w:t>smom</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3F6CC480"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0.3489137</w:t>
            </w:r>
          </w:p>
        </w:tc>
        <w:tc>
          <w:tcPr>
            <w:tcW w:w="1514" w:type="dxa"/>
            <w:tcBorders>
              <w:top w:val="nil"/>
              <w:left w:val="nil"/>
              <w:bottom w:val="single" w:sz="4" w:space="0" w:color="auto"/>
              <w:right w:val="single" w:sz="4" w:space="0" w:color="auto"/>
            </w:tcBorders>
            <w:shd w:val="clear" w:color="auto" w:fill="auto"/>
            <w:noWrap/>
            <w:vAlign w:val="bottom"/>
            <w:hideMark/>
          </w:tcPr>
          <w:p w14:paraId="4ABB3F7C"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0.0323636</w:t>
            </w:r>
          </w:p>
        </w:tc>
        <w:tc>
          <w:tcPr>
            <w:tcW w:w="892" w:type="dxa"/>
            <w:tcBorders>
              <w:top w:val="nil"/>
              <w:left w:val="nil"/>
              <w:bottom w:val="single" w:sz="4" w:space="0" w:color="auto"/>
              <w:right w:val="single" w:sz="4" w:space="0" w:color="auto"/>
            </w:tcBorders>
            <w:shd w:val="clear" w:color="auto" w:fill="auto"/>
            <w:noWrap/>
            <w:vAlign w:val="bottom"/>
            <w:hideMark/>
          </w:tcPr>
          <w:p w14:paraId="0C7F61D9"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10.78</w:t>
            </w:r>
          </w:p>
        </w:tc>
        <w:tc>
          <w:tcPr>
            <w:tcW w:w="892" w:type="dxa"/>
            <w:tcBorders>
              <w:top w:val="nil"/>
              <w:left w:val="nil"/>
              <w:bottom w:val="single" w:sz="4" w:space="0" w:color="auto"/>
              <w:right w:val="single" w:sz="4" w:space="0" w:color="auto"/>
            </w:tcBorders>
            <w:shd w:val="clear" w:color="auto" w:fill="auto"/>
            <w:noWrap/>
            <w:vAlign w:val="bottom"/>
            <w:hideMark/>
          </w:tcPr>
          <w:p w14:paraId="0DD98798" w14:textId="77777777" w:rsidR="0005239B" w:rsidRPr="00934214" w:rsidRDefault="0005239B" w:rsidP="000F7F99">
            <w:pPr>
              <w:spacing w:after="0" w:line="240" w:lineRule="auto"/>
              <w:jc w:val="center"/>
              <w:rPr>
                <w:rFonts w:ascii="Aptos Narrow" w:eastAsia="Times New Roman" w:hAnsi="Aptos Narrow" w:cs="Times New Roman"/>
                <w:b/>
                <w:bCs/>
                <w:szCs w:val="22"/>
              </w:rPr>
            </w:pPr>
            <w:r w:rsidRPr="00934214">
              <w:rPr>
                <w:rFonts w:ascii="Aptos Narrow" w:eastAsia="Times New Roman" w:hAnsi="Aptos Narrow" w:cs="Times New Roman"/>
                <w:b/>
                <w:bCs/>
                <w:szCs w:val="22"/>
              </w:rPr>
              <w:t>0</w:t>
            </w:r>
          </w:p>
        </w:tc>
        <w:tc>
          <w:tcPr>
            <w:tcW w:w="2751" w:type="dxa"/>
            <w:tcBorders>
              <w:top w:val="nil"/>
              <w:left w:val="nil"/>
              <w:bottom w:val="single" w:sz="4" w:space="0" w:color="auto"/>
              <w:right w:val="single" w:sz="4" w:space="0" w:color="auto"/>
            </w:tcBorders>
            <w:shd w:val="clear" w:color="auto" w:fill="auto"/>
            <w:noWrap/>
            <w:vAlign w:val="bottom"/>
            <w:hideMark/>
          </w:tcPr>
          <w:p w14:paraId="6D3389D0"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0.2854821</w:t>
            </w:r>
            <w:r w:rsidRPr="007879A7">
              <w:rPr>
                <w:rFonts w:ascii="Aptos Narrow" w:eastAsia="Times New Roman" w:hAnsi="Aptos Narrow" w:cs="Times New Roman"/>
                <w:b/>
                <w:bCs/>
                <w:color w:val="000000"/>
                <w:szCs w:val="22"/>
              </w:rPr>
              <w:t xml:space="preserve">, </w:t>
            </w:r>
            <w:r w:rsidRPr="00934214">
              <w:rPr>
                <w:rFonts w:ascii="Aptos Narrow" w:eastAsia="Times New Roman" w:hAnsi="Aptos Narrow" w:cs="Times New Roman"/>
                <w:b/>
                <w:bCs/>
                <w:color w:val="000000"/>
                <w:szCs w:val="22"/>
              </w:rPr>
              <w:t>0.4123453</w:t>
            </w:r>
          </w:p>
        </w:tc>
      </w:tr>
      <w:tr w:rsidR="0005239B" w:rsidRPr="00934214" w14:paraId="1C926B63"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7EBAFB2"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daycare</w:t>
            </w:r>
          </w:p>
        </w:tc>
        <w:tc>
          <w:tcPr>
            <w:tcW w:w="1776" w:type="dxa"/>
            <w:tcBorders>
              <w:top w:val="nil"/>
              <w:left w:val="nil"/>
              <w:bottom w:val="single" w:sz="4" w:space="0" w:color="auto"/>
              <w:right w:val="single" w:sz="4" w:space="0" w:color="auto"/>
            </w:tcBorders>
            <w:shd w:val="clear" w:color="auto" w:fill="auto"/>
            <w:noWrap/>
            <w:vAlign w:val="bottom"/>
            <w:hideMark/>
          </w:tcPr>
          <w:p w14:paraId="77C0032C"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-0.00909</w:t>
            </w:r>
          </w:p>
        </w:tc>
        <w:tc>
          <w:tcPr>
            <w:tcW w:w="1514" w:type="dxa"/>
            <w:tcBorders>
              <w:top w:val="nil"/>
              <w:left w:val="nil"/>
              <w:bottom w:val="single" w:sz="4" w:space="0" w:color="auto"/>
              <w:right w:val="single" w:sz="4" w:space="0" w:color="auto"/>
            </w:tcBorders>
            <w:shd w:val="clear" w:color="auto" w:fill="auto"/>
            <w:noWrap/>
            <w:vAlign w:val="bottom"/>
            <w:hideMark/>
          </w:tcPr>
          <w:p w14:paraId="1C46A21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0.0293956</w:t>
            </w:r>
          </w:p>
        </w:tc>
        <w:tc>
          <w:tcPr>
            <w:tcW w:w="892" w:type="dxa"/>
            <w:tcBorders>
              <w:top w:val="nil"/>
              <w:left w:val="nil"/>
              <w:bottom w:val="single" w:sz="4" w:space="0" w:color="auto"/>
              <w:right w:val="single" w:sz="4" w:space="0" w:color="auto"/>
            </w:tcBorders>
            <w:shd w:val="clear" w:color="auto" w:fill="auto"/>
            <w:noWrap/>
            <w:vAlign w:val="bottom"/>
            <w:hideMark/>
          </w:tcPr>
          <w:p w14:paraId="5CC48CBD"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-0.31</w:t>
            </w:r>
          </w:p>
        </w:tc>
        <w:tc>
          <w:tcPr>
            <w:tcW w:w="892" w:type="dxa"/>
            <w:tcBorders>
              <w:top w:val="nil"/>
              <w:left w:val="nil"/>
              <w:bottom w:val="single" w:sz="4" w:space="0" w:color="auto"/>
              <w:right w:val="single" w:sz="4" w:space="0" w:color="auto"/>
            </w:tcBorders>
            <w:shd w:val="clear" w:color="auto" w:fill="auto"/>
            <w:noWrap/>
            <w:vAlign w:val="bottom"/>
            <w:hideMark/>
          </w:tcPr>
          <w:p w14:paraId="7B5826B1"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0.757</w:t>
            </w:r>
          </w:p>
        </w:tc>
        <w:tc>
          <w:tcPr>
            <w:tcW w:w="2751" w:type="dxa"/>
            <w:tcBorders>
              <w:top w:val="nil"/>
              <w:left w:val="nil"/>
              <w:bottom w:val="single" w:sz="4" w:space="0" w:color="auto"/>
              <w:right w:val="single" w:sz="4" w:space="0" w:color="auto"/>
            </w:tcBorders>
            <w:shd w:val="clear" w:color="auto" w:fill="auto"/>
            <w:noWrap/>
            <w:vAlign w:val="bottom"/>
            <w:hideMark/>
          </w:tcPr>
          <w:p w14:paraId="7FD1540D"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-0.0667042</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0.0485243</w:t>
            </w:r>
          </w:p>
        </w:tc>
      </w:tr>
      <w:tr w:rsidR="0005239B" w:rsidRPr="00934214" w14:paraId="271FDBCA"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382E87C3"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household</w:t>
            </w:r>
          </w:p>
        </w:tc>
        <w:tc>
          <w:tcPr>
            <w:tcW w:w="1776" w:type="dxa"/>
            <w:tcBorders>
              <w:top w:val="nil"/>
              <w:left w:val="nil"/>
              <w:bottom w:val="single" w:sz="4" w:space="0" w:color="auto"/>
              <w:right w:val="single" w:sz="4" w:space="0" w:color="auto"/>
            </w:tcBorders>
            <w:shd w:val="clear" w:color="auto" w:fill="auto"/>
            <w:noWrap/>
            <w:vAlign w:val="bottom"/>
            <w:hideMark/>
          </w:tcPr>
          <w:p w14:paraId="6C1B12A9"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-0.0029529</w:t>
            </w:r>
          </w:p>
        </w:tc>
        <w:tc>
          <w:tcPr>
            <w:tcW w:w="1514" w:type="dxa"/>
            <w:tcBorders>
              <w:top w:val="nil"/>
              <w:left w:val="nil"/>
              <w:bottom w:val="single" w:sz="4" w:space="0" w:color="auto"/>
              <w:right w:val="single" w:sz="4" w:space="0" w:color="auto"/>
            </w:tcBorders>
            <w:shd w:val="clear" w:color="auto" w:fill="auto"/>
            <w:noWrap/>
            <w:vAlign w:val="bottom"/>
            <w:hideMark/>
          </w:tcPr>
          <w:p w14:paraId="65A7E0E4"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0.0115484</w:t>
            </w:r>
          </w:p>
        </w:tc>
        <w:tc>
          <w:tcPr>
            <w:tcW w:w="892" w:type="dxa"/>
            <w:tcBorders>
              <w:top w:val="nil"/>
              <w:left w:val="nil"/>
              <w:bottom w:val="single" w:sz="4" w:space="0" w:color="auto"/>
              <w:right w:val="single" w:sz="4" w:space="0" w:color="auto"/>
            </w:tcBorders>
            <w:shd w:val="clear" w:color="auto" w:fill="auto"/>
            <w:noWrap/>
            <w:vAlign w:val="bottom"/>
            <w:hideMark/>
          </w:tcPr>
          <w:p w14:paraId="746B82A3"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-0.26</w:t>
            </w:r>
          </w:p>
        </w:tc>
        <w:tc>
          <w:tcPr>
            <w:tcW w:w="892" w:type="dxa"/>
            <w:tcBorders>
              <w:top w:val="nil"/>
              <w:left w:val="nil"/>
              <w:bottom w:val="single" w:sz="4" w:space="0" w:color="auto"/>
              <w:right w:val="single" w:sz="4" w:space="0" w:color="auto"/>
            </w:tcBorders>
            <w:shd w:val="clear" w:color="auto" w:fill="auto"/>
            <w:noWrap/>
            <w:vAlign w:val="bottom"/>
            <w:hideMark/>
          </w:tcPr>
          <w:p w14:paraId="5B7F9210"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0.798</w:t>
            </w:r>
          </w:p>
        </w:tc>
        <w:tc>
          <w:tcPr>
            <w:tcW w:w="2751" w:type="dxa"/>
            <w:tcBorders>
              <w:top w:val="nil"/>
              <w:left w:val="nil"/>
              <w:bottom w:val="single" w:sz="4" w:space="0" w:color="auto"/>
              <w:right w:val="single" w:sz="4" w:space="0" w:color="auto"/>
            </w:tcBorders>
            <w:shd w:val="clear" w:color="auto" w:fill="auto"/>
            <w:noWrap/>
            <w:vAlign w:val="bottom"/>
            <w:hideMark/>
          </w:tcPr>
          <w:p w14:paraId="48134A8D"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-0.0255875</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0.0196816</w:t>
            </w:r>
          </w:p>
        </w:tc>
      </w:tr>
      <w:tr w:rsidR="0005239B" w:rsidRPr="00934214" w14:paraId="358A2F09"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C3FA2B0" w14:textId="77777777" w:rsidR="0005239B" w:rsidRPr="00934214" w:rsidRDefault="0005239B" w:rsidP="000F7F99">
            <w:pPr>
              <w:spacing w:after="0" w:line="240" w:lineRule="auto"/>
              <w:rPr>
                <w:rFonts w:ascii="Aptos Narrow" w:eastAsia="Times New Roman" w:hAnsi="Aptos Narrow" w:cs="Times New Roman"/>
                <w:b/>
                <w:bCs/>
                <w:sz w:val="24"/>
                <w:szCs w:val="24"/>
              </w:rPr>
            </w:pPr>
            <w:proofErr w:type="spellStart"/>
            <w:r w:rsidRPr="00934214">
              <w:rPr>
                <w:rFonts w:ascii="Aptos Narrow" w:eastAsia="Times New Roman" w:hAnsi="Aptos Narrow" w:cs="Times New Roman"/>
                <w:b/>
                <w:bCs/>
                <w:sz w:val="24"/>
                <w:szCs w:val="24"/>
              </w:rPr>
              <w:t>firstchild</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0050E64D"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-0.069114</w:t>
            </w:r>
          </w:p>
        </w:tc>
        <w:tc>
          <w:tcPr>
            <w:tcW w:w="1514" w:type="dxa"/>
            <w:tcBorders>
              <w:top w:val="nil"/>
              <w:left w:val="nil"/>
              <w:bottom w:val="single" w:sz="4" w:space="0" w:color="auto"/>
              <w:right w:val="single" w:sz="4" w:space="0" w:color="auto"/>
            </w:tcBorders>
            <w:shd w:val="clear" w:color="auto" w:fill="auto"/>
            <w:noWrap/>
            <w:vAlign w:val="bottom"/>
            <w:hideMark/>
          </w:tcPr>
          <w:p w14:paraId="3A9FB977"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0.0301089</w:t>
            </w:r>
          </w:p>
        </w:tc>
        <w:tc>
          <w:tcPr>
            <w:tcW w:w="892" w:type="dxa"/>
            <w:tcBorders>
              <w:top w:val="nil"/>
              <w:left w:val="nil"/>
              <w:bottom w:val="single" w:sz="4" w:space="0" w:color="auto"/>
              <w:right w:val="single" w:sz="4" w:space="0" w:color="auto"/>
            </w:tcBorders>
            <w:shd w:val="clear" w:color="auto" w:fill="auto"/>
            <w:noWrap/>
            <w:vAlign w:val="bottom"/>
            <w:hideMark/>
          </w:tcPr>
          <w:p w14:paraId="1C9AEB7E"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-2.3</w:t>
            </w:r>
          </w:p>
        </w:tc>
        <w:tc>
          <w:tcPr>
            <w:tcW w:w="892" w:type="dxa"/>
            <w:tcBorders>
              <w:top w:val="nil"/>
              <w:left w:val="nil"/>
              <w:bottom w:val="single" w:sz="4" w:space="0" w:color="auto"/>
              <w:right w:val="single" w:sz="4" w:space="0" w:color="auto"/>
            </w:tcBorders>
            <w:shd w:val="clear" w:color="auto" w:fill="auto"/>
            <w:noWrap/>
            <w:vAlign w:val="bottom"/>
            <w:hideMark/>
          </w:tcPr>
          <w:p w14:paraId="7E48F9CA" w14:textId="77777777" w:rsidR="0005239B" w:rsidRPr="00934214" w:rsidRDefault="0005239B" w:rsidP="000F7F99">
            <w:pPr>
              <w:spacing w:after="0" w:line="240" w:lineRule="auto"/>
              <w:jc w:val="center"/>
              <w:rPr>
                <w:rFonts w:ascii="Aptos Narrow" w:eastAsia="Times New Roman" w:hAnsi="Aptos Narrow" w:cs="Times New Roman"/>
                <w:b/>
                <w:bCs/>
                <w:szCs w:val="22"/>
              </w:rPr>
            </w:pPr>
            <w:r w:rsidRPr="00934214">
              <w:rPr>
                <w:rFonts w:ascii="Aptos Narrow" w:eastAsia="Times New Roman" w:hAnsi="Aptos Narrow" w:cs="Times New Roman"/>
                <w:b/>
                <w:bCs/>
                <w:szCs w:val="22"/>
              </w:rPr>
              <w:t>0.022</w:t>
            </w:r>
          </w:p>
        </w:tc>
        <w:tc>
          <w:tcPr>
            <w:tcW w:w="2751" w:type="dxa"/>
            <w:tcBorders>
              <w:top w:val="nil"/>
              <w:left w:val="nil"/>
              <w:bottom w:val="single" w:sz="4" w:space="0" w:color="auto"/>
              <w:right w:val="single" w:sz="4" w:space="0" w:color="auto"/>
            </w:tcBorders>
            <w:shd w:val="clear" w:color="auto" w:fill="auto"/>
            <w:noWrap/>
            <w:vAlign w:val="bottom"/>
            <w:hideMark/>
          </w:tcPr>
          <w:p w14:paraId="50A3C35A" w14:textId="77777777" w:rsidR="0005239B" w:rsidRPr="00934214" w:rsidRDefault="0005239B" w:rsidP="000F7F99">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-0.1281264</w:t>
            </w:r>
            <w:r w:rsidRPr="007879A7">
              <w:rPr>
                <w:rFonts w:ascii="Aptos Narrow" w:eastAsia="Times New Roman" w:hAnsi="Aptos Narrow" w:cs="Times New Roman"/>
                <w:b/>
                <w:bCs/>
                <w:color w:val="000000"/>
                <w:szCs w:val="22"/>
              </w:rPr>
              <w:t xml:space="preserve">, </w:t>
            </w:r>
            <w:r w:rsidRPr="00934214">
              <w:rPr>
                <w:rFonts w:ascii="Aptos Narrow" w:eastAsia="Times New Roman" w:hAnsi="Aptos Narrow" w:cs="Times New Roman"/>
                <w:b/>
                <w:bCs/>
                <w:color w:val="000000"/>
                <w:szCs w:val="22"/>
              </w:rPr>
              <w:t>-0.0101016</w:t>
            </w:r>
          </w:p>
        </w:tc>
      </w:tr>
      <w:tr w:rsidR="0005239B" w:rsidRPr="00934214" w14:paraId="750CB31A" w14:textId="77777777" w:rsidTr="000F7F99">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13B2FDC" w14:textId="77777777" w:rsidR="0005239B" w:rsidRPr="00934214" w:rsidRDefault="0005239B" w:rsidP="000F7F99">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_cons</w:t>
            </w:r>
          </w:p>
        </w:tc>
        <w:tc>
          <w:tcPr>
            <w:tcW w:w="1776" w:type="dxa"/>
            <w:tcBorders>
              <w:top w:val="nil"/>
              <w:left w:val="nil"/>
              <w:bottom w:val="single" w:sz="4" w:space="0" w:color="auto"/>
              <w:right w:val="single" w:sz="4" w:space="0" w:color="auto"/>
            </w:tcBorders>
            <w:shd w:val="clear" w:color="auto" w:fill="auto"/>
            <w:noWrap/>
            <w:vAlign w:val="bottom"/>
            <w:hideMark/>
          </w:tcPr>
          <w:p w14:paraId="26A7B841"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0.4097257</w:t>
            </w:r>
          </w:p>
        </w:tc>
        <w:tc>
          <w:tcPr>
            <w:tcW w:w="1514" w:type="dxa"/>
            <w:tcBorders>
              <w:top w:val="nil"/>
              <w:left w:val="nil"/>
              <w:bottom w:val="single" w:sz="4" w:space="0" w:color="auto"/>
              <w:right w:val="single" w:sz="4" w:space="0" w:color="auto"/>
            </w:tcBorders>
            <w:shd w:val="clear" w:color="auto" w:fill="auto"/>
            <w:noWrap/>
            <w:vAlign w:val="bottom"/>
            <w:hideMark/>
          </w:tcPr>
          <w:p w14:paraId="0B546B56"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0.2289008</w:t>
            </w:r>
          </w:p>
        </w:tc>
        <w:tc>
          <w:tcPr>
            <w:tcW w:w="892" w:type="dxa"/>
            <w:tcBorders>
              <w:top w:val="nil"/>
              <w:left w:val="nil"/>
              <w:bottom w:val="single" w:sz="4" w:space="0" w:color="auto"/>
              <w:right w:val="single" w:sz="4" w:space="0" w:color="auto"/>
            </w:tcBorders>
            <w:shd w:val="clear" w:color="auto" w:fill="auto"/>
            <w:noWrap/>
            <w:vAlign w:val="bottom"/>
            <w:hideMark/>
          </w:tcPr>
          <w:p w14:paraId="40A66DED"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1.79</w:t>
            </w:r>
          </w:p>
        </w:tc>
        <w:tc>
          <w:tcPr>
            <w:tcW w:w="892" w:type="dxa"/>
            <w:tcBorders>
              <w:top w:val="nil"/>
              <w:left w:val="nil"/>
              <w:bottom w:val="single" w:sz="4" w:space="0" w:color="auto"/>
              <w:right w:val="single" w:sz="4" w:space="0" w:color="auto"/>
            </w:tcBorders>
            <w:shd w:val="clear" w:color="auto" w:fill="auto"/>
            <w:noWrap/>
            <w:vAlign w:val="bottom"/>
            <w:hideMark/>
          </w:tcPr>
          <w:p w14:paraId="4BD3F2F7" w14:textId="77777777" w:rsidR="0005239B" w:rsidRPr="00934214" w:rsidRDefault="0005239B" w:rsidP="000F7F99">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0.073</w:t>
            </w:r>
          </w:p>
        </w:tc>
        <w:tc>
          <w:tcPr>
            <w:tcW w:w="2751" w:type="dxa"/>
            <w:tcBorders>
              <w:top w:val="nil"/>
              <w:left w:val="nil"/>
              <w:bottom w:val="single" w:sz="4" w:space="0" w:color="auto"/>
              <w:right w:val="single" w:sz="4" w:space="0" w:color="auto"/>
            </w:tcBorders>
            <w:shd w:val="clear" w:color="auto" w:fill="auto"/>
            <w:noWrap/>
            <w:vAlign w:val="bottom"/>
            <w:hideMark/>
          </w:tcPr>
          <w:p w14:paraId="1D1CCDB7" w14:textId="77777777" w:rsidR="0005239B" w:rsidRPr="00934214" w:rsidRDefault="0005239B" w:rsidP="000F7F99">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-0.0389116</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0.8583631</w:t>
            </w:r>
          </w:p>
        </w:tc>
      </w:tr>
    </w:tbl>
    <w:p w14:paraId="45F1A3A7" w14:textId="675DC997" w:rsidR="00B541AE" w:rsidRPr="0005239B" w:rsidRDefault="0005239B" w:rsidP="009D1318">
      <w:pPr>
        <w:spacing w:line="240" w:lineRule="auto"/>
        <w:rPr>
          <w:rFonts w:ascii="Times New Roman" w:hAnsi="Times New Roman" w:cs="Times New Roman"/>
          <w:sz w:val="20"/>
          <w:szCs w:val="20"/>
        </w:rPr>
      </w:pPr>
      <w:r w:rsidRPr="0005239B">
        <w:rPr>
          <w:rFonts w:ascii="Times New Roman" w:hAnsi="Times New Roman" w:cs="Times New Roman"/>
          <w:sz w:val="20"/>
          <w:szCs w:val="20"/>
        </w:rPr>
        <w:t xml:space="preserve">The </w:t>
      </w:r>
      <w:r w:rsidR="004C0017">
        <w:rPr>
          <w:rFonts w:ascii="Times New Roman" w:hAnsi="Times New Roman" w:cs="Times New Roman"/>
          <w:sz w:val="20"/>
          <w:szCs w:val="20"/>
        </w:rPr>
        <w:t xml:space="preserve">bold </w:t>
      </w:r>
      <w:r w:rsidRPr="0005239B">
        <w:rPr>
          <w:rFonts w:ascii="Times New Roman" w:hAnsi="Times New Roman" w:cs="Times New Roman"/>
          <w:sz w:val="20"/>
          <w:szCs w:val="20"/>
        </w:rPr>
        <w:t>highlight</w:t>
      </w:r>
      <w:r w:rsidR="004C0017">
        <w:rPr>
          <w:rFonts w:ascii="Times New Roman" w:hAnsi="Times New Roman" w:cs="Times New Roman"/>
          <w:sz w:val="20"/>
          <w:szCs w:val="20"/>
        </w:rPr>
        <w:t>s</w:t>
      </w:r>
      <w:r>
        <w:rPr>
          <w:rFonts w:ascii="Times New Roman" w:hAnsi="Times New Roman" w:cs="Times New Roman"/>
          <w:sz w:val="20"/>
          <w:szCs w:val="20"/>
        </w:rPr>
        <w:t xml:space="preserve"> show </w:t>
      </w:r>
      <w:r w:rsidR="000217E0">
        <w:rPr>
          <w:rFonts w:ascii="Times New Roman" w:hAnsi="Times New Roman" w:cs="Times New Roman"/>
          <w:sz w:val="20"/>
          <w:szCs w:val="20"/>
        </w:rPr>
        <w:t>significant</w:t>
      </w:r>
      <w:r w:rsidR="00F910A1">
        <w:rPr>
          <w:rFonts w:ascii="Times New Roman" w:hAnsi="Times New Roman" w:cs="Times New Roman"/>
          <w:sz w:val="20"/>
          <w:szCs w:val="20"/>
        </w:rPr>
        <w:t>ly inver</w:t>
      </w:r>
      <w:r w:rsidR="001D7104">
        <w:rPr>
          <w:rFonts w:ascii="Times New Roman" w:hAnsi="Times New Roman" w:cs="Times New Roman"/>
          <w:sz w:val="20"/>
          <w:szCs w:val="20"/>
        </w:rPr>
        <w:t>se</w:t>
      </w:r>
      <w:r w:rsidR="00E60379">
        <w:rPr>
          <w:rFonts w:ascii="Times New Roman" w:hAnsi="Times New Roman" w:cs="Times New Roman"/>
          <w:sz w:val="20"/>
          <w:szCs w:val="20"/>
        </w:rPr>
        <w:t xml:space="preserve"> </w:t>
      </w:r>
      <w:r w:rsidR="000217E0">
        <w:rPr>
          <w:rFonts w:ascii="Times New Roman" w:hAnsi="Times New Roman" w:cs="Times New Roman"/>
          <w:sz w:val="20"/>
          <w:szCs w:val="20"/>
        </w:rPr>
        <w:t xml:space="preserve">association between </w:t>
      </w:r>
      <w:r w:rsidR="00115574">
        <w:rPr>
          <w:rFonts w:ascii="Times New Roman" w:hAnsi="Times New Roman" w:cs="Times New Roman"/>
          <w:sz w:val="20"/>
          <w:szCs w:val="20"/>
        </w:rPr>
        <w:t>telehealth and no</w:t>
      </w:r>
      <w:r w:rsidR="00F2104E">
        <w:rPr>
          <w:rFonts w:ascii="Times New Roman" w:hAnsi="Times New Roman" w:cs="Times New Roman"/>
          <w:sz w:val="20"/>
          <w:szCs w:val="20"/>
        </w:rPr>
        <w:t>-show rate</w:t>
      </w:r>
      <w:r w:rsidR="00577EFF">
        <w:rPr>
          <w:rFonts w:ascii="Times New Roman" w:hAnsi="Times New Roman" w:cs="Times New Roman"/>
          <w:sz w:val="20"/>
          <w:szCs w:val="20"/>
        </w:rPr>
        <w:t xml:space="preserve">. </w:t>
      </w:r>
      <w:r w:rsidR="00C568A4">
        <w:rPr>
          <w:rFonts w:ascii="Times New Roman" w:hAnsi="Times New Roman" w:cs="Times New Roman"/>
          <w:sz w:val="20"/>
          <w:szCs w:val="20"/>
        </w:rPr>
        <w:t xml:space="preserve">Additionally, </w:t>
      </w:r>
      <w:r w:rsidR="00BE0FBB">
        <w:rPr>
          <w:rFonts w:ascii="Times New Roman" w:hAnsi="Times New Roman" w:cs="Times New Roman"/>
          <w:sz w:val="20"/>
          <w:szCs w:val="20"/>
        </w:rPr>
        <w:t>both s</w:t>
      </w:r>
      <w:r w:rsidR="002B2681">
        <w:rPr>
          <w:rFonts w:ascii="Times New Roman" w:hAnsi="Times New Roman" w:cs="Times New Roman"/>
          <w:sz w:val="20"/>
          <w:szCs w:val="20"/>
        </w:rPr>
        <w:t xml:space="preserve">ingle </w:t>
      </w:r>
      <w:proofErr w:type="gramStart"/>
      <w:r w:rsidR="002B2681">
        <w:rPr>
          <w:rFonts w:ascii="Times New Roman" w:hAnsi="Times New Roman" w:cs="Times New Roman"/>
          <w:sz w:val="20"/>
          <w:szCs w:val="20"/>
        </w:rPr>
        <w:t>mom</w:t>
      </w:r>
      <w:proofErr w:type="gramEnd"/>
      <w:r w:rsidR="002B2681">
        <w:rPr>
          <w:rFonts w:ascii="Times New Roman" w:hAnsi="Times New Roman" w:cs="Times New Roman"/>
          <w:sz w:val="20"/>
          <w:szCs w:val="20"/>
        </w:rPr>
        <w:t xml:space="preserve"> and </w:t>
      </w:r>
      <w:r w:rsidR="00354F38">
        <w:rPr>
          <w:rFonts w:ascii="Times New Roman" w:hAnsi="Times New Roman" w:cs="Times New Roman"/>
          <w:sz w:val="20"/>
          <w:szCs w:val="20"/>
        </w:rPr>
        <w:t xml:space="preserve">having </w:t>
      </w:r>
      <w:proofErr w:type="gramStart"/>
      <w:r w:rsidR="00354F38">
        <w:rPr>
          <w:rFonts w:ascii="Times New Roman" w:hAnsi="Times New Roman" w:cs="Times New Roman"/>
          <w:sz w:val="20"/>
          <w:szCs w:val="20"/>
        </w:rPr>
        <w:t>first</w:t>
      </w:r>
      <w:proofErr w:type="gramEnd"/>
      <w:r w:rsidR="00354F38">
        <w:rPr>
          <w:rFonts w:ascii="Times New Roman" w:hAnsi="Times New Roman" w:cs="Times New Roman"/>
          <w:sz w:val="20"/>
          <w:szCs w:val="20"/>
        </w:rPr>
        <w:t xml:space="preserve"> child </w:t>
      </w:r>
      <w:r w:rsidR="001878E2">
        <w:rPr>
          <w:rFonts w:ascii="Times New Roman" w:hAnsi="Times New Roman" w:cs="Times New Roman"/>
          <w:sz w:val="20"/>
          <w:szCs w:val="20"/>
        </w:rPr>
        <w:t xml:space="preserve">have </w:t>
      </w:r>
      <w:r w:rsidR="009D1318">
        <w:rPr>
          <w:rFonts w:ascii="Times New Roman" w:hAnsi="Times New Roman" w:cs="Times New Roman"/>
          <w:sz w:val="20"/>
          <w:szCs w:val="20"/>
        </w:rPr>
        <w:t>significant</w:t>
      </w:r>
      <w:r w:rsidR="00675281">
        <w:rPr>
          <w:rFonts w:ascii="Times New Roman" w:hAnsi="Times New Roman" w:cs="Times New Roman"/>
          <w:sz w:val="20"/>
          <w:szCs w:val="20"/>
        </w:rPr>
        <w:t xml:space="preserve"> associations </w:t>
      </w:r>
      <w:r w:rsidR="009D1318">
        <w:rPr>
          <w:rFonts w:ascii="Times New Roman" w:hAnsi="Times New Roman" w:cs="Times New Roman"/>
          <w:sz w:val="20"/>
          <w:szCs w:val="20"/>
        </w:rPr>
        <w:t>to no-show rate.</w:t>
      </w:r>
    </w:p>
    <w:p w14:paraId="41D19797" w14:textId="77777777" w:rsidR="00AE36DE" w:rsidRPr="007F7892" w:rsidRDefault="00AE36DE" w:rsidP="007F7892">
      <w:pPr>
        <w:spacing w:line="480" w:lineRule="auto"/>
        <w:rPr>
          <w:rFonts w:ascii="Times New Roman" w:hAnsi="Times New Roman" w:cs="Times New Roman"/>
          <w:b/>
          <w:bCs/>
          <w:sz w:val="24"/>
          <w:szCs w:val="24"/>
        </w:rPr>
      </w:pPr>
    </w:p>
    <w:p w14:paraId="20B14536" w14:textId="77777777" w:rsidR="00AE36DE" w:rsidRPr="007F7892" w:rsidRDefault="00AE36DE" w:rsidP="007F7892">
      <w:pPr>
        <w:spacing w:line="480" w:lineRule="auto"/>
        <w:rPr>
          <w:rFonts w:ascii="Times New Roman" w:hAnsi="Times New Roman" w:cs="Times New Roman"/>
          <w:b/>
          <w:bCs/>
          <w:sz w:val="24"/>
          <w:szCs w:val="24"/>
        </w:rPr>
      </w:pPr>
    </w:p>
    <w:p w14:paraId="6DB3B41C" w14:textId="77777777" w:rsidR="00AE36DE" w:rsidRPr="007F7892" w:rsidRDefault="00AE36DE" w:rsidP="007F7892">
      <w:pPr>
        <w:spacing w:line="480" w:lineRule="auto"/>
        <w:rPr>
          <w:rFonts w:ascii="Times New Roman" w:hAnsi="Times New Roman" w:cs="Times New Roman"/>
          <w:sz w:val="24"/>
          <w:szCs w:val="24"/>
        </w:rPr>
      </w:pPr>
    </w:p>
    <w:p w14:paraId="221194BA" w14:textId="77777777" w:rsidR="00AE36DE" w:rsidRPr="007F7892" w:rsidRDefault="00AE36DE" w:rsidP="007F7892">
      <w:pPr>
        <w:spacing w:line="480" w:lineRule="auto"/>
        <w:rPr>
          <w:rFonts w:ascii="Times New Roman" w:hAnsi="Times New Roman" w:cs="Times New Roman"/>
          <w:b/>
          <w:bCs/>
          <w:sz w:val="24"/>
          <w:szCs w:val="24"/>
        </w:rPr>
      </w:pPr>
    </w:p>
    <w:p w14:paraId="17837578" w14:textId="77777777" w:rsidR="00AE36DE" w:rsidRDefault="00AE36DE" w:rsidP="007F7892">
      <w:pPr>
        <w:spacing w:line="480" w:lineRule="auto"/>
        <w:rPr>
          <w:rFonts w:ascii="Times New Roman" w:hAnsi="Times New Roman" w:cs="Times New Roman"/>
          <w:b/>
          <w:bCs/>
          <w:sz w:val="24"/>
          <w:szCs w:val="24"/>
        </w:rPr>
      </w:pPr>
    </w:p>
    <w:p w14:paraId="2D3A1703" w14:textId="77777777" w:rsidR="009278DA" w:rsidRPr="007F7892" w:rsidRDefault="009278DA" w:rsidP="007F7892">
      <w:pPr>
        <w:spacing w:line="480" w:lineRule="auto"/>
        <w:rPr>
          <w:rFonts w:ascii="Times New Roman" w:hAnsi="Times New Roman" w:cs="Times New Roman"/>
          <w:b/>
          <w:bCs/>
          <w:sz w:val="24"/>
          <w:szCs w:val="24"/>
        </w:rPr>
      </w:pPr>
    </w:p>
    <w:p w14:paraId="2090FB80" w14:textId="4AC84BB7" w:rsidR="008C7A8A" w:rsidRPr="008C7A8A" w:rsidRDefault="008C7A8A" w:rsidP="008C7A8A">
      <w:pPr>
        <w:spacing w:line="480" w:lineRule="auto"/>
        <w:jc w:val="center"/>
        <w:rPr>
          <w:rFonts w:ascii="Times New Roman" w:hAnsi="Times New Roman" w:cs="Times New Roman"/>
          <w:b/>
          <w:bCs/>
          <w:sz w:val="24"/>
          <w:szCs w:val="24"/>
        </w:rPr>
      </w:pPr>
      <w:r w:rsidRPr="008C7A8A">
        <w:rPr>
          <w:rFonts w:ascii="Times New Roman" w:hAnsi="Times New Roman" w:cs="Times New Roman"/>
          <w:b/>
          <w:bCs/>
          <w:sz w:val="24"/>
          <w:szCs w:val="24"/>
        </w:rPr>
        <w:lastRenderedPageBreak/>
        <w:t>TABLE V</w:t>
      </w:r>
    </w:p>
    <w:p w14:paraId="293E4487" w14:textId="4E147327" w:rsidR="00AE36DE" w:rsidRPr="008C7A8A" w:rsidRDefault="0062075A" w:rsidP="006207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w:t>
      </w:r>
      <w:r w:rsidR="008C7A8A" w:rsidRPr="008C7A8A">
        <w:rPr>
          <w:rFonts w:ascii="Times New Roman" w:hAnsi="Times New Roman" w:cs="Times New Roman"/>
          <w:sz w:val="24"/>
          <w:szCs w:val="24"/>
        </w:rPr>
        <w:t xml:space="preserve"> CORRELATION </w:t>
      </w:r>
      <w:r w:rsidR="00954262">
        <w:rPr>
          <w:rFonts w:ascii="Times New Roman" w:hAnsi="Times New Roman" w:cs="Times New Roman"/>
          <w:sz w:val="24"/>
          <w:szCs w:val="24"/>
        </w:rPr>
        <w:t>BETWEEN</w:t>
      </w:r>
      <w:r w:rsidR="008C7A8A" w:rsidRPr="008C7A8A">
        <w:rPr>
          <w:rFonts w:ascii="Times New Roman" w:hAnsi="Times New Roman" w:cs="Times New Roman"/>
          <w:sz w:val="24"/>
          <w:szCs w:val="24"/>
        </w:rPr>
        <w:t xml:space="preserve"> ALL PREDICTORS </w:t>
      </w:r>
      <w:r w:rsidR="00954262">
        <w:rPr>
          <w:rFonts w:ascii="Times New Roman" w:hAnsi="Times New Roman" w:cs="Times New Roman"/>
          <w:sz w:val="24"/>
          <w:szCs w:val="24"/>
        </w:rPr>
        <w:t>AND</w:t>
      </w:r>
      <w:r>
        <w:rPr>
          <w:rFonts w:ascii="Times New Roman" w:hAnsi="Times New Roman" w:cs="Times New Roman"/>
          <w:sz w:val="24"/>
          <w:szCs w:val="24"/>
        </w:rPr>
        <w:t xml:space="preserve"> </w:t>
      </w:r>
      <w:r w:rsidR="008C7A8A" w:rsidRPr="008C7A8A">
        <w:rPr>
          <w:rFonts w:ascii="Times New Roman" w:hAnsi="Times New Roman" w:cs="Times New Roman"/>
          <w:sz w:val="24"/>
          <w:szCs w:val="24"/>
        </w:rPr>
        <w:t>NO-SHOW RATE</w:t>
      </w:r>
      <w:r w:rsidR="002F2A72">
        <w:rPr>
          <w:rFonts w:ascii="Times New Roman" w:hAnsi="Times New Roman" w:cs="Times New Roman"/>
          <w:sz w:val="24"/>
          <w:szCs w:val="24"/>
        </w:rPr>
        <w:t xml:space="preserve"> BY BIVARIATE PROBIT REGRESSION</w:t>
      </w:r>
    </w:p>
    <w:tbl>
      <w:tblPr>
        <w:tblW w:w="8185" w:type="dxa"/>
        <w:tblLook w:val="04A0" w:firstRow="1" w:lastRow="0" w:firstColumn="1" w:lastColumn="0" w:noHBand="0" w:noVBand="1"/>
      </w:tblPr>
      <w:tblGrid>
        <w:gridCol w:w="1564"/>
        <w:gridCol w:w="1184"/>
        <w:gridCol w:w="1056"/>
        <w:gridCol w:w="1020"/>
        <w:gridCol w:w="1020"/>
        <w:gridCol w:w="1056"/>
        <w:gridCol w:w="1285"/>
      </w:tblGrid>
      <w:tr w:rsidR="00D627D3" w:rsidRPr="00633477" w14:paraId="0339B50E" w14:textId="77777777" w:rsidTr="00C22CF3">
        <w:trPr>
          <w:trHeight w:val="285"/>
        </w:trPr>
        <w:tc>
          <w:tcPr>
            <w:tcW w:w="1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A525E" w14:textId="77777777" w:rsidR="00D627D3" w:rsidRPr="00633477" w:rsidRDefault="00D627D3" w:rsidP="000F7F99">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5226C347" w14:textId="77777777" w:rsidR="00D627D3" w:rsidRPr="00C22CF3" w:rsidRDefault="00D627D3" w:rsidP="000F7F99">
            <w:pPr>
              <w:spacing w:after="0" w:line="240" w:lineRule="auto"/>
              <w:rPr>
                <w:rFonts w:ascii="Times New Roman" w:eastAsia="Times New Roman" w:hAnsi="Times New Roman" w:cs="Times New Roman"/>
                <w:color w:val="000000"/>
                <w:sz w:val="20"/>
                <w:szCs w:val="20"/>
              </w:rPr>
            </w:pPr>
            <w:r w:rsidRPr="00C22CF3">
              <w:rPr>
                <w:rFonts w:ascii="Times New Roman" w:eastAsia="Times New Roman" w:hAnsi="Times New Roman" w:cs="Times New Roman"/>
                <w:color w:val="000000"/>
                <w:sz w:val="20"/>
                <w:szCs w:val="20"/>
              </w:rPr>
              <w:t>Coefficient</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14:paraId="341E608C" w14:textId="77777777" w:rsidR="00D627D3" w:rsidRPr="00C22CF3" w:rsidRDefault="00D627D3" w:rsidP="000F7F99">
            <w:pPr>
              <w:spacing w:after="0" w:line="240" w:lineRule="auto"/>
              <w:rPr>
                <w:rFonts w:ascii="Times New Roman" w:eastAsia="Times New Roman" w:hAnsi="Times New Roman" w:cs="Times New Roman"/>
                <w:color w:val="000000"/>
                <w:sz w:val="20"/>
                <w:szCs w:val="20"/>
              </w:rPr>
            </w:pPr>
            <w:r w:rsidRPr="00C22CF3">
              <w:rPr>
                <w:rFonts w:ascii="Times New Roman" w:eastAsia="Times New Roman" w:hAnsi="Times New Roman" w:cs="Times New Roman"/>
                <w:color w:val="000000"/>
                <w:sz w:val="20"/>
                <w:szCs w:val="20"/>
              </w:rPr>
              <w:t xml:space="preserve">Std. </w:t>
            </w:r>
            <w:proofErr w:type="gramStart"/>
            <w:r w:rsidRPr="00C22CF3">
              <w:rPr>
                <w:rFonts w:ascii="Times New Roman" w:eastAsia="Times New Roman" w:hAnsi="Times New Roman" w:cs="Times New Roman"/>
                <w:color w:val="000000"/>
                <w:sz w:val="20"/>
                <w:szCs w:val="20"/>
              </w:rPr>
              <w:t>err</w:t>
            </w:r>
            <w:proofErr w:type="gramEnd"/>
            <w:r w:rsidRPr="00C22CF3">
              <w:rPr>
                <w:rFonts w:ascii="Times New Roman" w:eastAsia="Times New Roman" w:hAnsi="Times New Roman" w:cs="Times New Roman"/>
                <w:color w:val="000000"/>
                <w:sz w:val="20"/>
                <w:szCs w:val="20"/>
              </w:rPr>
              <w: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0C6AA7F7" w14:textId="77777777" w:rsidR="00D627D3" w:rsidRPr="00C22CF3" w:rsidRDefault="00D627D3" w:rsidP="000F7F99">
            <w:pPr>
              <w:spacing w:after="0" w:line="240" w:lineRule="auto"/>
              <w:rPr>
                <w:rFonts w:ascii="Times New Roman" w:eastAsia="Times New Roman" w:hAnsi="Times New Roman" w:cs="Times New Roman"/>
                <w:color w:val="000000"/>
                <w:sz w:val="20"/>
                <w:szCs w:val="20"/>
              </w:rPr>
            </w:pPr>
            <w:r w:rsidRPr="00C22CF3">
              <w:rPr>
                <w:rFonts w:ascii="Times New Roman" w:eastAsia="Times New Roman" w:hAnsi="Times New Roman" w:cs="Times New Roman"/>
                <w:color w:val="000000"/>
                <w:sz w:val="20"/>
                <w:szCs w:val="20"/>
              </w:rPr>
              <w:t>z</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72BA5EAF" w14:textId="77777777" w:rsidR="00D627D3" w:rsidRPr="00C22CF3" w:rsidRDefault="00D627D3" w:rsidP="000F7F99">
            <w:pPr>
              <w:spacing w:after="0" w:line="240" w:lineRule="auto"/>
              <w:rPr>
                <w:rFonts w:ascii="Times New Roman" w:eastAsia="Times New Roman" w:hAnsi="Times New Roman" w:cs="Times New Roman"/>
                <w:color w:val="000000"/>
                <w:sz w:val="20"/>
                <w:szCs w:val="20"/>
              </w:rPr>
            </w:pPr>
            <w:r w:rsidRPr="00C22CF3">
              <w:rPr>
                <w:rFonts w:ascii="Times New Roman" w:eastAsia="Times New Roman" w:hAnsi="Times New Roman" w:cs="Times New Roman"/>
                <w:color w:val="000000"/>
                <w:sz w:val="20"/>
                <w:szCs w:val="20"/>
              </w:rPr>
              <w:t>P&gt;z</w:t>
            </w:r>
          </w:p>
        </w:tc>
        <w:tc>
          <w:tcPr>
            <w:tcW w:w="234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44A58B4" w14:textId="54239ECC" w:rsidR="00D627D3" w:rsidRPr="00C22CF3" w:rsidRDefault="00D627D3" w:rsidP="000F7F99">
            <w:pPr>
              <w:spacing w:after="0" w:line="240" w:lineRule="auto"/>
              <w:rPr>
                <w:rFonts w:ascii="Times New Roman" w:eastAsia="Times New Roman" w:hAnsi="Times New Roman" w:cs="Times New Roman"/>
                <w:color w:val="000000"/>
                <w:sz w:val="20"/>
                <w:szCs w:val="20"/>
              </w:rPr>
            </w:pPr>
            <w:r w:rsidRPr="00C22CF3">
              <w:rPr>
                <w:rFonts w:ascii="Times New Roman" w:eastAsia="Times New Roman" w:hAnsi="Times New Roman" w:cs="Times New Roman"/>
                <w:color w:val="000000"/>
                <w:sz w:val="20"/>
                <w:szCs w:val="20"/>
              </w:rPr>
              <w:t>95% conf</w:t>
            </w:r>
            <w:r w:rsidR="00C22CF3" w:rsidRPr="00C22CF3">
              <w:rPr>
                <w:rFonts w:ascii="Times New Roman" w:eastAsia="Times New Roman" w:hAnsi="Times New Roman" w:cs="Times New Roman"/>
                <w:color w:val="000000"/>
                <w:sz w:val="20"/>
                <w:szCs w:val="20"/>
              </w:rPr>
              <w:t xml:space="preserve">erence </w:t>
            </w:r>
            <w:r w:rsidRPr="00C22CF3">
              <w:rPr>
                <w:rFonts w:ascii="Times New Roman" w:eastAsia="Times New Roman" w:hAnsi="Times New Roman" w:cs="Times New Roman"/>
                <w:color w:val="000000"/>
                <w:sz w:val="20"/>
                <w:szCs w:val="20"/>
              </w:rPr>
              <w:t>interval</w:t>
            </w:r>
          </w:p>
        </w:tc>
      </w:tr>
      <w:tr w:rsidR="008F0A39" w:rsidRPr="00633477" w14:paraId="6B0CC0F4"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57E38E62" w14:textId="77777777" w:rsidR="008F0A39" w:rsidRPr="008D77E0" w:rsidRDefault="008F0A39" w:rsidP="000F7F99">
            <w:pPr>
              <w:spacing w:after="0" w:line="240" w:lineRule="auto"/>
              <w:rPr>
                <w:rFonts w:ascii="Aptos Narrow" w:eastAsia="Times New Roman" w:hAnsi="Aptos Narrow" w:cs="Times New Roman"/>
                <w:b/>
                <w:bCs/>
                <w:color w:val="000000"/>
                <w:szCs w:val="22"/>
              </w:rPr>
            </w:pPr>
            <w:r w:rsidRPr="008D77E0">
              <w:rPr>
                <w:rFonts w:ascii="Aptos Narrow" w:eastAsia="Times New Roman" w:hAnsi="Aptos Narrow" w:cs="Times New Roman"/>
                <w:b/>
                <w:bCs/>
                <w:color w:val="000000"/>
                <w:szCs w:val="22"/>
              </w:rPr>
              <w:t>novisit1</w:t>
            </w:r>
          </w:p>
        </w:tc>
        <w:tc>
          <w:tcPr>
            <w:tcW w:w="1184" w:type="dxa"/>
            <w:tcBorders>
              <w:top w:val="nil"/>
              <w:left w:val="nil"/>
              <w:bottom w:val="single" w:sz="4" w:space="0" w:color="auto"/>
              <w:right w:val="single" w:sz="4" w:space="0" w:color="auto"/>
            </w:tcBorders>
            <w:shd w:val="clear" w:color="auto" w:fill="auto"/>
            <w:noWrap/>
            <w:vAlign w:val="bottom"/>
            <w:hideMark/>
          </w:tcPr>
          <w:p w14:paraId="4FDA3D9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0278A6BE"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69A169F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706A0EC1"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2FC4E88B"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285" w:type="dxa"/>
            <w:tcBorders>
              <w:top w:val="nil"/>
              <w:left w:val="nil"/>
              <w:bottom w:val="single" w:sz="4" w:space="0" w:color="auto"/>
              <w:right w:val="single" w:sz="4" w:space="0" w:color="auto"/>
            </w:tcBorders>
            <w:shd w:val="clear" w:color="auto" w:fill="auto"/>
            <w:noWrap/>
            <w:vAlign w:val="bottom"/>
            <w:hideMark/>
          </w:tcPr>
          <w:p w14:paraId="3019DBA9"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r>
      <w:tr w:rsidR="008F0A39" w:rsidRPr="00633477" w14:paraId="0B39E75C"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3533352" w14:textId="77777777" w:rsidR="008F0A39" w:rsidRPr="008D77E0" w:rsidRDefault="008F0A39" w:rsidP="000F7F99">
            <w:pPr>
              <w:spacing w:after="0" w:line="240" w:lineRule="auto"/>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pamphlet</w:t>
            </w:r>
          </w:p>
        </w:tc>
        <w:tc>
          <w:tcPr>
            <w:tcW w:w="1184" w:type="dxa"/>
            <w:tcBorders>
              <w:top w:val="nil"/>
              <w:left w:val="nil"/>
              <w:bottom w:val="single" w:sz="4" w:space="0" w:color="auto"/>
              <w:right w:val="single" w:sz="4" w:space="0" w:color="auto"/>
            </w:tcBorders>
            <w:shd w:val="clear" w:color="auto" w:fill="auto"/>
            <w:noWrap/>
            <w:vAlign w:val="bottom"/>
            <w:hideMark/>
          </w:tcPr>
          <w:p w14:paraId="09E4B32C"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-0.43936</w:t>
            </w:r>
          </w:p>
        </w:tc>
        <w:tc>
          <w:tcPr>
            <w:tcW w:w="1056" w:type="dxa"/>
            <w:tcBorders>
              <w:top w:val="nil"/>
              <w:left w:val="nil"/>
              <w:bottom w:val="single" w:sz="4" w:space="0" w:color="auto"/>
              <w:right w:val="single" w:sz="4" w:space="0" w:color="auto"/>
            </w:tcBorders>
            <w:shd w:val="clear" w:color="auto" w:fill="auto"/>
            <w:noWrap/>
            <w:vAlign w:val="bottom"/>
            <w:hideMark/>
          </w:tcPr>
          <w:p w14:paraId="25BA656B"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0.123291</w:t>
            </w:r>
          </w:p>
        </w:tc>
        <w:tc>
          <w:tcPr>
            <w:tcW w:w="1020" w:type="dxa"/>
            <w:tcBorders>
              <w:top w:val="nil"/>
              <w:left w:val="nil"/>
              <w:bottom w:val="single" w:sz="4" w:space="0" w:color="auto"/>
              <w:right w:val="single" w:sz="4" w:space="0" w:color="auto"/>
            </w:tcBorders>
            <w:shd w:val="clear" w:color="auto" w:fill="auto"/>
            <w:noWrap/>
            <w:vAlign w:val="bottom"/>
            <w:hideMark/>
          </w:tcPr>
          <w:p w14:paraId="7AD189D1"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-3.56</w:t>
            </w:r>
          </w:p>
        </w:tc>
        <w:tc>
          <w:tcPr>
            <w:tcW w:w="1020" w:type="dxa"/>
            <w:tcBorders>
              <w:top w:val="nil"/>
              <w:left w:val="nil"/>
              <w:bottom w:val="single" w:sz="4" w:space="0" w:color="auto"/>
              <w:right w:val="single" w:sz="4" w:space="0" w:color="auto"/>
            </w:tcBorders>
            <w:shd w:val="clear" w:color="auto" w:fill="auto"/>
            <w:noWrap/>
            <w:vAlign w:val="bottom"/>
            <w:hideMark/>
          </w:tcPr>
          <w:p w14:paraId="53A10FDC"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w:t>
            </w:r>
          </w:p>
        </w:tc>
        <w:tc>
          <w:tcPr>
            <w:tcW w:w="1056" w:type="dxa"/>
            <w:tcBorders>
              <w:top w:val="nil"/>
              <w:left w:val="nil"/>
              <w:bottom w:val="single" w:sz="4" w:space="0" w:color="auto"/>
              <w:right w:val="single" w:sz="4" w:space="0" w:color="auto"/>
            </w:tcBorders>
            <w:shd w:val="clear" w:color="auto" w:fill="auto"/>
            <w:noWrap/>
            <w:vAlign w:val="bottom"/>
            <w:hideMark/>
          </w:tcPr>
          <w:p w14:paraId="64EA4B5A"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-0.68101</w:t>
            </w:r>
          </w:p>
        </w:tc>
        <w:tc>
          <w:tcPr>
            <w:tcW w:w="1285" w:type="dxa"/>
            <w:tcBorders>
              <w:top w:val="nil"/>
              <w:left w:val="nil"/>
              <w:bottom w:val="single" w:sz="4" w:space="0" w:color="auto"/>
              <w:right w:val="single" w:sz="4" w:space="0" w:color="auto"/>
            </w:tcBorders>
            <w:shd w:val="clear" w:color="auto" w:fill="auto"/>
            <w:noWrap/>
            <w:vAlign w:val="bottom"/>
            <w:hideMark/>
          </w:tcPr>
          <w:p w14:paraId="0B59B322"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-0.19772</w:t>
            </w:r>
          </w:p>
        </w:tc>
      </w:tr>
      <w:tr w:rsidR="008F0A39" w:rsidRPr="00633477" w14:paraId="55B980A2"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476D7D41"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xml:space="preserve">Gestation </w:t>
            </w:r>
          </w:p>
        </w:tc>
        <w:tc>
          <w:tcPr>
            <w:tcW w:w="1184" w:type="dxa"/>
            <w:tcBorders>
              <w:top w:val="nil"/>
              <w:left w:val="nil"/>
              <w:bottom w:val="single" w:sz="4" w:space="0" w:color="auto"/>
              <w:right w:val="single" w:sz="4" w:space="0" w:color="auto"/>
            </w:tcBorders>
            <w:shd w:val="clear" w:color="auto" w:fill="auto"/>
            <w:noWrap/>
            <w:vAlign w:val="bottom"/>
            <w:hideMark/>
          </w:tcPr>
          <w:p w14:paraId="4E6AEF5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0.029271</w:t>
            </w:r>
          </w:p>
        </w:tc>
        <w:tc>
          <w:tcPr>
            <w:tcW w:w="1056" w:type="dxa"/>
            <w:tcBorders>
              <w:top w:val="nil"/>
              <w:left w:val="nil"/>
              <w:bottom w:val="single" w:sz="4" w:space="0" w:color="auto"/>
              <w:right w:val="single" w:sz="4" w:space="0" w:color="auto"/>
            </w:tcBorders>
            <w:shd w:val="clear" w:color="auto" w:fill="auto"/>
            <w:noWrap/>
            <w:vAlign w:val="bottom"/>
            <w:hideMark/>
          </w:tcPr>
          <w:p w14:paraId="776DD14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0.030896</w:t>
            </w:r>
          </w:p>
        </w:tc>
        <w:tc>
          <w:tcPr>
            <w:tcW w:w="1020" w:type="dxa"/>
            <w:tcBorders>
              <w:top w:val="nil"/>
              <w:left w:val="nil"/>
              <w:bottom w:val="single" w:sz="4" w:space="0" w:color="auto"/>
              <w:right w:val="single" w:sz="4" w:space="0" w:color="auto"/>
            </w:tcBorders>
            <w:shd w:val="clear" w:color="auto" w:fill="auto"/>
            <w:noWrap/>
            <w:vAlign w:val="bottom"/>
            <w:hideMark/>
          </w:tcPr>
          <w:p w14:paraId="4B033CE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0.95</w:t>
            </w:r>
          </w:p>
        </w:tc>
        <w:tc>
          <w:tcPr>
            <w:tcW w:w="1020" w:type="dxa"/>
            <w:tcBorders>
              <w:top w:val="nil"/>
              <w:left w:val="nil"/>
              <w:bottom w:val="single" w:sz="4" w:space="0" w:color="auto"/>
              <w:right w:val="single" w:sz="4" w:space="0" w:color="auto"/>
            </w:tcBorders>
            <w:shd w:val="clear" w:color="auto" w:fill="auto"/>
            <w:noWrap/>
            <w:vAlign w:val="bottom"/>
            <w:hideMark/>
          </w:tcPr>
          <w:p w14:paraId="56436FB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0.343</w:t>
            </w:r>
          </w:p>
        </w:tc>
        <w:tc>
          <w:tcPr>
            <w:tcW w:w="1056" w:type="dxa"/>
            <w:tcBorders>
              <w:top w:val="nil"/>
              <w:left w:val="nil"/>
              <w:bottom w:val="single" w:sz="4" w:space="0" w:color="auto"/>
              <w:right w:val="single" w:sz="4" w:space="0" w:color="auto"/>
            </w:tcBorders>
            <w:shd w:val="clear" w:color="auto" w:fill="auto"/>
            <w:noWrap/>
            <w:vAlign w:val="bottom"/>
            <w:hideMark/>
          </w:tcPr>
          <w:p w14:paraId="7421692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-0.03128</w:t>
            </w:r>
          </w:p>
        </w:tc>
        <w:tc>
          <w:tcPr>
            <w:tcW w:w="1285" w:type="dxa"/>
            <w:tcBorders>
              <w:top w:val="nil"/>
              <w:left w:val="nil"/>
              <w:bottom w:val="single" w:sz="4" w:space="0" w:color="auto"/>
              <w:right w:val="single" w:sz="4" w:space="0" w:color="auto"/>
            </w:tcBorders>
            <w:shd w:val="clear" w:color="auto" w:fill="auto"/>
            <w:noWrap/>
            <w:vAlign w:val="bottom"/>
            <w:hideMark/>
          </w:tcPr>
          <w:p w14:paraId="40CB639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0.089827</w:t>
            </w:r>
          </w:p>
        </w:tc>
      </w:tr>
      <w:tr w:rsidR="008F0A39" w:rsidRPr="00633477" w14:paraId="2C085A52"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4888B7B2"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Birth weight</w:t>
            </w:r>
          </w:p>
        </w:tc>
        <w:tc>
          <w:tcPr>
            <w:tcW w:w="1184" w:type="dxa"/>
            <w:tcBorders>
              <w:top w:val="nil"/>
              <w:left w:val="nil"/>
              <w:bottom w:val="single" w:sz="4" w:space="0" w:color="auto"/>
              <w:right w:val="single" w:sz="4" w:space="0" w:color="auto"/>
            </w:tcBorders>
            <w:shd w:val="clear" w:color="auto" w:fill="auto"/>
            <w:noWrap/>
            <w:vAlign w:val="bottom"/>
            <w:hideMark/>
          </w:tcPr>
          <w:p w14:paraId="3FFBF04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-0.00024</w:t>
            </w:r>
          </w:p>
        </w:tc>
        <w:tc>
          <w:tcPr>
            <w:tcW w:w="1056" w:type="dxa"/>
            <w:tcBorders>
              <w:top w:val="nil"/>
              <w:left w:val="nil"/>
              <w:bottom w:val="single" w:sz="4" w:space="0" w:color="auto"/>
              <w:right w:val="single" w:sz="4" w:space="0" w:color="auto"/>
            </w:tcBorders>
            <w:shd w:val="clear" w:color="auto" w:fill="auto"/>
            <w:noWrap/>
            <w:vAlign w:val="bottom"/>
            <w:hideMark/>
          </w:tcPr>
          <w:p w14:paraId="3F3D614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0.000167</w:t>
            </w:r>
          </w:p>
        </w:tc>
        <w:tc>
          <w:tcPr>
            <w:tcW w:w="1020" w:type="dxa"/>
            <w:tcBorders>
              <w:top w:val="nil"/>
              <w:left w:val="nil"/>
              <w:bottom w:val="single" w:sz="4" w:space="0" w:color="auto"/>
              <w:right w:val="single" w:sz="4" w:space="0" w:color="auto"/>
            </w:tcBorders>
            <w:shd w:val="clear" w:color="auto" w:fill="auto"/>
            <w:noWrap/>
            <w:vAlign w:val="bottom"/>
            <w:hideMark/>
          </w:tcPr>
          <w:p w14:paraId="30C9D54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-1.41</w:t>
            </w:r>
          </w:p>
        </w:tc>
        <w:tc>
          <w:tcPr>
            <w:tcW w:w="1020" w:type="dxa"/>
            <w:tcBorders>
              <w:top w:val="nil"/>
              <w:left w:val="nil"/>
              <w:bottom w:val="single" w:sz="4" w:space="0" w:color="auto"/>
              <w:right w:val="single" w:sz="4" w:space="0" w:color="auto"/>
            </w:tcBorders>
            <w:shd w:val="clear" w:color="auto" w:fill="auto"/>
            <w:noWrap/>
            <w:vAlign w:val="bottom"/>
            <w:hideMark/>
          </w:tcPr>
          <w:p w14:paraId="4A08FC7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0.158</w:t>
            </w:r>
          </w:p>
        </w:tc>
        <w:tc>
          <w:tcPr>
            <w:tcW w:w="1056" w:type="dxa"/>
            <w:tcBorders>
              <w:top w:val="nil"/>
              <w:left w:val="nil"/>
              <w:bottom w:val="single" w:sz="4" w:space="0" w:color="auto"/>
              <w:right w:val="single" w:sz="4" w:space="0" w:color="auto"/>
            </w:tcBorders>
            <w:shd w:val="clear" w:color="auto" w:fill="auto"/>
            <w:noWrap/>
            <w:vAlign w:val="bottom"/>
            <w:hideMark/>
          </w:tcPr>
          <w:p w14:paraId="55CAF12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-0.00056</w:t>
            </w:r>
          </w:p>
        </w:tc>
        <w:tc>
          <w:tcPr>
            <w:tcW w:w="1285" w:type="dxa"/>
            <w:tcBorders>
              <w:top w:val="nil"/>
              <w:left w:val="nil"/>
              <w:bottom w:val="single" w:sz="4" w:space="0" w:color="auto"/>
              <w:right w:val="single" w:sz="4" w:space="0" w:color="auto"/>
            </w:tcBorders>
            <w:shd w:val="clear" w:color="auto" w:fill="auto"/>
            <w:noWrap/>
            <w:vAlign w:val="bottom"/>
            <w:hideMark/>
          </w:tcPr>
          <w:p w14:paraId="6591F8F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0.0000918</w:t>
            </w:r>
          </w:p>
        </w:tc>
      </w:tr>
      <w:tr w:rsidR="008F0A39" w:rsidRPr="00633477" w14:paraId="0CBE7826"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577DBFAC"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Gender_female</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0E2F190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-0.09795</w:t>
            </w:r>
          </w:p>
        </w:tc>
        <w:tc>
          <w:tcPr>
            <w:tcW w:w="1056" w:type="dxa"/>
            <w:tcBorders>
              <w:top w:val="nil"/>
              <w:left w:val="nil"/>
              <w:bottom w:val="single" w:sz="4" w:space="0" w:color="auto"/>
              <w:right w:val="single" w:sz="4" w:space="0" w:color="auto"/>
            </w:tcBorders>
            <w:shd w:val="clear" w:color="auto" w:fill="auto"/>
            <w:noWrap/>
            <w:vAlign w:val="bottom"/>
            <w:hideMark/>
          </w:tcPr>
          <w:p w14:paraId="3FE0F35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0.120282</w:t>
            </w:r>
          </w:p>
        </w:tc>
        <w:tc>
          <w:tcPr>
            <w:tcW w:w="1020" w:type="dxa"/>
            <w:tcBorders>
              <w:top w:val="nil"/>
              <w:left w:val="nil"/>
              <w:bottom w:val="single" w:sz="4" w:space="0" w:color="auto"/>
              <w:right w:val="single" w:sz="4" w:space="0" w:color="auto"/>
            </w:tcBorders>
            <w:shd w:val="clear" w:color="auto" w:fill="auto"/>
            <w:noWrap/>
            <w:vAlign w:val="bottom"/>
            <w:hideMark/>
          </w:tcPr>
          <w:p w14:paraId="33E3645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-0.81</w:t>
            </w:r>
          </w:p>
        </w:tc>
        <w:tc>
          <w:tcPr>
            <w:tcW w:w="1020" w:type="dxa"/>
            <w:tcBorders>
              <w:top w:val="nil"/>
              <w:left w:val="nil"/>
              <w:bottom w:val="single" w:sz="4" w:space="0" w:color="auto"/>
              <w:right w:val="single" w:sz="4" w:space="0" w:color="auto"/>
            </w:tcBorders>
            <w:shd w:val="clear" w:color="auto" w:fill="auto"/>
            <w:noWrap/>
            <w:vAlign w:val="bottom"/>
            <w:hideMark/>
          </w:tcPr>
          <w:p w14:paraId="358CFF0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0.415</w:t>
            </w:r>
          </w:p>
        </w:tc>
        <w:tc>
          <w:tcPr>
            <w:tcW w:w="1056" w:type="dxa"/>
            <w:tcBorders>
              <w:top w:val="nil"/>
              <w:left w:val="nil"/>
              <w:bottom w:val="single" w:sz="4" w:space="0" w:color="auto"/>
              <w:right w:val="single" w:sz="4" w:space="0" w:color="auto"/>
            </w:tcBorders>
            <w:shd w:val="clear" w:color="auto" w:fill="auto"/>
            <w:noWrap/>
            <w:vAlign w:val="bottom"/>
            <w:hideMark/>
          </w:tcPr>
          <w:p w14:paraId="7D20637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-0.33369</w:t>
            </w:r>
          </w:p>
        </w:tc>
        <w:tc>
          <w:tcPr>
            <w:tcW w:w="1285" w:type="dxa"/>
            <w:tcBorders>
              <w:top w:val="nil"/>
              <w:left w:val="nil"/>
              <w:bottom w:val="single" w:sz="4" w:space="0" w:color="auto"/>
              <w:right w:val="single" w:sz="4" w:space="0" w:color="auto"/>
            </w:tcBorders>
            <w:shd w:val="clear" w:color="auto" w:fill="auto"/>
            <w:noWrap/>
            <w:vAlign w:val="bottom"/>
            <w:hideMark/>
          </w:tcPr>
          <w:p w14:paraId="5E94C7B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0.137801</w:t>
            </w:r>
          </w:p>
        </w:tc>
      </w:tr>
      <w:tr w:rsidR="008F0A39" w:rsidRPr="00633477" w14:paraId="28F80335"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213F3EB"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Hospital stays</w:t>
            </w:r>
          </w:p>
        </w:tc>
        <w:tc>
          <w:tcPr>
            <w:tcW w:w="1184" w:type="dxa"/>
            <w:tcBorders>
              <w:top w:val="nil"/>
              <w:left w:val="nil"/>
              <w:bottom w:val="single" w:sz="4" w:space="0" w:color="auto"/>
              <w:right w:val="single" w:sz="4" w:space="0" w:color="auto"/>
            </w:tcBorders>
            <w:shd w:val="clear" w:color="auto" w:fill="auto"/>
            <w:noWrap/>
            <w:vAlign w:val="bottom"/>
            <w:hideMark/>
          </w:tcPr>
          <w:p w14:paraId="528134F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-0.00202</w:t>
            </w:r>
          </w:p>
        </w:tc>
        <w:tc>
          <w:tcPr>
            <w:tcW w:w="1056" w:type="dxa"/>
            <w:tcBorders>
              <w:top w:val="nil"/>
              <w:left w:val="nil"/>
              <w:bottom w:val="single" w:sz="4" w:space="0" w:color="auto"/>
              <w:right w:val="single" w:sz="4" w:space="0" w:color="auto"/>
            </w:tcBorders>
            <w:shd w:val="clear" w:color="auto" w:fill="auto"/>
            <w:noWrap/>
            <w:vAlign w:val="bottom"/>
            <w:hideMark/>
          </w:tcPr>
          <w:p w14:paraId="41DADE1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0.001849</w:t>
            </w:r>
          </w:p>
        </w:tc>
        <w:tc>
          <w:tcPr>
            <w:tcW w:w="1020" w:type="dxa"/>
            <w:tcBorders>
              <w:top w:val="nil"/>
              <w:left w:val="nil"/>
              <w:bottom w:val="single" w:sz="4" w:space="0" w:color="auto"/>
              <w:right w:val="single" w:sz="4" w:space="0" w:color="auto"/>
            </w:tcBorders>
            <w:shd w:val="clear" w:color="auto" w:fill="auto"/>
            <w:noWrap/>
            <w:vAlign w:val="bottom"/>
            <w:hideMark/>
          </w:tcPr>
          <w:p w14:paraId="04865BA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-1.09</w:t>
            </w:r>
          </w:p>
        </w:tc>
        <w:tc>
          <w:tcPr>
            <w:tcW w:w="1020" w:type="dxa"/>
            <w:tcBorders>
              <w:top w:val="nil"/>
              <w:left w:val="nil"/>
              <w:bottom w:val="single" w:sz="4" w:space="0" w:color="auto"/>
              <w:right w:val="single" w:sz="4" w:space="0" w:color="auto"/>
            </w:tcBorders>
            <w:shd w:val="clear" w:color="auto" w:fill="auto"/>
            <w:noWrap/>
            <w:vAlign w:val="bottom"/>
            <w:hideMark/>
          </w:tcPr>
          <w:p w14:paraId="31775DA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0.276</w:t>
            </w:r>
          </w:p>
        </w:tc>
        <w:tc>
          <w:tcPr>
            <w:tcW w:w="1056" w:type="dxa"/>
            <w:tcBorders>
              <w:top w:val="nil"/>
              <w:left w:val="nil"/>
              <w:bottom w:val="single" w:sz="4" w:space="0" w:color="auto"/>
              <w:right w:val="single" w:sz="4" w:space="0" w:color="auto"/>
            </w:tcBorders>
            <w:shd w:val="clear" w:color="auto" w:fill="auto"/>
            <w:noWrap/>
            <w:vAlign w:val="bottom"/>
            <w:hideMark/>
          </w:tcPr>
          <w:p w14:paraId="4B50A1C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-0.00564</w:t>
            </w:r>
          </w:p>
        </w:tc>
        <w:tc>
          <w:tcPr>
            <w:tcW w:w="1285" w:type="dxa"/>
            <w:tcBorders>
              <w:top w:val="nil"/>
              <w:left w:val="nil"/>
              <w:bottom w:val="single" w:sz="4" w:space="0" w:color="auto"/>
              <w:right w:val="single" w:sz="4" w:space="0" w:color="auto"/>
            </w:tcBorders>
            <w:shd w:val="clear" w:color="auto" w:fill="auto"/>
            <w:noWrap/>
            <w:vAlign w:val="bottom"/>
            <w:hideMark/>
          </w:tcPr>
          <w:p w14:paraId="6F5B9F3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0.00161</w:t>
            </w:r>
          </w:p>
        </w:tc>
      </w:tr>
      <w:tr w:rsidR="008F0A39" w:rsidRPr="00633477" w14:paraId="3545C15F"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4D9FD66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No confirmation</w:t>
            </w:r>
          </w:p>
        </w:tc>
        <w:tc>
          <w:tcPr>
            <w:tcW w:w="1184" w:type="dxa"/>
            <w:tcBorders>
              <w:top w:val="nil"/>
              <w:left w:val="nil"/>
              <w:bottom w:val="single" w:sz="4" w:space="0" w:color="auto"/>
              <w:right w:val="single" w:sz="4" w:space="0" w:color="auto"/>
            </w:tcBorders>
            <w:shd w:val="clear" w:color="auto" w:fill="auto"/>
            <w:noWrap/>
            <w:vAlign w:val="bottom"/>
            <w:hideMark/>
          </w:tcPr>
          <w:p w14:paraId="07F1189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-0.20429</w:t>
            </w:r>
          </w:p>
        </w:tc>
        <w:tc>
          <w:tcPr>
            <w:tcW w:w="1056" w:type="dxa"/>
            <w:tcBorders>
              <w:top w:val="nil"/>
              <w:left w:val="nil"/>
              <w:bottom w:val="single" w:sz="4" w:space="0" w:color="auto"/>
              <w:right w:val="single" w:sz="4" w:space="0" w:color="auto"/>
            </w:tcBorders>
            <w:shd w:val="clear" w:color="auto" w:fill="auto"/>
            <w:noWrap/>
            <w:vAlign w:val="bottom"/>
            <w:hideMark/>
          </w:tcPr>
          <w:p w14:paraId="474842C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0.193518</w:t>
            </w:r>
          </w:p>
        </w:tc>
        <w:tc>
          <w:tcPr>
            <w:tcW w:w="1020" w:type="dxa"/>
            <w:tcBorders>
              <w:top w:val="nil"/>
              <w:left w:val="nil"/>
              <w:bottom w:val="single" w:sz="4" w:space="0" w:color="auto"/>
              <w:right w:val="single" w:sz="4" w:space="0" w:color="auto"/>
            </w:tcBorders>
            <w:shd w:val="clear" w:color="auto" w:fill="auto"/>
            <w:noWrap/>
            <w:vAlign w:val="bottom"/>
            <w:hideMark/>
          </w:tcPr>
          <w:p w14:paraId="3A36867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-1.06</w:t>
            </w:r>
          </w:p>
        </w:tc>
        <w:tc>
          <w:tcPr>
            <w:tcW w:w="1020" w:type="dxa"/>
            <w:tcBorders>
              <w:top w:val="nil"/>
              <w:left w:val="nil"/>
              <w:bottom w:val="single" w:sz="4" w:space="0" w:color="auto"/>
              <w:right w:val="single" w:sz="4" w:space="0" w:color="auto"/>
            </w:tcBorders>
            <w:shd w:val="clear" w:color="auto" w:fill="auto"/>
            <w:noWrap/>
            <w:vAlign w:val="bottom"/>
            <w:hideMark/>
          </w:tcPr>
          <w:p w14:paraId="58D04EB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0.291</w:t>
            </w:r>
          </w:p>
        </w:tc>
        <w:tc>
          <w:tcPr>
            <w:tcW w:w="1056" w:type="dxa"/>
            <w:tcBorders>
              <w:top w:val="nil"/>
              <w:left w:val="nil"/>
              <w:bottom w:val="single" w:sz="4" w:space="0" w:color="auto"/>
              <w:right w:val="single" w:sz="4" w:space="0" w:color="auto"/>
            </w:tcBorders>
            <w:shd w:val="clear" w:color="auto" w:fill="auto"/>
            <w:noWrap/>
            <w:vAlign w:val="bottom"/>
            <w:hideMark/>
          </w:tcPr>
          <w:p w14:paraId="4A691FD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-0.58358</w:t>
            </w:r>
          </w:p>
        </w:tc>
        <w:tc>
          <w:tcPr>
            <w:tcW w:w="1285" w:type="dxa"/>
            <w:tcBorders>
              <w:top w:val="nil"/>
              <w:left w:val="nil"/>
              <w:bottom w:val="single" w:sz="4" w:space="0" w:color="auto"/>
              <w:right w:val="single" w:sz="4" w:space="0" w:color="auto"/>
            </w:tcBorders>
            <w:shd w:val="clear" w:color="auto" w:fill="auto"/>
            <w:noWrap/>
            <w:vAlign w:val="bottom"/>
            <w:hideMark/>
          </w:tcPr>
          <w:p w14:paraId="3DF6847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0.175002</w:t>
            </w:r>
          </w:p>
        </w:tc>
      </w:tr>
      <w:tr w:rsidR="008F0A39" w:rsidRPr="00633477" w14:paraId="59A06C3F"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50182D0E"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tappt</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4A85603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-0.0836</w:t>
            </w:r>
          </w:p>
        </w:tc>
        <w:tc>
          <w:tcPr>
            <w:tcW w:w="1056" w:type="dxa"/>
            <w:tcBorders>
              <w:top w:val="nil"/>
              <w:left w:val="nil"/>
              <w:bottom w:val="single" w:sz="4" w:space="0" w:color="auto"/>
              <w:right w:val="single" w:sz="4" w:space="0" w:color="auto"/>
            </w:tcBorders>
            <w:shd w:val="clear" w:color="auto" w:fill="auto"/>
            <w:noWrap/>
            <w:vAlign w:val="bottom"/>
            <w:hideMark/>
          </w:tcPr>
          <w:p w14:paraId="79C991B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0.049162</w:t>
            </w:r>
          </w:p>
        </w:tc>
        <w:tc>
          <w:tcPr>
            <w:tcW w:w="1020" w:type="dxa"/>
            <w:tcBorders>
              <w:top w:val="nil"/>
              <w:left w:val="nil"/>
              <w:bottom w:val="single" w:sz="4" w:space="0" w:color="auto"/>
              <w:right w:val="single" w:sz="4" w:space="0" w:color="auto"/>
            </w:tcBorders>
            <w:shd w:val="clear" w:color="auto" w:fill="auto"/>
            <w:noWrap/>
            <w:vAlign w:val="bottom"/>
            <w:hideMark/>
          </w:tcPr>
          <w:p w14:paraId="44E83B5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-1.7</w:t>
            </w:r>
          </w:p>
        </w:tc>
        <w:tc>
          <w:tcPr>
            <w:tcW w:w="1020" w:type="dxa"/>
            <w:tcBorders>
              <w:top w:val="nil"/>
              <w:left w:val="nil"/>
              <w:bottom w:val="single" w:sz="4" w:space="0" w:color="auto"/>
              <w:right w:val="single" w:sz="4" w:space="0" w:color="auto"/>
            </w:tcBorders>
            <w:shd w:val="clear" w:color="auto" w:fill="auto"/>
            <w:noWrap/>
            <w:vAlign w:val="bottom"/>
            <w:hideMark/>
          </w:tcPr>
          <w:p w14:paraId="1C38C62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0.089</w:t>
            </w:r>
          </w:p>
        </w:tc>
        <w:tc>
          <w:tcPr>
            <w:tcW w:w="1056" w:type="dxa"/>
            <w:tcBorders>
              <w:top w:val="nil"/>
              <w:left w:val="nil"/>
              <w:bottom w:val="single" w:sz="4" w:space="0" w:color="auto"/>
              <w:right w:val="single" w:sz="4" w:space="0" w:color="auto"/>
            </w:tcBorders>
            <w:shd w:val="clear" w:color="auto" w:fill="auto"/>
            <w:noWrap/>
            <w:vAlign w:val="bottom"/>
            <w:hideMark/>
          </w:tcPr>
          <w:p w14:paraId="4917A32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-0.17996</w:t>
            </w:r>
          </w:p>
        </w:tc>
        <w:tc>
          <w:tcPr>
            <w:tcW w:w="1285" w:type="dxa"/>
            <w:tcBorders>
              <w:top w:val="nil"/>
              <w:left w:val="nil"/>
              <w:bottom w:val="single" w:sz="4" w:space="0" w:color="auto"/>
              <w:right w:val="single" w:sz="4" w:space="0" w:color="auto"/>
            </w:tcBorders>
            <w:shd w:val="clear" w:color="auto" w:fill="auto"/>
            <w:noWrap/>
            <w:vAlign w:val="bottom"/>
            <w:hideMark/>
          </w:tcPr>
          <w:p w14:paraId="2ADC1F1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0.012757</w:t>
            </w:r>
          </w:p>
        </w:tc>
      </w:tr>
      <w:tr w:rsidR="008F0A39" w:rsidRPr="00633477" w14:paraId="69DB619A"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7A659901" w14:textId="77777777" w:rsidR="008F0A39" w:rsidRPr="008D77E0" w:rsidRDefault="008F0A39" w:rsidP="000F7F99">
            <w:pPr>
              <w:spacing w:after="0" w:line="240" w:lineRule="auto"/>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distance</w:t>
            </w:r>
          </w:p>
        </w:tc>
        <w:tc>
          <w:tcPr>
            <w:tcW w:w="1184" w:type="dxa"/>
            <w:tcBorders>
              <w:top w:val="nil"/>
              <w:left w:val="nil"/>
              <w:bottom w:val="single" w:sz="4" w:space="0" w:color="auto"/>
              <w:right w:val="single" w:sz="4" w:space="0" w:color="auto"/>
            </w:tcBorders>
            <w:shd w:val="clear" w:color="auto" w:fill="auto"/>
            <w:noWrap/>
            <w:vAlign w:val="bottom"/>
            <w:hideMark/>
          </w:tcPr>
          <w:p w14:paraId="26ABBFB0"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-0.01987</w:t>
            </w:r>
          </w:p>
        </w:tc>
        <w:tc>
          <w:tcPr>
            <w:tcW w:w="1056" w:type="dxa"/>
            <w:tcBorders>
              <w:top w:val="nil"/>
              <w:left w:val="nil"/>
              <w:bottom w:val="single" w:sz="4" w:space="0" w:color="auto"/>
              <w:right w:val="single" w:sz="4" w:space="0" w:color="auto"/>
            </w:tcBorders>
            <w:shd w:val="clear" w:color="auto" w:fill="auto"/>
            <w:noWrap/>
            <w:vAlign w:val="bottom"/>
            <w:hideMark/>
          </w:tcPr>
          <w:p w14:paraId="25E59463"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0.007364</w:t>
            </w:r>
          </w:p>
        </w:tc>
        <w:tc>
          <w:tcPr>
            <w:tcW w:w="1020" w:type="dxa"/>
            <w:tcBorders>
              <w:top w:val="nil"/>
              <w:left w:val="nil"/>
              <w:bottom w:val="single" w:sz="4" w:space="0" w:color="auto"/>
              <w:right w:val="single" w:sz="4" w:space="0" w:color="auto"/>
            </w:tcBorders>
            <w:shd w:val="clear" w:color="auto" w:fill="auto"/>
            <w:noWrap/>
            <w:vAlign w:val="bottom"/>
            <w:hideMark/>
          </w:tcPr>
          <w:p w14:paraId="737A5E72"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-2.7</w:t>
            </w:r>
          </w:p>
        </w:tc>
        <w:tc>
          <w:tcPr>
            <w:tcW w:w="1020" w:type="dxa"/>
            <w:tcBorders>
              <w:top w:val="nil"/>
              <w:left w:val="nil"/>
              <w:bottom w:val="single" w:sz="4" w:space="0" w:color="auto"/>
              <w:right w:val="single" w:sz="4" w:space="0" w:color="auto"/>
            </w:tcBorders>
            <w:shd w:val="clear" w:color="auto" w:fill="auto"/>
            <w:noWrap/>
            <w:vAlign w:val="bottom"/>
            <w:hideMark/>
          </w:tcPr>
          <w:p w14:paraId="38863C5E"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0.007</w:t>
            </w:r>
          </w:p>
        </w:tc>
        <w:tc>
          <w:tcPr>
            <w:tcW w:w="1056" w:type="dxa"/>
            <w:tcBorders>
              <w:top w:val="nil"/>
              <w:left w:val="nil"/>
              <w:bottom w:val="single" w:sz="4" w:space="0" w:color="auto"/>
              <w:right w:val="single" w:sz="4" w:space="0" w:color="auto"/>
            </w:tcBorders>
            <w:shd w:val="clear" w:color="auto" w:fill="auto"/>
            <w:noWrap/>
            <w:vAlign w:val="bottom"/>
            <w:hideMark/>
          </w:tcPr>
          <w:p w14:paraId="10C6ACDB"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-0.0343</w:t>
            </w:r>
          </w:p>
        </w:tc>
        <w:tc>
          <w:tcPr>
            <w:tcW w:w="1285" w:type="dxa"/>
            <w:tcBorders>
              <w:top w:val="nil"/>
              <w:left w:val="nil"/>
              <w:bottom w:val="single" w:sz="4" w:space="0" w:color="auto"/>
              <w:right w:val="single" w:sz="4" w:space="0" w:color="auto"/>
            </w:tcBorders>
            <w:shd w:val="clear" w:color="auto" w:fill="auto"/>
            <w:noWrap/>
            <w:vAlign w:val="bottom"/>
            <w:hideMark/>
          </w:tcPr>
          <w:p w14:paraId="30E204B5"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-0.00544</w:t>
            </w:r>
          </w:p>
        </w:tc>
      </w:tr>
      <w:tr w:rsidR="008F0A39" w:rsidRPr="00633477" w14:paraId="49D8254C"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203C4696"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pworking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436CA2B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-0.16409</w:t>
            </w:r>
          </w:p>
        </w:tc>
        <w:tc>
          <w:tcPr>
            <w:tcW w:w="1056" w:type="dxa"/>
            <w:tcBorders>
              <w:top w:val="nil"/>
              <w:left w:val="nil"/>
              <w:bottom w:val="single" w:sz="4" w:space="0" w:color="auto"/>
              <w:right w:val="single" w:sz="4" w:space="0" w:color="auto"/>
            </w:tcBorders>
            <w:shd w:val="clear" w:color="auto" w:fill="auto"/>
            <w:noWrap/>
            <w:vAlign w:val="bottom"/>
            <w:hideMark/>
          </w:tcPr>
          <w:p w14:paraId="39AAFF2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0.118744</w:t>
            </w:r>
          </w:p>
        </w:tc>
        <w:tc>
          <w:tcPr>
            <w:tcW w:w="1020" w:type="dxa"/>
            <w:tcBorders>
              <w:top w:val="nil"/>
              <w:left w:val="nil"/>
              <w:bottom w:val="single" w:sz="4" w:space="0" w:color="auto"/>
              <w:right w:val="single" w:sz="4" w:space="0" w:color="auto"/>
            </w:tcBorders>
            <w:shd w:val="clear" w:color="auto" w:fill="auto"/>
            <w:noWrap/>
            <w:vAlign w:val="bottom"/>
            <w:hideMark/>
          </w:tcPr>
          <w:p w14:paraId="700A54C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-1.38</w:t>
            </w:r>
          </w:p>
        </w:tc>
        <w:tc>
          <w:tcPr>
            <w:tcW w:w="1020" w:type="dxa"/>
            <w:tcBorders>
              <w:top w:val="nil"/>
              <w:left w:val="nil"/>
              <w:bottom w:val="single" w:sz="4" w:space="0" w:color="auto"/>
              <w:right w:val="single" w:sz="4" w:space="0" w:color="auto"/>
            </w:tcBorders>
            <w:shd w:val="clear" w:color="auto" w:fill="auto"/>
            <w:noWrap/>
            <w:vAlign w:val="bottom"/>
            <w:hideMark/>
          </w:tcPr>
          <w:p w14:paraId="576239B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0.167</w:t>
            </w:r>
          </w:p>
        </w:tc>
        <w:tc>
          <w:tcPr>
            <w:tcW w:w="1056" w:type="dxa"/>
            <w:tcBorders>
              <w:top w:val="nil"/>
              <w:left w:val="nil"/>
              <w:bottom w:val="single" w:sz="4" w:space="0" w:color="auto"/>
              <w:right w:val="single" w:sz="4" w:space="0" w:color="auto"/>
            </w:tcBorders>
            <w:shd w:val="clear" w:color="auto" w:fill="auto"/>
            <w:noWrap/>
            <w:vAlign w:val="bottom"/>
            <w:hideMark/>
          </w:tcPr>
          <w:p w14:paraId="6E4C238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-0.39682</w:t>
            </w:r>
          </w:p>
        </w:tc>
        <w:tc>
          <w:tcPr>
            <w:tcW w:w="1285" w:type="dxa"/>
            <w:tcBorders>
              <w:top w:val="nil"/>
              <w:left w:val="nil"/>
              <w:bottom w:val="single" w:sz="4" w:space="0" w:color="auto"/>
              <w:right w:val="single" w:sz="4" w:space="0" w:color="auto"/>
            </w:tcBorders>
            <w:shd w:val="clear" w:color="auto" w:fill="auto"/>
            <w:noWrap/>
            <w:vAlign w:val="bottom"/>
            <w:hideMark/>
          </w:tcPr>
          <w:p w14:paraId="79FBBEE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0.068646</w:t>
            </w:r>
          </w:p>
        </w:tc>
      </w:tr>
      <w:tr w:rsidR="008F0A39" w:rsidRPr="00633477" w14:paraId="7D955C4C"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41BAC0E"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mworking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34A4479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0.084012</w:t>
            </w:r>
          </w:p>
        </w:tc>
        <w:tc>
          <w:tcPr>
            <w:tcW w:w="1056" w:type="dxa"/>
            <w:tcBorders>
              <w:top w:val="nil"/>
              <w:left w:val="nil"/>
              <w:bottom w:val="single" w:sz="4" w:space="0" w:color="auto"/>
              <w:right w:val="single" w:sz="4" w:space="0" w:color="auto"/>
            </w:tcBorders>
            <w:shd w:val="clear" w:color="auto" w:fill="auto"/>
            <w:noWrap/>
            <w:vAlign w:val="bottom"/>
            <w:hideMark/>
          </w:tcPr>
          <w:p w14:paraId="1D5B2FA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0.118593</w:t>
            </w:r>
          </w:p>
        </w:tc>
        <w:tc>
          <w:tcPr>
            <w:tcW w:w="1020" w:type="dxa"/>
            <w:tcBorders>
              <w:top w:val="nil"/>
              <w:left w:val="nil"/>
              <w:bottom w:val="single" w:sz="4" w:space="0" w:color="auto"/>
              <w:right w:val="single" w:sz="4" w:space="0" w:color="auto"/>
            </w:tcBorders>
            <w:shd w:val="clear" w:color="auto" w:fill="auto"/>
            <w:noWrap/>
            <w:vAlign w:val="bottom"/>
            <w:hideMark/>
          </w:tcPr>
          <w:p w14:paraId="4E40755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0.71</w:t>
            </w:r>
          </w:p>
        </w:tc>
        <w:tc>
          <w:tcPr>
            <w:tcW w:w="1020" w:type="dxa"/>
            <w:tcBorders>
              <w:top w:val="nil"/>
              <w:left w:val="nil"/>
              <w:bottom w:val="single" w:sz="4" w:space="0" w:color="auto"/>
              <w:right w:val="single" w:sz="4" w:space="0" w:color="auto"/>
            </w:tcBorders>
            <w:shd w:val="clear" w:color="auto" w:fill="auto"/>
            <w:noWrap/>
            <w:vAlign w:val="bottom"/>
            <w:hideMark/>
          </w:tcPr>
          <w:p w14:paraId="19E313C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0.479</w:t>
            </w:r>
          </w:p>
        </w:tc>
        <w:tc>
          <w:tcPr>
            <w:tcW w:w="1056" w:type="dxa"/>
            <w:tcBorders>
              <w:top w:val="nil"/>
              <w:left w:val="nil"/>
              <w:bottom w:val="single" w:sz="4" w:space="0" w:color="auto"/>
              <w:right w:val="single" w:sz="4" w:space="0" w:color="auto"/>
            </w:tcBorders>
            <w:shd w:val="clear" w:color="auto" w:fill="auto"/>
            <w:noWrap/>
            <w:vAlign w:val="bottom"/>
            <w:hideMark/>
          </w:tcPr>
          <w:p w14:paraId="377A8C7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-0.14842</w:t>
            </w:r>
          </w:p>
        </w:tc>
        <w:tc>
          <w:tcPr>
            <w:tcW w:w="1285" w:type="dxa"/>
            <w:tcBorders>
              <w:top w:val="nil"/>
              <w:left w:val="nil"/>
              <w:bottom w:val="single" w:sz="4" w:space="0" w:color="auto"/>
              <w:right w:val="single" w:sz="4" w:space="0" w:color="auto"/>
            </w:tcBorders>
            <w:shd w:val="clear" w:color="auto" w:fill="auto"/>
            <w:noWrap/>
            <w:vAlign w:val="bottom"/>
            <w:hideMark/>
          </w:tcPr>
          <w:p w14:paraId="736B7C8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0.316449</w:t>
            </w:r>
          </w:p>
        </w:tc>
      </w:tr>
      <w:tr w:rsidR="008F0A39" w:rsidRPr="00633477" w14:paraId="7BFDB863"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602C937" w14:textId="77777777" w:rsidR="008F0A39" w:rsidRPr="008D77E0" w:rsidRDefault="008F0A39" w:rsidP="000F7F99">
            <w:pPr>
              <w:spacing w:after="0" w:line="240" w:lineRule="auto"/>
              <w:rPr>
                <w:rFonts w:ascii="Aptos Narrow" w:eastAsia="Times New Roman" w:hAnsi="Aptos Narrow" w:cs="Times New Roman"/>
                <w:b/>
                <w:bCs/>
                <w:color w:val="000000"/>
                <w:sz w:val="18"/>
                <w:szCs w:val="18"/>
              </w:rPr>
            </w:pPr>
            <w:proofErr w:type="spellStart"/>
            <w:r w:rsidRPr="008D77E0">
              <w:rPr>
                <w:rFonts w:ascii="Aptos Narrow" w:eastAsia="Times New Roman" w:hAnsi="Aptos Narrow" w:cs="Times New Roman"/>
                <w:b/>
                <w:bCs/>
                <w:color w:val="000000"/>
                <w:sz w:val="18"/>
                <w:szCs w:val="18"/>
              </w:rPr>
              <w:t>smom</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3EE3BB1"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1.144263</w:t>
            </w:r>
          </w:p>
        </w:tc>
        <w:tc>
          <w:tcPr>
            <w:tcW w:w="1056" w:type="dxa"/>
            <w:tcBorders>
              <w:top w:val="nil"/>
              <w:left w:val="nil"/>
              <w:bottom w:val="single" w:sz="4" w:space="0" w:color="auto"/>
              <w:right w:val="single" w:sz="4" w:space="0" w:color="auto"/>
            </w:tcBorders>
            <w:shd w:val="clear" w:color="auto" w:fill="auto"/>
            <w:noWrap/>
            <w:vAlign w:val="bottom"/>
            <w:hideMark/>
          </w:tcPr>
          <w:p w14:paraId="3574C0AE"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0.122581</w:t>
            </w:r>
          </w:p>
        </w:tc>
        <w:tc>
          <w:tcPr>
            <w:tcW w:w="1020" w:type="dxa"/>
            <w:tcBorders>
              <w:top w:val="nil"/>
              <w:left w:val="nil"/>
              <w:bottom w:val="single" w:sz="4" w:space="0" w:color="auto"/>
              <w:right w:val="single" w:sz="4" w:space="0" w:color="auto"/>
            </w:tcBorders>
            <w:shd w:val="clear" w:color="auto" w:fill="auto"/>
            <w:noWrap/>
            <w:vAlign w:val="bottom"/>
            <w:hideMark/>
          </w:tcPr>
          <w:p w14:paraId="5B10A2B5"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9.33</w:t>
            </w:r>
          </w:p>
        </w:tc>
        <w:tc>
          <w:tcPr>
            <w:tcW w:w="1020" w:type="dxa"/>
            <w:tcBorders>
              <w:top w:val="nil"/>
              <w:left w:val="nil"/>
              <w:bottom w:val="single" w:sz="4" w:space="0" w:color="auto"/>
              <w:right w:val="single" w:sz="4" w:space="0" w:color="auto"/>
            </w:tcBorders>
            <w:shd w:val="clear" w:color="auto" w:fill="auto"/>
            <w:noWrap/>
            <w:vAlign w:val="bottom"/>
            <w:hideMark/>
          </w:tcPr>
          <w:p w14:paraId="283EEF3E"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w:t>
            </w:r>
          </w:p>
        </w:tc>
        <w:tc>
          <w:tcPr>
            <w:tcW w:w="1056" w:type="dxa"/>
            <w:tcBorders>
              <w:top w:val="nil"/>
              <w:left w:val="nil"/>
              <w:bottom w:val="single" w:sz="4" w:space="0" w:color="auto"/>
              <w:right w:val="single" w:sz="4" w:space="0" w:color="auto"/>
            </w:tcBorders>
            <w:shd w:val="clear" w:color="auto" w:fill="auto"/>
            <w:noWrap/>
            <w:vAlign w:val="bottom"/>
            <w:hideMark/>
          </w:tcPr>
          <w:p w14:paraId="116CF02C"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0.904008</w:t>
            </w:r>
          </w:p>
        </w:tc>
        <w:tc>
          <w:tcPr>
            <w:tcW w:w="1285" w:type="dxa"/>
            <w:tcBorders>
              <w:top w:val="nil"/>
              <w:left w:val="nil"/>
              <w:bottom w:val="single" w:sz="4" w:space="0" w:color="auto"/>
              <w:right w:val="single" w:sz="4" w:space="0" w:color="auto"/>
            </w:tcBorders>
            <w:shd w:val="clear" w:color="auto" w:fill="auto"/>
            <w:noWrap/>
            <w:vAlign w:val="bottom"/>
            <w:hideMark/>
          </w:tcPr>
          <w:p w14:paraId="1B4688E0"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1.384518</w:t>
            </w:r>
          </w:p>
        </w:tc>
      </w:tr>
      <w:tr w:rsidR="008F0A39" w:rsidRPr="00633477" w14:paraId="1818A68B"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4F97A4F3"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daycare</w:t>
            </w:r>
          </w:p>
        </w:tc>
        <w:tc>
          <w:tcPr>
            <w:tcW w:w="1184" w:type="dxa"/>
            <w:tcBorders>
              <w:top w:val="nil"/>
              <w:left w:val="nil"/>
              <w:bottom w:val="single" w:sz="4" w:space="0" w:color="auto"/>
              <w:right w:val="single" w:sz="4" w:space="0" w:color="auto"/>
            </w:tcBorders>
            <w:shd w:val="clear" w:color="auto" w:fill="auto"/>
            <w:noWrap/>
            <w:vAlign w:val="bottom"/>
            <w:hideMark/>
          </w:tcPr>
          <w:p w14:paraId="079FE934"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-0.07085</w:t>
            </w:r>
          </w:p>
        </w:tc>
        <w:tc>
          <w:tcPr>
            <w:tcW w:w="1056" w:type="dxa"/>
            <w:tcBorders>
              <w:top w:val="nil"/>
              <w:left w:val="nil"/>
              <w:bottom w:val="single" w:sz="4" w:space="0" w:color="auto"/>
              <w:right w:val="single" w:sz="4" w:space="0" w:color="auto"/>
            </w:tcBorders>
            <w:shd w:val="clear" w:color="auto" w:fill="auto"/>
            <w:noWrap/>
            <w:vAlign w:val="bottom"/>
            <w:hideMark/>
          </w:tcPr>
          <w:p w14:paraId="1CC22B1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0.118347</w:t>
            </w:r>
          </w:p>
        </w:tc>
        <w:tc>
          <w:tcPr>
            <w:tcW w:w="1020" w:type="dxa"/>
            <w:tcBorders>
              <w:top w:val="nil"/>
              <w:left w:val="nil"/>
              <w:bottom w:val="single" w:sz="4" w:space="0" w:color="auto"/>
              <w:right w:val="single" w:sz="4" w:space="0" w:color="auto"/>
            </w:tcBorders>
            <w:shd w:val="clear" w:color="auto" w:fill="auto"/>
            <w:noWrap/>
            <w:vAlign w:val="bottom"/>
            <w:hideMark/>
          </w:tcPr>
          <w:p w14:paraId="5FFBB18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w:t>
            </w:r>
          </w:p>
        </w:tc>
        <w:tc>
          <w:tcPr>
            <w:tcW w:w="1020" w:type="dxa"/>
            <w:tcBorders>
              <w:top w:val="nil"/>
              <w:left w:val="nil"/>
              <w:bottom w:val="single" w:sz="4" w:space="0" w:color="auto"/>
              <w:right w:val="single" w:sz="4" w:space="0" w:color="auto"/>
            </w:tcBorders>
            <w:shd w:val="clear" w:color="auto" w:fill="auto"/>
            <w:noWrap/>
            <w:vAlign w:val="bottom"/>
            <w:hideMark/>
          </w:tcPr>
          <w:p w14:paraId="55D5526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0.549</w:t>
            </w:r>
          </w:p>
        </w:tc>
        <w:tc>
          <w:tcPr>
            <w:tcW w:w="1056" w:type="dxa"/>
            <w:tcBorders>
              <w:top w:val="nil"/>
              <w:left w:val="nil"/>
              <w:bottom w:val="single" w:sz="4" w:space="0" w:color="auto"/>
              <w:right w:val="single" w:sz="4" w:space="0" w:color="auto"/>
            </w:tcBorders>
            <w:shd w:val="clear" w:color="auto" w:fill="auto"/>
            <w:noWrap/>
            <w:vAlign w:val="bottom"/>
            <w:hideMark/>
          </w:tcPr>
          <w:p w14:paraId="73C7A15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-0.30281</w:t>
            </w:r>
          </w:p>
        </w:tc>
        <w:tc>
          <w:tcPr>
            <w:tcW w:w="1285" w:type="dxa"/>
            <w:tcBorders>
              <w:top w:val="nil"/>
              <w:left w:val="nil"/>
              <w:bottom w:val="single" w:sz="4" w:space="0" w:color="auto"/>
              <w:right w:val="single" w:sz="4" w:space="0" w:color="auto"/>
            </w:tcBorders>
            <w:shd w:val="clear" w:color="auto" w:fill="auto"/>
            <w:noWrap/>
            <w:vAlign w:val="bottom"/>
            <w:hideMark/>
          </w:tcPr>
          <w:p w14:paraId="4C84A77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0.161105</w:t>
            </w:r>
          </w:p>
        </w:tc>
      </w:tr>
      <w:tr w:rsidR="008F0A39" w:rsidRPr="00633477" w14:paraId="4F5689CC"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4B9EC14"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household</w:t>
            </w:r>
          </w:p>
        </w:tc>
        <w:tc>
          <w:tcPr>
            <w:tcW w:w="1184" w:type="dxa"/>
            <w:tcBorders>
              <w:top w:val="nil"/>
              <w:left w:val="nil"/>
              <w:bottom w:val="single" w:sz="4" w:space="0" w:color="auto"/>
              <w:right w:val="single" w:sz="4" w:space="0" w:color="auto"/>
            </w:tcBorders>
            <w:shd w:val="clear" w:color="auto" w:fill="auto"/>
            <w:noWrap/>
            <w:vAlign w:val="bottom"/>
            <w:hideMark/>
          </w:tcPr>
          <w:p w14:paraId="6BA27CF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-0.01257</w:t>
            </w:r>
          </w:p>
        </w:tc>
        <w:tc>
          <w:tcPr>
            <w:tcW w:w="1056" w:type="dxa"/>
            <w:tcBorders>
              <w:top w:val="nil"/>
              <w:left w:val="nil"/>
              <w:bottom w:val="single" w:sz="4" w:space="0" w:color="auto"/>
              <w:right w:val="single" w:sz="4" w:space="0" w:color="auto"/>
            </w:tcBorders>
            <w:shd w:val="clear" w:color="auto" w:fill="auto"/>
            <w:noWrap/>
            <w:vAlign w:val="bottom"/>
            <w:hideMark/>
          </w:tcPr>
          <w:p w14:paraId="53A1681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0.043862</w:t>
            </w:r>
          </w:p>
        </w:tc>
        <w:tc>
          <w:tcPr>
            <w:tcW w:w="1020" w:type="dxa"/>
            <w:tcBorders>
              <w:top w:val="nil"/>
              <w:left w:val="nil"/>
              <w:bottom w:val="single" w:sz="4" w:space="0" w:color="auto"/>
              <w:right w:val="single" w:sz="4" w:space="0" w:color="auto"/>
            </w:tcBorders>
            <w:shd w:val="clear" w:color="auto" w:fill="auto"/>
            <w:noWrap/>
            <w:vAlign w:val="bottom"/>
            <w:hideMark/>
          </w:tcPr>
          <w:p w14:paraId="72245D4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-0.29</w:t>
            </w:r>
          </w:p>
        </w:tc>
        <w:tc>
          <w:tcPr>
            <w:tcW w:w="1020" w:type="dxa"/>
            <w:tcBorders>
              <w:top w:val="nil"/>
              <w:left w:val="nil"/>
              <w:bottom w:val="single" w:sz="4" w:space="0" w:color="auto"/>
              <w:right w:val="single" w:sz="4" w:space="0" w:color="auto"/>
            </w:tcBorders>
            <w:shd w:val="clear" w:color="auto" w:fill="auto"/>
            <w:noWrap/>
            <w:vAlign w:val="bottom"/>
            <w:hideMark/>
          </w:tcPr>
          <w:p w14:paraId="781B5BD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0.775</w:t>
            </w:r>
          </w:p>
        </w:tc>
        <w:tc>
          <w:tcPr>
            <w:tcW w:w="1056" w:type="dxa"/>
            <w:tcBorders>
              <w:top w:val="nil"/>
              <w:left w:val="nil"/>
              <w:bottom w:val="single" w:sz="4" w:space="0" w:color="auto"/>
              <w:right w:val="single" w:sz="4" w:space="0" w:color="auto"/>
            </w:tcBorders>
            <w:shd w:val="clear" w:color="auto" w:fill="auto"/>
            <w:noWrap/>
            <w:vAlign w:val="bottom"/>
            <w:hideMark/>
          </w:tcPr>
          <w:p w14:paraId="4C9F021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-0.09853</w:t>
            </w:r>
          </w:p>
        </w:tc>
        <w:tc>
          <w:tcPr>
            <w:tcW w:w="1285" w:type="dxa"/>
            <w:tcBorders>
              <w:top w:val="nil"/>
              <w:left w:val="nil"/>
              <w:bottom w:val="single" w:sz="4" w:space="0" w:color="auto"/>
              <w:right w:val="single" w:sz="4" w:space="0" w:color="auto"/>
            </w:tcBorders>
            <w:shd w:val="clear" w:color="auto" w:fill="auto"/>
            <w:noWrap/>
            <w:vAlign w:val="bottom"/>
            <w:hideMark/>
          </w:tcPr>
          <w:p w14:paraId="0B1F6AF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0.073402</w:t>
            </w:r>
          </w:p>
        </w:tc>
      </w:tr>
      <w:tr w:rsidR="008F0A39" w:rsidRPr="00633477" w14:paraId="104E904C"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45F146AD" w14:textId="77777777" w:rsidR="008F0A39" w:rsidRPr="008D77E0" w:rsidRDefault="008F0A39" w:rsidP="000F7F99">
            <w:pPr>
              <w:spacing w:after="0" w:line="240" w:lineRule="auto"/>
              <w:rPr>
                <w:rFonts w:ascii="Aptos Narrow" w:eastAsia="Times New Roman" w:hAnsi="Aptos Narrow" w:cs="Times New Roman"/>
                <w:b/>
                <w:bCs/>
                <w:color w:val="000000"/>
                <w:sz w:val="18"/>
                <w:szCs w:val="18"/>
              </w:rPr>
            </w:pPr>
            <w:proofErr w:type="spellStart"/>
            <w:r w:rsidRPr="008D77E0">
              <w:rPr>
                <w:rFonts w:ascii="Aptos Narrow" w:eastAsia="Times New Roman" w:hAnsi="Aptos Narrow" w:cs="Times New Roman"/>
                <w:b/>
                <w:bCs/>
                <w:color w:val="000000"/>
                <w:sz w:val="18"/>
                <w:szCs w:val="18"/>
              </w:rPr>
              <w:t>firstchild</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54314672"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-0.28371</w:t>
            </w:r>
          </w:p>
        </w:tc>
        <w:tc>
          <w:tcPr>
            <w:tcW w:w="1056" w:type="dxa"/>
            <w:tcBorders>
              <w:top w:val="nil"/>
              <w:left w:val="nil"/>
              <w:bottom w:val="single" w:sz="4" w:space="0" w:color="auto"/>
              <w:right w:val="single" w:sz="4" w:space="0" w:color="auto"/>
            </w:tcBorders>
            <w:shd w:val="clear" w:color="auto" w:fill="auto"/>
            <w:noWrap/>
            <w:vAlign w:val="bottom"/>
            <w:hideMark/>
          </w:tcPr>
          <w:p w14:paraId="016856F7"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0.122167</w:t>
            </w:r>
          </w:p>
        </w:tc>
        <w:tc>
          <w:tcPr>
            <w:tcW w:w="1020" w:type="dxa"/>
            <w:tcBorders>
              <w:top w:val="nil"/>
              <w:left w:val="nil"/>
              <w:bottom w:val="single" w:sz="4" w:space="0" w:color="auto"/>
              <w:right w:val="single" w:sz="4" w:space="0" w:color="auto"/>
            </w:tcBorders>
            <w:shd w:val="clear" w:color="auto" w:fill="auto"/>
            <w:noWrap/>
            <w:vAlign w:val="bottom"/>
            <w:hideMark/>
          </w:tcPr>
          <w:p w14:paraId="1ADCE327"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-2.32</w:t>
            </w:r>
          </w:p>
        </w:tc>
        <w:tc>
          <w:tcPr>
            <w:tcW w:w="1020" w:type="dxa"/>
            <w:tcBorders>
              <w:top w:val="nil"/>
              <w:left w:val="nil"/>
              <w:bottom w:val="single" w:sz="4" w:space="0" w:color="auto"/>
              <w:right w:val="single" w:sz="4" w:space="0" w:color="auto"/>
            </w:tcBorders>
            <w:shd w:val="clear" w:color="auto" w:fill="auto"/>
            <w:noWrap/>
            <w:vAlign w:val="bottom"/>
            <w:hideMark/>
          </w:tcPr>
          <w:p w14:paraId="27030319"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0.02</w:t>
            </w:r>
          </w:p>
        </w:tc>
        <w:tc>
          <w:tcPr>
            <w:tcW w:w="1056" w:type="dxa"/>
            <w:tcBorders>
              <w:top w:val="nil"/>
              <w:left w:val="nil"/>
              <w:bottom w:val="single" w:sz="4" w:space="0" w:color="auto"/>
              <w:right w:val="single" w:sz="4" w:space="0" w:color="auto"/>
            </w:tcBorders>
            <w:shd w:val="clear" w:color="auto" w:fill="auto"/>
            <w:noWrap/>
            <w:vAlign w:val="bottom"/>
            <w:hideMark/>
          </w:tcPr>
          <w:p w14:paraId="399A9057"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-0.52315</w:t>
            </w:r>
          </w:p>
        </w:tc>
        <w:tc>
          <w:tcPr>
            <w:tcW w:w="1285" w:type="dxa"/>
            <w:tcBorders>
              <w:top w:val="nil"/>
              <w:left w:val="nil"/>
              <w:bottom w:val="single" w:sz="4" w:space="0" w:color="auto"/>
              <w:right w:val="single" w:sz="4" w:space="0" w:color="auto"/>
            </w:tcBorders>
            <w:shd w:val="clear" w:color="auto" w:fill="auto"/>
            <w:noWrap/>
            <w:vAlign w:val="bottom"/>
            <w:hideMark/>
          </w:tcPr>
          <w:p w14:paraId="79A028EA"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-0.04426</w:t>
            </w:r>
          </w:p>
        </w:tc>
      </w:tr>
      <w:tr w:rsidR="008F0A39" w:rsidRPr="00633477" w14:paraId="7B55DD71"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31026DAE"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_cons</w:t>
            </w:r>
          </w:p>
        </w:tc>
        <w:tc>
          <w:tcPr>
            <w:tcW w:w="1184" w:type="dxa"/>
            <w:tcBorders>
              <w:top w:val="nil"/>
              <w:left w:val="nil"/>
              <w:bottom w:val="single" w:sz="4" w:space="0" w:color="auto"/>
              <w:right w:val="single" w:sz="4" w:space="0" w:color="auto"/>
            </w:tcBorders>
            <w:shd w:val="clear" w:color="auto" w:fill="auto"/>
            <w:noWrap/>
            <w:vAlign w:val="bottom"/>
            <w:hideMark/>
          </w:tcPr>
          <w:p w14:paraId="45367D49"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-0.20099</w:t>
            </w:r>
          </w:p>
        </w:tc>
        <w:tc>
          <w:tcPr>
            <w:tcW w:w="1056" w:type="dxa"/>
            <w:tcBorders>
              <w:top w:val="nil"/>
              <w:left w:val="nil"/>
              <w:bottom w:val="single" w:sz="4" w:space="0" w:color="auto"/>
              <w:right w:val="single" w:sz="4" w:space="0" w:color="auto"/>
            </w:tcBorders>
            <w:shd w:val="clear" w:color="auto" w:fill="auto"/>
            <w:noWrap/>
            <w:vAlign w:val="bottom"/>
            <w:hideMark/>
          </w:tcPr>
          <w:p w14:paraId="5671218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0.93851</w:t>
            </w:r>
          </w:p>
        </w:tc>
        <w:tc>
          <w:tcPr>
            <w:tcW w:w="1020" w:type="dxa"/>
            <w:tcBorders>
              <w:top w:val="nil"/>
              <w:left w:val="nil"/>
              <w:bottom w:val="single" w:sz="4" w:space="0" w:color="auto"/>
              <w:right w:val="single" w:sz="4" w:space="0" w:color="auto"/>
            </w:tcBorders>
            <w:shd w:val="clear" w:color="auto" w:fill="auto"/>
            <w:noWrap/>
            <w:vAlign w:val="bottom"/>
            <w:hideMark/>
          </w:tcPr>
          <w:p w14:paraId="4D2000D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-0.21</w:t>
            </w:r>
          </w:p>
        </w:tc>
        <w:tc>
          <w:tcPr>
            <w:tcW w:w="1020" w:type="dxa"/>
            <w:tcBorders>
              <w:top w:val="nil"/>
              <w:left w:val="nil"/>
              <w:bottom w:val="single" w:sz="4" w:space="0" w:color="auto"/>
              <w:right w:val="single" w:sz="4" w:space="0" w:color="auto"/>
            </w:tcBorders>
            <w:shd w:val="clear" w:color="auto" w:fill="auto"/>
            <w:noWrap/>
            <w:vAlign w:val="bottom"/>
            <w:hideMark/>
          </w:tcPr>
          <w:p w14:paraId="5FCE5A2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0.83</w:t>
            </w:r>
          </w:p>
        </w:tc>
        <w:tc>
          <w:tcPr>
            <w:tcW w:w="1056" w:type="dxa"/>
            <w:tcBorders>
              <w:top w:val="nil"/>
              <w:left w:val="nil"/>
              <w:bottom w:val="single" w:sz="4" w:space="0" w:color="auto"/>
              <w:right w:val="single" w:sz="4" w:space="0" w:color="auto"/>
            </w:tcBorders>
            <w:shd w:val="clear" w:color="auto" w:fill="auto"/>
            <w:noWrap/>
            <w:vAlign w:val="bottom"/>
            <w:hideMark/>
          </w:tcPr>
          <w:p w14:paraId="0A648C24"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-2.04044</w:t>
            </w:r>
          </w:p>
        </w:tc>
        <w:tc>
          <w:tcPr>
            <w:tcW w:w="1285" w:type="dxa"/>
            <w:tcBorders>
              <w:top w:val="nil"/>
              <w:left w:val="nil"/>
              <w:bottom w:val="single" w:sz="4" w:space="0" w:color="auto"/>
              <w:right w:val="single" w:sz="4" w:space="0" w:color="auto"/>
            </w:tcBorders>
            <w:shd w:val="clear" w:color="auto" w:fill="auto"/>
            <w:noWrap/>
            <w:vAlign w:val="bottom"/>
            <w:hideMark/>
          </w:tcPr>
          <w:p w14:paraId="4E6106F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1.638456</w:t>
            </w:r>
          </w:p>
        </w:tc>
      </w:tr>
      <w:tr w:rsidR="008F0A39" w:rsidRPr="00633477" w14:paraId="02AE2D4D"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281D2779"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184" w:type="dxa"/>
            <w:tcBorders>
              <w:top w:val="nil"/>
              <w:left w:val="nil"/>
              <w:bottom w:val="single" w:sz="4" w:space="0" w:color="auto"/>
              <w:right w:val="single" w:sz="4" w:space="0" w:color="auto"/>
            </w:tcBorders>
            <w:shd w:val="clear" w:color="auto" w:fill="auto"/>
            <w:noWrap/>
            <w:vAlign w:val="bottom"/>
            <w:hideMark/>
          </w:tcPr>
          <w:p w14:paraId="01800455"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2732ED46"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67C5595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19014BD1"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61C64D9E"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285" w:type="dxa"/>
            <w:tcBorders>
              <w:top w:val="nil"/>
              <w:left w:val="nil"/>
              <w:bottom w:val="single" w:sz="4" w:space="0" w:color="auto"/>
              <w:right w:val="single" w:sz="4" w:space="0" w:color="auto"/>
            </w:tcBorders>
            <w:shd w:val="clear" w:color="auto" w:fill="auto"/>
            <w:noWrap/>
            <w:vAlign w:val="bottom"/>
            <w:hideMark/>
          </w:tcPr>
          <w:p w14:paraId="0F9C853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r>
      <w:tr w:rsidR="008F0A39" w:rsidRPr="00633477" w14:paraId="58C520C3"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F0C928D" w14:textId="77777777" w:rsidR="008F0A39" w:rsidRPr="008D77E0" w:rsidRDefault="008F0A39" w:rsidP="000F7F99">
            <w:pPr>
              <w:spacing w:after="0" w:line="240" w:lineRule="auto"/>
              <w:rPr>
                <w:rFonts w:ascii="Aptos Narrow" w:eastAsia="Times New Roman" w:hAnsi="Aptos Narrow" w:cs="Times New Roman"/>
                <w:b/>
                <w:bCs/>
                <w:color w:val="000000"/>
                <w:szCs w:val="22"/>
              </w:rPr>
            </w:pPr>
            <w:r w:rsidRPr="008D77E0">
              <w:rPr>
                <w:rFonts w:ascii="Aptos Narrow" w:eastAsia="Times New Roman" w:hAnsi="Aptos Narrow" w:cs="Times New Roman"/>
                <w:b/>
                <w:bCs/>
                <w:color w:val="000000"/>
                <w:szCs w:val="22"/>
              </w:rPr>
              <w:t>tvisit1</w:t>
            </w:r>
          </w:p>
        </w:tc>
        <w:tc>
          <w:tcPr>
            <w:tcW w:w="1184" w:type="dxa"/>
            <w:tcBorders>
              <w:top w:val="nil"/>
              <w:left w:val="nil"/>
              <w:bottom w:val="single" w:sz="4" w:space="0" w:color="auto"/>
              <w:right w:val="single" w:sz="4" w:space="0" w:color="auto"/>
            </w:tcBorders>
            <w:shd w:val="clear" w:color="auto" w:fill="auto"/>
            <w:noWrap/>
            <w:vAlign w:val="bottom"/>
            <w:hideMark/>
          </w:tcPr>
          <w:p w14:paraId="505F122D"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6A4928EE"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13B41179"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7E0F0EB8"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22B498CA"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285" w:type="dxa"/>
            <w:tcBorders>
              <w:top w:val="nil"/>
              <w:left w:val="nil"/>
              <w:bottom w:val="single" w:sz="4" w:space="0" w:color="auto"/>
              <w:right w:val="single" w:sz="4" w:space="0" w:color="auto"/>
            </w:tcBorders>
            <w:shd w:val="clear" w:color="auto" w:fill="auto"/>
            <w:noWrap/>
            <w:vAlign w:val="bottom"/>
            <w:hideMark/>
          </w:tcPr>
          <w:p w14:paraId="05563F4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r>
      <w:tr w:rsidR="008F0A39" w:rsidRPr="00633477" w14:paraId="03CA9545"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1D86C09E" w14:textId="77777777" w:rsidR="008F0A39" w:rsidRPr="008D77E0" w:rsidRDefault="008F0A39" w:rsidP="000F7F99">
            <w:pPr>
              <w:spacing w:after="0" w:line="240" w:lineRule="auto"/>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pamphlet</w:t>
            </w:r>
          </w:p>
        </w:tc>
        <w:tc>
          <w:tcPr>
            <w:tcW w:w="1184" w:type="dxa"/>
            <w:tcBorders>
              <w:top w:val="nil"/>
              <w:left w:val="nil"/>
              <w:bottom w:val="single" w:sz="4" w:space="0" w:color="auto"/>
              <w:right w:val="single" w:sz="4" w:space="0" w:color="auto"/>
            </w:tcBorders>
            <w:shd w:val="clear" w:color="auto" w:fill="auto"/>
            <w:noWrap/>
            <w:vAlign w:val="bottom"/>
            <w:hideMark/>
          </w:tcPr>
          <w:p w14:paraId="559836D4"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1.266344</w:t>
            </w:r>
          </w:p>
        </w:tc>
        <w:tc>
          <w:tcPr>
            <w:tcW w:w="1056" w:type="dxa"/>
            <w:tcBorders>
              <w:top w:val="nil"/>
              <w:left w:val="nil"/>
              <w:bottom w:val="single" w:sz="4" w:space="0" w:color="auto"/>
              <w:right w:val="single" w:sz="4" w:space="0" w:color="auto"/>
            </w:tcBorders>
            <w:shd w:val="clear" w:color="auto" w:fill="auto"/>
            <w:noWrap/>
            <w:vAlign w:val="bottom"/>
            <w:hideMark/>
          </w:tcPr>
          <w:p w14:paraId="4B7C3D27"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0.125616</w:t>
            </w:r>
          </w:p>
        </w:tc>
        <w:tc>
          <w:tcPr>
            <w:tcW w:w="1020" w:type="dxa"/>
            <w:tcBorders>
              <w:top w:val="nil"/>
              <w:left w:val="nil"/>
              <w:bottom w:val="single" w:sz="4" w:space="0" w:color="auto"/>
              <w:right w:val="single" w:sz="4" w:space="0" w:color="auto"/>
            </w:tcBorders>
            <w:shd w:val="clear" w:color="auto" w:fill="auto"/>
            <w:noWrap/>
            <w:vAlign w:val="bottom"/>
            <w:hideMark/>
          </w:tcPr>
          <w:p w14:paraId="7842EEB6"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10.08</w:t>
            </w:r>
          </w:p>
        </w:tc>
        <w:tc>
          <w:tcPr>
            <w:tcW w:w="1020" w:type="dxa"/>
            <w:tcBorders>
              <w:top w:val="nil"/>
              <w:left w:val="nil"/>
              <w:bottom w:val="single" w:sz="4" w:space="0" w:color="auto"/>
              <w:right w:val="single" w:sz="4" w:space="0" w:color="auto"/>
            </w:tcBorders>
            <w:shd w:val="clear" w:color="auto" w:fill="auto"/>
            <w:noWrap/>
            <w:vAlign w:val="bottom"/>
            <w:hideMark/>
          </w:tcPr>
          <w:p w14:paraId="3ACCAB63"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w:t>
            </w:r>
          </w:p>
        </w:tc>
        <w:tc>
          <w:tcPr>
            <w:tcW w:w="1056" w:type="dxa"/>
            <w:tcBorders>
              <w:top w:val="nil"/>
              <w:left w:val="nil"/>
              <w:bottom w:val="single" w:sz="4" w:space="0" w:color="auto"/>
              <w:right w:val="single" w:sz="4" w:space="0" w:color="auto"/>
            </w:tcBorders>
            <w:shd w:val="clear" w:color="auto" w:fill="auto"/>
            <w:noWrap/>
            <w:vAlign w:val="bottom"/>
            <w:hideMark/>
          </w:tcPr>
          <w:p w14:paraId="58D7C4C3"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1.020142</w:t>
            </w:r>
          </w:p>
        </w:tc>
        <w:tc>
          <w:tcPr>
            <w:tcW w:w="1285" w:type="dxa"/>
            <w:tcBorders>
              <w:top w:val="nil"/>
              <w:left w:val="nil"/>
              <w:bottom w:val="single" w:sz="4" w:space="0" w:color="auto"/>
              <w:right w:val="single" w:sz="4" w:space="0" w:color="auto"/>
            </w:tcBorders>
            <w:shd w:val="clear" w:color="auto" w:fill="auto"/>
            <w:noWrap/>
            <w:vAlign w:val="bottom"/>
            <w:hideMark/>
          </w:tcPr>
          <w:p w14:paraId="68A457D6"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1.512546</w:t>
            </w:r>
          </w:p>
        </w:tc>
      </w:tr>
      <w:tr w:rsidR="008F0A39" w:rsidRPr="00633477" w14:paraId="2DE41082"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DCD3A75"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ga</w:t>
            </w:r>
          </w:p>
        </w:tc>
        <w:tc>
          <w:tcPr>
            <w:tcW w:w="1184" w:type="dxa"/>
            <w:tcBorders>
              <w:top w:val="nil"/>
              <w:left w:val="nil"/>
              <w:bottom w:val="single" w:sz="4" w:space="0" w:color="auto"/>
              <w:right w:val="single" w:sz="4" w:space="0" w:color="auto"/>
            </w:tcBorders>
            <w:shd w:val="clear" w:color="auto" w:fill="auto"/>
            <w:noWrap/>
            <w:vAlign w:val="bottom"/>
            <w:hideMark/>
          </w:tcPr>
          <w:p w14:paraId="15484B6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0.005757</w:t>
            </w:r>
          </w:p>
        </w:tc>
        <w:tc>
          <w:tcPr>
            <w:tcW w:w="1056" w:type="dxa"/>
            <w:tcBorders>
              <w:top w:val="nil"/>
              <w:left w:val="nil"/>
              <w:bottom w:val="single" w:sz="4" w:space="0" w:color="auto"/>
              <w:right w:val="single" w:sz="4" w:space="0" w:color="auto"/>
            </w:tcBorders>
            <w:shd w:val="clear" w:color="auto" w:fill="auto"/>
            <w:noWrap/>
            <w:vAlign w:val="bottom"/>
            <w:hideMark/>
          </w:tcPr>
          <w:p w14:paraId="1182AC4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0.03128</w:t>
            </w:r>
          </w:p>
        </w:tc>
        <w:tc>
          <w:tcPr>
            <w:tcW w:w="1020" w:type="dxa"/>
            <w:tcBorders>
              <w:top w:val="nil"/>
              <w:left w:val="nil"/>
              <w:bottom w:val="single" w:sz="4" w:space="0" w:color="auto"/>
              <w:right w:val="single" w:sz="4" w:space="0" w:color="auto"/>
            </w:tcBorders>
            <w:shd w:val="clear" w:color="auto" w:fill="auto"/>
            <w:noWrap/>
            <w:vAlign w:val="bottom"/>
            <w:hideMark/>
          </w:tcPr>
          <w:p w14:paraId="5D1705A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0.18</w:t>
            </w:r>
          </w:p>
        </w:tc>
        <w:tc>
          <w:tcPr>
            <w:tcW w:w="1020" w:type="dxa"/>
            <w:tcBorders>
              <w:top w:val="nil"/>
              <w:left w:val="nil"/>
              <w:bottom w:val="single" w:sz="4" w:space="0" w:color="auto"/>
              <w:right w:val="single" w:sz="4" w:space="0" w:color="auto"/>
            </w:tcBorders>
            <w:shd w:val="clear" w:color="auto" w:fill="auto"/>
            <w:noWrap/>
            <w:vAlign w:val="bottom"/>
            <w:hideMark/>
          </w:tcPr>
          <w:p w14:paraId="5741329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0.854</w:t>
            </w:r>
          </w:p>
        </w:tc>
        <w:tc>
          <w:tcPr>
            <w:tcW w:w="1056" w:type="dxa"/>
            <w:tcBorders>
              <w:top w:val="nil"/>
              <w:left w:val="nil"/>
              <w:bottom w:val="single" w:sz="4" w:space="0" w:color="auto"/>
              <w:right w:val="single" w:sz="4" w:space="0" w:color="auto"/>
            </w:tcBorders>
            <w:shd w:val="clear" w:color="auto" w:fill="auto"/>
            <w:noWrap/>
            <w:vAlign w:val="bottom"/>
            <w:hideMark/>
          </w:tcPr>
          <w:p w14:paraId="7B3F5B1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-0.05555</w:t>
            </w:r>
          </w:p>
        </w:tc>
        <w:tc>
          <w:tcPr>
            <w:tcW w:w="1285" w:type="dxa"/>
            <w:tcBorders>
              <w:top w:val="nil"/>
              <w:left w:val="nil"/>
              <w:bottom w:val="single" w:sz="4" w:space="0" w:color="auto"/>
              <w:right w:val="single" w:sz="4" w:space="0" w:color="auto"/>
            </w:tcBorders>
            <w:shd w:val="clear" w:color="auto" w:fill="auto"/>
            <w:noWrap/>
            <w:vAlign w:val="bottom"/>
            <w:hideMark/>
          </w:tcPr>
          <w:p w14:paraId="4895978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0.067064</w:t>
            </w:r>
          </w:p>
        </w:tc>
      </w:tr>
      <w:tr w:rsidR="008F0A39" w:rsidRPr="00633477" w14:paraId="20DA5F00"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215A109D"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bw</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73C122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-0.00014</w:t>
            </w:r>
          </w:p>
        </w:tc>
        <w:tc>
          <w:tcPr>
            <w:tcW w:w="1056" w:type="dxa"/>
            <w:tcBorders>
              <w:top w:val="nil"/>
              <w:left w:val="nil"/>
              <w:bottom w:val="single" w:sz="4" w:space="0" w:color="auto"/>
              <w:right w:val="single" w:sz="4" w:space="0" w:color="auto"/>
            </w:tcBorders>
            <w:shd w:val="clear" w:color="auto" w:fill="auto"/>
            <w:noWrap/>
            <w:vAlign w:val="bottom"/>
            <w:hideMark/>
          </w:tcPr>
          <w:p w14:paraId="7691481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0.000173</w:t>
            </w:r>
          </w:p>
        </w:tc>
        <w:tc>
          <w:tcPr>
            <w:tcW w:w="1020" w:type="dxa"/>
            <w:tcBorders>
              <w:top w:val="nil"/>
              <w:left w:val="nil"/>
              <w:bottom w:val="single" w:sz="4" w:space="0" w:color="auto"/>
              <w:right w:val="single" w:sz="4" w:space="0" w:color="auto"/>
            </w:tcBorders>
            <w:shd w:val="clear" w:color="auto" w:fill="auto"/>
            <w:noWrap/>
            <w:vAlign w:val="bottom"/>
            <w:hideMark/>
          </w:tcPr>
          <w:p w14:paraId="3E86B594"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-0.8</w:t>
            </w:r>
          </w:p>
        </w:tc>
        <w:tc>
          <w:tcPr>
            <w:tcW w:w="1020" w:type="dxa"/>
            <w:tcBorders>
              <w:top w:val="nil"/>
              <w:left w:val="nil"/>
              <w:bottom w:val="single" w:sz="4" w:space="0" w:color="auto"/>
              <w:right w:val="single" w:sz="4" w:space="0" w:color="auto"/>
            </w:tcBorders>
            <w:shd w:val="clear" w:color="auto" w:fill="auto"/>
            <w:noWrap/>
            <w:vAlign w:val="bottom"/>
            <w:hideMark/>
          </w:tcPr>
          <w:p w14:paraId="50F0BCE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0.425</w:t>
            </w:r>
          </w:p>
        </w:tc>
        <w:tc>
          <w:tcPr>
            <w:tcW w:w="1056" w:type="dxa"/>
            <w:tcBorders>
              <w:top w:val="nil"/>
              <w:left w:val="nil"/>
              <w:bottom w:val="single" w:sz="4" w:space="0" w:color="auto"/>
              <w:right w:val="single" w:sz="4" w:space="0" w:color="auto"/>
            </w:tcBorders>
            <w:shd w:val="clear" w:color="auto" w:fill="auto"/>
            <w:noWrap/>
            <w:vAlign w:val="bottom"/>
            <w:hideMark/>
          </w:tcPr>
          <w:p w14:paraId="3E8C482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-0.00048</w:t>
            </w:r>
          </w:p>
        </w:tc>
        <w:tc>
          <w:tcPr>
            <w:tcW w:w="1285" w:type="dxa"/>
            <w:tcBorders>
              <w:top w:val="nil"/>
              <w:left w:val="nil"/>
              <w:bottom w:val="single" w:sz="4" w:space="0" w:color="auto"/>
              <w:right w:val="single" w:sz="4" w:space="0" w:color="auto"/>
            </w:tcBorders>
            <w:shd w:val="clear" w:color="auto" w:fill="auto"/>
            <w:noWrap/>
            <w:vAlign w:val="bottom"/>
            <w:hideMark/>
          </w:tcPr>
          <w:p w14:paraId="26B8F6A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0.000201</w:t>
            </w:r>
          </w:p>
        </w:tc>
      </w:tr>
      <w:tr w:rsidR="008F0A39" w:rsidRPr="00633477" w14:paraId="42C83B8D"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747B34AD"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gender_f</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35A0BB19"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-0.08652</w:t>
            </w:r>
          </w:p>
        </w:tc>
        <w:tc>
          <w:tcPr>
            <w:tcW w:w="1056" w:type="dxa"/>
            <w:tcBorders>
              <w:top w:val="nil"/>
              <w:left w:val="nil"/>
              <w:bottom w:val="single" w:sz="4" w:space="0" w:color="auto"/>
              <w:right w:val="single" w:sz="4" w:space="0" w:color="auto"/>
            </w:tcBorders>
            <w:shd w:val="clear" w:color="auto" w:fill="auto"/>
            <w:noWrap/>
            <w:vAlign w:val="bottom"/>
            <w:hideMark/>
          </w:tcPr>
          <w:p w14:paraId="7236776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0.124563</w:t>
            </w:r>
          </w:p>
        </w:tc>
        <w:tc>
          <w:tcPr>
            <w:tcW w:w="1020" w:type="dxa"/>
            <w:tcBorders>
              <w:top w:val="nil"/>
              <w:left w:val="nil"/>
              <w:bottom w:val="single" w:sz="4" w:space="0" w:color="auto"/>
              <w:right w:val="single" w:sz="4" w:space="0" w:color="auto"/>
            </w:tcBorders>
            <w:shd w:val="clear" w:color="auto" w:fill="auto"/>
            <w:noWrap/>
            <w:vAlign w:val="bottom"/>
            <w:hideMark/>
          </w:tcPr>
          <w:p w14:paraId="2E90D6D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-0.69</w:t>
            </w:r>
          </w:p>
        </w:tc>
        <w:tc>
          <w:tcPr>
            <w:tcW w:w="1020" w:type="dxa"/>
            <w:tcBorders>
              <w:top w:val="nil"/>
              <w:left w:val="nil"/>
              <w:bottom w:val="single" w:sz="4" w:space="0" w:color="auto"/>
              <w:right w:val="single" w:sz="4" w:space="0" w:color="auto"/>
            </w:tcBorders>
            <w:shd w:val="clear" w:color="auto" w:fill="auto"/>
            <w:noWrap/>
            <w:vAlign w:val="bottom"/>
            <w:hideMark/>
          </w:tcPr>
          <w:p w14:paraId="058F816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0.487</w:t>
            </w:r>
          </w:p>
        </w:tc>
        <w:tc>
          <w:tcPr>
            <w:tcW w:w="1056" w:type="dxa"/>
            <w:tcBorders>
              <w:top w:val="nil"/>
              <w:left w:val="nil"/>
              <w:bottom w:val="single" w:sz="4" w:space="0" w:color="auto"/>
              <w:right w:val="single" w:sz="4" w:space="0" w:color="auto"/>
            </w:tcBorders>
            <w:shd w:val="clear" w:color="auto" w:fill="auto"/>
            <w:noWrap/>
            <w:vAlign w:val="bottom"/>
            <w:hideMark/>
          </w:tcPr>
          <w:p w14:paraId="6D63165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-0.33065</w:t>
            </w:r>
          </w:p>
        </w:tc>
        <w:tc>
          <w:tcPr>
            <w:tcW w:w="1285" w:type="dxa"/>
            <w:tcBorders>
              <w:top w:val="nil"/>
              <w:left w:val="nil"/>
              <w:bottom w:val="single" w:sz="4" w:space="0" w:color="auto"/>
              <w:right w:val="single" w:sz="4" w:space="0" w:color="auto"/>
            </w:tcBorders>
            <w:shd w:val="clear" w:color="auto" w:fill="auto"/>
            <w:noWrap/>
            <w:vAlign w:val="bottom"/>
            <w:hideMark/>
          </w:tcPr>
          <w:p w14:paraId="0D5CF8F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0.157624</w:t>
            </w:r>
          </w:p>
        </w:tc>
      </w:tr>
      <w:tr w:rsidR="008F0A39" w:rsidRPr="00633477" w14:paraId="15AFCC6B"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16A17AEC"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stays</w:t>
            </w:r>
          </w:p>
        </w:tc>
        <w:tc>
          <w:tcPr>
            <w:tcW w:w="1184" w:type="dxa"/>
            <w:tcBorders>
              <w:top w:val="nil"/>
              <w:left w:val="nil"/>
              <w:bottom w:val="single" w:sz="4" w:space="0" w:color="auto"/>
              <w:right w:val="single" w:sz="4" w:space="0" w:color="auto"/>
            </w:tcBorders>
            <w:shd w:val="clear" w:color="auto" w:fill="auto"/>
            <w:noWrap/>
            <w:vAlign w:val="bottom"/>
            <w:hideMark/>
          </w:tcPr>
          <w:p w14:paraId="4BF57C6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0.000507</w:t>
            </w:r>
          </w:p>
        </w:tc>
        <w:tc>
          <w:tcPr>
            <w:tcW w:w="1056" w:type="dxa"/>
            <w:tcBorders>
              <w:top w:val="nil"/>
              <w:left w:val="nil"/>
              <w:bottom w:val="single" w:sz="4" w:space="0" w:color="auto"/>
              <w:right w:val="single" w:sz="4" w:space="0" w:color="auto"/>
            </w:tcBorders>
            <w:shd w:val="clear" w:color="auto" w:fill="auto"/>
            <w:noWrap/>
            <w:vAlign w:val="bottom"/>
            <w:hideMark/>
          </w:tcPr>
          <w:p w14:paraId="23B1B4D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0.001884</w:t>
            </w:r>
          </w:p>
        </w:tc>
        <w:tc>
          <w:tcPr>
            <w:tcW w:w="1020" w:type="dxa"/>
            <w:tcBorders>
              <w:top w:val="nil"/>
              <w:left w:val="nil"/>
              <w:bottom w:val="single" w:sz="4" w:space="0" w:color="auto"/>
              <w:right w:val="single" w:sz="4" w:space="0" w:color="auto"/>
            </w:tcBorders>
            <w:shd w:val="clear" w:color="auto" w:fill="auto"/>
            <w:noWrap/>
            <w:vAlign w:val="bottom"/>
            <w:hideMark/>
          </w:tcPr>
          <w:p w14:paraId="73734B8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0.27</w:t>
            </w:r>
          </w:p>
        </w:tc>
        <w:tc>
          <w:tcPr>
            <w:tcW w:w="1020" w:type="dxa"/>
            <w:tcBorders>
              <w:top w:val="nil"/>
              <w:left w:val="nil"/>
              <w:bottom w:val="single" w:sz="4" w:space="0" w:color="auto"/>
              <w:right w:val="single" w:sz="4" w:space="0" w:color="auto"/>
            </w:tcBorders>
            <w:shd w:val="clear" w:color="auto" w:fill="auto"/>
            <w:noWrap/>
            <w:vAlign w:val="bottom"/>
            <w:hideMark/>
          </w:tcPr>
          <w:p w14:paraId="29259FC9"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0.788</w:t>
            </w:r>
          </w:p>
        </w:tc>
        <w:tc>
          <w:tcPr>
            <w:tcW w:w="1056" w:type="dxa"/>
            <w:tcBorders>
              <w:top w:val="nil"/>
              <w:left w:val="nil"/>
              <w:bottom w:val="single" w:sz="4" w:space="0" w:color="auto"/>
              <w:right w:val="single" w:sz="4" w:space="0" w:color="auto"/>
            </w:tcBorders>
            <w:shd w:val="clear" w:color="auto" w:fill="auto"/>
            <w:noWrap/>
            <w:vAlign w:val="bottom"/>
            <w:hideMark/>
          </w:tcPr>
          <w:p w14:paraId="236FB3C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-0.00319</w:t>
            </w:r>
          </w:p>
        </w:tc>
        <w:tc>
          <w:tcPr>
            <w:tcW w:w="1285" w:type="dxa"/>
            <w:tcBorders>
              <w:top w:val="nil"/>
              <w:left w:val="nil"/>
              <w:bottom w:val="single" w:sz="4" w:space="0" w:color="auto"/>
              <w:right w:val="single" w:sz="4" w:space="0" w:color="auto"/>
            </w:tcBorders>
            <w:shd w:val="clear" w:color="auto" w:fill="auto"/>
            <w:noWrap/>
            <w:vAlign w:val="bottom"/>
            <w:hideMark/>
          </w:tcPr>
          <w:p w14:paraId="0F50469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0.0042</w:t>
            </w:r>
          </w:p>
        </w:tc>
      </w:tr>
      <w:tr w:rsidR="008F0A39" w:rsidRPr="00633477" w14:paraId="39BF9F69"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1441F10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nconfirmed1</w:t>
            </w:r>
          </w:p>
        </w:tc>
        <w:tc>
          <w:tcPr>
            <w:tcW w:w="1184" w:type="dxa"/>
            <w:tcBorders>
              <w:top w:val="nil"/>
              <w:left w:val="nil"/>
              <w:bottom w:val="single" w:sz="4" w:space="0" w:color="auto"/>
              <w:right w:val="single" w:sz="4" w:space="0" w:color="auto"/>
            </w:tcBorders>
            <w:shd w:val="clear" w:color="auto" w:fill="auto"/>
            <w:noWrap/>
            <w:vAlign w:val="bottom"/>
            <w:hideMark/>
          </w:tcPr>
          <w:p w14:paraId="40C7557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-0.26827</w:t>
            </w:r>
          </w:p>
        </w:tc>
        <w:tc>
          <w:tcPr>
            <w:tcW w:w="1056" w:type="dxa"/>
            <w:tcBorders>
              <w:top w:val="nil"/>
              <w:left w:val="nil"/>
              <w:bottom w:val="single" w:sz="4" w:space="0" w:color="auto"/>
              <w:right w:val="single" w:sz="4" w:space="0" w:color="auto"/>
            </w:tcBorders>
            <w:shd w:val="clear" w:color="auto" w:fill="auto"/>
            <w:noWrap/>
            <w:vAlign w:val="bottom"/>
            <w:hideMark/>
          </w:tcPr>
          <w:p w14:paraId="3A2635C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0.193748</w:t>
            </w:r>
          </w:p>
        </w:tc>
        <w:tc>
          <w:tcPr>
            <w:tcW w:w="1020" w:type="dxa"/>
            <w:tcBorders>
              <w:top w:val="nil"/>
              <w:left w:val="nil"/>
              <w:bottom w:val="single" w:sz="4" w:space="0" w:color="auto"/>
              <w:right w:val="single" w:sz="4" w:space="0" w:color="auto"/>
            </w:tcBorders>
            <w:shd w:val="clear" w:color="auto" w:fill="auto"/>
            <w:noWrap/>
            <w:vAlign w:val="bottom"/>
            <w:hideMark/>
          </w:tcPr>
          <w:p w14:paraId="66EA100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-1.38</w:t>
            </w:r>
          </w:p>
        </w:tc>
        <w:tc>
          <w:tcPr>
            <w:tcW w:w="1020" w:type="dxa"/>
            <w:tcBorders>
              <w:top w:val="nil"/>
              <w:left w:val="nil"/>
              <w:bottom w:val="single" w:sz="4" w:space="0" w:color="auto"/>
              <w:right w:val="single" w:sz="4" w:space="0" w:color="auto"/>
            </w:tcBorders>
            <w:shd w:val="clear" w:color="auto" w:fill="auto"/>
            <w:noWrap/>
            <w:vAlign w:val="bottom"/>
            <w:hideMark/>
          </w:tcPr>
          <w:p w14:paraId="3C7686C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0.166</w:t>
            </w:r>
          </w:p>
        </w:tc>
        <w:tc>
          <w:tcPr>
            <w:tcW w:w="1056" w:type="dxa"/>
            <w:tcBorders>
              <w:top w:val="nil"/>
              <w:left w:val="nil"/>
              <w:bottom w:val="single" w:sz="4" w:space="0" w:color="auto"/>
              <w:right w:val="single" w:sz="4" w:space="0" w:color="auto"/>
            </w:tcBorders>
            <w:shd w:val="clear" w:color="auto" w:fill="auto"/>
            <w:noWrap/>
            <w:vAlign w:val="bottom"/>
            <w:hideMark/>
          </w:tcPr>
          <w:p w14:paraId="2A1C979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-0.64801</w:t>
            </w:r>
          </w:p>
        </w:tc>
        <w:tc>
          <w:tcPr>
            <w:tcW w:w="1285" w:type="dxa"/>
            <w:tcBorders>
              <w:top w:val="nil"/>
              <w:left w:val="nil"/>
              <w:bottom w:val="single" w:sz="4" w:space="0" w:color="auto"/>
              <w:right w:val="single" w:sz="4" w:space="0" w:color="auto"/>
            </w:tcBorders>
            <w:shd w:val="clear" w:color="auto" w:fill="auto"/>
            <w:noWrap/>
            <w:vAlign w:val="bottom"/>
            <w:hideMark/>
          </w:tcPr>
          <w:p w14:paraId="25F16BC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0.111466</w:t>
            </w:r>
          </w:p>
        </w:tc>
      </w:tr>
      <w:tr w:rsidR="008F0A39" w:rsidRPr="00633477" w14:paraId="4CB8F4D6"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7533FE3"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tappt</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FC6988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0.031465</w:t>
            </w:r>
          </w:p>
        </w:tc>
        <w:tc>
          <w:tcPr>
            <w:tcW w:w="1056" w:type="dxa"/>
            <w:tcBorders>
              <w:top w:val="nil"/>
              <w:left w:val="nil"/>
              <w:bottom w:val="single" w:sz="4" w:space="0" w:color="auto"/>
              <w:right w:val="single" w:sz="4" w:space="0" w:color="auto"/>
            </w:tcBorders>
            <w:shd w:val="clear" w:color="auto" w:fill="auto"/>
            <w:noWrap/>
            <w:vAlign w:val="bottom"/>
            <w:hideMark/>
          </w:tcPr>
          <w:p w14:paraId="20D6E55D"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0.051623</w:t>
            </w:r>
          </w:p>
        </w:tc>
        <w:tc>
          <w:tcPr>
            <w:tcW w:w="1020" w:type="dxa"/>
            <w:tcBorders>
              <w:top w:val="nil"/>
              <w:left w:val="nil"/>
              <w:bottom w:val="single" w:sz="4" w:space="0" w:color="auto"/>
              <w:right w:val="single" w:sz="4" w:space="0" w:color="auto"/>
            </w:tcBorders>
            <w:shd w:val="clear" w:color="auto" w:fill="auto"/>
            <w:noWrap/>
            <w:vAlign w:val="bottom"/>
            <w:hideMark/>
          </w:tcPr>
          <w:p w14:paraId="6F29E49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0.61</w:t>
            </w:r>
          </w:p>
        </w:tc>
        <w:tc>
          <w:tcPr>
            <w:tcW w:w="1020" w:type="dxa"/>
            <w:tcBorders>
              <w:top w:val="nil"/>
              <w:left w:val="nil"/>
              <w:bottom w:val="single" w:sz="4" w:space="0" w:color="auto"/>
              <w:right w:val="single" w:sz="4" w:space="0" w:color="auto"/>
            </w:tcBorders>
            <w:shd w:val="clear" w:color="auto" w:fill="auto"/>
            <w:noWrap/>
            <w:vAlign w:val="bottom"/>
            <w:hideMark/>
          </w:tcPr>
          <w:p w14:paraId="353383D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0.542</w:t>
            </w:r>
          </w:p>
        </w:tc>
        <w:tc>
          <w:tcPr>
            <w:tcW w:w="1056" w:type="dxa"/>
            <w:tcBorders>
              <w:top w:val="nil"/>
              <w:left w:val="nil"/>
              <w:bottom w:val="single" w:sz="4" w:space="0" w:color="auto"/>
              <w:right w:val="single" w:sz="4" w:space="0" w:color="auto"/>
            </w:tcBorders>
            <w:shd w:val="clear" w:color="auto" w:fill="auto"/>
            <w:noWrap/>
            <w:vAlign w:val="bottom"/>
            <w:hideMark/>
          </w:tcPr>
          <w:p w14:paraId="1454D8A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-0.06971</w:t>
            </w:r>
          </w:p>
        </w:tc>
        <w:tc>
          <w:tcPr>
            <w:tcW w:w="1285" w:type="dxa"/>
            <w:tcBorders>
              <w:top w:val="nil"/>
              <w:left w:val="nil"/>
              <w:bottom w:val="single" w:sz="4" w:space="0" w:color="auto"/>
              <w:right w:val="single" w:sz="4" w:space="0" w:color="auto"/>
            </w:tcBorders>
            <w:shd w:val="clear" w:color="auto" w:fill="auto"/>
            <w:noWrap/>
            <w:vAlign w:val="bottom"/>
            <w:hideMark/>
          </w:tcPr>
          <w:p w14:paraId="1608051D"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0.132644</w:t>
            </w:r>
          </w:p>
        </w:tc>
      </w:tr>
      <w:tr w:rsidR="008F0A39" w:rsidRPr="00633477" w14:paraId="6E42B92A"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E95A4A2" w14:textId="77777777" w:rsidR="008F0A39" w:rsidRPr="008D77E0" w:rsidRDefault="008F0A39" w:rsidP="000F7F99">
            <w:pPr>
              <w:spacing w:after="0" w:line="240" w:lineRule="auto"/>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distance</w:t>
            </w:r>
          </w:p>
        </w:tc>
        <w:tc>
          <w:tcPr>
            <w:tcW w:w="1184" w:type="dxa"/>
            <w:tcBorders>
              <w:top w:val="nil"/>
              <w:left w:val="nil"/>
              <w:bottom w:val="single" w:sz="4" w:space="0" w:color="auto"/>
              <w:right w:val="single" w:sz="4" w:space="0" w:color="auto"/>
            </w:tcBorders>
            <w:shd w:val="clear" w:color="auto" w:fill="auto"/>
            <w:noWrap/>
            <w:vAlign w:val="bottom"/>
            <w:hideMark/>
          </w:tcPr>
          <w:p w14:paraId="7DD9D475"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0.105609</w:t>
            </w:r>
          </w:p>
        </w:tc>
        <w:tc>
          <w:tcPr>
            <w:tcW w:w="1056" w:type="dxa"/>
            <w:tcBorders>
              <w:top w:val="nil"/>
              <w:left w:val="nil"/>
              <w:bottom w:val="single" w:sz="4" w:space="0" w:color="auto"/>
              <w:right w:val="single" w:sz="4" w:space="0" w:color="auto"/>
            </w:tcBorders>
            <w:shd w:val="clear" w:color="auto" w:fill="auto"/>
            <w:noWrap/>
            <w:vAlign w:val="bottom"/>
            <w:hideMark/>
          </w:tcPr>
          <w:p w14:paraId="28B88537"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0.009684</w:t>
            </w:r>
          </w:p>
        </w:tc>
        <w:tc>
          <w:tcPr>
            <w:tcW w:w="1020" w:type="dxa"/>
            <w:tcBorders>
              <w:top w:val="nil"/>
              <w:left w:val="nil"/>
              <w:bottom w:val="single" w:sz="4" w:space="0" w:color="auto"/>
              <w:right w:val="single" w:sz="4" w:space="0" w:color="auto"/>
            </w:tcBorders>
            <w:shd w:val="clear" w:color="auto" w:fill="auto"/>
            <w:noWrap/>
            <w:vAlign w:val="bottom"/>
            <w:hideMark/>
          </w:tcPr>
          <w:p w14:paraId="49DB5A6F"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10.91</w:t>
            </w:r>
          </w:p>
        </w:tc>
        <w:tc>
          <w:tcPr>
            <w:tcW w:w="1020" w:type="dxa"/>
            <w:tcBorders>
              <w:top w:val="nil"/>
              <w:left w:val="nil"/>
              <w:bottom w:val="single" w:sz="4" w:space="0" w:color="auto"/>
              <w:right w:val="single" w:sz="4" w:space="0" w:color="auto"/>
            </w:tcBorders>
            <w:shd w:val="clear" w:color="auto" w:fill="auto"/>
            <w:noWrap/>
            <w:vAlign w:val="bottom"/>
            <w:hideMark/>
          </w:tcPr>
          <w:p w14:paraId="7F292ACA"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w:t>
            </w:r>
          </w:p>
        </w:tc>
        <w:tc>
          <w:tcPr>
            <w:tcW w:w="1056" w:type="dxa"/>
            <w:tcBorders>
              <w:top w:val="nil"/>
              <w:left w:val="nil"/>
              <w:bottom w:val="single" w:sz="4" w:space="0" w:color="auto"/>
              <w:right w:val="single" w:sz="4" w:space="0" w:color="auto"/>
            </w:tcBorders>
            <w:shd w:val="clear" w:color="auto" w:fill="auto"/>
            <w:noWrap/>
            <w:vAlign w:val="bottom"/>
            <w:hideMark/>
          </w:tcPr>
          <w:p w14:paraId="695B78BF"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0.086628</w:t>
            </w:r>
          </w:p>
        </w:tc>
        <w:tc>
          <w:tcPr>
            <w:tcW w:w="1285" w:type="dxa"/>
            <w:tcBorders>
              <w:top w:val="nil"/>
              <w:left w:val="nil"/>
              <w:bottom w:val="single" w:sz="4" w:space="0" w:color="auto"/>
              <w:right w:val="single" w:sz="4" w:space="0" w:color="auto"/>
            </w:tcBorders>
            <w:shd w:val="clear" w:color="auto" w:fill="auto"/>
            <w:noWrap/>
            <w:vAlign w:val="bottom"/>
            <w:hideMark/>
          </w:tcPr>
          <w:p w14:paraId="753430D8" w14:textId="77777777" w:rsidR="008F0A39" w:rsidRPr="008D77E0" w:rsidRDefault="008F0A39" w:rsidP="000F7F99">
            <w:pPr>
              <w:spacing w:after="0" w:line="240" w:lineRule="auto"/>
              <w:jc w:val="right"/>
              <w:rPr>
                <w:rFonts w:ascii="Aptos Narrow" w:eastAsia="Times New Roman" w:hAnsi="Aptos Narrow" w:cs="Times New Roman"/>
                <w:b/>
                <w:bCs/>
                <w:color w:val="000000"/>
                <w:sz w:val="18"/>
                <w:szCs w:val="18"/>
              </w:rPr>
            </w:pPr>
            <w:r w:rsidRPr="008D77E0">
              <w:rPr>
                <w:rFonts w:ascii="Aptos Narrow" w:eastAsia="Times New Roman" w:hAnsi="Aptos Narrow" w:cs="Times New Roman"/>
                <w:b/>
                <w:bCs/>
                <w:color w:val="000000"/>
                <w:sz w:val="18"/>
                <w:szCs w:val="18"/>
              </w:rPr>
              <w:t>0.124589</w:t>
            </w:r>
          </w:p>
        </w:tc>
      </w:tr>
      <w:tr w:rsidR="008F0A39" w:rsidRPr="00633477" w14:paraId="7D2DDEA4"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10C6734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pworking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2841176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0.22504</w:t>
            </w:r>
          </w:p>
        </w:tc>
        <w:tc>
          <w:tcPr>
            <w:tcW w:w="1056" w:type="dxa"/>
            <w:tcBorders>
              <w:top w:val="nil"/>
              <w:left w:val="nil"/>
              <w:bottom w:val="single" w:sz="4" w:space="0" w:color="auto"/>
              <w:right w:val="single" w:sz="4" w:space="0" w:color="auto"/>
            </w:tcBorders>
            <w:shd w:val="clear" w:color="auto" w:fill="auto"/>
            <w:noWrap/>
            <w:vAlign w:val="bottom"/>
            <w:hideMark/>
          </w:tcPr>
          <w:p w14:paraId="642A9AA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0.124537</w:t>
            </w:r>
          </w:p>
        </w:tc>
        <w:tc>
          <w:tcPr>
            <w:tcW w:w="1020" w:type="dxa"/>
            <w:tcBorders>
              <w:top w:val="nil"/>
              <w:left w:val="nil"/>
              <w:bottom w:val="single" w:sz="4" w:space="0" w:color="auto"/>
              <w:right w:val="single" w:sz="4" w:space="0" w:color="auto"/>
            </w:tcBorders>
            <w:shd w:val="clear" w:color="auto" w:fill="auto"/>
            <w:noWrap/>
            <w:vAlign w:val="bottom"/>
            <w:hideMark/>
          </w:tcPr>
          <w:p w14:paraId="517B341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1.81</w:t>
            </w:r>
          </w:p>
        </w:tc>
        <w:tc>
          <w:tcPr>
            <w:tcW w:w="1020" w:type="dxa"/>
            <w:tcBorders>
              <w:top w:val="nil"/>
              <w:left w:val="nil"/>
              <w:bottom w:val="single" w:sz="4" w:space="0" w:color="auto"/>
              <w:right w:val="single" w:sz="4" w:space="0" w:color="auto"/>
            </w:tcBorders>
            <w:shd w:val="clear" w:color="auto" w:fill="auto"/>
            <w:noWrap/>
            <w:vAlign w:val="bottom"/>
            <w:hideMark/>
          </w:tcPr>
          <w:p w14:paraId="7E8AE84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0.071</w:t>
            </w:r>
          </w:p>
        </w:tc>
        <w:tc>
          <w:tcPr>
            <w:tcW w:w="1056" w:type="dxa"/>
            <w:tcBorders>
              <w:top w:val="nil"/>
              <w:left w:val="nil"/>
              <w:bottom w:val="single" w:sz="4" w:space="0" w:color="auto"/>
              <w:right w:val="single" w:sz="4" w:space="0" w:color="auto"/>
            </w:tcBorders>
            <w:shd w:val="clear" w:color="auto" w:fill="auto"/>
            <w:noWrap/>
            <w:vAlign w:val="bottom"/>
            <w:hideMark/>
          </w:tcPr>
          <w:p w14:paraId="31FE621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-0.01905</w:t>
            </w:r>
          </w:p>
        </w:tc>
        <w:tc>
          <w:tcPr>
            <w:tcW w:w="1285" w:type="dxa"/>
            <w:tcBorders>
              <w:top w:val="nil"/>
              <w:left w:val="nil"/>
              <w:bottom w:val="single" w:sz="4" w:space="0" w:color="auto"/>
              <w:right w:val="single" w:sz="4" w:space="0" w:color="auto"/>
            </w:tcBorders>
            <w:shd w:val="clear" w:color="auto" w:fill="auto"/>
            <w:noWrap/>
            <w:vAlign w:val="bottom"/>
            <w:hideMark/>
          </w:tcPr>
          <w:p w14:paraId="07059B9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0.469128</w:t>
            </w:r>
          </w:p>
        </w:tc>
      </w:tr>
      <w:tr w:rsidR="008F0A39" w:rsidRPr="00633477" w14:paraId="5F7A8FE3"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3C3390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mworking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536FC0B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-0.21979</w:t>
            </w:r>
          </w:p>
        </w:tc>
        <w:tc>
          <w:tcPr>
            <w:tcW w:w="1056" w:type="dxa"/>
            <w:tcBorders>
              <w:top w:val="nil"/>
              <w:left w:val="nil"/>
              <w:bottom w:val="single" w:sz="4" w:space="0" w:color="auto"/>
              <w:right w:val="single" w:sz="4" w:space="0" w:color="auto"/>
            </w:tcBorders>
            <w:shd w:val="clear" w:color="auto" w:fill="auto"/>
            <w:noWrap/>
            <w:vAlign w:val="bottom"/>
            <w:hideMark/>
          </w:tcPr>
          <w:p w14:paraId="01404FE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0.12316</w:t>
            </w:r>
          </w:p>
        </w:tc>
        <w:tc>
          <w:tcPr>
            <w:tcW w:w="1020" w:type="dxa"/>
            <w:tcBorders>
              <w:top w:val="nil"/>
              <w:left w:val="nil"/>
              <w:bottom w:val="single" w:sz="4" w:space="0" w:color="auto"/>
              <w:right w:val="single" w:sz="4" w:space="0" w:color="auto"/>
            </w:tcBorders>
            <w:shd w:val="clear" w:color="auto" w:fill="auto"/>
            <w:noWrap/>
            <w:vAlign w:val="bottom"/>
            <w:hideMark/>
          </w:tcPr>
          <w:p w14:paraId="1B44E45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-1.78</w:t>
            </w:r>
          </w:p>
        </w:tc>
        <w:tc>
          <w:tcPr>
            <w:tcW w:w="1020" w:type="dxa"/>
            <w:tcBorders>
              <w:top w:val="nil"/>
              <w:left w:val="nil"/>
              <w:bottom w:val="single" w:sz="4" w:space="0" w:color="auto"/>
              <w:right w:val="single" w:sz="4" w:space="0" w:color="auto"/>
            </w:tcBorders>
            <w:shd w:val="clear" w:color="auto" w:fill="auto"/>
            <w:noWrap/>
            <w:vAlign w:val="bottom"/>
            <w:hideMark/>
          </w:tcPr>
          <w:p w14:paraId="3CF9D97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0.074</w:t>
            </w:r>
          </w:p>
        </w:tc>
        <w:tc>
          <w:tcPr>
            <w:tcW w:w="1056" w:type="dxa"/>
            <w:tcBorders>
              <w:top w:val="nil"/>
              <w:left w:val="nil"/>
              <w:bottom w:val="single" w:sz="4" w:space="0" w:color="auto"/>
              <w:right w:val="single" w:sz="4" w:space="0" w:color="auto"/>
            </w:tcBorders>
            <w:shd w:val="clear" w:color="auto" w:fill="auto"/>
            <w:noWrap/>
            <w:vAlign w:val="bottom"/>
            <w:hideMark/>
          </w:tcPr>
          <w:p w14:paraId="581998F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-0.46118</w:t>
            </w:r>
          </w:p>
        </w:tc>
        <w:tc>
          <w:tcPr>
            <w:tcW w:w="1285" w:type="dxa"/>
            <w:tcBorders>
              <w:top w:val="nil"/>
              <w:left w:val="nil"/>
              <w:bottom w:val="single" w:sz="4" w:space="0" w:color="auto"/>
              <w:right w:val="single" w:sz="4" w:space="0" w:color="auto"/>
            </w:tcBorders>
            <w:shd w:val="clear" w:color="auto" w:fill="auto"/>
            <w:noWrap/>
            <w:vAlign w:val="bottom"/>
            <w:hideMark/>
          </w:tcPr>
          <w:p w14:paraId="690E2A5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0.021594</w:t>
            </w:r>
          </w:p>
        </w:tc>
      </w:tr>
      <w:tr w:rsidR="008F0A39" w:rsidRPr="00633477" w14:paraId="08CE0F90"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7BEEDA38"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smom</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5367F9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-0.16876</w:t>
            </w:r>
          </w:p>
        </w:tc>
        <w:tc>
          <w:tcPr>
            <w:tcW w:w="1056" w:type="dxa"/>
            <w:tcBorders>
              <w:top w:val="nil"/>
              <w:left w:val="nil"/>
              <w:bottom w:val="single" w:sz="4" w:space="0" w:color="auto"/>
              <w:right w:val="single" w:sz="4" w:space="0" w:color="auto"/>
            </w:tcBorders>
            <w:shd w:val="clear" w:color="auto" w:fill="auto"/>
            <w:noWrap/>
            <w:vAlign w:val="bottom"/>
            <w:hideMark/>
          </w:tcPr>
          <w:p w14:paraId="66CAB22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0.134963</w:t>
            </w:r>
          </w:p>
        </w:tc>
        <w:tc>
          <w:tcPr>
            <w:tcW w:w="1020" w:type="dxa"/>
            <w:tcBorders>
              <w:top w:val="nil"/>
              <w:left w:val="nil"/>
              <w:bottom w:val="single" w:sz="4" w:space="0" w:color="auto"/>
              <w:right w:val="single" w:sz="4" w:space="0" w:color="auto"/>
            </w:tcBorders>
            <w:shd w:val="clear" w:color="auto" w:fill="auto"/>
            <w:noWrap/>
            <w:vAlign w:val="bottom"/>
            <w:hideMark/>
          </w:tcPr>
          <w:p w14:paraId="09226A2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-1.25</w:t>
            </w:r>
          </w:p>
        </w:tc>
        <w:tc>
          <w:tcPr>
            <w:tcW w:w="1020" w:type="dxa"/>
            <w:tcBorders>
              <w:top w:val="nil"/>
              <w:left w:val="nil"/>
              <w:bottom w:val="single" w:sz="4" w:space="0" w:color="auto"/>
              <w:right w:val="single" w:sz="4" w:space="0" w:color="auto"/>
            </w:tcBorders>
            <w:shd w:val="clear" w:color="auto" w:fill="auto"/>
            <w:noWrap/>
            <w:vAlign w:val="bottom"/>
            <w:hideMark/>
          </w:tcPr>
          <w:p w14:paraId="084E182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0.211</w:t>
            </w:r>
          </w:p>
        </w:tc>
        <w:tc>
          <w:tcPr>
            <w:tcW w:w="1056" w:type="dxa"/>
            <w:tcBorders>
              <w:top w:val="nil"/>
              <w:left w:val="nil"/>
              <w:bottom w:val="single" w:sz="4" w:space="0" w:color="auto"/>
              <w:right w:val="single" w:sz="4" w:space="0" w:color="auto"/>
            </w:tcBorders>
            <w:shd w:val="clear" w:color="auto" w:fill="auto"/>
            <w:noWrap/>
            <w:vAlign w:val="bottom"/>
            <w:hideMark/>
          </w:tcPr>
          <w:p w14:paraId="37026C49"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-0.43329</w:t>
            </w:r>
          </w:p>
        </w:tc>
        <w:tc>
          <w:tcPr>
            <w:tcW w:w="1285" w:type="dxa"/>
            <w:tcBorders>
              <w:top w:val="nil"/>
              <w:left w:val="nil"/>
              <w:bottom w:val="single" w:sz="4" w:space="0" w:color="auto"/>
              <w:right w:val="single" w:sz="4" w:space="0" w:color="auto"/>
            </w:tcBorders>
            <w:shd w:val="clear" w:color="auto" w:fill="auto"/>
            <w:noWrap/>
            <w:vAlign w:val="bottom"/>
            <w:hideMark/>
          </w:tcPr>
          <w:p w14:paraId="7301029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0.095759</w:t>
            </w:r>
          </w:p>
        </w:tc>
      </w:tr>
      <w:tr w:rsidR="008F0A39" w:rsidRPr="00633477" w14:paraId="776B1FD3"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437C893"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daycare</w:t>
            </w:r>
          </w:p>
        </w:tc>
        <w:tc>
          <w:tcPr>
            <w:tcW w:w="1184" w:type="dxa"/>
            <w:tcBorders>
              <w:top w:val="nil"/>
              <w:left w:val="nil"/>
              <w:bottom w:val="single" w:sz="4" w:space="0" w:color="auto"/>
              <w:right w:val="single" w:sz="4" w:space="0" w:color="auto"/>
            </w:tcBorders>
            <w:shd w:val="clear" w:color="auto" w:fill="auto"/>
            <w:noWrap/>
            <w:vAlign w:val="bottom"/>
            <w:hideMark/>
          </w:tcPr>
          <w:p w14:paraId="4B16914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0.136433</w:t>
            </w:r>
          </w:p>
        </w:tc>
        <w:tc>
          <w:tcPr>
            <w:tcW w:w="1056" w:type="dxa"/>
            <w:tcBorders>
              <w:top w:val="nil"/>
              <w:left w:val="nil"/>
              <w:bottom w:val="single" w:sz="4" w:space="0" w:color="auto"/>
              <w:right w:val="single" w:sz="4" w:space="0" w:color="auto"/>
            </w:tcBorders>
            <w:shd w:val="clear" w:color="auto" w:fill="auto"/>
            <w:noWrap/>
            <w:vAlign w:val="bottom"/>
            <w:hideMark/>
          </w:tcPr>
          <w:p w14:paraId="3BCF735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0.121968</w:t>
            </w:r>
          </w:p>
        </w:tc>
        <w:tc>
          <w:tcPr>
            <w:tcW w:w="1020" w:type="dxa"/>
            <w:tcBorders>
              <w:top w:val="nil"/>
              <w:left w:val="nil"/>
              <w:bottom w:val="single" w:sz="4" w:space="0" w:color="auto"/>
              <w:right w:val="single" w:sz="4" w:space="0" w:color="auto"/>
            </w:tcBorders>
            <w:shd w:val="clear" w:color="auto" w:fill="auto"/>
            <w:noWrap/>
            <w:vAlign w:val="bottom"/>
            <w:hideMark/>
          </w:tcPr>
          <w:p w14:paraId="208956D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1.12</w:t>
            </w:r>
          </w:p>
        </w:tc>
        <w:tc>
          <w:tcPr>
            <w:tcW w:w="1020" w:type="dxa"/>
            <w:tcBorders>
              <w:top w:val="nil"/>
              <w:left w:val="nil"/>
              <w:bottom w:val="single" w:sz="4" w:space="0" w:color="auto"/>
              <w:right w:val="single" w:sz="4" w:space="0" w:color="auto"/>
            </w:tcBorders>
            <w:shd w:val="clear" w:color="auto" w:fill="auto"/>
            <w:noWrap/>
            <w:vAlign w:val="bottom"/>
            <w:hideMark/>
          </w:tcPr>
          <w:p w14:paraId="4FD5DF82"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0.263</w:t>
            </w:r>
          </w:p>
        </w:tc>
        <w:tc>
          <w:tcPr>
            <w:tcW w:w="1056" w:type="dxa"/>
            <w:tcBorders>
              <w:top w:val="nil"/>
              <w:left w:val="nil"/>
              <w:bottom w:val="single" w:sz="4" w:space="0" w:color="auto"/>
              <w:right w:val="single" w:sz="4" w:space="0" w:color="auto"/>
            </w:tcBorders>
            <w:shd w:val="clear" w:color="auto" w:fill="auto"/>
            <w:noWrap/>
            <w:vAlign w:val="bottom"/>
            <w:hideMark/>
          </w:tcPr>
          <w:p w14:paraId="5AEC50C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-0.10262</w:t>
            </w:r>
          </w:p>
        </w:tc>
        <w:tc>
          <w:tcPr>
            <w:tcW w:w="1285" w:type="dxa"/>
            <w:tcBorders>
              <w:top w:val="nil"/>
              <w:left w:val="nil"/>
              <w:bottom w:val="single" w:sz="4" w:space="0" w:color="auto"/>
              <w:right w:val="single" w:sz="4" w:space="0" w:color="auto"/>
            </w:tcBorders>
            <w:shd w:val="clear" w:color="auto" w:fill="auto"/>
            <w:noWrap/>
            <w:vAlign w:val="bottom"/>
            <w:hideMark/>
          </w:tcPr>
          <w:p w14:paraId="36E4826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0.375486</w:t>
            </w:r>
          </w:p>
        </w:tc>
      </w:tr>
      <w:tr w:rsidR="008F0A39" w:rsidRPr="00633477" w14:paraId="10E39385"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3B0D843"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household</w:t>
            </w:r>
          </w:p>
        </w:tc>
        <w:tc>
          <w:tcPr>
            <w:tcW w:w="1184" w:type="dxa"/>
            <w:tcBorders>
              <w:top w:val="nil"/>
              <w:left w:val="nil"/>
              <w:bottom w:val="single" w:sz="4" w:space="0" w:color="auto"/>
              <w:right w:val="single" w:sz="4" w:space="0" w:color="auto"/>
            </w:tcBorders>
            <w:shd w:val="clear" w:color="auto" w:fill="auto"/>
            <w:noWrap/>
            <w:vAlign w:val="bottom"/>
            <w:hideMark/>
          </w:tcPr>
          <w:p w14:paraId="126570DD"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-0.02391</w:t>
            </w:r>
          </w:p>
        </w:tc>
        <w:tc>
          <w:tcPr>
            <w:tcW w:w="1056" w:type="dxa"/>
            <w:tcBorders>
              <w:top w:val="nil"/>
              <w:left w:val="nil"/>
              <w:bottom w:val="single" w:sz="4" w:space="0" w:color="auto"/>
              <w:right w:val="single" w:sz="4" w:space="0" w:color="auto"/>
            </w:tcBorders>
            <w:shd w:val="clear" w:color="auto" w:fill="auto"/>
            <w:noWrap/>
            <w:vAlign w:val="bottom"/>
            <w:hideMark/>
          </w:tcPr>
          <w:p w14:paraId="58A77EB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0.047673</w:t>
            </w:r>
          </w:p>
        </w:tc>
        <w:tc>
          <w:tcPr>
            <w:tcW w:w="1020" w:type="dxa"/>
            <w:tcBorders>
              <w:top w:val="nil"/>
              <w:left w:val="nil"/>
              <w:bottom w:val="single" w:sz="4" w:space="0" w:color="auto"/>
              <w:right w:val="single" w:sz="4" w:space="0" w:color="auto"/>
            </w:tcBorders>
            <w:shd w:val="clear" w:color="auto" w:fill="auto"/>
            <w:noWrap/>
            <w:vAlign w:val="bottom"/>
            <w:hideMark/>
          </w:tcPr>
          <w:p w14:paraId="2CB40CD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-0.5</w:t>
            </w:r>
          </w:p>
        </w:tc>
        <w:tc>
          <w:tcPr>
            <w:tcW w:w="1020" w:type="dxa"/>
            <w:tcBorders>
              <w:top w:val="nil"/>
              <w:left w:val="nil"/>
              <w:bottom w:val="single" w:sz="4" w:space="0" w:color="auto"/>
              <w:right w:val="single" w:sz="4" w:space="0" w:color="auto"/>
            </w:tcBorders>
            <w:shd w:val="clear" w:color="auto" w:fill="auto"/>
            <w:noWrap/>
            <w:vAlign w:val="bottom"/>
            <w:hideMark/>
          </w:tcPr>
          <w:p w14:paraId="125C707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0.616</w:t>
            </w:r>
          </w:p>
        </w:tc>
        <w:tc>
          <w:tcPr>
            <w:tcW w:w="1056" w:type="dxa"/>
            <w:tcBorders>
              <w:top w:val="nil"/>
              <w:left w:val="nil"/>
              <w:bottom w:val="single" w:sz="4" w:space="0" w:color="auto"/>
              <w:right w:val="single" w:sz="4" w:space="0" w:color="auto"/>
            </w:tcBorders>
            <w:shd w:val="clear" w:color="auto" w:fill="auto"/>
            <w:noWrap/>
            <w:vAlign w:val="bottom"/>
            <w:hideMark/>
          </w:tcPr>
          <w:p w14:paraId="7F534417"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-0.11735</w:t>
            </w:r>
          </w:p>
        </w:tc>
        <w:tc>
          <w:tcPr>
            <w:tcW w:w="1285" w:type="dxa"/>
            <w:tcBorders>
              <w:top w:val="nil"/>
              <w:left w:val="nil"/>
              <w:bottom w:val="single" w:sz="4" w:space="0" w:color="auto"/>
              <w:right w:val="single" w:sz="4" w:space="0" w:color="auto"/>
            </w:tcBorders>
            <w:shd w:val="clear" w:color="auto" w:fill="auto"/>
            <w:noWrap/>
            <w:vAlign w:val="bottom"/>
            <w:hideMark/>
          </w:tcPr>
          <w:p w14:paraId="386835C5"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0.069525</w:t>
            </w:r>
          </w:p>
        </w:tc>
      </w:tr>
      <w:tr w:rsidR="008F0A39" w:rsidRPr="00633477" w14:paraId="1A4AE07A"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59F1DB3"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proofErr w:type="spellStart"/>
            <w:r w:rsidRPr="008D77E0">
              <w:rPr>
                <w:rFonts w:ascii="Aptos Narrow" w:eastAsia="Times New Roman" w:hAnsi="Aptos Narrow" w:cs="Times New Roman"/>
                <w:color w:val="000000"/>
                <w:sz w:val="18"/>
                <w:szCs w:val="18"/>
              </w:rPr>
              <w:t>firstchild</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4443215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0.004637</w:t>
            </w:r>
          </w:p>
        </w:tc>
        <w:tc>
          <w:tcPr>
            <w:tcW w:w="1056" w:type="dxa"/>
            <w:tcBorders>
              <w:top w:val="nil"/>
              <w:left w:val="nil"/>
              <w:bottom w:val="single" w:sz="4" w:space="0" w:color="auto"/>
              <w:right w:val="single" w:sz="4" w:space="0" w:color="auto"/>
            </w:tcBorders>
            <w:shd w:val="clear" w:color="auto" w:fill="auto"/>
            <w:noWrap/>
            <w:vAlign w:val="bottom"/>
            <w:hideMark/>
          </w:tcPr>
          <w:p w14:paraId="5E62BAC1"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0.126367</w:t>
            </w:r>
          </w:p>
        </w:tc>
        <w:tc>
          <w:tcPr>
            <w:tcW w:w="1020" w:type="dxa"/>
            <w:tcBorders>
              <w:top w:val="nil"/>
              <w:left w:val="nil"/>
              <w:bottom w:val="single" w:sz="4" w:space="0" w:color="auto"/>
              <w:right w:val="single" w:sz="4" w:space="0" w:color="auto"/>
            </w:tcBorders>
            <w:shd w:val="clear" w:color="auto" w:fill="auto"/>
            <w:noWrap/>
            <w:vAlign w:val="bottom"/>
            <w:hideMark/>
          </w:tcPr>
          <w:p w14:paraId="0CA36824"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0.04</w:t>
            </w:r>
          </w:p>
        </w:tc>
        <w:tc>
          <w:tcPr>
            <w:tcW w:w="1020" w:type="dxa"/>
            <w:tcBorders>
              <w:top w:val="nil"/>
              <w:left w:val="nil"/>
              <w:bottom w:val="single" w:sz="4" w:space="0" w:color="auto"/>
              <w:right w:val="single" w:sz="4" w:space="0" w:color="auto"/>
            </w:tcBorders>
            <w:shd w:val="clear" w:color="auto" w:fill="auto"/>
            <w:noWrap/>
            <w:vAlign w:val="bottom"/>
            <w:hideMark/>
          </w:tcPr>
          <w:p w14:paraId="73DEE160"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0.971</w:t>
            </w:r>
          </w:p>
        </w:tc>
        <w:tc>
          <w:tcPr>
            <w:tcW w:w="1056" w:type="dxa"/>
            <w:tcBorders>
              <w:top w:val="nil"/>
              <w:left w:val="nil"/>
              <w:bottom w:val="single" w:sz="4" w:space="0" w:color="auto"/>
              <w:right w:val="single" w:sz="4" w:space="0" w:color="auto"/>
            </w:tcBorders>
            <w:shd w:val="clear" w:color="auto" w:fill="auto"/>
            <w:noWrap/>
            <w:vAlign w:val="bottom"/>
            <w:hideMark/>
          </w:tcPr>
          <w:p w14:paraId="487917D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-0.24304</w:t>
            </w:r>
          </w:p>
        </w:tc>
        <w:tc>
          <w:tcPr>
            <w:tcW w:w="1285" w:type="dxa"/>
            <w:tcBorders>
              <w:top w:val="nil"/>
              <w:left w:val="nil"/>
              <w:bottom w:val="single" w:sz="4" w:space="0" w:color="auto"/>
              <w:right w:val="single" w:sz="4" w:space="0" w:color="auto"/>
            </w:tcBorders>
            <w:shd w:val="clear" w:color="auto" w:fill="auto"/>
            <w:noWrap/>
            <w:vAlign w:val="bottom"/>
            <w:hideMark/>
          </w:tcPr>
          <w:p w14:paraId="68943F3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0.252312</w:t>
            </w:r>
          </w:p>
        </w:tc>
      </w:tr>
      <w:tr w:rsidR="008F0A39" w:rsidRPr="00633477" w14:paraId="336FFCD7"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45926F94"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_cons</w:t>
            </w:r>
          </w:p>
        </w:tc>
        <w:tc>
          <w:tcPr>
            <w:tcW w:w="1184" w:type="dxa"/>
            <w:tcBorders>
              <w:top w:val="nil"/>
              <w:left w:val="nil"/>
              <w:bottom w:val="single" w:sz="4" w:space="0" w:color="auto"/>
              <w:right w:val="single" w:sz="4" w:space="0" w:color="auto"/>
            </w:tcBorders>
            <w:shd w:val="clear" w:color="auto" w:fill="auto"/>
            <w:noWrap/>
            <w:vAlign w:val="bottom"/>
            <w:hideMark/>
          </w:tcPr>
          <w:p w14:paraId="1DCF50A4"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-1.72001</w:t>
            </w:r>
          </w:p>
        </w:tc>
        <w:tc>
          <w:tcPr>
            <w:tcW w:w="1056" w:type="dxa"/>
            <w:tcBorders>
              <w:top w:val="nil"/>
              <w:left w:val="nil"/>
              <w:bottom w:val="single" w:sz="4" w:space="0" w:color="auto"/>
              <w:right w:val="single" w:sz="4" w:space="0" w:color="auto"/>
            </w:tcBorders>
            <w:shd w:val="clear" w:color="auto" w:fill="auto"/>
            <w:noWrap/>
            <w:vAlign w:val="bottom"/>
            <w:hideMark/>
          </w:tcPr>
          <w:p w14:paraId="35556F2F"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0.958665</w:t>
            </w:r>
          </w:p>
        </w:tc>
        <w:tc>
          <w:tcPr>
            <w:tcW w:w="1020" w:type="dxa"/>
            <w:tcBorders>
              <w:top w:val="nil"/>
              <w:left w:val="nil"/>
              <w:bottom w:val="single" w:sz="4" w:space="0" w:color="auto"/>
              <w:right w:val="single" w:sz="4" w:space="0" w:color="auto"/>
            </w:tcBorders>
            <w:shd w:val="clear" w:color="auto" w:fill="auto"/>
            <w:noWrap/>
            <w:vAlign w:val="bottom"/>
            <w:hideMark/>
          </w:tcPr>
          <w:p w14:paraId="29971C1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-1.79</w:t>
            </w:r>
          </w:p>
        </w:tc>
        <w:tc>
          <w:tcPr>
            <w:tcW w:w="1020" w:type="dxa"/>
            <w:tcBorders>
              <w:top w:val="nil"/>
              <w:left w:val="nil"/>
              <w:bottom w:val="single" w:sz="4" w:space="0" w:color="auto"/>
              <w:right w:val="single" w:sz="4" w:space="0" w:color="auto"/>
            </w:tcBorders>
            <w:shd w:val="clear" w:color="auto" w:fill="auto"/>
            <w:noWrap/>
            <w:vAlign w:val="bottom"/>
            <w:hideMark/>
          </w:tcPr>
          <w:p w14:paraId="251E6DA9"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0.073</w:t>
            </w:r>
          </w:p>
        </w:tc>
        <w:tc>
          <w:tcPr>
            <w:tcW w:w="1056" w:type="dxa"/>
            <w:tcBorders>
              <w:top w:val="nil"/>
              <w:left w:val="nil"/>
              <w:bottom w:val="single" w:sz="4" w:space="0" w:color="auto"/>
              <w:right w:val="single" w:sz="4" w:space="0" w:color="auto"/>
            </w:tcBorders>
            <w:shd w:val="clear" w:color="auto" w:fill="auto"/>
            <w:noWrap/>
            <w:vAlign w:val="bottom"/>
            <w:hideMark/>
          </w:tcPr>
          <w:p w14:paraId="1B61C02B"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-3.59896</w:t>
            </w:r>
          </w:p>
        </w:tc>
        <w:tc>
          <w:tcPr>
            <w:tcW w:w="1285" w:type="dxa"/>
            <w:tcBorders>
              <w:top w:val="nil"/>
              <w:left w:val="nil"/>
              <w:bottom w:val="single" w:sz="4" w:space="0" w:color="auto"/>
              <w:right w:val="single" w:sz="4" w:space="0" w:color="auto"/>
            </w:tcBorders>
            <w:shd w:val="clear" w:color="auto" w:fill="auto"/>
            <w:noWrap/>
            <w:vAlign w:val="bottom"/>
            <w:hideMark/>
          </w:tcPr>
          <w:p w14:paraId="1015E7F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0.158938</w:t>
            </w:r>
          </w:p>
        </w:tc>
      </w:tr>
      <w:tr w:rsidR="008F0A39" w:rsidRPr="00633477" w14:paraId="174963F4"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6A439A58"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184" w:type="dxa"/>
            <w:tcBorders>
              <w:top w:val="nil"/>
              <w:left w:val="nil"/>
              <w:bottom w:val="single" w:sz="4" w:space="0" w:color="auto"/>
              <w:right w:val="single" w:sz="4" w:space="0" w:color="auto"/>
            </w:tcBorders>
            <w:shd w:val="clear" w:color="auto" w:fill="auto"/>
            <w:noWrap/>
            <w:vAlign w:val="bottom"/>
            <w:hideMark/>
          </w:tcPr>
          <w:p w14:paraId="3E8524CB"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14E15F22"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250B5799"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3F2C3D8F"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1F425A89"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285" w:type="dxa"/>
            <w:tcBorders>
              <w:top w:val="nil"/>
              <w:left w:val="nil"/>
              <w:bottom w:val="single" w:sz="4" w:space="0" w:color="auto"/>
              <w:right w:val="single" w:sz="4" w:space="0" w:color="auto"/>
            </w:tcBorders>
            <w:shd w:val="clear" w:color="auto" w:fill="auto"/>
            <w:noWrap/>
            <w:vAlign w:val="bottom"/>
            <w:hideMark/>
          </w:tcPr>
          <w:p w14:paraId="4F980D7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r>
      <w:tr w:rsidR="008F0A39" w:rsidRPr="00633477" w14:paraId="2266D871"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758C3352"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w:t>
            </w:r>
            <w:proofErr w:type="spellStart"/>
            <w:proofErr w:type="gramStart"/>
            <w:r w:rsidRPr="008D77E0">
              <w:rPr>
                <w:rFonts w:ascii="Aptos Narrow" w:eastAsia="Times New Roman" w:hAnsi="Aptos Narrow" w:cs="Times New Roman"/>
                <w:color w:val="000000"/>
                <w:sz w:val="18"/>
                <w:szCs w:val="18"/>
              </w:rPr>
              <w:t>athrho</w:t>
            </w:r>
            <w:proofErr w:type="spellEnd"/>
            <w:proofErr w:type="gramEnd"/>
          </w:p>
        </w:tc>
        <w:tc>
          <w:tcPr>
            <w:tcW w:w="1184" w:type="dxa"/>
            <w:tcBorders>
              <w:top w:val="nil"/>
              <w:left w:val="nil"/>
              <w:bottom w:val="single" w:sz="4" w:space="0" w:color="auto"/>
              <w:right w:val="single" w:sz="4" w:space="0" w:color="auto"/>
            </w:tcBorders>
            <w:shd w:val="clear" w:color="auto" w:fill="auto"/>
            <w:noWrap/>
            <w:vAlign w:val="bottom"/>
            <w:hideMark/>
          </w:tcPr>
          <w:p w14:paraId="1E99CD0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-0.69983</w:t>
            </w:r>
          </w:p>
        </w:tc>
        <w:tc>
          <w:tcPr>
            <w:tcW w:w="1056" w:type="dxa"/>
            <w:tcBorders>
              <w:top w:val="nil"/>
              <w:left w:val="nil"/>
              <w:bottom w:val="single" w:sz="4" w:space="0" w:color="auto"/>
              <w:right w:val="single" w:sz="4" w:space="0" w:color="auto"/>
            </w:tcBorders>
            <w:shd w:val="clear" w:color="auto" w:fill="auto"/>
            <w:noWrap/>
            <w:vAlign w:val="bottom"/>
            <w:hideMark/>
          </w:tcPr>
          <w:p w14:paraId="0D5B18F4"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0.109999</w:t>
            </w:r>
          </w:p>
        </w:tc>
        <w:tc>
          <w:tcPr>
            <w:tcW w:w="1020" w:type="dxa"/>
            <w:tcBorders>
              <w:top w:val="nil"/>
              <w:left w:val="nil"/>
              <w:bottom w:val="single" w:sz="4" w:space="0" w:color="auto"/>
              <w:right w:val="single" w:sz="4" w:space="0" w:color="auto"/>
            </w:tcBorders>
            <w:shd w:val="clear" w:color="auto" w:fill="auto"/>
            <w:noWrap/>
            <w:vAlign w:val="bottom"/>
            <w:hideMark/>
          </w:tcPr>
          <w:p w14:paraId="7AD8FDD6"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-6.36</w:t>
            </w:r>
          </w:p>
        </w:tc>
        <w:tc>
          <w:tcPr>
            <w:tcW w:w="1020" w:type="dxa"/>
            <w:tcBorders>
              <w:top w:val="nil"/>
              <w:left w:val="nil"/>
              <w:bottom w:val="single" w:sz="4" w:space="0" w:color="auto"/>
              <w:right w:val="single" w:sz="4" w:space="0" w:color="auto"/>
            </w:tcBorders>
            <w:shd w:val="clear" w:color="auto" w:fill="auto"/>
            <w:noWrap/>
            <w:vAlign w:val="bottom"/>
            <w:hideMark/>
          </w:tcPr>
          <w:p w14:paraId="718EF998"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w:t>
            </w:r>
          </w:p>
        </w:tc>
        <w:tc>
          <w:tcPr>
            <w:tcW w:w="1056" w:type="dxa"/>
            <w:tcBorders>
              <w:top w:val="nil"/>
              <w:left w:val="nil"/>
              <w:bottom w:val="single" w:sz="4" w:space="0" w:color="auto"/>
              <w:right w:val="single" w:sz="4" w:space="0" w:color="auto"/>
            </w:tcBorders>
            <w:shd w:val="clear" w:color="auto" w:fill="auto"/>
            <w:noWrap/>
            <w:vAlign w:val="bottom"/>
            <w:hideMark/>
          </w:tcPr>
          <w:p w14:paraId="150A29FE"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-0.91542</w:t>
            </w:r>
          </w:p>
        </w:tc>
        <w:tc>
          <w:tcPr>
            <w:tcW w:w="1285" w:type="dxa"/>
            <w:tcBorders>
              <w:top w:val="nil"/>
              <w:left w:val="nil"/>
              <w:bottom w:val="single" w:sz="4" w:space="0" w:color="auto"/>
              <w:right w:val="single" w:sz="4" w:space="0" w:color="auto"/>
            </w:tcBorders>
            <w:shd w:val="clear" w:color="auto" w:fill="auto"/>
            <w:noWrap/>
            <w:vAlign w:val="bottom"/>
            <w:hideMark/>
          </w:tcPr>
          <w:p w14:paraId="41F9ACC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-0.48423</w:t>
            </w:r>
          </w:p>
        </w:tc>
      </w:tr>
      <w:tr w:rsidR="008F0A39" w:rsidRPr="00633477" w14:paraId="4A2EEF9D"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5E8A21B8"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184" w:type="dxa"/>
            <w:tcBorders>
              <w:top w:val="nil"/>
              <w:left w:val="nil"/>
              <w:bottom w:val="single" w:sz="4" w:space="0" w:color="auto"/>
              <w:right w:val="single" w:sz="4" w:space="0" w:color="auto"/>
            </w:tcBorders>
            <w:shd w:val="clear" w:color="auto" w:fill="auto"/>
            <w:noWrap/>
            <w:vAlign w:val="bottom"/>
            <w:hideMark/>
          </w:tcPr>
          <w:p w14:paraId="743C724C"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4DF9C16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017C4BC8"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1873EB36"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321328E5"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285" w:type="dxa"/>
            <w:tcBorders>
              <w:top w:val="nil"/>
              <w:left w:val="nil"/>
              <w:bottom w:val="single" w:sz="4" w:space="0" w:color="auto"/>
              <w:right w:val="single" w:sz="4" w:space="0" w:color="auto"/>
            </w:tcBorders>
            <w:shd w:val="clear" w:color="auto" w:fill="auto"/>
            <w:noWrap/>
            <w:vAlign w:val="bottom"/>
            <w:hideMark/>
          </w:tcPr>
          <w:p w14:paraId="2414B9F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r>
      <w:tr w:rsidR="008F0A39" w:rsidRPr="00633477" w14:paraId="4D3F817B" w14:textId="77777777" w:rsidTr="00C22CF3">
        <w:trPr>
          <w:trHeight w:val="28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14:paraId="05AB490C"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rho</w:t>
            </w:r>
          </w:p>
        </w:tc>
        <w:tc>
          <w:tcPr>
            <w:tcW w:w="1184" w:type="dxa"/>
            <w:tcBorders>
              <w:top w:val="nil"/>
              <w:left w:val="nil"/>
              <w:bottom w:val="single" w:sz="4" w:space="0" w:color="auto"/>
              <w:right w:val="single" w:sz="4" w:space="0" w:color="auto"/>
            </w:tcBorders>
            <w:shd w:val="clear" w:color="auto" w:fill="auto"/>
            <w:noWrap/>
            <w:vAlign w:val="bottom"/>
            <w:hideMark/>
          </w:tcPr>
          <w:p w14:paraId="171DF57A"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-0.60426</w:t>
            </w:r>
          </w:p>
        </w:tc>
        <w:tc>
          <w:tcPr>
            <w:tcW w:w="1056" w:type="dxa"/>
            <w:tcBorders>
              <w:top w:val="nil"/>
              <w:left w:val="nil"/>
              <w:bottom w:val="single" w:sz="4" w:space="0" w:color="auto"/>
              <w:right w:val="single" w:sz="4" w:space="0" w:color="auto"/>
            </w:tcBorders>
            <w:shd w:val="clear" w:color="auto" w:fill="auto"/>
            <w:noWrap/>
            <w:vAlign w:val="bottom"/>
            <w:hideMark/>
          </w:tcPr>
          <w:p w14:paraId="735F11E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0.069836</w:t>
            </w:r>
          </w:p>
        </w:tc>
        <w:tc>
          <w:tcPr>
            <w:tcW w:w="1020" w:type="dxa"/>
            <w:tcBorders>
              <w:top w:val="nil"/>
              <w:left w:val="nil"/>
              <w:bottom w:val="single" w:sz="4" w:space="0" w:color="auto"/>
              <w:right w:val="single" w:sz="4" w:space="0" w:color="auto"/>
            </w:tcBorders>
            <w:shd w:val="clear" w:color="auto" w:fill="auto"/>
            <w:noWrap/>
            <w:vAlign w:val="bottom"/>
            <w:hideMark/>
          </w:tcPr>
          <w:p w14:paraId="213F8B50"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20" w:type="dxa"/>
            <w:tcBorders>
              <w:top w:val="nil"/>
              <w:left w:val="nil"/>
              <w:bottom w:val="single" w:sz="4" w:space="0" w:color="auto"/>
              <w:right w:val="single" w:sz="4" w:space="0" w:color="auto"/>
            </w:tcBorders>
            <w:shd w:val="clear" w:color="auto" w:fill="auto"/>
            <w:noWrap/>
            <w:vAlign w:val="bottom"/>
            <w:hideMark/>
          </w:tcPr>
          <w:p w14:paraId="1DD04A37" w14:textId="77777777" w:rsidR="008F0A39" w:rsidRPr="008D77E0" w:rsidRDefault="008F0A39" w:rsidP="000F7F99">
            <w:pPr>
              <w:spacing w:after="0" w:line="240" w:lineRule="auto"/>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 </w:t>
            </w:r>
          </w:p>
        </w:tc>
        <w:tc>
          <w:tcPr>
            <w:tcW w:w="1056" w:type="dxa"/>
            <w:tcBorders>
              <w:top w:val="nil"/>
              <w:left w:val="nil"/>
              <w:bottom w:val="single" w:sz="4" w:space="0" w:color="auto"/>
              <w:right w:val="single" w:sz="4" w:space="0" w:color="auto"/>
            </w:tcBorders>
            <w:shd w:val="clear" w:color="auto" w:fill="auto"/>
            <w:noWrap/>
            <w:vAlign w:val="bottom"/>
            <w:hideMark/>
          </w:tcPr>
          <w:p w14:paraId="5ABBE4C3"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-0.72372</w:t>
            </w:r>
          </w:p>
        </w:tc>
        <w:tc>
          <w:tcPr>
            <w:tcW w:w="1285" w:type="dxa"/>
            <w:tcBorders>
              <w:top w:val="nil"/>
              <w:left w:val="nil"/>
              <w:bottom w:val="single" w:sz="4" w:space="0" w:color="auto"/>
              <w:right w:val="single" w:sz="4" w:space="0" w:color="auto"/>
            </w:tcBorders>
            <w:shd w:val="clear" w:color="auto" w:fill="auto"/>
            <w:noWrap/>
            <w:vAlign w:val="bottom"/>
            <w:hideMark/>
          </w:tcPr>
          <w:p w14:paraId="7544034C" w14:textId="77777777" w:rsidR="008F0A39" w:rsidRPr="008D77E0" w:rsidRDefault="008F0A39" w:rsidP="000F7F99">
            <w:pPr>
              <w:spacing w:after="0" w:line="240" w:lineRule="auto"/>
              <w:jc w:val="right"/>
              <w:rPr>
                <w:rFonts w:ascii="Aptos Narrow" w:eastAsia="Times New Roman" w:hAnsi="Aptos Narrow" w:cs="Times New Roman"/>
                <w:color w:val="000000"/>
                <w:sz w:val="18"/>
                <w:szCs w:val="18"/>
              </w:rPr>
            </w:pPr>
            <w:r w:rsidRPr="008D77E0">
              <w:rPr>
                <w:rFonts w:ascii="Aptos Narrow" w:eastAsia="Times New Roman" w:hAnsi="Aptos Narrow" w:cs="Times New Roman"/>
                <w:color w:val="000000"/>
                <w:sz w:val="18"/>
                <w:szCs w:val="18"/>
              </w:rPr>
              <w:t>-0.44963</w:t>
            </w:r>
          </w:p>
        </w:tc>
      </w:tr>
    </w:tbl>
    <w:p w14:paraId="1F2A6BB9" w14:textId="739FFD1D" w:rsidR="008C7A8A" w:rsidRPr="004E47EC" w:rsidRDefault="004E47EC" w:rsidP="004E47EC">
      <w:pPr>
        <w:spacing w:line="240" w:lineRule="auto"/>
        <w:rPr>
          <w:rFonts w:ascii="Times New Roman" w:hAnsi="Times New Roman" w:cs="Times New Roman"/>
          <w:sz w:val="20"/>
          <w:szCs w:val="20"/>
        </w:rPr>
      </w:pPr>
      <w:r>
        <w:rPr>
          <w:rFonts w:ascii="Times New Roman" w:hAnsi="Times New Roman" w:cs="Times New Roman"/>
          <w:sz w:val="20"/>
          <w:szCs w:val="20"/>
        </w:rPr>
        <w:t xml:space="preserve">The bold </w:t>
      </w:r>
      <w:proofErr w:type="spellStart"/>
      <w:r>
        <w:rPr>
          <w:rFonts w:ascii="Times New Roman" w:hAnsi="Times New Roman" w:cs="Times New Roman"/>
          <w:sz w:val="20"/>
          <w:szCs w:val="20"/>
        </w:rPr>
        <w:t>hightlights</w:t>
      </w:r>
      <w:proofErr w:type="spellEnd"/>
      <w:r w:rsidR="008C7A8A" w:rsidRPr="004E47EC">
        <w:rPr>
          <w:rFonts w:ascii="Times New Roman" w:hAnsi="Times New Roman" w:cs="Times New Roman"/>
          <w:sz w:val="20"/>
          <w:szCs w:val="20"/>
        </w:rPr>
        <w:t xml:space="preserve"> show that the coefficients for various variables yield crucial insights into the relationships between predictors and the likelihood of attending visits in the neonatology follow-up clinic at UI Health.</w:t>
      </w:r>
    </w:p>
    <w:p w14:paraId="1034B7A9" w14:textId="4C3E2FD8" w:rsidR="00A874BB" w:rsidRDefault="00A874BB" w:rsidP="00A874BB">
      <w:pPr>
        <w:jc w:val="center"/>
        <w:rPr>
          <w:b/>
          <w:bCs/>
        </w:rPr>
      </w:pPr>
      <w:r w:rsidRPr="00215CE5">
        <w:rPr>
          <w:b/>
          <w:bCs/>
          <w:sz w:val="28"/>
        </w:rPr>
        <w:lastRenderedPageBreak/>
        <w:t xml:space="preserve">TABLE </w:t>
      </w:r>
      <w:r>
        <w:rPr>
          <w:b/>
          <w:bCs/>
          <w:sz w:val="28"/>
        </w:rPr>
        <w:t>VI</w:t>
      </w:r>
    </w:p>
    <w:p w14:paraId="01011313" w14:textId="5DEA6500" w:rsidR="00CD508E" w:rsidRPr="00954262" w:rsidRDefault="00A874BB" w:rsidP="00954262">
      <w:pPr>
        <w:spacing w:after="0" w:line="240" w:lineRule="auto"/>
        <w:jc w:val="center"/>
      </w:pPr>
      <w:r w:rsidRPr="00A874BB">
        <w:t>THE MAGNITUDE IMPACT OF THREE SIGNIFICANT RISK FACTORS ON NO</w:t>
      </w:r>
      <w:r w:rsidR="00954262">
        <w:t>-</w:t>
      </w:r>
      <w:r w:rsidRPr="00A874BB">
        <w:t>SHOW RATE</w:t>
      </w:r>
    </w:p>
    <w:tbl>
      <w:tblPr>
        <w:tblW w:w="5395" w:type="dxa"/>
        <w:tblLook w:val="04A0" w:firstRow="1" w:lastRow="0" w:firstColumn="1" w:lastColumn="0" w:noHBand="0" w:noVBand="1"/>
      </w:tblPr>
      <w:tblGrid>
        <w:gridCol w:w="1705"/>
        <w:gridCol w:w="1980"/>
        <w:gridCol w:w="1710"/>
      </w:tblGrid>
      <w:tr w:rsidR="00CD508E" w:rsidRPr="00434A98" w14:paraId="52CF0F3E" w14:textId="77777777" w:rsidTr="000F7F99">
        <w:trPr>
          <w:trHeight w:val="285"/>
        </w:trPr>
        <w:tc>
          <w:tcPr>
            <w:tcW w:w="17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578C6"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0137189B"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14:paraId="39B794AA"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w:t>
            </w:r>
          </w:p>
        </w:tc>
      </w:tr>
      <w:tr w:rsidR="00CD508E" w:rsidRPr="00434A98" w14:paraId="7CBC4AF5" w14:textId="77777777" w:rsidTr="000F7F99">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6C88A42C"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Wald test,</w:t>
            </w:r>
          </w:p>
        </w:tc>
        <w:tc>
          <w:tcPr>
            <w:tcW w:w="1980" w:type="dxa"/>
            <w:tcBorders>
              <w:top w:val="nil"/>
              <w:left w:val="nil"/>
              <w:bottom w:val="single" w:sz="4" w:space="0" w:color="auto"/>
              <w:right w:val="single" w:sz="4" w:space="0" w:color="auto"/>
            </w:tcBorders>
            <w:shd w:val="clear" w:color="auto" w:fill="auto"/>
            <w:noWrap/>
            <w:vAlign w:val="bottom"/>
            <w:hideMark/>
          </w:tcPr>
          <w:p w14:paraId="510F2657"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begin with</w:t>
            </w:r>
          </w:p>
        </w:tc>
        <w:tc>
          <w:tcPr>
            <w:tcW w:w="1710" w:type="dxa"/>
            <w:tcBorders>
              <w:top w:val="nil"/>
              <w:left w:val="nil"/>
              <w:bottom w:val="single" w:sz="4" w:space="0" w:color="auto"/>
              <w:right w:val="single" w:sz="4" w:space="0" w:color="auto"/>
            </w:tcBorders>
            <w:shd w:val="clear" w:color="auto" w:fill="auto"/>
            <w:noWrap/>
            <w:vAlign w:val="bottom"/>
            <w:hideMark/>
          </w:tcPr>
          <w:p w14:paraId="4D3EC945"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empty model:</w:t>
            </w:r>
          </w:p>
        </w:tc>
      </w:tr>
      <w:tr w:rsidR="00CD508E" w:rsidRPr="00434A98" w14:paraId="557F79AE" w14:textId="77777777" w:rsidTr="000F7F99">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5E94929C"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p = 0.0000</w:t>
            </w:r>
          </w:p>
        </w:tc>
        <w:tc>
          <w:tcPr>
            <w:tcW w:w="1980" w:type="dxa"/>
            <w:tcBorders>
              <w:top w:val="nil"/>
              <w:left w:val="nil"/>
              <w:bottom w:val="single" w:sz="4" w:space="0" w:color="auto"/>
              <w:right w:val="single" w:sz="4" w:space="0" w:color="auto"/>
            </w:tcBorders>
            <w:shd w:val="clear" w:color="auto" w:fill="auto"/>
            <w:noWrap/>
            <w:vAlign w:val="bottom"/>
            <w:hideMark/>
          </w:tcPr>
          <w:p w14:paraId="04C96363" w14:textId="77777777" w:rsidR="00CD508E" w:rsidRPr="00434A98" w:rsidRDefault="00CD508E" w:rsidP="000F7F99">
            <w:pPr>
              <w:spacing w:after="0" w:line="240" w:lineRule="auto"/>
              <w:rPr>
                <w:rFonts w:ascii="Aptos Narrow" w:eastAsia="Times New Roman" w:hAnsi="Aptos Narrow" w:cs="Times New Roman"/>
                <w:color w:val="000000"/>
                <w:szCs w:val="22"/>
              </w:rPr>
            </w:pPr>
            <w:proofErr w:type="gramStart"/>
            <w:r w:rsidRPr="00434A98">
              <w:rPr>
                <w:rFonts w:ascii="Aptos Narrow" w:eastAsia="Times New Roman" w:hAnsi="Aptos Narrow" w:cs="Times New Roman"/>
                <w:color w:val="000000"/>
                <w:szCs w:val="22"/>
              </w:rPr>
              <w:t>&lt;  0.0500</w:t>
            </w:r>
            <w:proofErr w:type="gramEnd"/>
            <w:r w:rsidRPr="00434A98">
              <w:rPr>
                <w:rFonts w:ascii="Aptos Narrow" w:eastAsia="Times New Roman" w:hAnsi="Aptos Narrow" w:cs="Times New Roman"/>
                <w:color w:val="000000"/>
                <w:szCs w:val="22"/>
              </w:rPr>
              <w:t>,</w:t>
            </w:r>
          </w:p>
        </w:tc>
        <w:tc>
          <w:tcPr>
            <w:tcW w:w="1710" w:type="dxa"/>
            <w:tcBorders>
              <w:top w:val="nil"/>
              <w:left w:val="nil"/>
              <w:bottom w:val="single" w:sz="4" w:space="0" w:color="auto"/>
              <w:right w:val="single" w:sz="4" w:space="0" w:color="auto"/>
            </w:tcBorders>
            <w:shd w:val="clear" w:color="auto" w:fill="auto"/>
            <w:noWrap/>
            <w:vAlign w:val="bottom"/>
            <w:hideMark/>
          </w:tcPr>
          <w:p w14:paraId="3CF671FB"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xml:space="preserve">adding </w:t>
            </w:r>
            <w:proofErr w:type="spellStart"/>
            <w:r w:rsidRPr="00434A98">
              <w:rPr>
                <w:rFonts w:ascii="Aptos Narrow" w:eastAsia="Times New Roman" w:hAnsi="Aptos Narrow" w:cs="Times New Roman"/>
                <w:color w:val="000000"/>
                <w:szCs w:val="22"/>
              </w:rPr>
              <w:t>smom</w:t>
            </w:r>
            <w:proofErr w:type="spellEnd"/>
          </w:p>
        </w:tc>
      </w:tr>
      <w:tr w:rsidR="00CD508E" w:rsidRPr="00434A98" w14:paraId="3C9968AD" w14:textId="77777777" w:rsidTr="000F7F99">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166BFDB4"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p = 0.0000</w:t>
            </w:r>
          </w:p>
        </w:tc>
        <w:tc>
          <w:tcPr>
            <w:tcW w:w="1980" w:type="dxa"/>
            <w:tcBorders>
              <w:top w:val="nil"/>
              <w:left w:val="nil"/>
              <w:bottom w:val="single" w:sz="4" w:space="0" w:color="auto"/>
              <w:right w:val="single" w:sz="4" w:space="0" w:color="auto"/>
            </w:tcBorders>
            <w:shd w:val="clear" w:color="auto" w:fill="auto"/>
            <w:noWrap/>
            <w:vAlign w:val="bottom"/>
            <w:hideMark/>
          </w:tcPr>
          <w:p w14:paraId="47F08EAC" w14:textId="77777777" w:rsidR="00CD508E" w:rsidRPr="00434A98" w:rsidRDefault="00CD508E" w:rsidP="000F7F99">
            <w:pPr>
              <w:spacing w:after="0" w:line="240" w:lineRule="auto"/>
              <w:rPr>
                <w:rFonts w:ascii="Aptos Narrow" w:eastAsia="Times New Roman" w:hAnsi="Aptos Narrow" w:cs="Times New Roman"/>
                <w:color w:val="000000"/>
                <w:szCs w:val="22"/>
              </w:rPr>
            </w:pPr>
            <w:proofErr w:type="gramStart"/>
            <w:r w:rsidRPr="00434A98">
              <w:rPr>
                <w:rFonts w:ascii="Aptos Narrow" w:eastAsia="Times New Roman" w:hAnsi="Aptos Narrow" w:cs="Times New Roman"/>
                <w:color w:val="000000"/>
                <w:szCs w:val="22"/>
              </w:rPr>
              <w:t>&lt;  0.0500</w:t>
            </w:r>
            <w:proofErr w:type="gramEnd"/>
            <w:r w:rsidRPr="00434A98">
              <w:rPr>
                <w:rFonts w:ascii="Aptos Narrow" w:eastAsia="Times New Roman" w:hAnsi="Aptos Narrow" w:cs="Times New Roman"/>
                <w:color w:val="000000"/>
                <w:szCs w:val="22"/>
              </w:rPr>
              <w:t>,</w:t>
            </w:r>
          </w:p>
        </w:tc>
        <w:tc>
          <w:tcPr>
            <w:tcW w:w="1710" w:type="dxa"/>
            <w:tcBorders>
              <w:top w:val="nil"/>
              <w:left w:val="nil"/>
              <w:bottom w:val="single" w:sz="4" w:space="0" w:color="auto"/>
              <w:right w:val="single" w:sz="4" w:space="0" w:color="auto"/>
            </w:tcBorders>
            <w:shd w:val="clear" w:color="auto" w:fill="auto"/>
            <w:noWrap/>
            <w:vAlign w:val="bottom"/>
            <w:hideMark/>
          </w:tcPr>
          <w:p w14:paraId="729E43BC"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adding tvisit1</w:t>
            </w:r>
          </w:p>
        </w:tc>
      </w:tr>
      <w:tr w:rsidR="00CD508E" w:rsidRPr="00434A98" w14:paraId="4BF04C4D" w14:textId="77777777" w:rsidTr="000F7F99">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6451858B"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p = 0.0248</w:t>
            </w:r>
          </w:p>
        </w:tc>
        <w:tc>
          <w:tcPr>
            <w:tcW w:w="1980" w:type="dxa"/>
            <w:tcBorders>
              <w:top w:val="nil"/>
              <w:left w:val="nil"/>
              <w:bottom w:val="single" w:sz="4" w:space="0" w:color="auto"/>
              <w:right w:val="single" w:sz="4" w:space="0" w:color="auto"/>
            </w:tcBorders>
            <w:shd w:val="clear" w:color="auto" w:fill="auto"/>
            <w:noWrap/>
            <w:vAlign w:val="bottom"/>
            <w:hideMark/>
          </w:tcPr>
          <w:p w14:paraId="267D1764" w14:textId="77777777" w:rsidR="00CD508E" w:rsidRPr="00434A98" w:rsidRDefault="00CD508E" w:rsidP="000F7F99">
            <w:pPr>
              <w:spacing w:after="0" w:line="240" w:lineRule="auto"/>
              <w:rPr>
                <w:rFonts w:ascii="Aptos Narrow" w:eastAsia="Times New Roman" w:hAnsi="Aptos Narrow" w:cs="Times New Roman"/>
                <w:color w:val="000000"/>
                <w:szCs w:val="22"/>
              </w:rPr>
            </w:pPr>
            <w:proofErr w:type="gramStart"/>
            <w:r w:rsidRPr="00434A98">
              <w:rPr>
                <w:rFonts w:ascii="Aptos Narrow" w:eastAsia="Times New Roman" w:hAnsi="Aptos Narrow" w:cs="Times New Roman"/>
                <w:color w:val="000000"/>
                <w:szCs w:val="22"/>
              </w:rPr>
              <w:t>&lt;  0.0500</w:t>
            </w:r>
            <w:proofErr w:type="gramEnd"/>
            <w:r w:rsidRPr="00434A98">
              <w:rPr>
                <w:rFonts w:ascii="Aptos Narrow" w:eastAsia="Times New Roman" w:hAnsi="Aptos Narrow" w:cs="Times New Roman"/>
                <w:color w:val="000000"/>
                <w:szCs w:val="22"/>
              </w:rPr>
              <w:t>,</w:t>
            </w:r>
          </w:p>
        </w:tc>
        <w:tc>
          <w:tcPr>
            <w:tcW w:w="1710" w:type="dxa"/>
            <w:tcBorders>
              <w:top w:val="nil"/>
              <w:left w:val="nil"/>
              <w:bottom w:val="single" w:sz="4" w:space="0" w:color="auto"/>
              <w:right w:val="single" w:sz="4" w:space="0" w:color="auto"/>
            </w:tcBorders>
            <w:shd w:val="clear" w:color="auto" w:fill="auto"/>
            <w:noWrap/>
            <w:vAlign w:val="bottom"/>
            <w:hideMark/>
          </w:tcPr>
          <w:p w14:paraId="27F70E67" w14:textId="77777777" w:rsidR="00CD508E" w:rsidRPr="00434A98" w:rsidRDefault="00CD508E" w:rsidP="000F7F99">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xml:space="preserve">adding </w:t>
            </w:r>
            <w:proofErr w:type="spellStart"/>
            <w:r w:rsidRPr="00434A98">
              <w:rPr>
                <w:rFonts w:ascii="Aptos Narrow" w:eastAsia="Times New Roman" w:hAnsi="Aptos Narrow" w:cs="Times New Roman"/>
                <w:color w:val="000000"/>
                <w:szCs w:val="22"/>
              </w:rPr>
              <w:t>firstchild</w:t>
            </w:r>
            <w:proofErr w:type="spellEnd"/>
          </w:p>
        </w:tc>
      </w:tr>
    </w:tbl>
    <w:p w14:paraId="5CABF95E" w14:textId="77777777" w:rsidR="00CD508E" w:rsidRDefault="00CD508E" w:rsidP="00CD508E"/>
    <w:tbl>
      <w:tblPr>
        <w:tblW w:w="5936" w:type="dxa"/>
        <w:tblLook w:val="04A0" w:firstRow="1" w:lastRow="0" w:firstColumn="1" w:lastColumn="0" w:noHBand="0" w:noVBand="1"/>
      </w:tblPr>
      <w:tblGrid>
        <w:gridCol w:w="2965"/>
        <w:gridCol w:w="1620"/>
        <w:gridCol w:w="331"/>
        <w:gridCol w:w="1020"/>
      </w:tblGrid>
      <w:tr w:rsidR="00CD508E" w:rsidRPr="00C71B1A" w14:paraId="557FCE5B" w14:textId="77777777" w:rsidTr="000F7F99">
        <w:trPr>
          <w:trHeight w:val="285"/>
        </w:trPr>
        <w:tc>
          <w:tcPr>
            <w:tcW w:w="2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8A6B5B"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Logistic regression</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75456496"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 xml:space="preserve">Number of </w:t>
            </w:r>
            <w:proofErr w:type="spellStart"/>
            <w:r w:rsidRPr="00C71B1A">
              <w:rPr>
                <w:rFonts w:ascii="Aptos Narrow" w:eastAsia="Times New Roman" w:hAnsi="Aptos Narrow" w:cs="Times New Roman"/>
                <w:color w:val="000000"/>
                <w:szCs w:val="22"/>
              </w:rPr>
              <w:t>obs</w:t>
            </w:r>
            <w:proofErr w:type="spellEnd"/>
          </w:p>
        </w:tc>
        <w:tc>
          <w:tcPr>
            <w:tcW w:w="331" w:type="dxa"/>
            <w:tcBorders>
              <w:top w:val="single" w:sz="4" w:space="0" w:color="auto"/>
              <w:left w:val="nil"/>
              <w:bottom w:val="single" w:sz="4" w:space="0" w:color="auto"/>
              <w:right w:val="single" w:sz="4" w:space="0" w:color="auto"/>
            </w:tcBorders>
            <w:shd w:val="clear" w:color="auto" w:fill="auto"/>
            <w:noWrap/>
            <w:vAlign w:val="bottom"/>
            <w:hideMark/>
          </w:tcPr>
          <w:p w14:paraId="0230C93B"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4A47DEE" w14:textId="77777777" w:rsidR="00CD508E" w:rsidRPr="00C71B1A" w:rsidRDefault="00CD508E" w:rsidP="000F7F99">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650</w:t>
            </w:r>
          </w:p>
        </w:tc>
      </w:tr>
      <w:tr w:rsidR="00CD508E" w:rsidRPr="00C71B1A" w14:paraId="744D8735" w14:textId="77777777" w:rsidTr="000F7F99">
        <w:trPr>
          <w:trHeight w:val="28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231C6110"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14:paraId="12C45AC9"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LR chi2(3)</w:t>
            </w:r>
          </w:p>
        </w:tc>
        <w:tc>
          <w:tcPr>
            <w:tcW w:w="331" w:type="dxa"/>
            <w:tcBorders>
              <w:top w:val="nil"/>
              <w:left w:val="nil"/>
              <w:bottom w:val="single" w:sz="4" w:space="0" w:color="auto"/>
              <w:right w:val="single" w:sz="4" w:space="0" w:color="auto"/>
            </w:tcBorders>
            <w:shd w:val="clear" w:color="auto" w:fill="auto"/>
            <w:noWrap/>
            <w:vAlign w:val="bottom"/>
            <w:hideMark/>
          </w:tcPr>
          <w:p w14:paraId="11DB9ECC"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nil"/>
              <w:left w:val="nil"/>
              <w:bottom w:val="single" w:sz="4" w:space="0" w:color="auto"/>
              <w:right w:val="single" w:sz="4" w:space="0" w:color="auto"/>
            </w:tcBorders>
            <w:shd w:val="clear" w:color="auto" w:fill="auto"/>
            <w:noWrap/>
            <w:vAlign w:val="bottom"/>
            <w:hideMark/>
          </w:tcPr>
          <w:p w14:paraId="3167C06B" w14:textId="77777777" w:rsidR="00CD508E" w:rsidRPr="00C71B1A" w:rsidRDefault="00CD508E" w:rsidP="000F7F99">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183.46</w:t>
            </w:r>
          </w:p>
        </w:tc>
      </w:tr>
      <w:tr w:rsidR="00CD508E" w:rsidRPr="00C71B1A" w14:paraId="131FA50A" w14:textId="77777777" w:rsidTr="000F7F99">
        <w:trPr>
          <w:trHeight w:val="28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5D490140"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14:paraId="54C1DDF9"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Prob &gt; chi2</w:t>
            </w:r>
          </w:p>
        </w:tc>
        <w:tc>
          <w:tcPr>
            <w:tcW w:w="331" w:type="dxa"/>
            <w:tcBorders>
              <w:top w:val="nil"/>
              <w:left w:val="nil"/>
              <w:bottom w:val="single" w:sz="4" w:space="0" w:color="auto"/>
              <w:right w:val="single" w:sz="4" w:space="0" w:color="auto"/>
            </w:tcBorders>
            <w:shd w:val="clear" w:color="auto" w:fill="auto"/>
            <w:noWrap/>
            <w:vAlign w:val="bottom"/>
            <w:hideMark/>
          </w:tcPr>
          <w:p w14:paraId="2C6D7E9D"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nil"/>
              <w:left w:val="nil"/>
              <w:bottom w:val="single" w:sz="4" w:space="0" w:color="auto"/>
              <w:right w:val="single" w:sz="4" w:space="0" w:color="auto"/>
            </w:tcBorders>
            <w:shd w:val="clear" w:color="auto" w:fill="auto"/>
            <w:noWrap/>
            <w:vAlign w:val="bottom"/>
            <w:hideMark/>
          </w:tcPr>
          <w:p w14:paraId="7F9F08C0" w14:textId="77777777" w:rsidR="00CD508E" w:rsidRPr="00C71B1A" w:rsidRDefault="00CD508E" w:rsidP="000F7F99">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0</w:t>
            </w:r>
          </w:p>
        </w:tc>
      </w:tr>
      <w:tr w:rsidR="00CD508E" w:rsidRPr="00C71B1A" w14:paraId="5DBE1607" w14:textId="77777777" w:rsidTr="000F7F99">
        <w:trPr>
          <w:trHeight w:val="28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00B2AB4"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Log likelihood = -273.2359</w:t>
            </w:r>
          </w:p>
        </w:tc>
        <w:tc>
          <w:tcPr>
            <w:tcW w:w="1620" w:type="dxa"/>
            <w:tcBorders>
              <w:top w:val="nil"/>
              <w:left w:val="nil"/>
              <w:bottom w:val="single" w:sz="4" w:space="0" w:color="auto"/>
              <w:right w:val="single" w:sz="4" w:space="0" w:color="auto"/>
            </w:tcBorders>
            <w:shd w:val="clear" w:color="auto" w:fill="auto"/>
            <w:noWrap/>
            <w:vAlign w:val="bottom"/>
            <w:hideMark/>
          </w:tcPr>
          <w:p w14:paraId="07720C78"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Pseudo R2</w:t>
            </w:r>
          </w:p>
        </w:tc>
        <w:tc>
          <w:tcPr>
            <w:tcW w:w="331" w:type="dxa"/>
            <w:tcBorders>
              <w:top w:val="nil"/>
              <w:left w:val="nil"/>
              <w:bottom w:val="single" w:sz="4" w:space="0" w:color="auto"/>
              <w:right w:val="single" w:sz="4" w:space="0" w:color="auto"/>
            </w:tcBorders>
            <w:shd w:val="clear" w:color="auto" w:fill="auto"/>
            <w:noWrap/>
            <w:vAlign w:val="bottom"/>
            <w:hideMark/>
          </w:tcPr>
          <w:p w14:paraId="3D54F93D" w14:textId="77777777" w:rsidR="00CD508E" w:rsidRPr="00C71B1A" w:rsidRDefault="00CD508E" w:rsidP="000F7F99">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nil"/>
              <w:left w:val="nil"/>
              <w:bottom w:val="single" w:sz="4" w:space="0" w:color="auto"/>
              <w:right w:val="single" w:sz="4" w:space="0" w:color="auto"/>
            </w:tcBorders>
            <w:shd w:val="clear" w:color="auto" w:fill="auto"/>
            <w:noWrap/>
            <w:vAlign w:val="bottom"/>
            <w:hideMark/>
          </w:tcPr>
          <w:p w14:paraId="7FEA61FD" w14:textId="77777777" w:rsidR="00CD508E" w:rsidRPr="00C71B1A" w:rsidRDefault="00CD508E" w:rsidP="000F7F99">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0.2513</w:t>
            </w:r>
          </w:p>
        </w:tc>
      </w:tr>
    </w:tbl>
    <w:p w14:paraId="605FF2C4" w14:textId="77777777" w:rsidR="00CD508E" w:rsidRDefault="00CD508E" w:rsidP="00CD508E"/>
    <w:tbl>
      <w:tblPr>
        <w:tblW w:w="7735" w:type="dxa"/>
        <w:tblLook w:val="04A0" w:firstRow="1" w:lastRow="0" w:firstColumn="1" w:lastColumn="0" w:noHBand="0" w:noVBand="1"/>
      </w:tblPr>
      <w:tblGrid>
        <w:gridCol w:w="1020"/>
        <w:gridCol w:w="1166"/>
        <w:gridCol w:w="1166"/>
        <w:gridCol w:w="1053"/>
        <w:gridCol w:w="720"/>
        <w:gridCol w:w="2610"/>
      </w:tblGrid>
      <w:tr w:rsidR="00CD508E" w:rsidRPr="002F5F0E" w14:paraId="765042B8" w14:textId="77777777" w:rsidTr="000F7F99">
        <w:trPr>
          <w:trHeight w:val="285"/>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13C71"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novisit1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14:paraId="50A8A2D3"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Odds ratio</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14:paraId="707B6871"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xml:space="preserve">Std. </w:t>
            </w:r>
            <w:proofErr w:type="gramStart"/>
            <w:r w:rsidRPr="002F5F0E">
              <w:rPr>
                <w:rFonts w:ascii="Aptos Narrow" w:eastAsia="Times New Roman" w:hAnsi="Aptos Narrow" w:cs="Times New Roman"/>
                <w:color w:val="000000"/>
                <w:szCs w:val="22"/>
              </w:rPr>
              <w:t>err</w:t>
            </w:r>
            <w:proofErr w:type="gramEnd"/>
            <w:r w:rsidRPr="002F5F0E">
              <w:rPr>
                <w:rFonts w:ascii="Aptos Narrow" w:eastAsia="Times New Roman" w:hAnsi="Aptos Narrow" w:cs="Times New Roman"/>
                <w:color w:val="000000"/>
                <w:szCs w:val="22"/>
              </w:rPr>
              <w:t>.</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4962B78D"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z</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6B2889D7"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P&gt;z</w:t>
            </w:r>
          </w:p>
        </w:tc>
        <w:tc>
          <w:tcPr>
            <w:tcW w:w="2610" w:type="dxa"/>
            <w:tcBorders>
              <w:top w:val="single" w:sz="4" w:space="0" w:color="auto"/>
              <w:left w:val="nil"/>
              <w:bottom w:val="single" w:sz="4" w:space="0" w:color="auto"/>
              <w:right w:val="single" w:sz="4" w:space="0" w:color="auto"/>
            </w:tcBorders>
            <w:shd w:val="clear" w:color="auto" w:fill="auto"/>
            <w:noWrap/>
            <w:vAlign w:val="bottom"/>
            <w:hideMark/>
          </w:tcPr>
          <w:p w14:paraId="0D3CF359" w14:textId="77777777" w:rsidR="00CD508E" w:rsidRPr="002F5F0E" w:rsidRDefault="00CD508E" w:rsidP="000F7F99">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95% conf</w:t>
            </w:r>
            <w:r>
              <w:rPr>
                <w:rFonts w:ascii="Aptos Narrow" w:eastAsia="Times New Roman" w:hAnsi="Aptos Narrow" w:cs="Times New Roman"/>
                <w:color w:val="000000"/>
                <w:szCs w:val="22"/>
              </w:rPr>
              <w:t xml:space="preserve">idence </w:t>
            </w:r>
            <w:r w:rsidRPr="002F5F0E">
              <w:rPr>
                <w:rFonts w:ascii="Aptos Narrow" w:eastAsia="Times New Roman" w:hAnsi="Aptos Narrow" w:cs="Times New Roman"/>
                <w:color w:val="000000"/>
                <w:szCs w:val="22"/>
              </w:rPr>
              <w:t>interval</w:t>
            </w:r>
          </w:p>
        </w:tc>
      </w:tr>
      <w:tr w:rsidR="00CD508E" w:rsidRPr="002F5F0E" w14:paraId="507C5E96" w14:textId="77777777" w:rsidTr="000F7F99">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01C7F30"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1166" w:type="dxa"/>
            <w:tcBorders>
              <w:top w:val="nil"/>
              <w:left w:val="nil"/>
              <w:bottom w:val="single" w:sz="4" w:space="0" w:color="auto"/>
              <w:right w:val="single" w:sz="4" w:space="0" w:color="auto"/>
            </w:tcBorders>
            <w:shd w:val="clear" w:color="auto" w:fill="auto"/>
            <w:noWrap/>
            <w:vAlign w:val="bottom"/>
            <w:hideMark/>
          </w:tcPr>
          <w:p w14:paraId="60480F1B"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1166" w:type="dxa"/>
            <w:tcBorders>
              <w:top w:val="nil"/>
              <w:left w:val="nil"/>
              <w:bottom w:val="single" w:sz="4" w:space="0" w:color="auto"/>
              <w:right w:val="single" w:sz="4" w:space="0" w:color="auto"/>
            </w:tcBorders>
            <w:shd w:val="clear" w:color="auto" w:fill="auto"/>
            <w:noWrap/>
            <w:vAlign w:val="bottom"/>
            <w:hideMark/>
          </w:tcPr>
          <w:p w14:paraId="47786144"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1053" w:type="dxa"/>
            <w:tcBorders>
              <w:top w:val="nil"/>
              <w:left w:val="nil"/>
              <w:bottom w:val="single" w:sz="4" w:space="0" w:color="auto"/>
              <w:right w:val="single" w:sz="4" w:space="0" w:color="auto"/>
            </w:tcBorders>
            <w:shd w:val="clear" w:color="auto" w:fill="auto"/>
            <w:noWrap/>
            <w:vAlign w:val="bottom"/>
            <w:hideMark/>
          </w:tcPr>
          <w:p w14:paraId="7038497D"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720" w:type="dxa"/>
            <w:tcBorders>
              <w:top w:val="nil"/>
              <w:left w:val="nil"/>
              <w:bottom w:val="single" w:sz="4" w:space="0" w:color="auto"/>
              <w:right w:val="single" w:sz="4" w:space="0" w:color="auto"/>
            </w:tcBorders>
            <w:shd w:val="clear" w:color="auto" w:fill="auto"/>
            <w:noWrap/>
            <w:vAlign w:val="bottom"/>
            <w:hideMark/>
          </w:tcPr>
          <w:p w14:paraId="3A682DCE"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2610" w:type="dxa"/>
            <w:tcBorders>
              <w:top w:val="nil"/>
              <w:left w:val="nil"/>
              <w:bottom w:val="single" w:sz="4" w:space="0" w:color="auto"/>
              <w:right w:val="single" w:sz="4" w:space="0" w:color="auto"/>
            </w:tcBorders>
            <w:shd w:val="clear" w:color="auto" w:fill="auto"/>
            <w:noWrap/>
            <w:vAlign w:val="bottom"/>
            <w:hideMark/>
          </w:tcPr>
          <w:p w14:paraId="49B2192B" w14:textId="77777777" w:rsidR="00CD508E" w:rsidRPr="002F5F0E" w:rsidRDefault="00CD508E" w:rsidP="000F7F99">
            <w:pPr>
              <w:spacing w:after="0" w:line="240" w:lineRule="auto"/>
              <w:jc w:val="center"/>
              <w:rPr>
                <w:rFonts w:ascii="Aptos Narrow" w:eastAsia="Times New Roman" w:hAnsi="Aptos Narrow" w:cs="Times New Roman"/>
                <w:color w:val="000000"/>
                <w:szCs w:val="22"/>
              </w:rPr>
            </w:pPr>
          </w:p>
        </w:tc>
      </w:tr>
      <w:tr w:rsidR="00CD508E" w:rsidRPr="002F5F0E" w14:paraId="22609E03" w14:textId="77777777" w:rsidTr="000F7F99">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E4583C6" w14:textId="77777777" w:rsidR="00CD508E" w:rsidRPr="002F5F0E" w:rsidRDefault="00CD508E" w:rsidP="000F7F99">
            <w:pPr>
              <w:spacing w:after="0" w:line="240" w:lineRule="auto"/>
              <w:rPr>
                <w:rFonts w:ascii="Aptos Narrow" w:eastAsia="Times New Roman" w:hAnsi="Aptos Narrow" w:cs="Times New Roman"/>
                <w:color w:val="000000"/>
                <w:szCs w:val="22"/>
              </w:rPr>
            </w:pPr>
            <w:proofErr w:type="spellStart"/>
            <w:r w:rsidRPr="002F5F0E">
              <w:rPr>
                <w:rFonts w:ascii="Aptos Narrow" w:eastAsia="Times New Roman" w:hAnsi="Aptos Narrow" w:cs="Times New Roman"/>
                <w:color w:val="000000"/>
                <w:szCs w:val="22"/>
              </w:rPr>
              <w:t>smom</w:t>
            </w:r>
            <w:proofErr w:type="spellEnd"/>
          </w:p>
        </w:tc>
        <w:tc>
          <w:tcPr>
            <w:tcW w:w="1166" w:type="dxa"/>
            <w:tcBorders>
              <w:top w:val="nil"/>
              <w:left w:val="nil"/>
              <w:bottom w:val="single" w:sz="4" w:space="0" w:color="auto"/>
              <w:right w:val="single" w:sz="4" w:space="0" w:color="auto"/>
            </w:tcBorders>
            <w:shd w:val="clear" w:color="auto" w:fill="auto"/>
            <w:noWrap/>
            <w:vAlign w:val="bottom"/>
            <w:hideMark/>
          </w:tcPr>
          <w:p w14:paraId="5BDD1041"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8.687115</w:t>
            </w:r>
          </w:p>
        </w:tc>
        <w:tc>
          <w:tcPr>
            <w:tcW w:w="1166" w:type="dxa"/>
            <w:tcBorders>
              <w:top w:val="nil"/>
              <w:left w:val="nil"/>
              <w:bottom w:val="single" w:sz="4" w:space="0" w:color="auto"/>
              <w:right w:val="single" w:sz="4" w:space="0" w:color="auto"/>
            </w:tcBorders>
            <w:shd w:val="clear" w:color="auto" w:fill="auto"/>
            <w:noWrap/>
            <w:vAlign w:val="bottom"/>
            <w:hideMark/>
          </w:tcPr>
          <w:p w14:paraId="4AC578D6"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1.943471</w:t>
            </w:r>
          </w:p>
        </w:tc>
        <w:tc>
          <w:tcPr>
            <w:tcW w:w="1053" w:type="dxa"/>
            <w:tcBorders>
              <w:top w:val="nil"/>
              <w:left w:val="nil"/>
              <w:bottom w:val="single" w:sz="4" w:space="0" w:color="auto"/>
              <w:right w:val="single" w:sz="4" w:space="0" w:color="auto"/>
            </w:tcBorders>
            <w:shd w:val="clear" w:color="auto" w:fill="auto"/>
            <w:noWrap/>
            <w:vAlign w:val="bottom"/>
            <w:hideMark/>
          </w:tcPr>
          <w:p w14:paraId="14B980D0"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9.66</w:t>
            </w:r>
          </w:p>
        </w:tc>
        <w:tc>
          <w:tcPr>
            <w:tcW w:w="720" w:type="dxa"/>
            <w:tcBorders>
              <w:top w:val="nil"/>
              <w:left w:val="nil"/>
              <w:bottom w:val="single" w:sz="4" w:space="0" w:color="auto"/>
              <w:right w:val="single" w:sz="4" w:space="0" w:color="auto"/>
            </w:tcBorders>
            <w:shd w:val="clear" w:color="auto" w:fill="auto"/>
            <w:noWrap/>
            <w:vAlign w:val="bottom"/>
            <w:hideMark/>
          </w:tcPr>
          <w:p w14:paraId="2B8F6196"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w:t>
            </w:r>
          </w:p>
        </w:tc>
        <w:tc>
          <w:tcPr>
            <w:tcW w:w="2610" w:type="dxa"/>
            <w:tcBorders>
              <w:top w:val="nil"/>
              <w:left w:val="nil"/>
              <w:bottom w:val="single" w:sz="4" w:space="0" w:color="auto"/>
              <w:right w:val="single" w:sz="4" w:space="0" w:color="auto"/>
            </w:tcBorders>
            <w:shd w:val="clear" w:color="auto" w:fill="auto"/>
            <w:noWrap/>
            <w:vAlign w:val="bottom"/>
            <w:hideMark/>
          </w:tcPr>
          <w:p w14:paraId="369F8FE9" w14:textId="77777777" w:rsidR="00CD508E" w:rsidRPr="002F5F0E" w:rsidRDefault="00CD508E" w:rsidP="000F7F99">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5.603324</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13.46807</w:t>
            </w:r>
          </w:p>
        </w:tc>
      </w:tr>
      <w:tr w:rsidR="00CD508E" w:rsidRPr="002F5F0E" w14:paraId="744DAC17" w14:textId="77777777" w:rsidTr="000F7F99">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F9A8DB0"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tvisit1</w:t>
            </w:r>
          </w:p>
        </w:tc>
        <w:tc>
          <w:tcPr>
            <w:tcW w:w="1166" w:type="dxa"/>
            <w:tcBorders>
              <w:top w:val="nil"/>
              <w:left w:val="nil"/>
              <w:bottom w:val="single" w:sz="4" w:space="0" w:color="auto"/>
              <w:right w:val="single" w:sz="4" w:space="0" w:color="auto"/>
            </w:tcBorders>
            <w:shd w:val="clear" w:color="auto" w:fill="auto"/>
            <w:noWrap/>
            <w:vAlign w:val="bottom"/>
            <w:hideMark/>
          </w:tcPr>
          <w:p w14:paraId="173A8669"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0.1469851</w:t>
            </w:r>
          </w:p>
        </w:tc>
        <w:tc>
          <w:tcPr>
            <w:tcW w:w="1166" w:type="dxa"/>
            <w:tcBorders>
              <w:top w:val="nil"/>
              <w:left w:val="nil"/>
              <w:bottom w:val="single" w:sz="4" w:space="0" w:color="auto"/>
              <w:right w:val="single" w:sz="4" w:space="0" w:color="auto"/>
            </w:tcBorders>
            <w:shd w:val="clear" w:color="auto" w:fill="auto"/>
            <w:noWrap/>
            <w:vAlign w:val="bottom"/>
            <w:hideMark/>
          </w:tcPr>
          <w:p w14:paraId="3B432C28"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0.0357265</w:t>
            </w:r>
          </w:p>
        </w:tc>
        <w:tc>
          <w:tcPr>
            <w:tcW w:w="1053" w:type="dxa"/>
            <w:tcBorders>
              <w:top w:val="nil"/>
              <w:left w:val="nil"/>
              <w:bottom w:val="single" w:sz="4" w:space="0" w:color="auto"/>
              <w:right w:val="single" w:sz="4" w:space="0" w:color="auto"/>
            </w:tcBorders>
            <w:shd w:val="clear" w:color="auto" w:fill="auto"/>
            <w:noWrap/>
            <w:vAlign w:val="bottom"/>
            <w:hideMark/>
          </w:tcPr>
          <w:p w14:paraId="1B01D559"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-7.89</w:t>
            </w:r>
          </w:p>
        </w:tc>
        <w:tc>
          <w:tcPr>
            <w:tcW w:w="720" w:type="dxa"/>
            <w:tcBorders>
              <w:top w:val="nil"/>
              <w:left w:val="nil"/>
              <w:bottom w:val="single" w:sz="4" w:space="0" w:color="auto"/>
              <w:right w:val="single" w:sz="4" w:space="0" w:color="auto"/>
            </w:tcBorders>
            <w:shd w:val="clear" w:color="auto" w:fill="auto"/>
            <w:noWrap/>
            <w:vAlign w:val="bottom"/>
            <w:hideMark/>
          </w:tcPr>
          <w:p w14:paraId="30627081"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w:t>
            </w:r>
          </w:p>
        </w:tc>
        <w:tc>
          <w:tcPr>
            <w:tcW w:w="2610" w:type="dxa"/>
            <w:tcBorders>
              <w:top w:val="nil"/>
              <w:left w:val="nil"/>
              <w:bottom w:val="single" w:sz="4" w:space="0" w:color="auto"/>
              <w:right w:val="single" w:sz="4" w:space="0" w:color="auto"/>
            </w:tcBorders>
            <w:shd w:val="clear" w:color="auto" w:fill="auto"/>
            <w:noWrap/>
            <w:vAlign w:val="bottom"/>
            <w:hideMark/>
          </w:tcPr>
          <w:p w14:paraId="4B82CF0B" w14:textId="77777777" w:rsidR="00CD508E" w:rsidRPr="002F5F0E" w:rsidRDefault="00CD508E" w:rsidP="000F7F99">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0.0912807</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0.2366835</w:t>
            </w:r>
          </w:p>
        </w:tc>
      </w:tr>
      <w:tr w:rsidR="00CD508E" w:rsidRPr="002F5F0E" w14:paraId="2BFD17E2" w14:textId="77777777" w:rsidTr="000F7F99">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2CFD90D" w14:textId="77777777" w:rsidR="00CD508E" w:rsidRPr="002F5F0E" w:rsidRDefault="00CD508E" w:rsidP="000F7F99">
            <w:pPr>
              <w:spacing w:after="0" w:line="240" w:lineRule="auto"/>
              <w:rPr>
                <w:rFonts w:ascii="Aptos Narrow" w:eastAsia="Times New Roman" w:hAnsi="Aptos Narrow" w:cs="Times New Roman"/>
                <w:color w:val="000000"/>
                <w:szCs w:val="22"/>
              </w:rPr>
            </w:pPr>
            <w:proofErr w:type="spellStart"/>
            <w:r w:rsidRPr="002F5F0E">
              <w:rPr>
                <w:rFonts w:ascii="Aptos Narrow" w:eastAsia="Times New Roman" w:hAnsi="Aptos Narrow" w:cs="Times New Roman"/>
                <w:color w:val="000000"/>
                <w:szCs w:val="22"/>
              </w:rPr>
              <w:t>firstchild</w:t>
            </w:r>
            <w:proofErr w:type="spellEnd"/>
          </w:p>
        </w:tc>
        <w:tc>
          <w:tcPr>
            <w:tcW w:w="1166" w:type="dxa"/>
            <w:tcBorders>
              <w:top w:val="nil"/>
              <w:left w:val="nil"/>
              <w:bottom w:val="single" w:sz="4" w:space="0" w:color="auto"/>
              <w:right w:val="single" w:sz="4" w:space="0" w:color="auto"/>
            </w:tcBorders>
            <w:shd w:val="clear" w:color="auto" w:fill="auto"/>
            <w:noWrap/>
            <w:vAlign w:val="bottom"/>
            <w:hideMark/>
          </w:tcPr>
          <w:p w14:paraId="5AC6BABC"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0.6171547</w:t>
            </w:r>
          </w:p>
        </w:tc>
        <w:tc>
          <w:tcPr>
            <w:tcW w:w="1166" w:type="dxa"/>
            <w:tcBorders>
              <w:top w:val="nil"/>
              <w:left w:val="nil"/>
              <w:bottom w:val="single" w:sz="4" w:space="0" w:color="auto"/>
              <w:right w:val="single" w:sz="4" w:space="0" w:color="auto"/>
            </w:tcBorders>
            <w:shd w:val="clear" w:color="auto" w:fill="auto"/>
            <w:noWrap/>
            <w:vAlign w:val="bottom"/>
            <w:hideMark/>
          </w:tcPr>
          <w:p w14:paraId="14F6B789"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0.1326976</w:t>
            </w:r>
          </w:p>
        </w:tc>
        <w:tc>
          <w:tcPr>
            <w:tcW w:w="1053" w:type="dxa"/>
            <w:tcBorders>
              <w:top w:val="nil"/>
              <w:left w:val="nil"/>
              <w:bottom w:val="single" w:sz="4" w:space="0" w:color="auto"/>
              <w:right w:val="single" w:sz="4" w:space="0" w:color="auto"/>
            </w:tcBorders>
            <w:shd w:val="clear" w:color="auto" w:fill="auto"/>
            <w:noWrap/>
            <w:vAlign w:val="bottom"/>
            <w:hideMark/>
          </w:tcPr>
          <w:p w14:paraId="57EBB233"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-2.24</w:t>
            </w:r>
          </w:p>
        </w:tc>
        <w:tc>
          <w:tcPr>
            <w:tcW w:w="720" w:type="dxa"/>
            <w:tcBorders>
              <w:top w:val="nil"/>
              <w:left w:val="nil"/>
              <w:bottom w:val="single" w:sz="4" w:space="0" w:color="auto"/>
              <w:right w:val="single" w:sz="4" w:space="0" w:color="auto"/>
            </w:tcBorders>
            <w:shd w:val="clear" w:color="auto" w:fill="auto"/>
            <w:noWrap/>
            <w:vAlign w:val="bottom"/>
            <w:hideMark/>
          </w:tcPr>
          <w:p w14:paraId="0820278C"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0.025</w:t>
            </w:r>
          </w:p>
        </w:tc>
        <w:tc>
          <w:tcPr>
            <w:tcW w:w="2610" w:type="dxa"/>
            <w:tcBorders>
              <w:top w:val="nil"/>
              <w:left w:val="nil"/>
              <w:bottom w:val="single" w:sz="4" w:space="0" w:color="auto"/>
              <w:right w:val="single" w:sz="4" w:space="0" w:color="auto"/>
            </w:tcBorders>
            <w:shd w:val="clear" w:color="auto" w:fill="auto"/>
            <w:noWrap/>
            <w:vAlign w:val="bottom"/>
            <w:hideMark/>
          </w:tcPr>
          <w:p w14:paraId="5499D13E" w14:textId="77777777" w:rsidR="00CD508E" w:rsidRPr="002F5F0E" w:rsidRDefault="00CD508E" w:rsidP="000F7F99">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0.4049234</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0.9406223</w:t>
            </w:r>
          </w:p>
        </w:tc>
      </w:tr>
      <w:tr w:rsidR="00CD508E" w:rsidRPr="002F5F0E" w14:paraId="272E61A0" w14:textId="77777777" w:rsidTr="000F7F99">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78A0335" w14:textId="77777777" w:rsidR="00CD508E" w:rsidRPr="002F5F0E" w:rsidRDefault="00CD508E" w:rsidP="000F7F99">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_cons</w:t>
            </w:r>
          </w:p>
        </w:tc>
        <w:tc>
          <w:tcPr>
            <w:tcW w:w="1166" w:type="dxa"/>
            <w:tcBorders>
              <w:top w:val="nil"/>
              <w:left w:val="nil"/>
              <w:bottom w:val="single" w:sz="4" w:space="0" w:color="auto"/>
              <w:right w:val="single" w:sz="4" w:space="0" w:color="auto"/>
            </w:tcBorders>
            <w:shd w:val="clear" w:color="auto" w:fill="auto"/>
            <w:noWrap/>
            <w:vAlign w:val="bottom"/>
            <w:hideMark/>
          </w:tcPr>
          <w:p w14:paraId="74A9D461"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0.353592</w:t>
            </w:r>
          </w:p>
        </w:tc>
        <w:tc>
          <w:tcPr>
            <w:tcW w:w="1166" w:type="dxa"/>
            <w:tcBorders>
              <w:top w:val="nil"/>
              <w:left w:val="nil"/>
              <w:bottom w:val="single" w:sz="4" w:space="0" w:color="auto"/>
              <w:right w:val="single" w:sz="4" w:space="0" w:color="auto"/>
            </w:tcBorders>
            <w:shd w:val="clear" w:color="auto" w:fill="auto"/>
            <w:noWrap/>
            <w:vAlign w:val="bottom"/>
            <w:hideMark/>
          </w:tcPr>
          <w:p w14:paraId="32457C0F"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0.067367</w:t>
            </w:r>
          </w:p>
        </w:tc>
        <w:tc>
          <w:tcPr>
            <w:tcW w:w="1053" w:type="dxa"/>
            <w:tcBorders>
              <w:top w:val="nil"/>
              <w:left w:val="nil"/>
              <w:bottom w:val="single" w:sz="4" w:space="0" w:color="auto"/>
              <w:right w:val="single" w:sz="4" w:space="0" w:color="auto"/>
            </w:tcBorders>
            <w:shd w:val="clear" w:color="auto" w:fill="auto"/>
            <w:noWrap/>
            <w:vAlign w:val="bottom"/>
            <w:hideMark/>
          </w:tcPr>
          <w:p w14:paraId="2EB517CD"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-5.46</w:t>
            </w:r>
          </w:p>
        </w:tc>
        <w:tc>
          <w:tcPr>
            <w:tcW w:w="720" w:type="dxa"/>
            <w:tcBorders>
              <w:top w:val="nil"/>
              <w:left w:val="nil"/>
              <w:bottom w:val="single" w:sz="4" w:space="0" w:color="auto"/>
              <w:right w:val="single" w:sz="4" w:space="0" w:color="auto"/>
            </w:tcBorders>
            <w:shd w:val="clear" w:color="auto" w:fill="auto"/>
            <w:noWrap/>
            <w:vAlign w:val="bottom"/>
            <w:hideMark/>
          </w:tcPr>
          <w:p w14:paraId="745EF0D5" w14:textId="77777777" w:rsidR="00CD508E" w:rsidRPr="002F5F0E" w:rsidRDefault="00CD508E" w:rsidP="000F7F99">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w:t>
            </w:r>
          </w:p>
        </w:tc>
        <w:tc>
          <w:tcPr>
            <w:tcW w:w="2610" w:type="dxa"/>
            <w:tcBorders>
              <w:top w:val="nil"/>
              <w:left w:val="nil"/>
              <w:bottom w:val="single" w:sz="4" w:space="0" w:color="auto"/>
              <w:right w:val="single" w:sz="4" w:space="0" w:color="auto"/>
            </w:tcBorders>
            <w:shd w:val="clear" w:color="auto" w:fill="auto"/>
            <w:noWrap/>
            <w:vAlign w:val="bottom"/>
            <w:hideMark/>
          </w:tcPr>
          <w:p w14:paraId="794A01A7" w14:textId="77777777" w:rsidR="00CD508E" w:rsidRPr="002F5F0E" w:rsidRDefault="00CD508E" w:rsidP="000F7F99">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0.2434053</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0.5136589</w:t>
            </w:r>
          </w:p>
        </w:tc>
      </w:tr>
    </w:tbl>
    <w:p w14:paraId="0E942DB6" w14:textId="656F7186" w:rsidR="008F0A39" w:rsidRPr="00450C5F" w:rsidRDefault="008D7645" w:rsidP="00004089">
      <w:pPr>
        <w:spacing w:line="240" w:lineRule="auto"/>
        <w:rPr>
          <w:rFonts w:ascii="Times New Roman" w:hAnsi="Times New Roman" w:cs="Times New Roman"/>
          <w:sz w:val="20"/>
          <w:szCs w:val="20"/>
        </w:rPr>
      </w:pPr>
      <w:r>
        <w:rPr>
          <w:rFonts w:ascii="Times New Roman" w:hAnsi="Times New Roman" w:cs="Times New Roman"/>
          <w:sz w:val="20"/>
          <w:szCs w:val="20"/>
        </w:rPr>
        <w:t xml:space="preserve">We </w:t>
      </w:r>
      <w:r w:rsidR="0079510E">
        <w:rPr>
          <w:rFonts w:ascii="Times New Roman" w:hAnsi="Times New Roman" w:cs="Times New Roman"/>
          <w:sz w:val="20"/>
          <w:szCs w:val="20"/>
        </w:rPr>
        <w:t>conducted</w:t>
      </w:r>
      <w:r>
        <w:rPr>
          <w:rFonts w:ascii="Times New Roman" w:hAnsi="Times New Roman" w:cs="Times New Roman"/>
          <w:sz w:val="20"/>
          <w:szCs w:val="20"/>
        </w:rPr>
        <w:t xml:space="preserve"> a logistic regression on the unadjusted analysis </w:t>
      </w:r>
      <w:r w:rsidR="00472CD5">
        <w:rPr>
          <w:rFonts w:ascii="Times New Roman" w:hAnsi="Times New Roman" w:cs="Times New Roman"/>
          <w:sz w:val="20"/>
          <w:szCs w:val="20"/>
        </w:rPr>
        <w:t xml:space="preserve">of three significant risk factors to </w:t>
      </w:r>
      <w:r w:rsidR="0079510E">
        <w:rPr>
          <w:rFonts w:ascii="Times New Roman" w:hAnsi="Times New Roman" w:cs="Times New Roman"/>
          <w:sz w:val="20"/>
          <w:szCs w:val="20"/>
        </w:rPr>
        <w:t>demonstrate</w:t>
      </w:r>
      <w:r w:rsidR="00472CD5">
        <w:rPr>
          <w:rFonts w:ascii="Times New Roman" w:hAnsi="Times New Roman" w:cs="Times New Roman"/>
          <w:sz w:val="20"/>
          <w:szCs w:val="20"/>
        </w:rPr>
        <w:t xml:space="preserve"> the magnitude </w:t>
      </w:r>
      <w:r w:rsidR="0079510E">
        <w:rPr>
          <w:rFonts w:ascii="Times New Roman" w:hAnsi="Times New Roman" w:cs="Times New Roman"/>
          <w:sz w:val="20"/>
          <w:szCs w:val="20"/>
        </w:rPr>
        <w:t xml:space="preserve">of their </w:t>
      </w:r>
      <w:r w:rsidR="00472CD5">
        <w:rPr>
          <w:rFonts w:ascii="Times New Roman" w:hAnsi="Times New Roman" w:cs="Times New Roman"/>
          <w:sz w:val="20"/>
          <w:szCs w:val="20"/>
        </w:rPr>
        <w:t xml:space="preserve">impact </w:t>
      </w:r>
      <w:r w:rsidR="00004089">
        <w:rPr>
          <w:rFonts w:ascii="Times New Roman" w:hAnsi="Times New Roman" w:cs="Times New Roman"/>
          <w:sz w:val="20"/>
          <w:szCs w:val="20"/>
        </w:rPr>
        <w:t>no show rate.</w:t>
      </w:r>
    </w:p>
    <w:p w14:paraId="54D7B0E7" w14:textId="77777777" w:rsidR="00AE36DE" w:rsidRPr="007F7892" w:rsidRDefault="00AE36DE" w:rsidP="007F7892">
      <w:pPr>
        <w:spacing w:line="480" w:lineRule="auto"/>
        <w:rPr>
          <w:rFonts w:ascii="Times New Roman" w:hAnsi="Times New Roman" w:cs="Times New Roman"/>
          <w:b/>
          <w:bCs/>
          <w:sz w:val="24"/>
          <w:szCs w:val="24"/>
        </w:rPr>
      </w:pPr>
    </w:p>
    <w:p w14:paraId="4CFEE226" w14:textId="77777777" w:rsidR="00253868" w:rsidRPr="007F7892" w:rsidRDefault="00253868" w:rsidP="007F7892">
      <w:pPr>
        <w:spacing w:line="480" w:lineRule="auto"/>
        <w:rPr>
          <w:rFonts w:ascii="Times New Roman" w:hAnsi="Times New Roman" w:cs="Times New Roman"/>
          <w:b/>
          <w:bCs/>
          <w:sz w:val="24"/>
          <w:szCs w:val="24"/>
        </w:rPr>
      </w:pPr>
    </w:p>
    <w:p w14:paraId="6FE24398" w14:textId="77777777" w:rsidR="00253868" w:rsidRPr="007F7892" w:rsidRDefault="00253868" w:rsidP="007F7892">
      <w:pPr>
        <w:spacing w:line="480" w:lineRule="auto"/>
        <w:rPr>
          <w:rFonts w:ascii="Times New Roman" w:hAnsi="Times New Roman" w:cs="Times New Roman"/>
          <w:b/>
          <w:bCs/>
          <w:sz w:val="24"/>
          <w:szCs w:val="24"/>
        </w:rPr>
      </w:pPr>
    </w:p>
    <w:p w14:paraId="71AA8128" w14:textId="77777777" w:rsidR="00AE36DE" w:rsidRDefault="00AE36DE" w:rsidP="007F7892">
      <w:pPr>
        <w:spacing w:line="480" w:lineRule="auto"/>
        <w:rPr>
          <w:rFonts w:ascii="Times New Roman" w:hAnsi="Times New Roman" w:cs="Times New Roman"/>
          <w:b/>
          <w:bCs/>
          <w:sz w:val="24"/>
          <w:szCs w:val="24"/>
        </w:rPr>
      </w:pPr>
    </w:p>
    <w:p w14:paraId="1959F123" w14:textId="77777777" w:rsidR="008E1C4C" w:rsidRDefault="008E1C4C" w:rsidP="007F7892">
      <w:pPr>
        <w:spacing w:line="480" w:lineRule="auto"/>
        <w:rPr>
          <w:rFonts w:ascii="Times New Roman" w:hAnsi="Times New Roman" w:cs="Times New Roman"/>
          <w:b/>
          <w:bCs/>
          <w:sz w:val="24"/>
          <w:szCs w:val="24"/>
        </w:rPr>
      </w:pPr>
    </w:p>
    <w:p w14:paraId="377DB312" w14:textId="77777777" w:rsidR="008E1C4C" w:rsidRDefault="008E1C4C" w:rsidP="007F7892">
      <w:pPr>
        <w:spacing w:line="480" w:lineRule="auto"/>
        <w:rPr>
          <w:rFonts w:ascii="Times New Roman" w:hAnsi="Times New Roman" w:cs="Times New Roman"/>
          <w:b/>
          <w:bCs/>
          <w:sz w:val="24"/>
          <w:szCs w:val="24"/>
        </w:rPr>
      </w:pPr>
    </w:p>
    <w:p w14:paraId="496A253E" w14:textId="77777777" w:rsidR="00954262" w:rsidRDefault="00954262" w:rsidP="004A48CC">
      <w:pPr>
        <w:spacing w:line="240" w:lineRule="auto"/>
        <w:jc w:val="center"/>
        <w:rPr>
          <w:rFonts w:ascii="Times New Roman" w:eastAsia="Times New Roman" w:hAnsi="Times New Roman" w:cs="Times New Roman"/>
          <w:color w:val="000000"/>
          <w:sz w:val="24"/>
          <w:szCs w:val="24"/>
        </w:rPr>
      </w:pPr>
    </w:p>
    <w:p w14:paraId="59D7EEED" w14:textId="77777777" w:rsidR="00954262" w:rsidRDefault="00954262" w:rsidP="004A48CC">
      <w:pPr>
        <w:spacing w:line="240" w:lineRule="auto"/>
        <w:jc w:val="center"/>
        <w:rPr>
          <w:rFonts w:ascii="Times New Roman" w:eastAsia="Times New Roman" w:hAnsi="Times New Roman" w:cs="Times New Roman"/>
          <w:color w:val="000000"/>
          <w:sz w:val="24"/>
          <w:szCs w:val="24"/>
        </w:rPr>
      </w:pPr>
    </w:p>
    <w:p w14:paraId="353A1D09" w14:textId="77777777" w:rsidR="00954262" w:rsidRDefault="00954262" w:rsidP="004A48CC">
      <w:pPr>
        <w:spacing w:line="240" w:lineRule="auto"/>
        <w:jc w:val="center"/>
        <w:rPr>
          <w:rFonts w:ascii="Times New Roman" w:eastAsia="Times New Roman" w:hAnsi="Times New Roman" w:cs="Times New Roman"/>
          <w:color w:val="000000"/>
          <w:sz w:val="24"/>
          <w:szCs w:val="24"/>
        </w:rPr>
      </w:pPr>
    </w:p>
    <w:p w14:paraId="5E84FEF9" w14:textId="77777777" w:rsidR="00954262" w:rsidRDefault="00954262" w:rsidP="004A48CC">
      <w:pPr>
        <w:spacing w:line="240" w:lineRule="auto"/>
        <w:jc w:val="center"/>
        <w:rPr>
          <w:rFonts w:ascii="Times New Roman" w:eastAsia="Times New Roman" w:hAnsi="Times New Roman" w:cs="Times New Roman"/>
          <w:color w:val="000000"/>
          <w:sz w:val="24"/>
          <w:szCs w:val="24"/>
        </w:rPr>
      </w:pPr>
    </w:p>
    <w:p w14:paraId="3CB06A5B" w14:textId="77777777" w:rsidR="00757C17" w:rsidRDefault="00757C17" w:rsidP="004A48CC">
      <w:pPr>
        <w:spacing w:line="240" w:lineRule="auto"/>
        <w:jc w:val="center"/>
        <w:rPr>
          <w:rFonts w:ascii="Times New Roman" w:hAnsi="Times New Roman" w:cs="Times New Roman"/>
          <w:b/>
          <w:bCs/>
          <w:sz w:val="24"/>
          <w:szCs w:val="24"/>
          <w:u w:val="single"/>
        </w:rPr>
      </w:pPr>
    </w:p>
    <w:p w14:paraId="598ED6AB" w14:textId="77777777" w:rsidR="00757C17" w:rsidRDefault="00757C17" w:rsidP="004A48CC">
      <w:pPr>
        <w:spacing w:line="240" w:lineRule="auto"/>
        <w:jc w:val="center"/>
        <w:rPr>
          <w:rFonts w:ascii="Times New Roman" w:hAnsi="Times New Roman" w:cs="Times New Roman"/>
          <w:b/>
          <w:bCs/>
          <w:sz w:val="24"/>
          <w:szCs w:val="24"/>
          <w:u w:val="single"/>
        </w:rPr>
      </w:pPr>
    </w:p>
    <w:p w14:paraId="21985840" w14:textId="77777777" w:rsidR="00757C17" w:rsidRDefault="00757C17" w:rsidP="004A48CC">
      <w:pPr>
        <w:spacing w:line="240" w:lineRule="auto"/>
        <w:jc w:val="center"/>
        <w:rPr>
          <w:rFonts w:ascii="Times New Roman" w:hAnsi="Times New Roman" w:cs="Times New Roman"/>
          <w:b/>
          <w:bCs/>
          <w:sz w:val="24"/>
          <w:szCs w:val="24"/>
          <w:u w:val="single"/>
        </w:rPr>
      </w:pPr>
    </w:p>
    <w:p w14:paraId="46732178" w14:textId="77777777" w:rsidR="00757C17" w:rsidRDefault="00757C17" w:rsidP="004A48CC">
      <w:pPr>
        <w:spacing w:line="240" w:lineRule="auto"/>
        <w:jc w:val="center"/>
        <w:rPr>
          <w:rFonts w:ascii="Times New Roman" w:hAnsi="Times New Roman" w:cs="Times New Roman"/>
          <w:b/>
          <w:bCs/>
          <w:sz w:val="24"/>
          <w:szCs w:val="24"/>
          <w:u w:val="single"/>
        </w:rPr>
      </w:pPr>
    </w:p>
    <w:p w14:paraId="795FEA98" w14:textId="77777777" w:rsidR="00757C17" w:rsidRDefault="00757C17" w:rsidP="004A48CC">
      <w:pPr>
        <w:spacing w:line="240" w:lineRule="auto"/>
        <w:jc w:val="center"/>
        <w:rPr>
          <w:rFonts w:ascii="Times New Roman" w:hAnsi="Times New Roman" w:cs="Times New Roman"/>
          <w:b/>
          <w:bCs/>
          <w:sz w:val="24"/>
          <w:szCs w:val="24"/>
          <w:u w:val="single"/>
        </w:rPr>
      </w:pPr>
    </w:p>
    <w:p w14:paraId="77FF0E41" w14:textId="77777777" w:rsidR="00757C17" w:rsidRDefault="00757C17" w:rsidP="004A48CC">
      <w:pPr>
        <w:spacing w:line="240" w:lineRule="auto"/>
        <w:jc w:val="center"/>
        <w:rPr>
          <w:rFonts w:ascii="Times New Roman" w:hAnsi="Times New Roman" w:cs="Times New Roman"/>
          <w:b/>
          <w:bCs/>
          <w:sz w:val="24"/>
          <w:szCs w:val="24"/>
          <w:u w:val="single"/>
        </w:rPr>
      </w:pPr>
    </w:p>
    <w:p w14:paraId="4959C792" w14:textId="77777777" w:rsidR="00757C17" w:rsidRDefault="00757C17" w:rsidP="004A48CC">
      <w:pPr>
        <w:spacing w:line="240" w:lineRule="auto"/>
        <w:jc w:val="center"/>
        <w:rPr>
          <w:rFonts w:ascii="Times New Roman" w:hAnsi="Times New Roman" w:cs="Times New Roman"/>
          <w:b/>
          <w:bCs/>
          <w:sz w:val="24"/>
          <w:szCs w:val="24"/>
          <w:u w:val="single"/>
        </w:rPr>
      </w:pPr>
    </w:p>
    <w:p w14:paraId="74779570" w14:textId="77777777" w:rsidR="00757C17" w:rsidRDefault="00757C17" w:rsidP="004A48CC">
      <w:pPr>
        <w:spacing w:line="240" w:lineRule="auto"/>
        <w:jc w:val="center"/>
        <w:rPr>
          <w:rFonts w:ascii="Times New Roman" w:hAnsi="Times New Roman" w:cs="Times New Roman"/>
          <w:b/>
          <w:bCs/>
          <w:sz w:val="24"/>
          <w:szCs w:val="24"/>
          <w:u w:val="single"/>
        </w:rPr>
      </w:pPr>
    </w:p>
    <w:p w14:paraId="435CA69E" w14:textId="77777777" w:rsidR="00757C17" w:rsidRDefault="00757C17" w:rsidP="004A48CC">
      <w:pPr>
        <w:spacing w:line="240" w:lineRule="auto"/>
        <w:jc w:val="center"/>
        <w:rPr>
          <w:rFonts w:ascii="Times New Roman" w:hAnsi="Times New Roman" w:cs="Times New Roman"/>
          <w:b/>
          <w:bCs/>
          <w:sz w:val="24"/>
          <w:szCs w:val="24"/>
          <w:u w:val="single"/>
        </w:rPr>
      </w:pPr>
    </w:p>
    <w:p w14:paraId="06A602DD" w14:textId="77777777" w:rsidR="00757C17" w:rsidRDefault="00757C17" w:rsidP="004A48CC">
      <w:pPr>
        <w:spacing w:line="240" w:lineRule="auto"/>
        <w:jc w:val="center"/>
        <w:rPr>
          <w:rFonts w:ascii="Times New Roman" w:hAnsi="Times New Roman" w:cs="Times New Roman"/>
          <w:b/>
          <w:bCs/>
          <w:sz w:val="24"/>
          <w:szCs w:val="24"/>
          <w:u w:val="single"/>
        </w:rPr>
      </w:pPr>
    </w:p>
    <w:p w14:paraId="0D86EAF0" w14:textId="77777777" w:rsidR="00757C17" w:rsidRDefault="00757C17" w:rsidP="004A48CC">
      <w:pPr>
        <w:spacing w:line="240" w:lineRule="auto"/>
        <w:jc w:val="center"/>
        <w:rPr>
          <w:rFonts w:ascii="Times New Roman" w:hAnsi="Times New Roman" w:cs="Times New Roman"/>
          <w:b/>
          <w:bCs/>
          <w:sz w:val="24"/>
          <w:szCs w:val="24"/>
          <w:u w:val="single"/>
        </w:rPr>
      </w:pPr>
    </w:p>
    <w:p w14:paraId="65737D59" w14:textId="77777777" w:rsidR="00757C17" w:rsidRDefault="00757C17" w:rsidP="00757C17">
      <w:pPr>
        <w:spacing w:line="240" w:lineRule="auto"/>
        <w:jc w:val="center"/>
        <w:rPr>
          <w:rFonts w:ascii="Times New Roman" w:hAnsi="Times New Roman" w:cs="Times New Roman"/>
          <w:b/>
          <w:bCs/>
          <w:sz w:val="24"/>
          <w:szCs w:val="24"/>
          <w:u w:val="single"/>
        </w:rPr>
      </w:pPr>
      <w:r w:rsidRPr="007F7892">
        <w:rPr>
          <w:rFonts w:ascii="Times New Roman" w:hAnsi="Times New Roman" w:cs="Times New Roman"/>
          <w:b/>
          <w:bCs/>
          <w:sz w:val="24"/>
          <w:szCs w:val="24"/>
          <w:u w:val="single"/>
        </w:rPr>
        <w:t>APPENDI</w:t>
      </w:r>
      <w:r>
        <w:rPr>
          <w:rFonts w:ascii="Times New Roman" w:hAnsi="Times New Roman" w:cs="Times New Roman"/>
          <w:b/>
          <w:bCs/>
          <w:sz w:val="24"/>
          <w:szCs w:val="24"/>
          <w:u w:val="single"/>
        </w:rPr>
        <w:t xml:space="preserve">X B. </w:t>
      </w:r>
    </w:p>
    <w:p w14:paraId="1A9C9FC4" w14:textId="77777777" w:rsidR="00757C17" w:rsidRDefault="00757C17" w:rsidP="00757C17">
      <w:pPr>
        <w:spacing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FIGURES</w:t>
      </w:r>
    </w:p>
    <w:p w14:paraId="05B9DC2F" w14:textId="77777777" w:rsidR="00757C17" w:rsidRDefault="00757C17" w:rsidP="004A48CC">
      <w:pPr>
        <w:spacing w:line="240" w:lineRule="auto"/>
        <w:jc w:val="center"/>
        <w:rPr>
          <w:rFonts w:ascii="Times New Roman" w:hAnsi="Times New Roman" w:cs="Times New Roman"/>
          <w:b/>
          <w:bCs/>
          <w:sz w:val="24"/>
          <w:szCs w:val="24"/>
          <w:u w:val="single"/>
        </w:rPr>
      </w:pPr>
    </w:p>
    <w:p w14:paraId="37CDAC90" w14:textId="77777777" w:rsidR="00757C17" w:rsidRDefault="00757C17" w:rsidP="004A48CC">
      <w:pPr>
        <w:spacing w:line="240" w:lineRule="auto"/>
        <w:jc w:val="center"/>
        <w:rPr>
          <w:rFonts w:ascii="Times New Roman" w:hAnsi="Times New Roman" w:cs="Times New Roman"/>
          <w:b/>
          <w:bCs/>
          <w:sz w:val="24"/>
          <w:szCs w:val="24"/>
          <w:u w:val="single"/>
        </w:rPr>
      </w:pPr>
    </w:p>
    <w:p w14:paraId="0D586340" w14:textId="77777777" w:rsidR="00757C17" w:rsidRDefault="00757C17" w:rsidP="004A48CC">
      <w:pPr>
        <w:spacing w:line="240" w:lineRule="auto"/>
        <w:jc w:val="center"/>
        <w:rPr>
          <w:rFonts w:ascii="Times New Roman" w:hAnsi="Times New Roman" w:cs="Times New Roman"/>
          <w:b/>
          <w:bCs/>
          <w:sz w:val="24"/>
          <w:szCs w:val="24"/>
          <w:u w:val="single"/>
        </w:rPr>
      </w:pPr>
    </w:p>
    <w:p w14:paraId="5C3591A9" w14:textId="77777777" w:rsidR="00757C17" w:rsidRDefault="00757C17" w:rsidP="004A48CC">
      <w:pPr>
        <w:spacing w:line="240" w:lineRule="auto"/>
        <w:jc w:val="center"/>
        <w:rPr>
          <w:rFonts w:ascii="Times New Roman" w:hAnsi="Times New Roman" w:cs="Times New Roman"/>
          <w:b/>
          <w:bCs/>
          <w:sz w:val="24"/>
          <w:szCs w:val="24"/>
          <w:u w:val="single"/>
        </w:rPr>
      </w:pPr>
    </w:p>
    <w:p w14:paraId="452B110B" w14:textId="77777777" w:rsidR="00757C17" w:rsidRDefault="00757C17" w:rsidP="004A48CC">
      <w:pPr>
        <w:spacing w:line="240" w:lineRule="auto"/>
        <w:jc w:val="center"/>
        <w:rPr>
          <w:rFonts w:ascii="Times New Roman" w:hAnsi="Times New Roman" w:cs="Times New Roman"/>
          <w:b/>
          <w:bCs/>
          <w:sz w:val="24"/>
          <w:szCs w:val="24"/>
          <w:u w:val="single"/>
        </w:rPr>
      </w:pPr>
    </w:p>
    <w:p w14:paraId="61A52886" w14:textId="77777777" w:rsidR="00757C17" w:rsidRDefault="00757C17" w:rsidP="004A48CC">
      <w:pPr>
        <w:spacing w:line="240" w:lineRule="auto"/>
        <w:jc w:val="center"/>
        <w:rPr>
          <w:rFonts w:ascii="Times New Roman" w:hAnsi="Times New Roman" w:cs="Times New Roman"/>
          <w:b/>
          <w:bCs/>
          <w:sz w:val="24"/>
          <w:szCs w:val="24"/>
          <w:u w:val="single"/>
        </w:rPr>
      </w:pPr>
    </w:p>
    <w:p w14:paraId="4A7A3FAB" w14:textId="77777777" w:rsidR="00757C17" w:rsidRDefault="00757C17" w:rsidP="004A48CC">
      <w:pPr>
        <w:spacing w:line="240" w:lineRule="auto"/>
        <w:jc w:val="center"/>
        <w:rPr>
          <w:rFonts w:ascii="Times New Roman" w:hAnsi="Times New Roman" w:cs="Times New Roman"/>
          <w:b/>
          <w:bCs/>
          <w:sz w:val="24"/>
          <w:szCs w:val="24"/>
          <w:u w:val="single"/>
        </w:rPr>
      </w:pPr>
    </w:p>
    <w:p w14:paraId="6BD6618F" w14:textId="77777777" w:rsidR="00757C17" w:rsidRDefault="00757C17" w:rsidP="004A48CC">
      <w:pPr>
        <w:spacing w:line="240" w:lineRule="auto"/>
        <w:jc w:val="center"/>
        <w:rPr>
          <w:rFonts w:ascii="Times New Roman" w:hAnsi="Times New Roman" w:cs="Times New Roman"/>
          <w:b/>
          <w:bCs/>
          <w:sz w:val="24"/>
          <w:szCs w:val="24"/>
          <w:u w:val="single"/>
        </w:rPr>
      </w:pPr>
    </w:p>
    <w:p w14:paraId="61D7F47F" w14:textId="77777777" w:rsidR="00757C17" w:rsidRDefault="00757C17" w:rsidP="004A48CC">
      <w:pPr>
        <w:spacing w:line="240" w:lineRule="auto"/>
        <w:jc w:val="center"/>
        <w:rPr>
          <w:rFonts w:ascii="Times New Roman" w:hAnsi="Times New Roman" w:cs="Times New Roman"/>
          <w:b/>
          <w:bCs/>
          <w:sz w:val="24"/>
          <w:szCs w:val="24"/>
          <w:u w:val="single"/>
        </w:rPr>
      </w:pPr>
    </w:p>
    <w:p w14:paraId="041DFD1A" w14:textId="77777777" w:rsidR="00757C17" w:rsidRDefault="00757C17" w:rsidP="004A48CC">
      <w:pPr>
        <w:spacing w:line="240" w:lineRule="auto"/>
        <w:jc w:val="center"/>
        <w:rPr>
          <w:rFonts w:ascii="Times New Roman" w:hAnsi="Times New Roman" w:cs="Times New Roman"/>
          <w:b/>
          <w:bCs/>
          <w:sz w:val="24"/>
          <w:szCs w:val="24"/>
          <w:u w:val="single"/>
        </w:rPr>
      </w:pPr>
    </w:p>
    <w:p w14:paraId="0816782E" w14:textId="77777777" w:rsidR="00757C17" w:rsidRDefault="00757C17" w:rsidP="004A48CC">
      <w:pPr>
        <w:spacing w:line="240" w:lineRule="auto"/>
        <w:jc w:val="center"/>
        <w:rPr>
          <w:rFonts w:ascii="Times New Roman" w:hAnsi="Times New Roman" w:cs="Times New Roman"/>
          <w:b/>
          <w:bCs/>
          <w:sz w:val="24"/>
          <w:szCs w:val="24"/>
          <w:u w:val="single"/>
        </w:rPr>
      </w:pPr>
    </w:p>
    <w:p w14:paraId="50A2A2C2" w14:textId="77777777" w:rsidR="00757C17" w:rsidRDefault="00757C17" w:rsidP="004A48CC">
      <w:pPr>
        <w:spacing w:line="240" w:lineRule="auto"/>
        <w:jc w:val="center"/>
        <w:rPr>
          <w:rFonts w:ascii="Times New Roman" w:hAnsi="Times New Roman" w:cs="Times New Roman"/>
          <w:b/>
          <w:bCs/>
          <w:sz w:val="24"/>
          <w:szCs w:val="24"/>
          <w:u w:val="single"/>
        </w:rPr>
      </w:pPr>
    </w:p>
    <w:p w14:paraId="7192C400" w14:textId="77777777" w:rsidR="00757C17" w:rsidRDefault="00757C17" w:rsidP="004A48CC">
      <w:pPr>
        <w:spacing w:line="240" w:lineRule="auto"/>
        <w:jc w:val="center"/>
        <w:rPr>
          <w:rFonts w:ascii="Times New Roman" w:hAnsi="Times New Roman" w:cs="Times New Roman"/>
          <w:b/>
          <w:bCs/>
          <w:sz w:val="24"/>
          <w:szCs w:val="24"/>
          <w:u w:val="single"/>
        </w:rPr>
      </w:pPr>
    </w:p>
    <w:p w14:paraId="1E3F31EA" w14:textId="77777777" w:rsidR="00757C17" w:rsidRDefault="00757C17" w:rsidP="004A48CC">
      <w:pPr>
        <w:spacing w:line="240" w:lineRule="auto"/>
        <w:jc w:val="center"/>
        <w:rPr>
          <w:rFonts w:ascii="Times New Roman" w:hAnsi="Times New Roman" w:cs="Times New Roman"/>
          <w:b/>
          <w:bCs/>
          <w:sz w:val="24"/>
          <w:szCs w:val="24"/>
          <w:u w:val="single"/>
        </w:rPr>
      </w:pPr>
    </w:p>
    <w:p w14:paraId="0C08096F" w14:textId="77777777" w:rsidR="00757C17" w:rsidRDefault="00757C17" w:rsidP="004A48CC">
      <w:pPr>
        <w:spacing w:line="240" w:lineRule="auto"/>
        <w:jc w:val="center"/>
        <w:rPr>
          <w:rFonts w:ascii="Times New Roman" w:hAnsi="Times New Roman" w:cs="Times New Roman"/>
          <w:b/>
          <w:bCs/>
          <w:sz w:val="24"/>
          <w:szCs w:val="24"/>
          <w:u w:val="single"/>
        </w:rPr>
      </w:pPr>
    </w:p>
    <w:p w14:paraId="669C4532" w14:textId="77777777" w:rsidR="00757C17" w:rsidRPr="007F7892" w:rsidRDefault="00757C17" w:rsidP="004A48CC">
      <w:pPr>
        <w:spacing w:line="240" w:lineRule="auto"/>
        <w:jc w:val="center"/>
        <w:rPr>
          <w:rFonts w:ascii="Times New Roman" w:hAnsi="Times New Roman" w:cs="Times New Roman"/>
          <w:b/>
          <w:bCs/>
          <w:sz w:val="24"/>
          <w:szCs w:val="24"/>
          <w:u w:val="single"/>
        </w:rPr>
      </w:pPr>
    </w:p>
    <w:p w14:paraId="47F4DA2E" w14:textId="77777777" w:rsidR="004A48CC" w:rsidRDefault="004A48CC" w:rsidP="004A48CC">
      <w:pPr>
        <w:spacing w:line="240" w:lineRule="auto"/>
        <w:rPr>
          <w:rFonts w:ascii="Times New Roman" w:hAnsi="Times New Roman" w:cs="Times New Roman"/>
          <w:b/>
          <w:bCs/>
          <w:sz w:val="24"/>
          <w:szCs w:val="24"/>
        </w:rPr>
      </w:pPr>
    </w:p>
    <w:p w14:paraId="4A14DE7F" w14:textId="77777777" w:rsidR="004A48CC" w:rsidRPr="007F7892" w:rsidRDefault="004A48CC" w:rsidP="004A48CC">
      <w:pPr>
        <w:spacing w:line="240" w:lineRule="auto"/>
        <w:rPr>
          <w:rFonts w:ascii="Times New Roman" w:hAnsi="Times New Roman" w:cs="Times New Roman"/>
          <w:b/>
          <w:bCs/>
          <w:sz w:val="24"/>
          <w:szCs w:val="24"/>
        </w:rPr>
      </w:pPr>
    </w:p>
    <w:p w14:paraId="1DA894DE" w14:textId="77777777" w:rsidR="004A48CC" w:rsidRPr="007F7892" w:rsidRDefault="004A48CC" w:rsidP="0066336D">
      <w:pPr>
        <w:spacing w:line="240" w:lineRule="auto"/>
        <w:rPr>
          <w:rFonts w:ascii="Times New Roman" w:hAnsi="Times New Roman" w:cs="Times New Roman"/>
          <w:b/>
          <w:bCs/>
          <w:sz w:val="24"/>
          <w:szCs w:val="24"/>
        </w:rPr>
      </w:pPr>
      <w:r w:rsidRPr="007F7892">
        <w:rPr>
          <w:rFonts w:ascii="Times New Roman" w:hAnsi="Times New Roman" w:cs="Times New Roman"/>
          <w:b/>
          <w:bCs/>
          <w:noProof/>
          <w:sz w:val="24"/>
          <w:szCs w:val="24"/>
        </w:rPr>
        <w:drawing>
          <wp:inline distT="0" distB="0" distL="0" distR="0" wp14:anchorId="7DA381A6" wp14:editId="04B1C202">
            <wp:extent cx="6139644" cy="2682815"/>
            <wp:effectExtent l="0" t="0" r="0" b="3810"/>
            <wp:docPr id="192158770" name="Picture 1" descr="A diagram of a cell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8770" name="Picture 1" descr="A diagram of a cell block&#10;&#10;AI-generated content may be incorrect."/>
                    <pic:cNvPicPr/>
                  </pic:nvPicPr>
                  <pic:blipFill>
                    <a:blip r:embed="rId9"/>
                    <a:stretch>
                      <a:fillRect/>
                    </a:stretch>
                  </pic:blipFill>
                  <pic:spPr>
                    <a:xfrm>
                      <a:off x="0" y="0"/>
                      <a:ext cx="6172406" cy="2697131"/>
                    </a:xfrm>
                    <a:prstGeom prst="rect">
                      <a:avLst/>
                    </a:prstGeom>
                  </pic:spPr>
                </pic:pic>
              </a:graphicData>
            </a:graphic>
          </wp:inline>
        </w:drawing>
      </w:r>
    </w:p>
    <w:p w14:paraId="217F4DB9" w14:textId="0D9343FE" w:rsidR="0066336D" w:rsidRPr="00415DA9" w:rsidRDefault="0066336D" w:rsidP="0066336D">
      <w:pPr>
        <w:spacing w:line="240" w:lineRule="auto"/>
        <w:rPr>
          <w:rFonts w:ascii="Times New Roman" w:hAnsi="Times New Roman" w:cs="Times New Roman"/>
          <w:noProof/>
          <w:sz w:val="24"/>
          <w:szCs w:val="24"/>
        </w:rPr>
      </w:pPr>
      <w:r w:rsidRPr="00415DA9">
        <w:rPr>
          <w:rFonts w:ascii="Times New Roman" w:hAnsi="Times New Roman" w:cs="Times New Roman"/>
          <w:noProof/>
          <w:sz w:val="24"/>
          <w:szCs w:val="24"/>
        </w:rPr>
        <w:t>Figure 1. Framework diagram of assumption of a valid instrumental variable</w:t>
      </w:r>
      <w:r w:rsidR="002B56BB">
        <w:rPr>
          <w:rFonts w:ascii="Times New Roman" w:hAnsi="Times New Roman" w:cs="Times New Roman"/>
          <w:noProof/>
          <w:sz w:val="24"/>
          <w:szCs w:val="24"/>
        </w:rPr>
        <w:t>.</w:t>
      </w:r>
    </w:p>
    <w:p w14:paraId="6763BD3F"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7860075B"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1707165D"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05F19B45"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20DE635C"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0E968A3B"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4041A9B0"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4F108B84" w14:textId="77777777" w:rsidR="004A48CC" w:rsidRDefault="004A48CC" w:rsidP="004A48CC">
      <w:pPr>
        <w:spacing w:line="480" w:lineRule="auto"/>
        <w:rPr>
          <w:rFonts w:ascii="Times New Roman" w:hAnsi="Times New Roman" w:cs="Times New Roman"/>
          <w:b/>
          <w:bCs/>
          <w:i/>
          <w:iCs/>
          <w:color w:val="000000"/>
          <w:sz w:val="24"/>
          <w:szCs w:val="24"/>
          <w:shd w:val="clear" w:color="auto" w:fill="FFFFFF"/>
        </w:rPr>
      </w:pPr>
    </w:p>
    <w:p w14:paraId="58C7AE06" w14:textId="77777777" w:rsidR="00E1277F" w:rsidRDefault="00E1277F" w:rsidP="004A48CC">
      <w:pPr>
        <w:spacing w:line="480" w:lineRule="auto"/>
        <w:rPr>
          <w:rFonts w:ascii="Times New Roman" w:hAnsi="Times New Roman" w:cs="Times New Roman"/>
          <w:b/>
          <w:bCs/>
          <w:i/>
          <w:iCs/>
          <w:color w:val="000000"/>
          <w:sz w:val="24"/>
          <w:szCs w:val="24"/>
          <w:shd w:val="clear" w:color="auto" w:fill="FFFFFF"/>
        </w:rPr>
      </w:pPr>
    </w:p>
    <w:p w14:paraId="6BEC6DEF" w14:textId="77777777" w:rsidR="00E1277F" w:rsidRDefault="00E1277F" w:rsidP="004A48CC">
      <w:pPr>
        <w:spacing w:line="480" w:lineRule="auto"/>
        <w:rPr>
          <w:rFonts w:ascii="Times New Roman" w:hAnsi="Times New Roman" w:cs="Times New Roman"/>
          <w:b/>
          <w:bCs/>
          <w:i/>
          <w:iCs/>
          <w:color w:val="000000"/>
          <w:sz w:val="24"/>
          <w:szCs w:val="24"/>
          <w:shd w:val="clear" w:color="auto" w:fill="FFFFFF"/>
        </w:rPr>
      </w:pPr>
    </w:p>
    <w:p w14:paraId="4F200B0E" w14:textId="77777777" w:rsidR="004A48CC" w:rsidRPr="007F7892" w:rsidRDefault="004A48CC" w:rsidP="004A48CC">
      <w:pPr>
        <w:spacing w:line="480" w:lineRule="auto"/>
        <w:rPr>
          <w:rFonts w:ascii="Times New Roman" w:hAnsi="Times New Roman" w:cs="Times New Roman"/>
          <w:b/>
          <w:bCs/>
          <w:sz w:val="24"/>
          <w:szCs w:val="24"/>
        </w:rPr>
      </w:pPr>
      <w:r w:rsidRPr="007F7892">
        <w:rPr>
          <w:rFonts w:ascii="Times New Roman" w:hAnsi="Times New Roman" w:cs="Times New Roman"/>
          <w:noProof/>
          <w:sz w:val="24"/>
          <w:szCs w:val="24"/>
        </w:rPr>
        <w:lastRenderedPageBreak/>
        <w:drawing>
          <wp:inline distT="0" distB="0" distL="0" distR="0" wp14:anchorId="326C6E37" wp14:editId="04CD0342">
            <wp:extent cx="4820920" cy="3714581"/>
            <wp:effectExtent l="0" t="0" r="0" b="635"/>
            <wp:docPr id="908965790" name="Picture 1" descr="A brochure of a doctor and a pati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65790" name="Picture 1" descr="A brochure of a doctor and a patient&#10;&#10;Description automatically generated"/>
                    <pic:cNvPicPr/>
                  </pic:nvPicPr>
                  <pic:blipFill>
                    <a:blip r:embed="rId10"/>
                    <a:stretch>
                      <a:fillRect/>
                    </a:stretch>
                  </pic:blipFill>
                  <pic:spPr>
                    <a:xfrm>
                      <a:off x="0" y="0"/>
                      <a:ext cx="4832170" cy="3723249"/>
                    </a:xfrm>
                    <a:prstGeom prst="rect">
                      <a:avLst/>
                    </a:prstGeom>
                  </pic:spPr>
                </pic:pic>
              </a:graphicData>
            </a:graphic>
          </wp:inline>
        </w:drawing>
      </w:r>
    </w:p>
    <w:p w14:paraId="1B54E7BD" w14:textId="77777777" w:rsidR="004A48CC" w:rsidRDefault="004A48CC" w:rsidP="004A48CC">
      <w:pPr>
        <w:spacing w:line="480" w:lineRule="auto"/>
        <w:rPr>
          <w:rFonts w:ascii="Times New Roman" w:hAnsi="Times New Roman" w:cs="Times New Roman"/>
          <w:b/>
          <w:bCs/>
          <w:sz w:val="24"/>
          <w:szCs w:val="24"/>
        </w:rPr>
      </w:pPr>
      <w:r w:rsidRPr="007F7892">
        <w:rPr>
          <w:rFonts w:ascii="Times New Roman" w:hAnsi="Times New Roman" w:cs="Times New Roman"/>
          <w:noProof/>
          <w:sz w:val="24"/>
          <w:szCs w:val="24"/>
        </w:rPr>
        <w:drawing>
          <wp:inline distT="0" distB="0" distL="0" distR="0" wp14:anchorId="4802B532" wp14:editId="2AEE1E2D">
            <wp:extent cx="4891177" cy="3776027"/>
            <wp:effectExtent l="0" t="0" r="5080" b="0"/>
            <wp:docPr id="626445389" name="Picture 1" descr="A brochure of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45389" name="Picture 1" descr="A brochure of a family&#10;&#10;Description automatically generated"/>
                    <pic:cNvPicPr/>
                  </pic:nvPicPr>
                  <pic:blipFill>
                    <a:blip r:embed="rId11"/>
                    <a:stretch>
                      <a:fillRect/>
                    </a:stretch>
                  </pic:blipFill>
                  <pic:spPr>
                    <a:xfrm>
                      <a:off x="0" y="0"/>
                      <a:ext cx="4935980" cy="3810615"/>
                    </a:xfrm>
                    <a:prstGeom prst="rect">
                      <a:avLst/>
                    </a:prstGeom>
                  </pic:spPr>
                </pic:pic>
              </a:graphicData>
            </a:graphic>
          </wp:inline>
        </w:drawing>
      </w:r>
    </w:p>
    <w:p w14:paraId="67489CCD" w14:textId="6AD28AAB" w:rsidR="00BB72A4" w:rsidRPr="00BB72A4" w:rsidRDefault="00BB72A4" w:rsidP="004A48CC">
      <w:pPr>
        <w:spacing w:line="480" w:lineRule="auto"/>
        <w:rPr>
          <w:rFonts w:ascii="Times New Roman" w:hAnsi="Times New Roman" w:cs="Times New Roman"/>
          <w:sz w:val="24"/>
          <w:szCs w:val="24"/>
        </w:rPr>
      </w:pPr>
      <w:r w:rsidRPr="00A617CD">
        <w:rPr>
          <w:rFonts w:ascii="Times New Roman" w:hAnsi="Times New Roman" w:cs="Times New Roman"/>
          <w:sz w:val="24"/>
          <w:szCs w:val="24"/>
        </w:rPr>
        <w:t>Figure 2</w:t>
      </w:r>
      <w:r w:rsidR="00C10869">
        <w:rPr>
          <w:rFonts w:ascii="Times New Roman" w:hAnsi="Times New Roman" w:cs="Times New Roman"/>
          <w:sz w:val="24"/>
          <w:szCs w:val="24"/>
        </w:rPr>
        <w:t>A</w:t>
      </w:r>
      <w:r w:rsidRPr="00A617CD">
        <w:rPr>
          <w:rFonts w:ascii="Times New Roman" w:hAnsi="Times New Roman" w:cs="Times New Roman"/>
          <w:sz w:val="24"/>
          <w:szCs w:val="24"/>
        </w:rPr>
        <w:t>. Telehealth Pamphlet (English version)</w:t>
      </w:r>
      <w:r w:rsidR="002B56BB">
        <w:rPr>
          <w:rFonts w:ascii="Times New Roman" w:hAnsi="Times New Roman" w:cs="Times New Roman"/>
          <w:sz w:val="24"/>
          <w:szCs w:val="24"/>
        </w:rPr>
        <w:t>.</w:t>
      </w:r>
    </w:p>
    <w:p w14:paraId="0D8D37D4" w14:textId="77777777" w:rsidR="004A48CC" w:rsidRDefault="004A48CC" w:rsidP="004A48CC">
      <w:pPr>
        <w:spacing w:line="480" w:lineRule="auto"/>
        <w:rPr>
          <w:rFonts w:ascii="Times New Roman" w:hAnsi="Times New Roman" w:cs="Times New Roman"/>
          <w:b/>
          <w:bCs/>
          <w:sz w:val="24"/>
          <w:szCs w:val="24"/>
        </w:rPr>
      </w:pPr>
      <w:r w:rsidRPr="007F7892">
        <w:rPr>
          <w:rFonts w:ascii="Times New Roman" w:hAnsi="Times New Roman" w:cs="Times New Roman"/>
          <w:b/>
          <w:bCs/>
          <w:noProof/>
          <w:sz w:val="24"/>
          <w:szCs w:val="24"/>
        </w:rPr>
        <w:lastRenderedPageBreak/>
        <w:drawing>
          <wp:inline distT="0" distB="0" distL="0" distR="0" wp14:anchorId="0C08641D" wp14:editId="38F5761E">
            <wp:extent cx="4909820" cy="3794095"/>
            <wp:effectExtent l="0" t="0" r="5080" b="0"/>
            <wp:docPr id="1911620181" name="Picture 1" descr="A brochure of a doctor and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20181" name="Picture 1" descr="A brochure of a doctor and a baby&#10;&#10;AI-generated content may be incorrect."/>
                    <pic:cNvPicPr/>
                  </pic:nvPicPr>
                  <pic:blipFill>
                    <a:blip r:embed="rId12"/>
                    <a:stretch>
                      <a:fillRect/>
                    </a:stretch>
                  </pic:blipFill>
                  <pic:spPr>
                    <a:xfrm>
                      <a:off x="0" y="0"/>
                      <a:ext cx="4918809" cy="3801041"/>
                    </a:xfrm>
                    <a:prstGeom prst="rect">
                      <a:avLst/>
                    </a:prstGeom>
                  </pic:spPr>
                </pic:pic>
              </a:graphicData>
            </a:graphic>
          </wp:inline>
        </w:drawing>
      </w:r>
      <w:r w:rsidRPr="007F7892">
        <w:rPr>
          <w:rFonts w:ascii="Times New Roman" w:hAnsi="Times New Roman" w:cs="Times New Roman"/>
          <w:b/>
          <w:bCs/>
          <w:noProof/>
          <w:sz w:val="24"/>
          <w:szCs w:val="24"/>
        </w:rPr>
        <w:drawing>
          <wp:inline distT="0" distB="0" distL="0" distR="0" wp14:anchorId="3BC11E9C" wp14:editId="7AC02BF9">
            <wp:extent cx="4909291" cy="3672968"/>
            <wp:effectExtent l="0" t="0" r="5715" b="3810"/>
            <wp:docPr id="549891797" name="Picture 1" descr="A brochure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91797" name="Picture 1" descr="A brochure of a family&#10;&#10;AI-generated content may be incorrect."/>
                    <pic:cNvPicPr/>
                  </pic:nvPicPr>
                  <pic:blipFill>
                    <a:blip r:embed="rId13"/>
                    <a:stretch>
                      <a:fillRect/>
                    </a:stretch>
                  </pic:blipFill>
                  <pic:spPr>
                    <a:xfrm>
                      <a:off x="0" y="0"/>
                      <a:ext cx="4932733" cy="3690507"/>
                    </a:xfrm>
                    <a:prstGeom prst="rect">
                      <a:avLst/>
                    </a:prstGeom>
                  </pic:spPr>
                </pic:pic>
              </a:graphicData>
            </a:graphic>
          </wp:inline>
        </w:drawing>
      </w:r>
    </w:p>
    <w:p w14:paraId="0C4D4EDE" w14:textId="6B9A1298" w:rsidR="00BB72A4" w:rsidRPr="00C10869" w:rsidRDefault="00BB72A4" w:rsidP="004A48CC">
      <w:pPr>
        <w:spacing w:line="480" w:lineRule="auto"/>
        <w:rPr>
          <w:rFonts w:ascii="Times New Roman" w:hAnsi="Times New Roman" w:cs="Times New Roman"/>
          <w:sz w:val="24"/>
          <w:szCs w:val="24"/>
        </w:rPr>
      </w:pPr>
      <w:r w:rsidRPr="00A617CD">
        <w:rPr>
          <w:rFonts w:ascii="Times New Roman" w:hAnsi="Times New Roman" w:cs="Times New Roman"/>
          <w:sz w:val="24"/>
          <w:szCs w:val="24"/>
        </w:rPr>
        <w:t>Figure 2</w:t>
      </w:r>
      <w:r w:rsidR="00C10869">
        <w:rPr>
          <w:rFonts w:ascii="Times New Roman" w:hAnsi="Times New Roman" w:cs="Times New Roman"/>
          <w:sz w:val="24"/>
          <w:szCs w:val="24"/>
        </w:rPr>
        <w:t>B</w:t>
      </w:r>
      <w:r w:rsidRPr="00A617CD">
        <w:rPr>
          <w:rFonts w:ascii="Times New Roman" w:hAnsi="Times New Roman" w:cs="Times New Roman"/>
          <w:sz w:val="24"/>
          <w:szCs w:val="24"/>
        </w:rPr>
        <w:t>. Telehealth Pamphlet (</w:t>
      </w:r>
      <w:r>
        <w:rPr>
          <w:rFonts w:ascii="Times New Roman" w:hAnsi="Times New Roman" w:cs="Times New Roman"/>
          <w:sz w:val="24"/>
          <w:szCs w:val="24"/>
        </w:rPr>
        <w:t>Spanish</w:t>
      </w:r>
      <w:r w:rsidRPr="00A617CD">
        <w:rPr>
          <w:rFonts w:ascii="Times New Roman" w:hAnsi="Times New Roman" w:cs="Times New Roman"/>
          <w:sz w:val="24"/>
          <w:szCs w:val="24"/>
        </w:rPr>
        <w:t xml:space="preserve"> version)</w:t>
      </w:r>
      <w:r w:rsidR="002B56BB">
        <w:rPr>
          <w:rFonts w:ascii="Times New Roman" w:hAnsi="Times New Roman" w:cs="Times New Roman"/>
          <w:sz w:val="24"/>
          <w:szCs w:val="24"/>
        </w:rPr>
        <w:t>.</w:t>
      </w:r>
    </w:p>
    <w:p w14:paraId="7C84F122" w14:textId="2DCF9789" w:rsidR="00A5747C" w:rsidRPr="009278DA" w:rsidRDefault="009278DA" w:rsidP="009278DA">
      <w:pPr>
        <w:spacing w:line="480" w:lineRule="auto"/>
        <w:jc w:val="center"/>
        <w:rPr>
          <w:rFonts w:ascii="Times New Roman" w:hAnsi="Times New Roman" w:cs="Times New Roman"/>
          <w:b/>
          <w:bCs/>
          <w:sz w:val="24"/>
          <w:szCs w:val="24"/>
        </w:rPr>
      </w:pPr>
      <w:r w:rsidRPr="009278DA">
        <w:rPr>
          <w:rFonts w:ascii="Times New Roman" w:hAnsi="Times New Roman" w:cs="Times New Roman"/>
          <w:b/>
          <w:bCs/>
          <w:sz w:val="24"/>
          <w:szCs w:val="24"/>
        </w:rPr>
        <w:lastRenderedPageBreak/>
        <w:t>REFERENCE</w:t>
      </w:r>
      <w:r>
        <w:rPr>
          <w:rFonts w:ascii="Times New Roman" w:hAnsi="Times New Roman" w:cs="Times New Roman"/>
          <w:b/>
          <w:bCs/>
          <w:sz w:val="24"/>
          <w:szCs w:val="24"/>
        </w:rPr>
        <w:t>S</w:t>
      </w:r>
    </w:p>
    <w:p w14:paraId="2DD1BB26" w14:textId="77777777" w:rsidR="00745549" w:rsidRPr="007F7892" w:rsidRDefault="00745549" w:rsidP="007F7892">
      <w:pPr>
        <w:spacing w:line="480" w:lineRule="auto"/>
        <w:rPr>
          <w:rFonts w:ascii="Times New Roman" w:hAnsi="Times New Roman" w:cs="Times New Roman"/>
          <w:sz w:val="24"/>
          <w:szCs w:val="24"/>
        </w:rPr>
      </w:pPr>
    </w:p>
    <w:p w14:paraId="56331562" w14:textId="469812B8" w:rsidR="008345D0" w:rsidRPr="008345D0" w:rsidRDefault="00745549" w:rsidP="008345D0">
      <w:pPr>
        <w:pStyle w:val="EndNoteBibliography"/>
        <w:spacing w:after="0"/>
        <w:ind w:left="720" w:hanging="720"/>
      </w:pPr>
      <w:r w:rsidRPr="007F7892">
        <w:rPr>
          <w:rFonts w:ascii="Times New Roman" w:hAnsi="Times New Roman" w:cs="Times New Roman"/>
          <w:sz w:val="24"/>
          <w:szCs w:val="24"/>
        </w:rPr>
        <w:fldChar w:fldCharType="begin"/>
      </w:r>
      <w:r w:rsidRPr="007F7892">
        <w:rPr>
          <w:rFonts w:ascii="Times New Roman" w:hAnsi="Times New Roman" w:cs="Times New Roman"/>
          <w:sz w:val="24"/>
          <w:szCs w:val="24"/>
        </w:rPr>
        <w:instrText xml:space="preserve"> ADDIN EN.REFLIST </w:instrText>
      </w:r>
      <w:r w:rsidRPr="007F7892">
        <w:rPr>
          <w:rFonts w:ascii="Times New Roman" w:hAnsi="Times New Roman" w:cs="Times New Roman"/>
          <w:sz w:val="24"/>
          <w:szCs w:val="24"/>
        </w:rPr>
        <w:fldChar w:fldCharType="separate"/>
      </w:r>
      <w:r w:rsidR="008345D0" w:rsidRPr="008345D0">
        <w:t xml:space="preserve">Ballantyne, M., Stevens, B., Guttmann, A., Willan, A. R., &amp; Rosenbaum, P. (2014). Maternal and infant predictors of attendance at Neonatal Follow-Up programmes. </w:t>
      </w:r>
      <w:r w:rsidR="008345D0" w:rsidRPr="008345D0">
        <w:rPr>
          <w:i/>
        </w:rPr>
        <w:t>Child Care Health Dev</w:t>
      </w:r>
      <w:r w:rsidR="008345D0" w:rsidRPr="008345D0">
        <w:t>,</w:t>
      </w:r>
      <w:r w:rsidR="008345D0" w:rsidRPr="008345D0">
        <w:rPr>
          <w:i/>
        </w:rPr>
        <w:t xml:space="preserve"> 40</w:t>
      </w:r>
      <w:r w:rsidR="008345D0" w:rsidRPr="008345D0">
        <w:t xml:space="preserve">(2), 250-258. </w:t>
      </w:r>
      <w:hyperlink r:id="rId14" w:history="1">
        <w:r w:rsidR="008345D0" w:rsidRPr="008345D0">
          <w:rPr>
            <w:rStyle w:val="Hyperlink"/>
          </w:rPr>
          <w:t>https://doi.org/10.1111/cch.12015</w:t>
        </w:r>
      </w:hyperlink>
      <w:r w:rsidR="008345D0" w:rsidRPr="008345D0">
        <w:t xml:space="preserve"> </w:t>
      </w:r>
    </w:p>
    <w:p w14:paraId="5B6DD8C8" w14:textId="0B2ED1BC" w:rsidR="008345D0" w:rsidRPr="00481792" w:rsidRDefault="008345D0" w:rsidP="008345D0">
      <w:pPr>
        <w:pStyle w:val="EndNoteBibliography"/>
        <w:spacing w:after="0"/>
        <w:ind w:left="720" w:hanging="720"/>
        <w:rPr>
          <w:lang w:val="es-MX"/>
        </w:rPr>
      </w:pPr>
      <w:r w:rsidRPr="008345D0">
        <w:t xml:space="preserve">Cooper, P. J., Tomlinson, M., Swartz, L., Landman, M., Molteno, C., Stein, A., McPherson, K., &amp; Murray, L. (2009). Improving quality of mother-infant relationship and infant attachment in socioeconomically deprived community in South Africa: randomised controlled trial. </w:t>
      </w:r>
      <w:r w:rsidRPr="00481792">
        <w:rPr>
          <w:i/>
          <w:lang w:val="es-MX"/>
        </w:rPr>
        <w:t>BMJ</w:t>
      </w:r>
      <w:r w:rsidRPr="00481792">
        <w:rPr>
          <w:lang w:val="es-MX"/>
        </w:rPr>
        <w:t>,</w:t>
      </w:r>
      <w:r w:rsidRPr="00481792">
        <w:rPr>
          <w:i/>
          <w:lang w:val="es-MX"/>
        </w:rPr>
        <w:t xml:space="preserve"> 338</w:t>
      </w:r>
      <w:r w:rsidRPr="00481792">
        <w:rPr>
          <w:lang w:val="es-MX"/>
        </w:rPr>
        <w:t xml:space="preserve">, b974. </w:t>
      </w:r>
      <w:hyperlink r:id="rId15" w:history="1">
        <w:r w:rsidRPr="00481792">
          <w:rPr>
            <w:rStyle w:val="Hyperlink"/>
            <w:lang w:val="es-MX"/>
          </w:rPr>
          <w:t>https://doi.org/10.1136/bmj.b974</w:t>
        </w:r>
      </w:hyperlink>
      <w:r w:rsidRPr="00481792">
        <w:rPr>
          <w:lang w:val="es-MX"/>
        </w:rPr>
        <w:t xml:space="preserve"> </w:t>
      </w:r>
    </w:p>
    <w:p w14:paraId="67258D85" w14:textId="45748B8E" w:rsidR="008345D0" w:rsidRPr="008345D0" w:rsidRDefault="008345D0" w:rsidP="008345D0">
      <w:pPr>
        <w:pStyle w:val="EndNoteBibliography"/>
        <w:spacing w:after="0"/>
        <w:ind w:left="720" w:hanging="720"/>
      </w:pPr>
      <w:r w:rsidRPr="00481792">
        <w:rPr>
          <w:lang w:val="es-MX"/>
        </w:rPr>
        <w:t xml:space="preserve">DeMauro, S. B., Duncan, A. F., &amp; Hurt, H. (2021). </w:t>
      </w:r>
      <w:r w:rsidRPr="008345D0">
        <w:t xml:space="preserve">Telemedicine use in neonatal follow-up programs - What can we do and what we can't - Lessons learned from COVID-19. </w:t>
      </w:r>
      <w:r w:rsidRPr="008345D0">
        <w:rPr>
          <w:i/>
        </w:rPr>
        <w:t>Semin Perinatol</w:t>
      </w:r>
      <w:r w:rsidRPr="008345D0">
        <w:t>,</w:t>
      </w:r>
      <w:r w:rsidRPr="008345D0">
        <w:rPr>
          <w:i/>
        </w:rPr>
        <w:t xml:space="preserve"> 45</w:t>
      </w:r>
      <w:r w:rsidRPr="008345D0">
        <w:t xml:space="preserve">(5), 151430. </w:t>
      </w:r>
      <w:hyperlink r:id="rId16" w:history="1">
        <w:r w:rsidRPr="008345D0">
          <w:rPr>
            <w:rStyle w:val="Hyperlink"/>
          </w:rPr>
          <w:t>https://doi.org/10.1016/j.semperi.2021.151430</w:t>
        </w:r>
      </w:hyperlink>
      <w:r w:rsidRPr="008345D0">
        <w:t xml:space="preserve"> </w:t>
      </w:r>
    </w:p>
    <w:p w14:paraId="72FC0FD9" w14:textId="5177330F" w:rsidR="008345D0" w:rsidRPr="008345D0" w:rsidRDefault="008345D0" w:rsidP="008345D0">
      <w:pPr>
        <w:pStyle w:val="EndNoteBibliography"/>
        <w:spacing w:after="0"/>
        <w:ind w:left="720" w:hanging="720"/>
      </w:pPr>
      <w:r w:rsidRPr="008345D0">
        <w:t xml:space="preserve">Drerup, B., Espenschied, J., Wiedemer, J., &amp; Hamilton, L. (2021). Reduced No-Show Rates and Sustained Patient Satisfaction of Telehealth During the COVID-19 Pandemic. </w:t>
      </w:r>
      <w:r w:rsidRPr="008345D0">
        <w:rPr>
          <w:i/>
        </w:rPr>
        <w:t>Telemed J E Health</w:t>
      </w:r>
      <w:r w:rsidRPr="008345D0">
        <w:t>,</w:t>
      </w:r>
      <w:r w:rsidRPr="008345D0">
        <w:rPr>
          <w:i/>
        </w:rPr>
        <w:t xml:space="preserve"> 27</w:t>
      </w:r>
      <w:r w:rsidRPr="008345D0">
        <w:t xml:space="preserve">(12), 1409-1415. </w:t>
      </w:r>
      <w:hyperlink r:id="rId17" w:history="1">
        <w:r w:rsidRPr="008345D0">
          <w:rPr>
            <w:rStyle w:val="Hyperlink"/>
          </w:rPr>
          <w:t>https://doi.org/10.1089/tmj.2021.0002</w:t>
        </w:r>
      </w:hyperlink>
      <w:r w:rsidRPr="008345D0">
        <w:t xml:space="preserve"> </w:t>
      </w:r>
    </w:p>
    <w:p w14:paraId="4A143CAD" w14:textId="77777777" w:rsidR="008345D0" w:rsidRPr="008345D0" w:rsidRDefault="008345D0" w:rsidP="008345D0">
      <w:pPr>
        <w:pStyle w:val="EndNoteBibliography"/>
        <w:spacing w:after="0"/>
        <w:ind w:left="720" w:hanging="720"/>
      </w:pPr>
      <w:r w:rsidRPr="008345D0">
        <w:t xml:space="preserve">Finn, J., &amp; Achilles, C. M. (1990). Answers and Questions About Class Size: A Statewide Experiment. </w:t>
      </w:r>
    </w:p>
    <w:p w14:paraId="37FB029E" w14:textId="77777777" w:rsidR="008345D0" w:rsidRPr="008345D0" w:rsidRDefault="008345D0" w:rsidP="008345D0">
      <w:pPr>
        <w:pStyle w:val="EndNoteBibliography"/>
        <w:spacing w:after="0"/>
        <w:ind w:left="720" w:hanging="720"/>
      </w:pPr>
      <w:r w:rsidRPr="008345D0">
        <w:t xml:space="preserve">Gajwani, P. (2014). Can what we learned about reducing no-shows in our clinic work for you? </w:t>
      </w:r>
      <w:r w:rsidRPr="008345D0">
        <w:rPr>
          <w:i/>
        </w:rPr>
        <w:t>Current Psychiatry</w:t>
      </w:r>
      <w:r w:rsidRPr="008345D0">
        <w:t>,</w:t>
      </w:r>
      <w:r w:rsidRPr="008345D0">
        <w:rPr>
          <w:i/>
        </w:rPr>
        <w:t xml:space="preserve"> 13</w:t>
      </w:r>
      <w:r w:rsidRPr="008345D0">
        <w:t xml:space="preserve">, 13-15, 22-14. </w:t>
      </w:r>
    </w:p>
    <w:p w14:paraId="23363264" w14:textId="77777777" w:rsidR="008345D0" w:rsidRPr="008345D0" w:rsidRDefault="008345D0" w:rsidP="008345D0">
      <w:pPr>
        <w:pStyle w:val="EndNoteBibliography"/>
        <w:spacing w:after="0"/>
        <w:ind w:left="720" w:hanging="720"/>
      </w:pPr>
      <w:r w:rsidRPr="008345D0">
        <w:t xml:space="preserve">Gray, J. E. e. a. (2000). Baby Care Link: Using the Internet and Telemedicine to Improve Care For High-Risk Infants. </w:t>
      </w:r>
      <w:r w:rsidRPr="008345D0">
        <w:rPr>
          <w:i/>
        </w:rPr>
        <w:t>Pediatrics</w:t>
      </w:r>
      <w:r w:rsidRPr="008345D0">
        <w:t>,</w:t>
      </w:r>
      <w:r w:rsidRPr="008345D0">
        <w:rPr>
          <w:i/>
        </w:rPr>
        <w:t xml:space="preserve"> 106</w:t>
      </w:r>
      <w:r w:rsidRPr="008345D0">
        <w:t xml:space="preserve">, 1318-1324. </w:t>
      </w:r>
    </w:p>
    <w:p w14:paraId="6D3BD676" w14:textId="77777777" w:rsidR="008345D0" w:rsidRPr="008345D0" w:rsidRDefault="008345D0" w:rsidP="008345D0">
      <w:pPr>
        <w:pStyle w:val="EndNoteBibliography"/>
        <w:spacing w:after="0"/>
        <w:ind w:left="720" w:hanging="720"/>
      </w:pPr>
      <w:r w:rsidRPr="008345D0">
        <w:t xml:space="preserve">Gupta, D., &amp; Denton, B. T. (2008). Appointment scheduling in health care: Challenges and opportunities. </w:t>
      </w:r>
      <w:r w:rsidRPr="008345D0">
        <w:rPr>
          <w:i/>
        </w:rPr>
        <w:t>IIE Transactions</w:t>
      </w:r>
      <w:r w:rsidRPr="008345D0">
        <w:t>,</w:t>
      </w:r>
      <w:r w:rsidRPr="008345D0">
        <w:rPr>
          <w:i/>
        </w:rPr>
        <w:t xml:space="preserve"> 40</w:t>
      </w:r>
      <w:r w:rsidRPr="008345D0">
        <w:t xml:space="preserve">, 800 - 819. </w:t>
      </w:r>
    </w:p>
    <w:p w14:paraId="1C64D1AB" w14:textId="4F84CAC1" w:rsidR="008345D0" w:rsidRPr="00481792" w:rsidRDefault="008345D0" w:rsidP="008345D0">
      <w:pPr>
        <w:pStyle w:val="EndNoteBibliography"/>
        <w:spacing w:after="0"/>
        <w:ind w:left="720" w:hanging="720"/>
        <w:rPr>
          <w:lang w:val="es-MX"/>
        </w:rPr>
      </w:pPr>
      <w:r w:rsidRPr="008345D0">
        <w:t xml:space="preserve">Hoffman, A. M., Lapcharoensap, W., Huynh, T., &amp; Lund, K. (2019). Historical Perspectives: Telemedicine in Neonatology. </w:t>
      </w:r>
      <w:r w:rsidRPr="00481792">
        <w:rPr>
          <w:i/>
          <w:lang w:val="es-MX"/>
        </w:rPr>
        <w:t>NeoReviews</w:t>
      </w:r>
      <w:r w:rsidRPr="00481792">
        <w:rPr>
          <w:lang w:val="es-MX"/>
        </w:rPr>
        <w:t>,</w:t>
      </w:r>
      <w:r w:rsidRPr="00481792">
        <w:rPr>
          <w:i/>
          <w:lang w:val="es-MX"/>
        </w:rPr>
        <w:t xml:space="preserve"> 20</w:t>
      </w:r>
      <w:r w:rsidRPr="00481792">
        <w:rPr>
          <w:lang w:val="es-MX"/>
        </w:rPr>
        <w:t xml:space="preserve">(3), e113-e123. </w:t>
      </w:r>
      <w:hyperlink r:id="rId18" w:history="1">
        <w:r w:rsidRPr="00481792">
          <w:rPr>
            <w:rStyle w:val="Hyperlink"/>
            <w:lang w:val="es-MX"/>
          </w:rPr>
          <w:t>https://doi.org/10.1542/neo.20-3-e113</w:t>
        </w:r>
      </w:hyperlink>
      <w:r w:rsidRPr="00481792">
        <w:rPr>
          <w:lang w:val="es-MX"/>
        </w:rPr>
        <w:t xml:space="preserve"> </w:t>
      </w:r>
    </w:p>
    <w:p w14:paraId="339323DE" w14:textId="4B4FCA08" w:rsidR="008345D0" w:rsidRPr="008345D0" w:rsidRDefault="008345D0" w:rsidP="008345D0">
      <w:pPr>
        <w:pStyle w:val="EndNoteBibliography"/>
        <w:spacing w:after="0"/>
        <w:ind w:left="720" w:hanging="720"/>
      </w:pPr>
      <w:r w:rsidRPr="00481792">
        <w:rPr>
          <w:lang w:val="es-MX"/>
        </w:rPr>
        <w:t xml:space="preserve">Ieva, F., Marra, G., Paganoni, A. M., &amp; Radice, R. (2014). </w:t>
      </w:r>
      <w:r w:rsidRPr="008345D0">
        <w:t xml:space="preserve">A Semiparametric Bivariate Probit Model for Joint Modeling of Outcomes in STEMI Patients. </w:t>
      </w:r>
      <w:r w:rsidRPr="008345D0">
        <w:rPr>
          <w:i/>
        </w:rPr>
        <w:t>Computational and Mathematical Methods in Medicine</w:t>
      </w:r>
      <w:r w:rsidRPr="008345D0">
        <w:t>,</w:t>
      </w:r>
      <w:r w:rsidRPr="008345D0">
        <w:rPr>
          <w:i/>
        </w:rPr>
        <w:t xml:space="preserve"> 2014</w:t>
      </w:r>
      <w:r w:rsidRPr="008345D0">
        <w:t xml:space="preserve">(1), 240435. </w:t>
      </w:r>
      <w:hyperlink r:id="rId19" w:history="1">
        <w:r w:rsidRPr="008345D0">
          <w:rPr>
            <w:rStyle w:val="Hyperlink"/>
          </w:rPr>
          <w:t>https://doi.org/https://doi.org/10.1155/2014/240435</w:t>
        </w:r>
      </w:hyperlink>
      <w:r w:rsidRPr="008345D0">
        <w:t xml:space="preserve"> </w:t>
      </w:r>
    </w:p>
    <w:p w14:paraId="79392143" w14:textId="6F75250C" w:rsidR="008345D0" w:rsidRPr="008345D0" w:rsidRDefault="008345D0" w:rsidP="008345D0">
      <w:pPr>
        <w:pStyle w:val="EndNoteBibliography"/>
        <w:spacing w:after="0"/>
        <w:ind w:left="720" w:hanging="720"/>
      </w:pPr>
      <w:r w:rsidRPr="008345D0">
        <w:t xml:space="preserve">Johnson, B. J., Mold, J. W., &amp; Pontious, J. M. (2007). Reduction and Management of No-Shows by Family Medicine Residency Practice Exemplars. </w:t>
      </w:r>
      <w:r w:rsidRPr="008345D0">
        <w:rPr>
          <w:i/>
        </w:rPr>
        <w:t>The Annals of Family Medicine</w:t>
      </w:r>
      <w:r w:rsidRPr="008345D0">
        <w:t>,</w:t>
      </w:r>
      <w:r w:rsidRPr="008345D0">
        <w:rPr>
          <w:i/>
        </w:rPr>
        <w:t xml:space="preserve"> 5</w:t>
      </w:r>
      <w:r w:rsidRPr="008345D0">
        <w:t xml:space="preserve">(6), 534-539. </w:t>
      </w:r>
      <w:hyperlink r:id="rId20" w:history="1">
        <w:r w:rsidRPr="008345D0">
          <w:rPr>
            <w:rStyle w:val="Hyperlink"/>
          </w:rPr>
          <w:t>https://doi.org/10.1370/afm.752</w:t>
        </w:r>
      </w:hyperlink>
      <w:r w:rsidRPr="008345D0">
        <w:t xml:space="preserve"> </w:t>
      </w:r>
    </w:p>
    <w:p w14:paraId="73792034" w14:textId="530E548F" w:rsidR="008345D0" w:rsidRPr="008345D0" w:rsidRDefault="008345D0" w:rsidP="008345D0">
      <w:pPr>
        <w:pStyle w:val="EndNoteBibliography"/>
        <w:spacing w:after="0"/>
        <w:ind w:left="720" w:hanging="720"/>
      </w:pPr>
      <w:r w:rsidRPr="008345D0">
        <w:t xml:space="preserve">Kim, N. H., Youn, Y. A., Cho, S. J., Hwang, J. H., Kim, E. K., Kim, E. A., &amp; Lee, S. M. (2018). The predictors for the non-compliance to follow-up among very low birth weight infants in the Korean neonatal network. </w:t>
      </w:r>
      <w:r w:rsidRPr="008345D0">
        <w:rPr>
          <w:i/>
        </w:rPr>
        <w:t>PLoS One</w:t>
      </w:r>
      <w:r w:rsidRPr="008345D0">
        <w:t>,</w:t>
      </w:r>
      <w:r w:rsidRPr="008345D0">
        <w:rPr>
          <w:i/>
        </w:rPr>
        <w:t xml:space="preserve"> 13</w:t>
      </w:r>
      <w:r w:rsidRPr="008345D0">
        <w:t xml:space="preserve">(10), e0204421. </w:t>
      </w:r>
      <w:hyperlink r:id="rId21" w:history="1">
        <w:r w:rsidRPr="008345D0">
          <w:rPr>
            <w:rStyle w:val="Hyperlink"/>
          </w:rPr>
          <w:t>https://doi.org/10.1371/journal.pone.0204421</w:t>
        </w:r>
      </w:hyperlink>
      <w:r w:rsidRPr="008345D0">
        <w:t xml:space="preserve"> </w:t>
      </w:r>
    </w:p>
    <w:p w14:paraId="5038D68D" w14:textId="22BB1ECF" w:rsidR="008345D0" w:rsidRPr="008345D0" w:rsidRDefault="008345D0" w:rsidP="008345D0">
      <w:pPr>
        <w:pStyle w:val="EndNoteBibliography"/>
        <w:spacing w:after="0"/>
        <w:ind w:left="720" w:hanging="720"/>
      </w:pPr>
      <w:r w:rsidRPr="008345D0">
        <w:t xml:space="preserve">Krueger, A. B. (1999). Experimental Estimates of Education Production Functions. </w:t>
      </w:r>
      <w:r w:rsidRPr="008345D0">
        <w:rPr>
          <w:i/>
        </w:rPr>
        <w:t>The Quarterly Journal of Economics</w:t>
      </w:r>
      <w:r w:rsidRPr="008345D0">
        <w:t>,</w:t>
      </w:r>
      <w:r w:rsidRPr="008345D0">
        <w:rPr>
          <w:i/>
        </w:rPr>
        <w:t xml:space="preserve"> 114</w:t>
      </w:r>
      <w:r w:rsidRPr="008345D0">
        <w:t xml:space="preserve">(2), 497-532. </w:t>
      </w:r>
      <w:hyperlink r:id="rId22" w:history="1">
        <w:r w:rsidRPr="008345D0">
          <w:rPr>
            <w:rStyle w:val="Hyperlink"/>
          </w:rPr>
          <w:t>http://www.jstor.org/stable/2587015</w:t>
        </w:r>
      </w:hyperlink>
      <w:r w:rsidRPr="008345D0">
        <w:t xml:space="preserve"> </w:t>
      </w:r>
    </w:p>
    <w:p w14:paraId="49B6A9F2" w14:textId="0EE88E90" w:rsidR="008345D0" w:rsidRPr="008345D0" w:rsidRDefault="008345D0" w:rsidP="008345D0">
      <w:pPr>
        <w:pStyle w:val="EndNoteBibliography"/>
        <w:spacing w:after="0"/>
        <w:ind w:left="720" w:hanging="720"/>
      </w:pPr>
      <w:r w:rsidRPr="008345D0">
        <w:t xml:space="preserve">Kwong, A. K. L., Doyle, L. W., Olsen, J. E., Eeles, A. L., Zannino, D., Mainzer, R. M., Cheong, J. L. Y., &amp; Spittle, A. J. (2022). Parent-recorded videos of infant spontaneous movement: Comparisons at 3-4 months and relationships with 2-year developmental outcomes in extremely preterm, extremely low birthweight and term-born infants. </w:t>
      </w:r>
      <w:r w:rsidRPr="008345D0">
        <w:rPr>
          <w:i/>
        </w:rPr>
        <w:t>Paediatr Perinat Epidemiol</w:t>
      </w:r>
      <w:r w:rsidRPr="008345D0">
        <w:t>,</w:t>
      </w:r>
      <w:r w:rsidRPr="008345D0">
        <w:rPr>
          <w:i/>
        </w:rPr>
        <w:t xml:space="preserve"> 36</w:t>
      </w:r>
      <w:r w:rsidRPr="008345D0">
        <w:t xml:space="preserve">(5), 673-682. </w:t>
      </w:r>
      <w:hyperlink r:id="rId23" w:history="1">
        <w:r w:rsidRPr="008345D0">
          <w:rPr>
            <w:rStyle w:val="Hyperlink"/>
          </w:rPr>
          <w:t>https://doi.org/10.1111/ppe.12867</w:t>
        </w:r>
      </w:hyperlink>
      <w:r w:rsidRPr="008345D0">
        <w:t xml:space="preserve"> </w:t>
      </w:r>
    </w:p>
    <w:p w14:paraId="1EF427EF" w14:textId="646C5556" w:rsidR="008345D0" w:rsidRPr="00481792" w:rsidRDefault="008345D0" w:rsidP="008345D0">
      <w:pPr>
        <w:pStyle w:val="EndNoteBibliography"/>
        <w:spacing w:after="0"/>
        <w:ind w:left="720" w:hanging="720"/>
        <w:rPr>
          <w:lang w:val="es-MX"/>
        </w:rPr>
      </w:pPr>
      <w:r w:rsidRPr="008345D0">
        <w:lastRenderedPageBreak/>
        <w:t xml:space="preserve">Lakshmanan, A., Rogers, E. E., Lu, T., Gray, E., Vernon, L., Briscoe, H., Profit, J., Jocson, M. A. L., &amp; Hintz, S. R. (2022). Disparities and Early Engagement Associated with the 18- to 36-Month High-Risk Infant Follow-Up Visit among Very Low Birthweight Infants in California. </w:t>
      </w:r>
      <w:r w:rsidRPr="00481792">
        <w:rPr>
          <w:i/>
          <w:lang w:val="es-MX"/>
        </w:rPr>
        <w:t>J Pediatr</w:t>
      </w:r>
      <w:r w:rsidRPr="00481792">
        <w:rPr>
          <w:lang w:val="es-MX"/>
        </w:rPr>
        <w:t>,</w:t>
      </w:r>
      <w:r w:rsidRPr="00481792">
        <w:rPr>
          <w:i/>
          <w:lang w:val="es-MX"/>
        </w:rPr>
        <w:t xml:space="preserve"> 248</w:t>
      </w:r>
      <w:r w:rsidRPr="00481792">
        <w:rPr>
          <w:lang w:val="es-MX"/>
        </w:rPr>
        <w:t xml:space="preserve">, 30-38.e33. </w:t>
      </w:r>
      <w:hyperlink r:id="rId24" w:history="1">
        <w:r w:rsidRPr="00481792">
          <w:rPr>
            <w:rStyle w:val="Hyperlink"/>
            <w:lang w:val="es-MX"/>
          </w:rPr>
          <w:t>https://doi.org/10.1016/j.jpeds.2022.05.026</w:t>
        </w:r>
      </w:hyperlink>
      <w:r w:rsidRPr="00481792">
        <w:rPr>
          <w:lang w:val="es-MX"/>
        </w:rPr>
        <w:t xml:space="preserve"> </w:t>
      </w:r>
    </w:p>
    <w:p w14:paraId="75A0E9D3" w14:textId="2E1F8620" w:rsidR="008345D0" w:rsidRPr="008345D0" w:rsidRDefault="008345D0" w:rsidP="008345D0">
      <w:pPr>
        <w:pStyle w:val="EndNoteBibliography"/>
        <w:spacing w:after="0"/>
        <w:ind w:left="720" w:hanging="720"/>
      </w:pPr>
      <w:r w:rsidRPr="00481792">
        <w:rPr>
          <w:lang w:val="es-MX"/>
        </w:rPr>
        <w:t xml:space="preserve">Malloy, M., Tarima, S., Canales, B., Nelson, D., &amp; Hanley, J. (2023). </w:t>
      </w:r>
      <w:r w:rsidRPr="008345D0">
        <w:t xml:space="preserve">Identifying Risk Factors for Appointment No-Shows in a Pediatric Orthopaedic Surgery Clinic: Original Research. </w:t>
      </w:r>
      <w:r w:rsidRPr="008345D0">
        <w:rPr>
          <w:i/>
        </w:rPr>
        <w:t>Journal of the Pediatric Orthopaedic Society of North America</w:t>
      </w:r>
      <w:r w:rsidRPr="008345D0">
        <w:t>,</w:t>
      </w:r>
      <w:r w:rsidRPr="008345D0">
        <w:rPr>
          <w:i/>
        </w:rPr>
        <w:t xml:space="preserve"> 5</w:t>
      </w:r>
      <w:r w:rsidRPr="008345D0">
        <w:t xml:space="preserve">(3). </w:t>
      </w:r>
      <w:hyperlink r:id="rId25" w:history="1">
        <w:r w:rsidRPr="008345D0">
          <w:rPr>
            <w:rStyle w:val="Hyperlink"/>
          </w:rPr>
          <w:t>https://doi.org/10.55275/JPOSNA-2023-695</w:t>
        </w:r>
      </w:hyperlink>
      <w:r w:rsidRPr="008345D0">
        <w:t xml:space="preserve"> </w:t>
      </w:r>
    </w:p>
    <w:p w14:paraId="4D535012" w14:textId="31CE8789" w:rsidR="008345D0" w:rsidRPr="008345D0" w:rsidRDefault="008345D0" w:rsidP="008345D0">
      <w:pPr>
        <w:pStyle w:val="EndNoteBibliography"/>
        <w:spacing w:after="0"/>
        <w:ind w:left="720" w:hanging="720"/>
      </w:pPr>
      <w:r w:rsidRPr="008345D0">
        <w:t xml:space="preserve">McCahon, H., Chen, V., Paz, E. F., Steger, R., Alexander, J., Williams, K., Pharr, C., Tutnauer, J., Easter, L., &amp; Levin, M. R. (2023). Improving follow-up rates by optimizing patient educational materials in retinopathy of prematurity. </w:t>
      </w:r>
      <w:r w:rsidRPr="008345D0">
        <w:rPr>
          <w:i/>
        </w:rPr>
        <w:t>J AAPOS</w:t>
      </w:r>
      <w:r w:rsidRPr="008345D0">
        <w:t>,</w:t>
      </w:r>
      <w:r w:rsidRPr="008345D0">
        <w:rPr>
          <w:i/>
        </w:rPr>
        <w:t xml:space="preserve"> 27</w:t>
      </w:r>
      <w:r w:rsidRPr="008345D0">
        <w:t xml:space="preserve">(3), 134.e131-134.e135. </w:t>
      </w:r>
      <w:hyperlink r:id="rId26" w:history="1">
        <w:r w:rsidRPr="008345D0">
          <w:rPr>
            <w:rStyle w:val="Hyperlink"/>
          </w:rPr>
          <w:t>https://doi.org/10.1016/j.jaapos.2023.04.002</w:t>
        </w:r>
      </w:hyperlink>
      <w:r w:rsidRPr="008345D0">
        <w:t xml:space="preserve"> </w:t>
      </w:r>
    </w:p>
    <w:p w14:paraId="4079DF3F" w14:textId="40FE2049" w:rsidR="008345D0" w:rsidRPr="008345D0" w:rsidRDefault="008345D0" w:rsidP="008345D0">
      <w:pPr>
        <w:pStyle w:val="EndNoteBibliography"/>
        <w:spacing w:after="0"/>
        <w:ind w:left="720" w:hanging="720"/>
      </w:pPr>
      <w:r w:rsidRPr="008345D0">
        <w:t xml:space="preserve">Miller, E. B., Canfield, C. F., Morris, P. A., Shaw, D. S., Cates, C. B., &amp; Mendelsohn, A. L. (2020). Sociodemographic and Psychosocial Predictors of VIP Attendance in Smart Beginnings Through 6 Months: Effectively Targeting At-Risk Mothers in Early Visits. </w:t>
      </w:r>
      <w:r w:rsidRPr="008345D0">
        <w:rPr>
          <w:i/>
        </w:rPr>
        <w:t>Prev Sci</w:t>
      </w:r>
      <w:r w:rsidRPr="008345D0">
        <w:t>,</w:t>
      </w:r>
      <w:r w:rsidRPr="008345D0">
        <w:rPr>
          <w:i/>
        </w:rPr>
        <w:t xml:space="preserve"> 21</w:t>
      </w:r>
      <w:r w:rsidRPr="008345D0">
        <w:t xml:space="preserve">(1), 120-130. </w:t>
      </w:r>
      <w:hyperlink r:id="rId27" w:history="1">
        <w:r w:rsidRPr="008345D0">
          <w:rPr>
            <w:rStyle w:val="Hyperlink"/>
          </w:rPr>
          <w:t>https://doi.org/10.1007/s11121-019-01044-y</w:t>
        </w:r>
      </w:hyperlink>
      <w:r w:rsidRPr="008345D0">
        <w:t xml:space="preserve"> </w:t>
      </w:r>
    </w:p>
    <w:p w14:paraId="51926399" w14:textId="4DBB6C0C" w:rsidR="008345D0" w:rsidRPr="008345D0" w:rsidRDefault="008345D0" w:rsidP="008345D0">
      <w:pPr>
        <w:pStyle w:val="EndNoteBibliography"/>
        <w:spacing w:after="0"/>
        <w:ind w:left="720" w:hanging="720"/>
      </w:pPr>
      <w:r w:rsidRPr="008345D0">
        <w:t xml:space="preserve">Mobbs, C., Spittle, A., &amp; Johnston, L. (2022). PreEMPT (Preterm infant Early intervention for Movement and Participation Trial): Feasibility outcomes of a randomised controlled trial. </w:t>
      </w:r>
      <w:r w:rsidRPr="008345D0">
        <w:rPr>
          <w:i/>
        </w:rPr>
        <w:t>Early Hum Dev</w:t>
      </w:r>
      <w:r w:rsidRPr="008345D0">
        <w:t>,</w:t>
      </w:r>
      <w:r w:rsidRPr="008345D0">
        <w:rPr>
          <w:i/>
        </w:rPr>
        <w:t xml:space="preserve"> 166</w:t>
      </w:r>
      <w:r w:rsidRPr="008345D0">
        <w:t xml:space="preserve">, 105551. </w:t>
      </w:r>
      <w:hyperlink r:id="rId28" w:history="1">
        <w:r w:rsidRPr="008345D0">
          <w:rPr>
            <w:rStyle w:val="Hyperlink"/>
          </w:rPr>
          <w:t>https://doi.org/10.1016/j.earlhumdev.2022.105551</w:t>
        </w:r>
      </w:hyperlink>
      <w:r w:rsidRPr="008345D0">
        <w:t xml:space="preserve"> </w:t>
      </w:r>
    </w:p>
    <w:p w14:paraId="4B9CEB24" w14:textId="3DE573EF" w:rsidR="008345D0" w:rsidRPr="008345D0" w:rsidRDefault="008345D0" w:rsidP="008345D0">
      <w:pPr>
        <w:pStyle w:val="EndNoteBibliography"/>
        <w:spacing w:after="0"/>
        <w:ind w:left="720" w:hanging="720"/>
      </w:pPr>
      <w:r w:rsidRPr="008345D0">
        <w:t xml:space="preserve">Mohamed, K., Mustafa, A., Tahtamouni, S., Taha, E., &amp; Hassan, R. (2016). A Quality Improvement Project to Reduce the 'No Show' rate in a Paediatric Neurology Clinic. </w:t>
      </w:r>
      <w:r w:rsidRPr="008345D0">
        <w:rPr>
          <w:i/>
        </w:rPr>
        <w:t>BMJ Qual Improv Rep</w:t>
      </w:r>
      <w:r w:rsidRPr="008345D0">
        <w:t>,</w:t>
      </w:r>
      <w:r w:rsidRPr="008345D0">
        <w:rPr>
          <w:i/>
        </w:rPr>
        <w:t xml:space="preserve"> 5</w:t>
      </w:r>
      <w:r w:rsidRPr="008345D0">
        <w:t xml:space="preserve">(1). </w:t>
      </w:r>
      <w:hyperlink r:id="rId29" w:history="1">
        <w:r w:rsidRPr="008345D0">
          <w:rPr>
            <w:rStyle w:val="Hyperlink"/>
          </w:rPr>
          <w:t>https://doi.org/10.1136/bmjquality.u209266.w3789</w:t>
        </w:r>
      </w:hyperlink>
      <w:r w:rsidRPr="008345D0">
        <w:t xml:space="preserve"> </w:t>
      </w:r>
    </w:p>
    <w:p w14:paraId="31B83D8E" w14:textId="443557DA" w:rsidR="008345D0" w:rsidRPr="008345D0" w:rsidRDefault="008345D0" w:rsidP="008345D0">
      <w:pPr>
        <w:pStyle w:val="EndNoteBibliography"/>
        <w:spacing w:after="0"/>
        <w:ind w:left="720" w:hanging="720"/>
      </w:pPr>
      <w:r w:rsidRPr="008345D0">
        <w:t xml:space="preserve">Molfenter, T. (2013). Reducing appointment no-shows: going from theory to practice. </w:t>
      </w:r>
      <w:r w:rsidRPr="008345D0">
        <w:rPr>
          <w:i/>
        </w:rPr>
        <w:t>Subst Use Misuse</w:t>
      </w:r>
      <w:r w:rsidRPr="008345D0">
        <w:t>,</w:t>
      </w:r>
      <w:r w:rsidRPr="008345D0">
        <w:rPr>
          <w:i/>
        </w:rPr>
        <w:t xml:space="preserve"> 48</w:t>
      </w:r>
      <w:r w:rsidRPr="008345D0">
        <w:t xml:space="preserve">(9), 743-749. </w:t>
      </w:r>
      <w:hyperlink r:id="rId30" w:history="1">
        <w:r w:rsidRPr="008345D0">
          <w:rPr>
            <w:rStyle w:val="Hyperlink"/>
          </w:rPr>
          <w:t>https://doi.org/10.3109/10826084.2013.787098</w:t>
        </w:r>
      </w:hyperlink>
      <w:r w:rsidRPr="008345D0">
        <w:t xml:space="preserve"> </w:t>
      </w:r>
    </w:p>
    <w:p w14:paraId="0EE478E5" w14:textId="543D528E" w:rsidR="008345D0" w:rsidRPr="008345D0" w:rsidRDefault="008345D0" w:rsidP="008345D0">
      <w:pPr>
        <w:pStyle w:val="EndNoteBibliography"/>
        <w:spacing w:after="0"/>
        <w:ind w:left="720" w:hanging="720"/>
      </w:pPr>
      <w:r w:rsidRPr="008345D0">
        <w:t>Paris, D., Allman, A., Manton, M., Maity, S., &amp; James, A. (2023). 664</w:t>
      </w:r>
      <w:r w:rsidRPr="008345D0">
        <w:rPr>
          <w:rFonts w:ascii="Arial" w:hAnsi="Arial" w:cs="Arial"/>
        </w:rPr>
        <w:t> </w:t>
      </w:r>
      <w:r w:rsidRPr="008345D0">
        <w:t xml:space="preserve">General movement assessment: motor optimality score correlation with later neurodevelopmental outcome. </w:t>
      </w:r>
      <w:r w:rsidRPr="008345D0">
        <w:rPr>
          <w:i/>
        </w:rPr>
        <w:t>Archives of Disease in Childhood</w:t>
      </w:r>
      <w:r w:rsidRPr="008345D0">
        <w:t>,</w:t>
      </w:r>
      <w:r w:rsidRPr="008345D0">
        <w:rPr>
          <w:i/>
        </w:rPr>
        <w:t xml:space="preserve"> 108</w:t>
      </w:r>
      <w:r w:rsidRPr="008345D0">
        <w:t xml:space="preserve">(Suppl 2), A43-A44. </w:t>
      </w:r>
      <w:hyperlink r:id="rId31" w:history="1">
        <w:r w:rsidRPr="008345D0">
          <w:rPr>
            <w:rStyle w:val="Hyperlink"/>
          </w:rPr>
          <w:t>https://doi.org/10.1136/archdischild-2023-rcpch.72</w:t>
        </w:r>
      </w:hyperlink>
      <w:r w:rsidRPr="008345D0">
        <w:t xml:space="preserve"> </w:t>
      </w:r>
    </w:p>
    <w:p w14:paraId="2628794A" w14:textId="25B2E314" w:rsidR="008345D0" w:rsidRPr="008345D0" w:rsidRDefault="008345D0" w:rsidP="008345D0">
      <w:pPr>
        <w:pStyle w:val="EndNoteBibliography"/>
        <w:spacing w:after="0"/>
        <w:ind w:left="720" w:hanging="720"/>
      </w:pPr>
      <w:r w:rsidRPr="008345D0">
        <w:t xml:space="preserve">Razak, A., Johnston, E., Sackett, V., Clark, M., Charlton, M., Zhou, L., Pharande, P., McDonald, C. A., Hunt, R. W., Miller, S. L., &amp; Malhotra, A. (2024). Early Neurodevelopmental Assessments for Predicting Long-Term Outcomes in Infants at High Risk of Cerebral Palsy. </w:t>
      </w:r>
      <w:r w:rsidRPr="008345D0">
        <w:rPr>
          <w:i/>
        </w:rPr>
        <w:t>JAMA Netw Open</w:t>
      </w:r>
      <w:r w:rsidRPr="008345D0">
        <w:t>,</w:t>
      </w:r>
      <w:r w:rsidRPr="008345D0">
        <w:rPr>
          <w:i/>
        </w:rPr>
        <w:t xml:space="preserve"> 7</w:t>
      </w:r>
      <w:r w:rsidRPr="008345D0">
        <w:t xml:space="preserve">(5), e2413550. </w:t>
      </w:r>
      <w:hyperlink r:id="rId32" w:history="1">
        <w:r w:rsidRPr="008345D0">
          <w:rPr>
            <w:rStyle w:val="Hyperlink"/>
          </w:rPr>
          <w:t>https://doi.org/10.1001/jamanetworkopen.2024.13550</w:t>
        </w:r>
      </w:hyperlink>
      <w:r w:rsidRPr="008345D0">
        <w:t xml:space="preserve"> </w:t>
      </w:r>
    </w:p>
    <w:p w14:paraId="1E7F325C" w14:textId="1A701956" w:rsidR="008345D0" w:rsidRPr="008345D0" w:rsidRDefault="008345D0" w:rsidP="008345D0">
      <w:pPr>
        <w:pStyle w:val="EndNoteBibliography"/>
        <w:spacing w:after="0"/>
        <w:ind w:left="720" w:hanging="720"/>
      </w:pPr>
      <w:r w:rsidRPr="008345D0">
        <w:t xml:space="preserve">Robinson, C., Gund, A., Sjoqvist, B. A., &amp; Bry, K. (2016). Using telemedicine in the care of newborn infants after discharge from a neonatal intensive care unit reduced the need of hospital visits. </w:t>
      </w:r>
      <w:r w:rsidRPr="008345D0">
        <w:rPr>
          <w:i/>
        </w:rPr>
        <w:t>Acta Paediatr</w:t>
      </w:r>
      <w:r w:rsidRPr="008345D0">
        <w:t>,</w:t>
      </w:r>
      <w:r w:rsidRPr="008345D0">
        <w:rPr>
          <w:i/>
        </w:rPr>
        <w:t xml:space="preserve"> 105</w:t>
      </w:r>
      <w:r w:rsidRPr="008345D0">
        <w:t xml:space="preserve">(8), 902-909. </w:t>
      </w:r>
      <w:hyperlink r:id="rId33" w:history="1">
        <w:r w:rsidRPr="008345D0">
          <w:rPr>
            <w:rStyle w:val="Hyperlink"/>
          </w:rPr>
          <w:t>https://doi.org/10.1111/apa.13407</w:t>
        </w:r>
      </w:hyperlink>
      <w:r w:rsidRPr="008345D0">
        <w:t xml:space="preserve"> </w:t>
      </w:r>
    </w:p>
    <w:p w14:paraId="3411231B" w14:textId="2730A349" w:rsidR="008345D0" w:rsidRPr="00481792" w:rsidRDefault="008345D0" w:rsidP="008345D0">
      <w:pPr>
        <w:pStyle w:val="EndNoteBibliography"/>
        <w:spacing w:after="0"/>
        <w:ind w:left="720" w:hanging="720"/>
        <w:rPr>
          <w:lang w:val="es-MX"/>
        </w:rPr>
      </w:pPr>
      <w:r w:rsidRPr="008345D0">
        <w:t xml:space="preserve">Robinson, C., Gund, A., Sjöqvist, B. A., &amp; Bry, K. (2016). Using telemedicine in the care of newborn infants after discharge from a neonatal intensive care unit reduced the need of hospital visits. </w:t>
      </w:r>
      <w:r w:rsidRPr="00481792">
        <w:rPr>
          <w:i/>
          <w:lang w:val="es-MX"/>
        </w:rPr>
        <w:t>Acta Paediatrica</w:t>
      </w:r>
      <w:r w:rsidRPr="00481792">
        <w:rPr>
          <w:lang w:val="es-MX"/>
        </w:rPr>
        <w:t>,</w:t>
      </w:r>
      <w:r w:rsidRPr="00481792">
        <w:rPr>
          <w:i/>
          <w:lang w:val="es-MX"/>
        </w:rPr>
        <w:t xml:space="preserve"> 105</w:t>
      </w:r>
      <w:r w:rsidRPr="00481792">
        <w:rPr>
          <w:lang w:val="es-MX"/>
        </w:rPr>
        <w:t xml:space="preserve">(8), 902-909. </w:t>
      </w:r>
      <w:hyperlink r:id="rId34" w:history="1">
        <w:r w:rsidRPr="00481792">
          <w:rPr>
            <w:rStyle w:val="Hyperlink"/>
            <w:lang w:val="es-MX"/>
          </w:rPr>
          <w:t>https://doi.org/10.1111/apa.13407</w:t>
        </w:r>
      </w:hyperlink>
      <w:r w:rsidRPr="00481792">
        <w:rPr>
          <w:lang w:val="es-MX"/>
        </w:rPr>
        <w:t xml:space="preserve"> </w:t>
      </w:r>
    </w:p>
    <w:p w14:paraId="751DE85C" w14:textId="765D01E7" w:rsidR="008345D0" w:rsidRPr="008345D0" w:rsidRDefault="008345D0" w:rsidP="008345D0">
      <w:pPr>
        <w:pStyle w:val="EndNoteBibliography"/>
        <w:spacing w:after="0"/>
        <w:ind w:left="720" w:hanging="720"/>
      </w:pPr>
      <w:r w:rsidRPr="00481792">
        <w:rPr>
          <w:lang w:val="es-MX"/>
        </w:rPr>
        <w:t xml:space="preserve">Shour, A. R., Jones, G. L., Anguzu, R., Doi, S. A., &amp; Onitilo, A. A. (2023). </w:t>
      </w:r>
      <w:r w:rsidRPr="008345D0">
        <w:t xml:space="preserve">Development of an evidence-based model for predicting patient, provider, and appointment factors that influence no-shows in a rural healthcare system. </w:t>
      </w:r>
      <w:r w:rsidRPr="008345D0">
        <w:rPr>
          <w:i/>
        </w:rPr>
        <w:t>BMC Health Services Research</w:t>
      </w:r>
      <w:r w:rsidRPr="008345D0">
        <w:t>,</w:t>
      </w:r>
      <w:r w:rsidRPr="008345D0">
        <w:rPr>
          <w:i/>
        </w:rPr>
        <w:t xml:space="preserve"> 23</w:t>
      </w:r>
      <w:r w:rsidRPr="008345D0">
        <w:t xml:space="preserve">(1), 989. </w:t>
      </w:r>
      <w:hyperlink r:id="rId35" w:history="1">
        <w:r w:rsidRPr="008345D0">
          <w:rPr>
            <w:rStyle w:val="Hyperlink"/>
          </w:rPr>
          <w:t>https://doi.org/10.1186/s12913-023-09969-5</w:t>
        </w:r>
      </w:hyperlink>
      <w:r w:rsidRPr="008345D0">
        <w:t xml:space="preserve"> </w:t>
      </w:r>
    </w:p>
    <w:p w14:paraId="03CB787D" w14:textId="50E96929" w:rsidR="008345D0" w:rsidRPr="008345D0" w:rsidRDefault="008345D0" w:rsidP="008345D0">
      <w:pPr>
        <w:pStyle w:val="EndNoteBibliography"/>
        <w:spacing w:after="0"/>
        <w:ind w:left="720" w:hanging="720"/>
      </w:pPr>
      <w:r w:rsidRPr="008345D0">
        <w:t xml:space="preserve">Siow, M. Y., Walker, J. T., Britt, E., Kozy, J. P., Zanzucchi, A., Girard, P. J., Schwartz, A. K., &amp; Kent, W. T. (2020). What Was the Change in Telehealth Usage and Proportion of No-show Visits for an Orthopaedic Trauma Clinic During the COVID-19 Pandemic? </w:t>
      </w:r>
      <w:r w:rsidRPr="008345D0">
        <w:rPr>
          <w:i/>
        </w:rPr>
        <w:t>Clin Orthop Relat Res</w:t>
      </w:r>
      <w:r w:rsidRPr="008345D0">
        <w:t>,</w:t>
      </w:r>
      <w:r w:rsidRPr="008345D0">
        <w:rPr>
          <w:i/>
        </w:rPr>
        <w:t xml:space="preserve"> 478</w:t>
      </w:r>
      <w:r w:rsidRPr="008345D0">
        <w:t xml:space="preserve">(10), 2257-2263. </w:t>
      </w:r>
      <w:hyperlink r:id="rId36" w:history="1">
        <w:r w:rsidRPr="008345D0">
          <w:rPr>
            <w:rStyle w:val="Hyperlink"/>
          </w:rPr>
          <w:t>https://doi.org/10.1097/CORR.0000000000001396</w:t>
        </w:r>
      </w:hyperlink>
      <w:r w:rsidRPr="008345D0">
        <w:t xml:space="preserve"> </w:t>
      </w:r>
    </w:p>
    <w:p w14:paraId="6CB5269A" w14:textId="7A9A0589" w:rsidR="008345D0" w:rsidRPr="008345D0" w:rsidRDefault="008345D0" w:rsidP="008345D0">
      <w:pPr>
        <w:pStyle w:val="EndNoteBibliography"/>
        <w:spacing w:after="0"/>
        <w:ind w:left="720" w:hanging="720"/>
      </w:pPr>
      <w:r w:rsidRPr="008345D0">
        <w:t xml:space="preserve">Støen, R., Boswell, L., de Regnier, R.-A., Fjørtoft, T., Gaebler-Spira, D., Ihlen, E., Labori, C., Loennecken, M., Msall, M., Möinichen, U. I., Peyton, C., Russow, A., Schreiber, M. D., </w:t>
      </w:r>
      <w:r w:rsidRPr="008345D0">
        <w:lastRenderedPageBreak/>
        <w:t xml:space="preserve">Silberg, I. E., Songstad, N. T., Vågen, R., Øberg, G. K., &amp; Adde, L. (2019). The Predictive Accuracy of the General Movement Assessment for Cerebral Palsy: A Prospective, Observational Study of High-Risk Infants in a Clinical Follow-Up Setting. </w:t>
      </w:r>
      <w:r w:rsidRPr="008345D0">
        <w:rPr>
          <w:i/>
        </w:rPr>
        <w:t>Journal of Clinical Medicine</w:t>
      </w:r>
      <w:r w:rsidRPr="008345D0">
        <w:t>,</w:t>
      </w:r>
      <w:r w:rsidRPr="008345D0">
        <w:rPr>
          <w:i/>
        </w:rPr>
        <w:t xml:space="preserve"> 8</w:t>
      </w:r>
      <w:r w:rsidRPr="008345D0">
        <w:t xml:space="preserve">(11), 1790. </w:t>
      </w:r>
      <w:hyperlink r:id="rId37" w:history="1">
        <w:r w:rsidRPr="008345D0">
          <w:rPr>
            <w:rStyle w:val="Hyperlink"/>
          </w:rPr>
          <w:t>https://www.mdpi.com/2077-0383/8/11/1790</w:t>
        </w:r>
      </w:hyperlink>
      <w:r w:rsidRPr="008345D0">
        <w:t xml:space="preserve"> </w:t>
      </w:r>
    </w:p>
    <w:p w14:paraId="42A286A9" w14:textId="378066B3" w:rsidR="008345D0" w:rsidRPr="008345D0" w:rsidRDefault="008345D0" w:rsidP="008345D0">
      <w:pPr>
        <w:pStyle w:val="EndNoteBibliography"/>
        <w:spacing w:after="0"/>
        <w:ind w:left="720" w:hanging="720"/>
      </w:pPr>
      <w:r w:rsidRPr="008345D0">
        <w:t xml:space="preserve">Tang, B. G., Lee, H. C., Gray, E. E., Gould, J. B., &amp; Hintz, S. R. (2018). Programmatic and Administrative Barriers to High-Risk Infant Follow-Up Care. </w:t>
      </w:r>
      <w:r w:rsidRPr="008345D0">
        <w:rPr>
          <w:i/>
        </w:rPr>
        <w:t>Am J Perinatol</w:t>
      </w:r>
      <w:r w:rsidRPr="008345D0">
        <w:t>,</w:t>
      </w:r>
      <w:r w:rsidRPr="008345D0">
        <w:rPr>
          <w:i/>
        </w:rPr>
        <w:t xml:space="preserve"> 35</w:t>
      </w:r>
      <w:r w:rsidRPr="008345D0">
        <w:t xml:space="preserve">(10), 940-945. </w:t>
      </w:r>
      <w:hyperlink r:id="rId38" w:history="1">
        <w:r w:rsidRPr="008345D0">
          <w:rPr>
            <w:rStyle w:val="Hyperlink"/>
          </w:rPr>
          <w:t>https://doi.org/10.1055/s-0038-1629899</w:t>
        </w:r>
      </w:hyperlink>
      <w:r w:rsidRPr="008345D0">
        <w:t xml:space="preserve"> </w:t>
      </w:r>
    </w:p>
    <w:p w14:paraId="0BEAE891" w14:textId="76DC8DC9" w:rsidR="008345D0" w:rsidRPr="008345D0" w:rsidRDefault="008345D0" w:rsidP="008345D0">
      <w:pPr>
        <w:pStyle w:val="EndNoteBibliography"/>
        <w:ind w:left="720" w:hanging="720"/>
      </w:pPr>
      <w:r w:rsidRPr="008345D0">
        <w:t xml:space="preserve">Yeob Choi, B., Fine, J. P., &amp; Alan Brookhart, M. (2020). Bias testing, bias correction, and confounder selection using an instrumental variable model. </w:t>
      </w:r>
      <w:r w:rsidRPr="008345D0">
        <w:rPr>
          <w:i/>
        </w:rPr>
        <w:t>Stat Med</w:t>
      </w:r>
      <w:r w:rsidRPr="008345D0">
        <w:t>,</w:t>
      </w:r>
      <w:r w:rsidRPr="008345D0">
        <w:rPr>
          <w:i/>
        </w:rPr>
        <w:t xml:space="preserve"> 39</w:t>
      </w:r>
      <w:r w:rsidRPr="008345D0">
        <w:t xml:space="preserve">(29), 4386-4404. </w:t>
      </w:r>
      <w:hyperlink r:id="rId39" w:history="1">
        <w:r w:rsidRPr="008345D0">
          <w:rPr>
            <w:rStyle w:val="Hyperlink"/>
          </w:rPr>
          <w:t>https://doi.org/10.1002/sim.8730</w:t>
        </w:r>
      </w:hyperlink>
      <w:r w:rsidRPr="008345D0">
        <w:t xml:space="preserve"> </w:t>
      </w:r>
    </w:p>
    <w:p w14:paraId="6DA17EA5" w14:textId="68F7F7D0" w:rsidR="009D568A" w:rsidRPr="007F7892" w:rsidRDefault="00745549" w:rsidP="007F7892">
      <w:pPr>
        <w:spacing w:line="480" w:lineRule="auto"/>
        <w:rPr>
          <w:rFonts w:ascii="Times New Roman" w:hAnsi="Times New Roman" w:cs="Times New Roman"/>
          <w:sz w:val="24"/>
          <w:szCs w:val="24"/>
        </w:rPr>
      </w:pPr>
      <w:r w:rsidRPr="007F7892">
        <w:rPr>
          <w:rFonts w:ascii="Times New Roman" w:hAnsi="Times New Roman" w:cs="Times New Roman"/>
          <w:sz w:val="24"/>
          <w:szCs w:val="24"/>
        </w:rPr>
        <w:fldChar w:fldCharType="end"/>
      </w:r>
    </w:p>
    <w:sectPr w:rsidR="009D568A" w:rsidRPr="007F78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7E9F" w14:textId="77777777" w:rsidR="00380637" w:rsidRDefault="00380637" w:rsidP="00C640DA">
      <w:pPr>
        <w:spacing w:after="0" w:line="240" w:lineRule="auto"/>
      </w:pPr>
      <w:r>
        <w:separator/>
      </w:r>
    </w:p>
  </w:endnote>
  <w:endnote w:type="continuationSeparator" w:id="0">
    <w:p w14:paraId="47B85ECC" w14:textId="77777777" w:rsidR="00380637" w:rsidRDefault="00380637" w:rsidP="00C640DA">
      <w:pPr>
        <w:spacing w:after="0" w:line="240" w:lineRule="auto"/>
      </w:pPr>
      <w:r>
        <w:continuationSeparator/>
      </w:r>
    </w:p>
  </w:endnote>
  <w:endnote w:type="continuationNotice" w:id="1">
    <w:p w14:paraId="79183EEE" w14:textId="77777777" w:rsidR="00380637" w:rsidRDefault="003806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ptos Narrow">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AB499" w14:textId="77777777" w:rsidR="00380637" w:rsidRDefault="00380637" w:rsidP="00C640DA">
      <w:pPr>
        <w:spacing w:after="0" w:line="240" w:lineRule="auto"/>
      </w:pPr>
      <w:r>
        <w:separator/>
      </w:r>
    </w:p>
  </w:footnote>
  <w:footnote w:type="continuationSeparator" w:id="0">
    <w:p w14:paraId="1572077C" w14:textId="77777777" w:rsidR="00380637" w:rsidRDefault="00380637" w:rsidP="00C640DA">
      <w:pPr>
        <w:spacing w:after="0" w:line="240" w:lineRule="auto"/>
      </w:pPr>
      <w:r>
        <w:continuationSeparator/>
      </w:r>
    </w:p>
  </w:footnote>
  <w:footnote w:type="continuationNotice" w:id="1">
    <w:p w14:paraId="581196A9" w14:textId="77777777" w:rsidR="00380637" w:rsidRDefault="003806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4870"/>
    <w:multiLevelType w:val="hybridMultilevel"/>
    <w:tmpl w:val="3EA230C2"/>
    <w:lvl w:ilvl="0" w:tplc="1F56986E">
      <w:numFmt w:val="bullet"/>
      <w:lvlText w:val="-"/>
      <w:lvlJc w:val="left"/>
      <w:pPr>
        <w:tabs>
          <w:tab w:val="num" w:pos="720"/>
        </w:tabs>
        <w:ind w:left="720" w:hanging="360"/>
      </w:pPr>
      <w:rPr>
        <w:rFonts w:ascii="Calibri" w:eastAsiaTheme="minorHAnsi" w:hAnsi="Calibri" w:cs="Calibri" w:hint="default"/>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9019DC"/>
    <w:multiLevelType w:val="hybridMultilevel"/>
    <w:tmpl w:val="C3A05748"/>
    <w:lvl w:ilvl="0" w:tplc="0054F7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E870F0"/>
    <w:multiLevelType w:val="multilevel"/>
    <w:tmpl w:val="FC9A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67E28"/>
    <w:multiLevelType w:val="multilevel"/>
    <w:tmpl w:val="44D4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C49C5"/>
    <w:multiLevelType w:val="hybridMultilevel"/>
    <w:tmpl w:val="9FA4C832"/>
    <w:lvl w:ilvl="0" w:tplc="1F56986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BC5F69"/>
    <w:multiLevelType w:val="hybridMultilevel"/>
    <w:tmpl w:val="39D6437A"/>
    <w:lvl w:ilvl="0" w:tplc="1F56986E">
      <w:numFmt w:val="bullet"/>
      <w:lvlText w:val="-"/>
      <w:lvlJc w:val="left"/>
      <w:pPr>
        <w:tabs>
          <w:tab w:val="num" w:pos="720"/>
        </w:tabs>
        <w:ind w:left="720" w:hanging="360"/>
      </w:pPr>
      <w:rPr>
        <w:rFonts w:ascii="Calibri" w:eastAsiaTheme="minorHAnsi" w:hAnsi="Calibri" w:cs="Calibri" w:hint="default"/>
      </w:rPr>
    </w:lvl>
    <w:lvl w:ilvl="1" w:tplc="05969128">
      <w:numFmt w:val="bullet"/>
      <w:lvlText w:val="–"/>
      <w:lvlJc w:val="left"/>
      <w:pPr>
        <w:tabs>
          <w:tab w:val="num" w:pos="1440"/>
        </w:tabs>
        <w:ind w:left="1440" w:hanging="360"/>
      </w:pPr>
      <w:rPr>
        <w:rFonts w:ascii="Arial" w:hAnsi="Arial" w:hint="default"/>
      </w:rPr>
    </w:lvl>
    <w:lvl w:ilvl="2" w:tplc="436CF45C">
      <w:numFmt w:val="bullet"/>
      <w:lvlText w:val="•"/>
      <w:lvlJc w:val="left"/>
      <w:pPr>
        <w:tabs>
          <w:tab w:val="num" w:pos="2160"/>
        </w:tabs>
        <w:ind w:left="2160" w:hanging="360"/>
      </w:pPr>
      <w:rPr>
        <w:rFonts w:ascii="Arial" w:hAnsi="Arial" w:hint="default"/>
      </w:rPr>
    </w:lvl>
    <w:lvl w:ilvl="3" w:tplc="0608A33C" w:tentative="1">
      <w:start w:val="1"/>
      <w:numFmt w:val="bullet"/>
      <w:lvlText w:val="•"/>
      <w:lvlJc w:val="left"/>
      <w:pPr>
        <w:tabs>
          <w:tab w:val="num" w:pos="2880"/>
        </w:tabs>
        <w:ind w:left="2880" w:hanging="360"/>
      </w:pPr>
      <w:rPr>
        <w:rFonts w:ascii="Arial" w:hAnsi="Arial" w:hint="default"/>
      </w:rPr>
    </w:lvl>
    <w:lvl w:ilvl="4" w:tplc="CBCAC0C6" w:tentative="1">
      <w:start w:val="1"/>
      <w:numFmt w:val="bullet"/>
      <w:lvlText w:val="•"/>
      <w:lvlJc w:val="left"/>
      <w:pPr>
        <w:tabs>
          <w:tab w:val="num" w:pos="3600"/>
        </w:tabs>
        <w:ind w:left="3600" w:hanging="360"/>
      </w:pPr>
      <w:rPr>
        <w:rFonts w:ascii="Arial" w:hAnsi="Arial" w:hint="default"/>
      </w:rPr>
    </w:lvl>
    <w:lvl w:ilvl="5" w:tplc="EFBA63EA" w:tentative="1">
      <w:start w:val="1"/>
      <w:numFmt w:val="bullet"/>
      <w:lvlText w:val="•"/>
      <w:lvlJc w:val="left"/>
      <w:pPr>
        <w:tabs>
          <w:tab w:val="num" w:pos="4320"/>
        </w:tabs>
        <w:ind w:left="4320" w:hanging="360"/>
      </w:pPr>
      <w:rPr>
        <w:rFonts w:ascii="Arial" w:hAnsi="Arial" w:hint="default"/>
      </w:rPr>
    </w:lvl>
    <w:lvl w:ilvl="6" w:tplc="7CC89AD6" w:tentative="1">
      <w:start w:val="1"/>
      <w:numFmt w:val="bullet"/>
      <w:lvlText w:val="•"/>
      <w:lvlJc w:val="left"/>
      <w:pPr>
        <w:tabs>
          <w:tab w:val="num" w:pos="5040"/>
        </w:tabs>
        <w:ind w:left="5040" w:hanging="360"/>
      </w:pPr>
      <w:rPr>
        <w:rFonts w:ascii="Arial" w:hAnsi="Arial" w:hint="default"/>
      </w:rPr>
    </w:lvl>
    <w:lvl w:ilvl="7" w:tplc="87DEBADA" w:tentative="1">
      <w:start w:val="1"/>
      <w:numFmt w:val="bullet"/>
      <w:lvlText w:val="•"/>
      <w:lvlJc w:val="left"/>
      <w:pPr>
        <w:tabs>
          <w:tab w:val="num" w:pos="5760"/>
        </w:tabs>
        <w:ind w:left="5760" w:hanging="360"/>
      </w:pPr>
      <w:rPr>
        <w:rFonts w:ascii="Arial" w:hAnsi="Arial" w:hint="default"/>
      </w:rPr>
    </w:lvl>
    <w:lvl w:ilvl="8" w:tplc="CBC000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460C22"/>
    <w:multiLevelType w:val="multilevel"/>
    <w:tmpl w:val="26B4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428DE"/>
    <w:multiLevelType w:val="hybridMultilevel"/>
    <w:tmpl w:val="EAC4EFA0"/>
    <w:lvl w:ilvl="0" w:tplc="0062FF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CF41255"/>
    <w:multiLevelType w:val="hybridMultilevel"/>
    <w:tmpl w:val="D16CA08E"/>
    <w:lvl w:ilvl="0" w:tplc="F5EE64F2">
      <w:start w:val="1"/>
      <w:numFmt w:val="bullet"/>
      <w:lvlText w:val="●"/>
      <w:lvlJc w:val="left"/>
      <w:pPr>
        <w:tabs>
          <w:tab w:val="num" w:pos="720"/>
        </w:tabs>
        <w:ind w:left="720" w:hanging="360"/>
      </w:pPr>
      <w:rPr>
        <w:rFonts w:ascii="Arial" w:hAnsi="Arial" w:hint="default"/>
      </w:rPr>
    </w:lvl>
    <w:lvl w:ilvl="1" w:tplc="143A4F42" w:tentative="1">
      <w:start w:val="1"/>
      <w:numFmt w:val="bullet"/>
      <w:lvlText w:val="●"/>
      <w:lvlJc w:val="left"/>
      <w:pPr>
        <w:tabs>
          <w:tab w:val="num" w:pos="1440"/>
        </w:tabs>
        <w:ind w:left="1440" w:hanging="360"/>
      </w:pPr>
      <w:rPr>
        <w:rFonts w:ascii="Arial" w:hAnsi="Arial" w:hint="default"/>
      </w:rPr>
    </w:lvl>
    <w:lvl w:ilvl="2" w:tplc="2F5C44BC" w:tentative="1">
      <w:start w:val="1"/>
      <w:numFmt w:val="bullet"/>
      <w:lvlText w:val="●"/>
      <w:lvlJc w:val="left"/>
      <w:pPr>
        <w:tabs>
          <w:tab w:val="num" w:pos="2160"/>
        </w:tabs>
        <w:ind w:left="2160" w:hanging="360"/>
      </w:pPr>
      <w:rPr>
        <w:rFonts w:ascii="Arial" w:hAnsi="Arial" w:hint="default"/>
      </w:rPr>
    </w:lvl>
    <w:lvl w:ilvl="3" w:tplc="73644050" w:tentative="1">
      <w:start w:val="1"/>
      <w:numFmt w:val="bullet"/>
      <w:lvlText w:val="●"/>
      <w:lvlJc w:val="left"/>
      <w:pPr>
        <w:tabs>
          <w:tab w:val="num" w:pos="2880"/>
        </w:tabs>
        <w:ind w:left="2880" w:hanging="360"/>
      </w:pPr>
      <w:rPr>
        <w:rFonts w:ascii="Arial" w:hAnsi="Arial" w:hint="default"/>
      </w:rPr>
    </w:lvl>
    <w:lvl w:ilvl="4" w:tplc="BF92CBB8" w:tentative="1">
      <w:start w:val="1"/>
      <w:numFmt w:val="bullet"/>
      <w:lvlText w:val="●"/>
      <w:lvlJc w:val="left"/>
      <w:pPr>
        <w:tabs>
          <w:tab w:val="num" w:pos="3600"/>
        </w:tabs>
        <w:ind w:left="3600" w:hanging="360"/>
      </w:pPr>
      <w:rPr>
        <w:rFonts w:ascii="Arial" w:hAnsi="Arial" w:hint="default"/>
      </w:rPr>
    </w:lvl>
    <w:lvl w:ilvl="5" w:tplc="1188EEAC" w:tentative="1">
      <w:start w:val="1"/>
      <w:numFmt w:val="bullet"/>
      <w:lvlText w:val="●"/>
      <w:lvlJc w:val="left"/>
      <w:pPr>
        <w:tabs>
          <w:tab w:val="num" w:pos="4320"/>
        </w:tabs>
        <w:ind w:left="4320" w:hanging="360"/>
      </w:pPr>
      <w:rPr>
        <w:rFonts w:ascii="Arial" w:hAnsi="Arial" w:hint="default"/>
      </w:rPr>
    </w:lvl>
    <w:lvl w:ilvl="6" w:tplc="CBA28B94" w:tentative="1">
      <w:start w:val="1"/>
      <w:numFmt w:val="bullet"/>
      <w:lvlText w:val="●"/>
      <w:lvlJc w:val="left"/>
      <w:pPr>
        <w:tabs>
          <w:tab w:val="num" w:pos="5040"/>
        </w:tabs>
        <w:ind w:left="5040" w:hanging="360"/>
      </w:pPr>
      <w:rPr>
        <w:rFonts w:ascii="Arial" w:hAnsi="Arial" w:hint="default"/>
      </w:rPr>
    </w:lvl>
    <w:lvl w:ilvl="7" w:tplc="16D413F2" w:tentative="1">
      <w:start w:val="1"/>
      <w:numFmt w:val="bullet"/>
      <w:lvlText w:val="●"/>
      <w:lvlJc w:val="left"/>
      <w:pPr>
        <w:tabs>
          <w:tab w:val="num" w:pos="5760"/>
        </w:tabs>
        <w:ind w:left="5760" w:hanging="360"/>
      </w:pPr>
      <w:rPr>
        <w:rFonts w:ascii="Arial" w:hAnsi="Arial" w:hint="default"/>
      </w:rPr>
    </w:lvl>
    <w:lvl w:ilvl="8" w:tplc="773825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3C2BDA"/>
    <w:multiLevelType w:val="hybridMultilevel"/>
    <w:tmpl w:val="6A9693B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B609C0"/>
    <w:multiLevelType w:val="multilevel"/>
    <w:tmpl w:val="97146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861E05"/>
    <w:multiLevelType w:val="hybridMultilevel"/>
    <w:tmpl w:val="A7B2F52E"/>
    <w:lvl w:ilvl="0" w:tplc="1F56986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141D0C"/>
    <w:multiLevelType w:val="hybridMultilevel"/>
    <w:tmpl w:val="6A9693B0"/>
    <w:lvl w:ilvl="0" w:tplc="577C9B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91145A"/>
    <w:multiLevelType w:val="multilevel"/>
    <w:tmpl w:val="0D8E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DD1F97"/>
    <w:multiLevelType w:val="hybridMultilevel"/>
    <w:tmpl w:val="AB2ADB5E"/>
    <w:lvl w:ilvl="0" w:tplc="CC70A3C2">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43E5C22"/>
    <w:multiLevelType w:val="hybridMultilevel"/>
    <w:tmpl w:val="C64E3A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795103E"/>
    <w:multiLevelType w:val="hybridMultilevel"/>
    <w:tmpl w:val="E4F65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D7DE5"/>
    <w:multiLevelType w:val="hybridMultilevel"/>
    <w:tmpl w:val="379CB2C6"/>
    <w:lvl w:ilvl="0" w:tplc="FE6E8C84">
      <w:start w:val="1"/>
      <w:numFmt w:val="bullet"/>
      <w:lvlText w:val="•"/>
      <w:lvlJc w:val="left"/>
      <w:pPr>
        <w:tabs>
          <w:tab w:val="num" w:pos="720"/>
        </w:tabs>
        <w:ind w:left="720" w:hanging="360"/>
      </w:pPr>
      <w:rPr>
        <w:rFonts w:ascii="Arial" w:hAnsi="Arial" w:hint="default"/>
      </w:rPr>
    </w:lvl>
    <w:lvl w:ilvl="1" w:tplc="0BD66404">
      <w:numFmt w:val="bullet"/>
      <w:lvlText w:val="–"/>
      <w:lvlJc w:val="left"/>
      <w:pPr>
        <w:tabs>
          <w:tab w:val="num" w:pos="1440"/>
        </w:tabs>
        <w:ind w:left="1440" w:hanging="360"/>
      </w:pPr>
      <w:rPr>
        <w:rFonts w:ascii="Arial" w:hAnsi="Arial" w:hint="default"/>
      </w:rPr>
    </w:lvl>
    <w:lvl w:ilvl="2" w:tplc="5686D38E" w:tentative="1">
      <w:start w:val="1"/>
      <w:numFmt w:val="bullet"/>
      <w:lvlText w:val="•"/>
      <w:lvlJc w:val="left"/>
      <w:pPr>
        <w:tabs>
          <w:tab w:val="num" w:pos="2160"/>
        </w:tabs>
        <w:ind w:left="2160" w:hanging="360"/>
      </w:pPr>
      <w:rPr>
        <w:rFonts w:ascii="Arial" w:hAnsi="Arial" w:hint="default"/>
      </w:rPr>
    </w:lvl>
    <w:lvl w:ilvl="3" w:tplc="7442AD0E" w:tentative="1">
      <w:start w:val="1"/>
      <w:numFmt w:val="bullet"/>
      <w:lvlText w:val="•"/>
      <w:lvlJc w:val="left"/>
      <w:pPr>
        <w:tabs>
          <w:tab w:val="num" w:pos="2880"/>
        </w:tabs>
        <w:ind w:left="2880" w:hanging="360"/>
      </w:pPr>
      <w:rPr>
        <w:rFonts w:ascii="Arial" w:hAnsi="Arial" w:hint="default"/>
      </w:rPr>
    </w:lvl>
    <w:lvl w:ilvl="4" w:tplc="7CE25F0A" w:tentative="1">
      <w:start w:val="1"/>
      <w:numFmt w:val="bullet"/>
      <w:lvlText w:val="•"/>
      <w:lvlJc w:val="left"/>
      <w:pPr>
        <w:tabs>
          <w:tab w:val="num" w:pos="3600"/>
        </w:tabs>
        <w:ind w:left="3600" w:hanging="360"/>
      </w:pPr>
      <w:rPr>
        <w:rFonts w:ascii="Arial" w:hAnsi="Arial" w:hint="default"/>
      </w:rPr>
    </w:lvl>
    <w:lvl w:ilvl="5" w:tplc="6D362A00" w:tentative="1">
      <w:start w:val="1"/>
      <w:numFmt w:val="bullet"/>
      <w:lvlText w:val="•"/>
      <w:lvlJc w:val="left"/>
      <w:pPr>
        <w:tabs>
          <w:tab w:val="num" w:pos="4320"/>
        </w:tabs>
        <w:ind w:left="4320" w:hanging="360"/>
      </w:pPr>
      <w:rPr>
        <w:rFonts w:ascii="Arial" w:hAnsi="Arial" w:hint="default"/>
      </w:rPr>
    </w:lvl>
    <w:lvl w:ilvl="6" w:tplc="9216E2E6" w:tentative="1">
      <w:start w:val="1"/>
      <w:numFmt w:val="bullet"/>
      <w:lvlText w:val="•"/>
      <w:lvlJc w:val="left"/>
      <w:pPr>
        <w:tabs>
          <w:tab w:val="num" w:pos="5040"/>
        </w:tabs>
        <w:ind w:left="5040" w:hanging="360"/>
      </w:pPr>
      <w:rPr>
        <w:rFonts w:ascii="Arial" w:hAnsi="Arial" w:hint="default"/>
      </w:rPr>
    </w:lvl>
    <w:lvl w:ilvl="7" w:tplc="3AB470BC" w:tentative="1">
      <w:start w:val="1"/>
      <w:numFmt w:val="bullet"/>
      <w:lvlText w:val="•"/>
      <w:lvlJc w:val="left"/>
      <w:pPr>
        <w:tabs>
          <w:tab w:val="num" w:pos="5760"/>
        </w:tabs>
        <w:ind w:left="5760" w:hanging="360"/>
      </w:pPr>
      <w:rPr>
        <w:rFonts w:ascii="Arial" w:hAnsi="Arial" w:hint="default"/>
      </w:rPr>
    </w:lvl>
    <w:lvl w:ilvl="8" w:tplc="4F42122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4052E5D"/>
    <w:multiLevelType w:val="multilevel"/>
    <w:tmpl w:val="E1261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A47952"/>
    <w:multiLevelType w:val="hybridMultilevel"/>
    <w:tmpl w:val="07F22A50"/>
    <w:lvl w:ilvl="0" w:tplc="F28EDC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B1517E1"/>
    <w:multiLevelType w:val="multilevel"/>
    <w:tmpl w:val="767CF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383433"/>
    <w:multiLevelType w:val="hybridMultilevel"/>
    <w:tmpl w:val="1040EDA4"/>
    <w:lvl w:ilvl="0" w:tplc="AAA2A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5382747">
    <w:abstractNumId w:val="11"/>
  </w:num>
  <w:num w:numId="2" w16cid:durableId="87773004">
    <w:abstractNumId w:val="17"/>
  </w:num>
  <w:num w:numId="3" w16cid:durableId="314651975">
    <w:abstractNumId w:val="8"/>
  </w:num>
  <w:num w:numId="4" w16cid:durableId="415976677">
    <w:abstractNumId w:val="5"/>
  </w:num>
  <w:num w:numId="5" w16cid:durableId="1275598331">
    <w:abstractNumId w:val="15"/>
  </w:num>
  <w:num w:numId="6" w16cid:durableId="576594803">
    <w:abstractNumId w:val="0"/>
  </w:num>
  <w:num w:numId="7" w16cid:durableId="138426123">
    <w:abstractNumId w:val="16"/>
  </w:num>
  <w:num w:numId="8" w16cid:durableId="1828133119">
    <w:abstractNumId w:val="4"/>
  </w:num>
  <w:num w:numId="9" w16cid:durableId="1520506121">
    <w:abstractNumId w:val="6"/>
  </w:num>
  <w:num w:numId="10" w16cid:durableId="735709944">
    <w:abstractNumId w:val="20"/>
  </w:num>
  <w:num w:numId="11" w16cid:durableId="1812749433">
    <w:abstractNumId w:val="3"/>
  </w:num>
  <w:num w:numId="12" w16cid:durableId="2008364841">
    <w:abstractNumId w:val="13"/>
  </w:num>
  <w:num w:numId="13" w16cid:durableId="322784031">
    <w:abstractNumId w:val="2"/>
  </w:num>
  <w:num w:numId="14" w16cid:durableId="417799702">
    <w:abstractNumId w:val="10"/>
  </w:num>
  <w:num w:numId="15" w16cid:durableId="633099507">
    <w:abstractNumId w:val="18"/>
  </w:num>
  <w:num w:numId="16" w16cid:durableId="65735389">
    <w:abstractNumId w:val="19"/>
  </w:num>
  <w:num w:numId="17" w16cid:durableId="1363750771">
    <w:abstractNumId w:val="1"/>
  </w:num>
  <w:num w:numId="18" w16cid:durableId="1648898180">
    <w:abstractNumId w:val="7"/>
  </w:num>
  <w:num w:numId="19" w16cid:durableId="678123367">
    <w:abstractNumId w:val="14"/>
  </w:num>
  <w:num w:numId="20" w16cid:durableId="121772898">
    <w:abstractNumId w:val="12"/>
  </w:num>
  <w:num w:numId="21" w16cid:durableId="833910834">
    <w:abstractNumId w:val="21"/>
  </w:num>
  <w:num w:numId="22" w16cid:durableId="405199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f5ev9tzyt5x9pe9s0s5fpa1e5x09zp5ewxv&quot;&gt;CMV_NEC Copy&lt;record-ids&gt;&lt;item&gt;205&lt;/item&gt;&lt;item&gt;291&lt;/item&gt;&lt;item&gt;306&lt;/item&gt;&lt;item&gt;307&lt;/item&gt;&lt;item&gt;308&lt;/item&gt;&lt;item&gt;310&lt;/item&gt;&lt;item&gt;311&lt;/item&gt;&lt;item&gt;314&lt;/item&gt;&lt;item&gt;315&lt;/item&gt;&lt;item&gt;316&lt;/item&gt;&lt;item&gt;317&lt;/item&gt;&lt;item&gt;318&lt;/item&gt;&lt;item&gt;319&lt;/item&gt;&lt;item&gt;320&lt;/item&gt;&lt;item&gt;321&lt;/item&gt;&lt;item&gt;1719&lt;/item&gt;&lt;item&gt;1720&lt;/item&gt;&lt;item&gt;1727&lt;/item&gt;&lt;item&gt;1790&lt;/item&gt;&lt;item&gt;1792&lt;/item&gt;&lt;item&gt;1793&lt;/item&gt;&lt;item&gt;1794&lt;/item&gt;&lt;item&gt;1795&lt;/item&gt;&lt;item&gt;1802&lt;/item&gt;&lt;item&gt;1803&lt;/item&gt;&lt;item&gt;1804&lt;/item&gt;&lt;item&gt;1805&lt;/item&gt;&lt;item&gt;1807&lt;/item&gt;&lt;item&gt;1809&lt;/item&gt;&lt;item&gt;1810&lt;/item&gt;&lt;/record-ids&gt;&lt;/item&gt;&lt;/Libraries&gt;"/>
  </w:docVars>
  <w:rsids>
    <w:rsidRoot w:val="00745549"/>
    <w:rsid w:val="000015A5"/>
    <w:rsid w:val="00001647"/>
    <w:rsid w:val="000017F8"/>
    <w:rsid w:val="00002684"/>
    <w:rsid w:val="0000367D"/>
    <w:rsid w:val="00003DD6"/>
    <w:rsid w:val="00003F9C"/>
    <w:rsid w:val="00004089"/>
    <w:rsid w:val="00004763"/>
    <w:rsid w:val="00004F91"/>
    <w:rsid w:val="000067E4"/>
    <w:rsid w:val="00006801"/>
    <w:rsid w:val="000069E1"/>
    <w:rsid w:val="000072C7"/>
    <w:rsid w:val="000128AC"/>
    <w:rsid w:val="000164CF"/>
    <w:rsid w:val="00016B69"/>
    <w:rsid w:val="00017973"/>
    <w:rsid w:val="00017E58"/>
    <w:rsid w:val="000217E0"/>
    <w:rsid w:val="00021CC6"/>
    <w:rsid w:val="0002211C"/>
    <w:rsid w:val="00022B2B"/>
    <w:rsid w:val="00022DD0"/>
    <w:rsid w:val="0002441A"/>
    <w:rsid w:val="000245CB"/>
    <w:rsid w:val="0002489C"/>
    <w:rsid w:val="00027C3E"/>
    <w:rsid w:val="00027D58"/>
    <w:rsid w:val="00030F9C"/>
    <w:rsid w:val="0003178A"/>
    <w:rsid w:val="00033FB0"/>
    <w:rsid w:val="00035905"/>
    <w:rsid w:val="00035D3E"/>
    <w:rsid w:val="00036CB0"/>
    <w:rsid w:val="00037643"/>
    <w:rsid w:val="00037707"/>
    <w:rsid w:val="00037810"/>
    <w:rsid w:val="000401A3"/>
    <w:rsid w:val="0004108D"/>
    <w:rsid w:val="000419E1"/>
    <w:rsid w:val="00042813"/>
    <w:rsid w:val="00042998"/>
    <w:rsid w:val="00043ADC"/>
    <w:rsid w:val="00045A94"/>
    <w:rsid w:val="000464A8"/>
    <w:rsid w:val="0005239B"/>
    <w:rsid w:val="000530CF"/>
    <w:rsid w:val="000531D7"/>
    <w:rsid w:val="00054076"/>
    <w:rsid w:val="00054D65"/>
    <w:rsid w:val="00057A68"/>
    <w:rsid w:val="00060D6A"/>
    <w:rsid w:val="00061130"/>
    <w:rsid w:val="00061FBA"/>
    <w:rsid w:val="000630DB"/>
    <w:rsid w:val="000631F1"/>
    <w:rsid w:val="00064889"/>
    <w:rsid w:val="000664B2"/>
    <w:rsid w:val="0006676E"/>
    <w:rsid w:val="00071D3A"/>
    <w:rsid w:val="00072BED"/>
    <w:rsid w:val="000743A3"/>
    <w:rsid w:val="00075044"/>
    <w:rsid w:val="00076428"/>
    <w:rsid w:val="00076B88"/>
    <w:rsid w:val="00077B49"/>
    <w:rsid w:val="00077C4D"/>
    <w:rsid w:val="000803C6"/>
    <w:rsid w:val="00080C89"/>
    <w:rsid w:val="00082640"/>
    <w:rsid w:val="00083350"/>
    <w:rsid w:val="00087D0D"/>
    <w:rsid w:val="00087D48"/>
    <w:rsid w:val="00090B7C"/>
    <w:rsid w:val="00090DCD"/>
    <w:rsid w:val="00091419"/>
    <w:rsid w:val="0009151B"/>
    <w:rsid w:val="0009284B"/>
    <w:rsid w:val="00093152"/>
    <w:rsid w:val="00093607"/>
    <w:rsid w:val="000951B5"/>
    <w:rsid w:val="000A2CC1"/>
    <w:rsid w:val="000A3BC5"/>
    <w:rsid w:val="000A5288"/>
    <w:rsid w:val="000A7C2F"/>
    <w:rsid w:val="000B23B3"/>
    <w:rsid w:val="000B49D0"/>
    <w:rsid w:val="000B4A0F"/>
    <w:rsid w:val="000B511E"/>
    <w:rsid w:val="000C06C6"/>
    <w:rsid w:val="000C112B"/>
    <w:rsid w:val="000C2469"/>
    <w:rsid w:val="000C42CF"/>
    <w:rsid w:val="000C501A"/>
    <w:rsid w:val="000C570C"/>
    <w:rsid w:val="000C723F"/>
    <w:rsid w:val="000D0565"/>
    <w:rsid w:val="000D0DA4"/>
    <w:rsid w:val="000D15C9"/>
    <w:rsid w:val="000D1678"/>
    <w:rsid w:val="000D1977"/>
    <w:rsid w:val="000D2007"/>
    <w:rsid w:val="000D21B5"/>
    <w:rsid w:val="000D2567"/>
    <w:rsid w:val="000D26CD"/>
    <w:rsid w:val="000D3FEC"/>
    <w:rsid w:val="000D4940"/>
    <w:rsid w:val="000D4CBA"/>
    <w:rsid w:val="000D72DF"/>
    <w:rsid w:val="000D7729"/>
    <w:rsid w:val="000E0711"/>
    <w:rsid w:val="000E1DA0"/>
    <w:rsid w:val="000E3EC3"/>
    <w:rsid w:val="000E41B8"/>
    <w:rsid w:val="000E60AF"/>
    <w:rsid w:val="000E6FFF"/>
    <w:rsid w:val="000E7F57"/>
    <w:rsid w:val="000F1613"/>
    <w:rsid w:val="000F1F98"/>
    <w:rsid w:val="000F237E"/>
    <w:rsid w:val="000F2AF6"/>
    <w:rsid w:val="000F2CBA"/>
    <w:rsid w:val="000F3513"/>
    <w:rsid w:val="000F385B"/>
    <w:rsid w:val="000F3BB5"/>
    <w:rsid w:val="000F44F9"/>
    <w:rsid w:val="000F4CD3"/>
    <w:rsid w:val="000F7DF6"/>
    <w:rsid w:val="00100C47"/>
    <w:rsid w:val="001010CB"/>
    <w:rsid w:val="001012B3"/>
    <w:rsid w:val="00102990"/>
    <w:rsid w:val="001043CD"/>
    <w:rsid w:val="0010534F"/>
    <w:rsid w:val="00106181"/>
    <w:rsid w:val="001061EF"/>
    <w:rsid w:val="001066C1"/>
    <w:rsid w:val="00110017"/>
    <w:rsid w:val="00110B1E"/>
    <w:rsid w:val="001110A4"/>
    <w:rsid w:val="0011144A"/>
    <w:rsid w:val="00112D46"/>
    <w:rsid w:val="00115574"/>
    <w:rsid w:val="00116037"/>
    <w:rsid w:val="00116BFF"/>
    <w:rsid w:val="001175D4"/>
    <w:rsid w:val="00117A94"/>
    <w:rsid w:val="00117DA6"/>
    <w:rsid w:val="001213B1"/>
    <w:rsid w:val="00122965"/>
    <w:rsid w:val="00122E0A"/>
    <w:rsid w:val="00125DC4"/>
    <w:rsid w:val="0012611A"/>
    <w:rsid w:val="0012650A"/>
    <w:rsid w:val="00127DC1"/>
    <w:rsid w:val="00127F06"/>
    <w:rsid w:val="00130C8D"/>
    <w:rsid w:val="00131260"/>
    <w:rsid w:val="001318CB"/>
    <w:rsid w:val="00131CC3"/>
    <w:rsid w:val="00132717"/>
    <w:rsid w:val="00133A2D"/>
    <w:rsid w:val="00133A32"/>
    <w:rsid w:val="001341A7"/>
    <w:rsid w:val="00134586"/>
    <w:rsid w:val="0013559D"/>
    <w:rsid w:val="00136574"/>
    <w:rsid w:val="00136C15"/>
    <w:rsid w:val="00140258"/>
    <w:rsid w:val="00142603"/>
    <w:rsid w:val="001430A0"/>
    <w:rsid w:val="001439F8"/>
    <w:rsid w:val="00143D9F"/>
    <w:rsid w:val="0014539A"/>
    <w:rsid w:val="001474A3"/>
    <w:rsid w:val="00147628"/>
    <w:rsid w:val="00150232"/>
    <w:rsid w:val="00151AD4"/>
    <w:rsid w:val="001530D0"/>
    <w:rsid w:val="00153432"/>
    <w:rsid w:val="001535C9"/>
    <w:rsid w:val="001537A2"/>
    <w:rsid w:val="001558B8"/>
    <w:rsid w:val="001558CA"/>
    <w:rsid w:val="00156D4A"/>
    <w:rsid w:val="001578B9"/>
    <w:rsid w:val="00157A7B"/>
    <w:rsid w:val="00160083"/>
    <w:rsid w:val="00160A7C"/>
    <w:rsid w:val="0016152A"/>
    <w:rsid w:val="00162573"/>
    <w:rsid w:val="00162AD8"/>
    <w:rsid w:val="00163399"/>
    <w:rsid w:val="001633F3"/>
    <w:rsid w:val="00166726"/>
    <w:rsid w:val="001675FF"/>
    <w:rsid w:val="00167E95"/>
    <w:rsid w:val="00167FC6"/>
    <w:rsid w:val="00170AA2"/>
    <w:rsid w:val="00172010"/>
    <w:rsid w:val="00173591"/>
    <w:rsid w:val="001739FB"/>
    <w:rsid w:val="00173CD7"/>
    <w:rsid w:val="00174763"/>
    <w:rsid w:val="00174BA9"/>
    <w:rsid w:val="001750DE"/>
    <w:rsid w:val="0017587A"/>
    <w:rsid w:val="00176FC4"/>
    <w:rsid w:val="00177964"/>
    <w:rsid w:val="00180E9E"/>
    <w:rsid w:val="0018352F"/>
    <w:rsid w:val="00184EB3"/>
    <w:rsid w:val="0018683D"/>
    <w:rsid w:val="0018725C"/>
    <w:rsid w:val="001877FA"/>
    <w:rsid w:val="001878E2"/>
    <w:rsid w:val="00191EBF"/>
    <w:rsid w:val="00192A9A"/>
    <w:rsid w:val="00192DC9"/>
    <w:rsid w:val="001933CC"/>
    <w:rsid w:val="0019443B"/>
    <w:rsid w:val="001955D4"/>
    <w:rsid w:val="00195A7E"/>
    <w:rsid w:val="0019654C"/>
    <w:rsid w:val="00197292"/>
    <w:rsid w:val="001975A3"/>
    <w:rsid w:val="001A0A63"/>
    <w:rsid w:val="001A1446"/>
    <w:rsid w:val="001A1D72"/>
    <w:rsid w:val="001A2B11"/>
    <w:rsid w:val="001A2DC7"/>
    <w:rsid w:val="001A38F7"/>
    <w:rsid w:val="001A3B05"/>
    <w:rsid w:val="001A4308"/>
    <w:rsid w:val="001A7E71"/>
    <w:rsid w:val="001B066B"/>
    <w:rsid w:val="001B169E"/>
    <w:rsid w:val="001B23BE"/>
    <w:rsid w:val="001B273B"/>
    <w:rsid w:val="001B33BE"/>
    <w:rsid w:val="001B4225"/>
    <w:rsid w:val="001B455D"/>
    <w:rsid w:val="001B5772"/>
    <w:rsid w:val="001B6DC4"/>
    <w:rsid w:val="001B76B7"/>
    <w:rsid w:val="001C0D50"/>
    <w:rsid w:val="001C1187"/>
    <w:rsid w:val="001C24DD"/>
    <w:rsid w:val="001C2B49"/>
    <w:rsid w:val="001C2CA4"/>
    <w:rsid w:val="001C3427"/>
    <w:rsid w:val="001C437F"/>
    <w:rsid w:val="001C45DD"/>
    <w:rsid w:val="001C4905"/>
    <w:rsid w:val="001C6352"/>
    <w:rsid w:val="001D0435"/>
    <w:rsid w:val="001D12B0"/>
    <w:rsid w:val="001D1489"/>
    <w:rsid w:val="001D2A14"/>
    <w:rsid w:val="001D3BB7"/>
    <w:rsid w:val="001D43CD"/>
    <w:rsid w:val="001D4699"/>
    <w:rsid w:val="001D46BD"/>
    <w:rsid w:val="001D4895"/>
    <w:rsid w:val="001D4D18"/>
    <w:rsid w:val="001D5994"/>
    <w:rsid w:val="001D60D7"/>
    <w:rsid w:val="001D6305"/>
    <w:rsid w:val="001D679C"/>
    <w:rsid w:val="001D7104"/>
    <w:rsid w:val="001D78CB"/>
    <w:rsid w:val="001E03D3"/>
    <w:rsid w:val="001E079A"/>
    <w:rsid w:val="001E1858"/>
    <w:rsid w:val="001E1C60"/>
    <w:rsid w:val="001E257D"/>
    <w:rsid w:val="001E42FD"/>
    <w:rsid w:val="001E4356"/>
    <w:rsid w:val="001E4A1B"/>
    <w:rsid w:val="001E5C52"/>
    <w:rsid w:val="001E7009"/>
    <w:rsid w:val="001E713F"/>
    <w:rsid w:val="001F02AC"/>
    <w:rsid w:val="001F0D5D"/>
    <w:rsid w:val="001F135F"/>
    <w:rsid w:val="001F349F"/>
    <w:rsid w:val="001F3840"/>
    <w:rsid w:val="001F3BFE"/>
    <w:rsid w:val="001F4E26"/>
    <w:rsid w:val="001F6035"/>
    <w:rsid w:val="00200F64"/>
    <w:rsid w:val="0020144A"/>
    <w:rsid w:val="00201729"/>
    <w:rsid w:val="0020174F"/>
    <w:rsid w:val="00201958"/>
    <w:rsid w:val="002020E9"/>
    <w:rsid w:val="0020329C"/>
    <w:rsid w:val="00203742"/>
    <w:rsid w:val="002052D7"/>
    <w:rsid w:val="00205CA2"/>
    <w:rsid w:val="002060E8"/>
    <w:rsid w:val="002067DB"/>
    <w:rsid w:val="00206E28"/>
    <w:rsid w:val="00206EF6"/>
    <w:rsid w:val="00210178"/>
    <w:rsid w:val="00210710"/>
    <w:rsid w:val="00210BF2"/>
    <w:rsid w:val="00211E02"/>
    <w:rsid w:val="00213330"/>
    <w:rsid w:val="002135F0"/>
    <w:rsid w:val="00213E97"/>
    <w:rsid w:val="00214F7D"/>
    <w:rsid w:val="0021538E"/>
    <w:rsid w:val="00215BBE"/>
    <w:rsid w:val="00215CE5"/>
    <w:rsid w:val="00216460"/>
    <w:rsid w:val="0021663C"/>
    <w:rsid w:val="002179CE"/>
    <w:rsid w:val="0022023D"/>
    <w:rsid w:val="00220AD3"/>
    <w:rsid w:val="00221414"/>
    <w:rsid w:val="00222419"/>
    <w:rsid w:val="0022250B"/>
    <w:rsid w:val="00223689"/>
    <w:rsid w:val="002236AA"/>
    <w:rsid w:val="00224F92"/>
    <w:rsid w:val="002261F3"/>
    <w:rsid w:val="00226C76"/>
    <w:rsid w:val="002324BA"/>
    <w:rsid w:val="00232F7A"/>
    <w:rsid w:val="00233D3A"/>
    <w:rsid w:val="00233DC0"/>
    <w:rsid w:val="002343A5"/>
    <w:rsid w:val="00234A29"/>
    <w:rsid w:val="00234B92"/>
    <w:rsid w:val="00234EE9"/>
    <w:rsid w:val="002355DC"/>
    <w:rsid w:val="00237C86"/>
    <w:rsid w:val="00237EA5"/>
    <w:rsid w:val="00240116"/>
    <w:rsid w:val="00242290"/>
    <w:rsid w:val="00243D61"/>
    <w:rsid w:val="00245317"/>
    <w:rsid w:val="00245BE7"/>
    <w:rsid w:val="00246EDC"/>
    <w:rsid w:val="002470F8"/>
    <w:rsid w:val="00250A7B"/>
    <w:rsid w:val="00250C70"/>
    <w:rsid w:val="00250EDF"/>
    <w:rsid w:val="00252FEB"/>
    <w:rsid w:val="00253868"/>
    <w:rsid w:val="00253A96"/>
    <w:rsid w:val="00253F14"/>
    <w:rsid w:val="00254E22"/>
    <w:rsid w:val="002557E8"/>
    <w:rsid w:val="00255876"/>
    <w:rsid w:val="00256C2E"/>
    <w:rsid w:val="00256EED"/>
    <w:rsid w:val="00260227"/>
    <w:rsid w:val="00261CE8"/>
    <w:rsid w:val="00261FB5"/>
    <w:rsid w:val="0026413F"/>
    <w:rsid w:val="00264944"/>
    <w:rsid w:val="00265777"/>
    <w:rsid w:val="00265A29"/>
    <w:rsid w:val="00266ADD"/>
    <w:rsid w:val="00267614"/>
    <w:rsid w:val="00267F16"/>
    <w:rsid w:val="00272C66"/>
    <w:rsid w:val="00273615"/>
    <w:rsid w:val="00273841"/>
    <w:rsid w:val="00274AD1"/>
    <w:rsid w:val="00274AEF"/>
    <w:rsid w:val="0027693B"/>
    <w:rsid w:val="002772EC"/>
    <w:rsid w:val="00277724"/>
    <w:rsid w:val="00277F51"/>
    <w:rsid w:val="00281537"/>
    <w:rsid w:val="00281712"/>
    <w:rsid w:val="00281891"/>
    <w:rsid w:val="00281A6D"/>
    <w:rsid w:val="002828DC"/>
    <w:rsid w:val="00282A44"/>
    <w:rsid w:val="0028357F"/>
    <w:rsid w:val="00284139"/>
    <w:rsid w:val="002845E6"/>
    <w:rsid w:val="00285A31"/>
    <w:rsid w:val="00285A5F"/>
    <w:rsid w:val="002866B5"/>
    <w:rsid w:val="00287F05"/>
    <w:rsid w:val="00290CF7"/>
    <w:rsid w:val="002910BA"/>
    <w:rsid w:val="00291501"/>
    <w:rsid w:val="00293641"/>
    <w:rsid w:val="0029370B"/>
    <w:rsid w:val="00294527"/>
    <w:rsid w:val="00294655"/>
    <w:rsid w:val="00294D38"/>
    <w:rsid w:val="00295040"/>
    <w:rsid w:val="00295939"/>
    <w:rsid w:val="002966A8"/>
    <w:rsid w:val="00296FEA"/>
    <w:rsid w:val="002A053D"/>
    <w:rsid w:val="002A1F26"/>
    <w:rsid w:val="002A28A2"/>
    <w:rsid w:val="002A5B07"/>
    <w:rsid w:val="002A6030"/>
    <w:rsid w:val="002A7CD1"/>
    <w:rsid w:val="002B0A87"/>
    <w:rsid w:val="002B160C"/>
    <w:rsid w:val="002B1800"/>
    <w:rsid w:val="002B2681"/>
    <w:rsid w:val="002B2B93"/>
    <w:rsid w:val="002B2EBA"/>
    <w:rsid w:val="002B3F87"/>
    <w:rsid w:val="002B464D"/>
    <w:rsid w:val="002B4EAC"/>
    <w:rsid w:val="002B5062"/>
    <w:rsid w:val="002B5148"/>
    <w:rsid w:val="002B56BB"/>
    <w:rsid w:val="002B5817"/>
    <w:rsid w:val="002B6E8D"/>
    <w:rsid w:val="002B6FDA"/>
    <w:rsid w:val="002B7D4A"/>
    <w:rsid w:val="002C077D"/>
    <w:rsid w:val="002C0BD3"/>
    <w:rsid w:val="002C3CAD"/>
    <w:rsid w:val="002C44CE"/>
    <w:rsid w:val="002C47F3"/>
    <w:rsid w:val="002C49B5"/>
    <w:rsid w:val="002C6DBF"/>
    <w:rsid w:val="002C6DFC"/>
    <w:rsid w:val="002C7CA6"/>
    <w:rsid w:val="002D0516"/>
    <w:rsid w:val="002D2AB2"/>
    <w:rsid w:val="002D2FD0"/>
    <w:rsid w:val="002D759D"/>
    <w:rsid w:val="002E1937"/>
    <w:rsid w:val="002E25A0"/>
    <w:rsid w:val="002E2D6F"/>
    <w:rsid w:val="002E2EDE"/>
    <w:rsid w:val="002E383B"/>
    <w:rsid w:val="002E3B61"/>
    <w:rsid w:val="002E3C29"/>
    <w:rsid w:val="002E44F4"/>
    <w:rsid w:val="002E5247"/>
    <w:rsid w:val="002E541A"/>
    <w:rsid w:val="002E5697"/>
    <w:rsid w:val="002E6476"/>
    <w:rsid w:val="002F103A"/>
    <w:rsid w:val="002F2A72"/>
    <w:rsid w:val="002F335C"/>
    <w:rsid w:val="002F3433"/>
    <w:rsid w:val="002F3E58"/>
    <w:rsid w:val="002F4013"/>
    <w:rsid w:val="002F6079"/>
    <w:rsid w:val="002F73BB"/>
    <w:rsid w:val="002F7723"/>
    <w:rsid w:val="00300DAD"/>
    <w:rsid w:val="00301C53"/>
    <w:rsid w:val="00302108"/>
    <w:rsid w:val="00303C43"/>
    <w:rsid w:val="00303D8E"/>
    <w:rsid w:val="00305501"/>
    <w:rsid w:val="0030585A"/>
    <w:rsid w:val="00306B70"/>
    <w:rsid w:val="00307BE8"/>
    <w:rsid w:val="00307C35"/>
    <w:rsid w:val="003103AE"/>
    <w:rsid w:val="003108A7"/>
    <w:rsid w:val="00310CA1"/>
    <w:rsid w:val="003120D4"/>
    <w:rsid w:val="0031285A"/>
    <w:rsid w:val="003131D2"/>
    <w:rsid w:val="00320D9E"/>
    <w:rsid w:val="00321702"/>
    <w:rsid w:val="003228F7"/>
    <w:rsid w:val="00324115"/>
    <w:rsid w:val="00324FFA"/>
    <w:rsid w:val="00325CEE"/>
    <w:rsid w:val="00326EDC"/>
    <w:rsid w:val="0032758E"/>
    <w:rsid w:val="00332BC0"/>
    <w:rsid w:val="003332C7"/>
    <w:rsid w:val="003337CC"/>
    <w:rsid w:val="00333BC8"/>
    <w:rsid w:val="00333F42"/>
    <w:rsid w:val="00334397"/>
    <w:rsid w:val="00334965"/>
    <w:rsid w:val="00334FCF"/>
    <w:rsid w:val="00335BA3"/>
    <w:rsid w:val="0033717C"/>
    <w:rsid w:val="003407C6"/>
    <w:rsid w:val="00340874"/>
    <w:rsid w:val="00342012"/>
    <w:rsid w:val="00343CC4"/>
    <w:rsid w:val="00344523"/>
    <w:rsid w:val="00346123"/>
    <w:rsid w:val="00346C27"/>
    <w:rsid w:val="00347592"/>
    <w:rsid w:val="003526AC"/>
    <w:rsid w:val="003547A4"/>
    <w:rsid w:val="00354F38"/>
    <w:rsid w:val="00355AA9"/>
    <w:rsid w:val="003561EA"/>
    <w:rsid w:val="0036063B"/>
    <w:rsid w:val="00360D84"/>
    <w:rsid w:val="00361152"/>
    <w:rsid w:val="0036548A"/>
    <w:rsid w:val="00365C4C"/>
    <w:rsid w:val="00365E0F"/>
    <w:rsid w:val="003665F0"/>
    <w:rsid w:val="00366729"/>
    <w:rsid w:val="00366EE3"/>
    <w:rsid w:val="00367484"/>
    <w:rsid w:val="003677A5"/>
    <w:rsid w:val="00367C45"/>
    <w:rsid w:val="00367DB4"/>
    <w:rsid w:val="003709EE"/>
    <w:rsid w:val="003715EB"/>
    <w:rsid w:val="00372F3C"/>
    <w:rsid w:val="003730FC"/>
    <w:rsid w:val="003735BA"/>
    <w:rsid w:val="00373F3F"/>
    <w:rsid w:val="00374DF5"/>
    <w:rsid w:val="0037585F"/>
    <w:rsid w:val="003759BE"/>
    <w:rsid w:val="003768A6"/>
    <w:rsid w:val="0038037B"/>
    <w:rsid w:val="00380637"/>
    <w:rsid w:val="0038186B"/>
    <w:rsid w:val="003822FC"/>
    <w:rsid w:val="00382C36"/>
    <w:rsid w:val="0038346E"/>
    <w:rsid w:val="0038358D"/>
    <w:rsid w:val="00385A08"/>
    <w:rsid w:val="0038643F"/>
    <w:rsid w:val="00387AF3"/>
    <w:rsid w:val="00390987"/>
    <w:rsid w:val="00390A5C"/>
    <w:rsid w:val="00392B88"/>
    <w:rsid w:val="003930D5"/>
    <w:rsid w:val="00393A04"/>
    <w:rsid w:val="00395207"/>
    <w:rsid w:val="00397893"/>
    <w:rsid w:val="00397AE5"/>
    <w:rsid w:val="003A0A74"/>
    <w:rsid w:val="003A18FD"/>
    <w:rsid w:val="003A2AAB"/>
    <w:rsid w:val="003A2BC2"/>
    <w:rsid w:val="003A3B4D"/>
    <w:rsid w:val="003A3BBB"/>
    <w:rsid w:val="003A4971"/>
    <w:rsid w:val="003A4C80"/>
    <w:rsid w:val="003A4F24"/>
    <w:rsid w:val="003A566C"/>
    <w:rsid w:val="003A6CBB"/>
    <w:rsid w:val="003A6CDE"/>
    <w:rsid w:val="003A7712"/>
    <w:rsid w:val="003B02F6"/>
    <w:rsid w:val="003B13A8"/>
    <w:rsid w:val="003B1AD0"/>
    <w:rsid w:val="003B1C15"/>
    <w:rsid w:val="003B1E73"/>
    <w:rsid w:val="003B3849"/>
    <w:rsid w:val="003B4D19"/>
    <w:rsid w:val="003B58DB"/>
    <w:rsid w:val="003B5F59"/>
    <w:rsid w:val="003B687D"/>
    <w:rsid w:val="003B7880"/>
    <w:rsid w:val="003C08FB"/>
    <w:rsid w:val="003C1813"/>
    <w:rsid w:val="003C2309"/>
    <w:rsid w:val="003C251B"/>
    <w:rsid w:val="003C34F4"/>
    <w:rsid w:val="003C5D2F"/>
    <w:rsid w:val="003C6B70"/>
    <w:rsid w:val="003D040A"/>
    <w:rsid w:val="003D11EC"/>
    <w:rsid w:val="003D198C"/>
    <w:rsid w:val="003D1AED"/>
    <w:rsid w:val="003D41B1"/>
    <w:rsid w:val="003D57B1"/>
    <w:rsid w:val="003D67A2"/>
    <w:rsid w:val="003D7527"/>
    <w:rsid w:val="003D76BA"/>
    <w:rsid w:val="003E021C"/>
    <w:rsid w:val="003E2A42"/>
    <w:rsid w:val="003E3BFA"/>
    <w:rsid w:val="003E5FF1"/>
    <w:rsid w:val="003E617D"/>
    <w:rsid w:val="003E7F5B"/>
    <w:rsid w:val="003F0934"/>
    <w:rsid w:val="003F096A"/>
    <w:rsid w:val="003F1AE0"/>
    <w:rsid w:val="003F21AC"/>
    <w:rsid w:val="003F2D54"/>
    <w:rsid w:val="003F47C9"/>
    <w:rsid w:val="003F596F"/>
    <w:rsid w:val="00402A8E"/>
    <w:rsid w:val="00403699"/>
    <w:rsid w:val="004036FB"/>
    <w:rsid w:val="004039FA"/>
    <w:rsid w:val="00404C15"/>
    <w:rsid w:val="00406D0D"/>
    <w:rsid w:val="004075E1"/>
    <w:rsid w:val="00411646"/>
    <w:rsid w:val="00411E8D"/>
    <w:rsid w:val="004128F6"/>
    <w:rsid w:val="00412BFF"/>
    <w:rsid w:val="00412CFF"/>
    <w:rsid w:val="004143BA"/>
    <w:rsid w:val="0041517D"/>
    <w:rsid w:val="00415DA9"/>
    <w:rsid w:val="00417856"/>
    <w:rsid w:val="004204F3"/>
    <w:rsid w:val="00420C68"/>
    <w:rsid w:val="00422238"/>
    <w:rsid w:val="00424973"/>
    <w:rsid w:val="00424D9D"/>
    <w:rsid w:val="00424E7E"/>
    <w:rsid w:val="00425B80"/>
    <w:rsid w:val="0042640E"/>
    <w:rsid w:val="004269BC"/>
    <w:rsid w:val="00430941"/>
    <w:rsid w:val="004314DD"/>
    <w:rsid w:val="0043174B"/>
    <w:rsid w:val="00431757"/>
    <w:rsid w:val="00432086"/>
    <w:rsid w:val="00432773"/>
    <w:rsid w:val="004330B2"/>
    <w:rsid w:val="00433AFE"/>
    <w:rsid w:val="00433EE2"/>
    <w:rsid w:val="00435431"/>
    <w:rsid w:val="004356BE"/>
    <w:rsid w:val="0043587D"/>
    <w:rsid w:val="00435E25"/>
    <w:rsid w:val="00436487"/>
    <w:rsid w:val="00436803"/>
    <w:rsid w:val="00436C02"/>
    <w:rsid w:val="00437034"/>
    <w:rsid w:val="00440D73"/>
    <w:rsid w:val="00441AB9"/>
    <w:rsid w:val="004435B7"/>
    <w:rsid w:val="00443C65"/>
    <w:rsid w:val="004458F8"/>
    <w:rsid w:val="004471F8"/>
    <w:rsid w:val="00447337"/>
    <w:rsid w:val="00450C5F"/>
    <w:rsid w:val="00450E2C"/>
    <w:rsid w:val="004513F2"/>
    <w:rsid w:val="00452399"/>
    <w:rsid w:val="00452FD1"/>
    <w:rsid w:val="00454BF3"/>
    <w:rsid w:val="0046058E"/>
    <w:rsid w:val="00462D83"/>
    <w:rsid w:val="00464DBE"/>
    <w:rsid w:val="0046510C"/>
    <w:rsid w:val="00465381"/>
    <w:rsid w:val="00465A7F"/>
    <w:rsid w:val="00467566"/>
    <w:rsid w:val="00467A6C"/>
    <w:rsid w:val="00472801"/>
    <w:rsid w:val="00472CD5"/>
    <w:rsid w:val="004732B5"/>
    <w:rsid w:val="00473E61"/>
    <w:rsid w:val="00475B0B"/>
    <w:rsid w:val="00477256"/>
    <w:rsid w:val="004800BE"/>
    <w:rsid w:val="00481792"/>
    <w:rsid w:val="00481956"/>
    <w:rsid w:val="00481CBA"/>
    <w:rsid w:val="0048355A"/>
    <w:rsid w:val="00484380"/>
    <w:rsid w:val="00486928"/>
    <w:rsid w:val="00486DBE"/>
    <w:rsid w:val="0048726E"/>
    <w:rsid w:val="00487A4B"/>
    <w:rsid w:val="00490276"/>
    <w:rsid w:val="0049045F"/>
    <w:rsid w:val="00492E10"/>
    <w:rsid w:val="00494B23"/>
    <w:rsid w:val="0049505F"/>
    <w:rsid w:val="00495B1D"/>
    <w:rsid w:val="004968AA"/>
    <w:rsid w:val="0049731E"/>
    <w:rsid w:val="004A06E8"/>
    <w:rsid w:val="004A1298"/>
    <w:rsid w:val="004A134D"/>
    <w:rsid w:val="004A15DD"/>
    <w:rsid w:val="004A1A09"/>
    <w:rsid w:val="004A1AA1"/>
    <w:rsid w:val="004A1DEF"/>
    <w:rsid w:val="004A2E78"/>
    <w:rsid w:val="004A4367"/>
    <w:rsid w:val="004A48CC"/>
    <w:rsid w:val="004A578A"/>
    <w:rsid w:val="004A7650"/>
    <w:rsid w:val="004B1D3F"/>
    <w:rsid w:val="004B2018"/>
    <w:rsid w:val="004B2211"/>
    <w:rsid w:val="004B2657"/>
    <w:rsid w:val="004B4B21"/>
    <w:rsid w:val="004B4FF7"/>
    <w:rsid w:val="004B5A84"/>
    <w:rsid w:val="004B630F"/>
    <w:rsid w:val="004B68EC"/>
    <w:rsid w:val="004B6BD2"/>
    <w:rsid w:val="004B7AA3"/>
    <w:rsid w:val="004C0017"/>
    <w:rsid w:val="004C0278"/>
    <w:rsid w:val="004C23B0"/>
    <w:rsid w:val="004C24C6"/>
    <w:rsid w:val="004C3EDF"/>
    <w:rsid w:val="004C6947"/>
    <w:rsid w:val="004C79AA"/>
    <w:rsid w:val="004D0258"/>
    <w:rsid w:val="004D4415"/>
    <w:rsid w:val="004D50D0"/>
    <w:rsid w:val="004D56BE"/>
    <w:rsid w:val="004E00CB"/>
    <w:rsid w:val="004E022A"/>
    <w:rsid w:val="004E47EC"/>
    <w:rsid w:val="004E4DA2"/>
    <w:rsid w:val="004E4DF1"/>
    <w:rsid w:val="004E6C8D"/>
    <w:rsid w:val="004E794E"/>
    <w:rsid w:val="004E79B9"/>
    <w:rsid w:val="004E7CFA"/>
    <w:rsid w:val="004F0645"/>
    <w:rsid w:val="004F1AC6"/>
    <w:rsid w:val="004F207F"/>
    <w:rsid w:val="004F221D"/>
    <w:rsid w:val="004F3A2B"/>
    <w:rsid w:val="004F48E8"/>
    <w:rsid w:val="004F5052"/>
    <w:rsid w:val="004F5D13"/>
    <w:rsid w:val="004F63E3"/>
    <w:rsid w:val="004F6EC3"/>
    <w:rsid w:val="004F77CB"/>
    <w:rsid w:val="005001D4"/>
    <w:rsid w:val="00501226"/>
    <w:rsid w:val="00501CF0"/>
    <w:rsid w:val="00502BC4"/>
    <w:rsid w:val="00503D01"/>
    <w:rsid w:val="00505774"/>
    <w:rsid w:val="005064BA"/>
    <w:rsid w:val="00507639"/>
    <w:rsid w:val="005106CA"/>
    <w:rsid w:val="0051190C"/>
    <w:rsid w:val="005134B5"/>
    <w:rsid w:val="00513AE2"/>
    <w:rsid w:val="00513B5E"/>
    <w:rsid w:val="00513DA8"/>
    <w:rsid w:val="00513DCB"/>
    <w:rsid w:val="005168DB"/>
    <w:rsid w:val="00516A25"/>
    <w:rsid w:val="00516C08"/>
    <w:rsid w:val="00517AB8"/>
    <w:rsid w:val="005206E1"/>
    <w:rsid w:val="005213F8"/>
    <w:rsid w:val="00521E7C"/>
    <w:rsid w:val="00522829"/>
    <w:rsid w:val="00524BB3"/>
    <w:rsid w:val="00524F9F"/>
    <w:rsid w:val="00526417"/>
    <w:rsid w:val="00531B5B"/>
    <w:rsid w:val="00531E0C"/>
    <w:rsid w:val="00532554"/>
    <w:rsid w:val="0053388A"/>
    <w:rsid w:val="005341E9"/>
    <w:rsid w:val="00534C79"/>
    <w:rsid w:val="00534F36"/>
    <w:rsid w:val="00535DD8"/>
    <w:rsid w:val="00536AF3"/>
    <w:rsid w:val="005375BB"/>
    <w:rsid w:val="00537913"/>
    <w:rsid w:val="00540457"/>
    <w:rsid w:val="00541885"/>
    <w:rsid w:val="005429FC"/>
    <w:rsid w:val="00542E5F"/>
    <w:rsid w:val="005434AE"/>
    <w:rsid w:val="005442D5"/>
    <w:rsid w:val="00546D88"/>
    <w:rsid w:val="0055088C"/>
    <w:rsid w:val="0055174A"/>
    <w:rsid w:val="0055521F"/>
    <w:rsid w:val="00555CAF"/>
    <w:rsid w:val="00556303"/>
    <w:rsid w:val="00562B1C"/>
    <w:rsid w:val="00562D7E"/>
    <w:rsid w:val="00563093"/>
    <w:rsid w:val="00563B4A"/>
    <w:rsid w:val="005641F6"/>
    <w:rsid w:val="00564468"/>
    <w:rsid w:val="00564545"/>
    <w:rsid w:val="00564556"/>
    <w:rsid w:val="00565310"/>
    <w:rsid w:val="00566D32"/>
    <w:rsid w:val="0057009F"/>
    <w:rsid w:val="00570D1C"/>
    <w:rsid w:val="005716BC"/>
    <w:rsid w:val="005719C1"/>
    <w:rsid w:val="00571B7A"/>
    <w:rsid w:val="005738B1"/>
    <w:rsid w:val="00573DDA"/>
    <w:rsid w:val="00575A3F"/>
    <w:rsid w:val="00577E12"/>
    <w:rsid w:val="00577EFF"/>
    <w:rsid w:val="0058311F"/>
    <w:rsid w:val="00583411"/>
    <w:rsid w:val="00584266"/>
    <w:rsid w:val="00584E84"/>
    <w:rsid w:val="00584F25"/>
    <w:rsid w:val="005855BA"/>
    <w:rsid w:val="00585AA3"/>
    <w:rsid w:val="00585E7B"/>
    <w:rsid w:val="00587A1D"/>
    <w:rsid w:val="005919DB"/>
    <w:rsid w:val="0059230F"/>
    <w:rsid w:val="00592736"/>
    <w:rsid w:val="00592DF4"/>
    <w:rsid w:val="00593FC4"/>
    <w:rsid w:val="0059423D"/>
    <w:rsid w:val="005943B1"/>
    <w:rsid w:val="00594922"/>
    <w:rsid w:val="00594AA7"/>
    <w:rsid w:val="005A2D08"/>
    <w:rsid w:val="005A326E"/>
    <w:rsid w:val="005A3A35"/>
    <w:rsid w:val="005A4DE8"/>
    <w:rsid w:val="005A6CC5"/>
    <w:rsid w:val="005A7C75"/>
    <w:rsid w:val="005B1A48"/>
    <w:rsid w:val="005B1A52"/>
    <w:rsid w:val="005B2198"/>
    <w:rsid w:val="005B399E"/>
    <w:rsid w:val="005B3CDA"/>
    <w:rsid w:val="005B3EB4"/>
    <w:rsid w:val="005B511B"/>
    <w:rsid w:val="005B5E91"/>
    <w:rsid w:val="005B621C"/>
    <w:rsid w:val="005C2125"/>
    <w:rsid w:val="005C2345"/>
    <w:rsid w:val="005C2973"/>
    <w:rsid w:val="005C31EC"/>
    <w:rsid w:val="005C458D"/>
    <w:rsid w:val="005C55D9"/>
    <w:rsid w:val="005C6268"/>
    <w:rsid w:val="005C66C7"/>
    <w:rsid w:val="005C6D2B"/>
    <w:rsid w:val="005C7616"/>
    <w:rsid w:val="005C767C"/>
    <w:rsid w:val="005D0576"/>
    <w:rsid w:val="005D09F3"/>
    <w:rsid w:val="005D1A1C"/>
    <w:rsid w:val="005D2805"/>
    <w:rsid w:val="005D307A"/>
    <w:rsid w:val="005D467E"/>
    <w:rsid w:val="005D47B0"/>
    <w:rsid w:val="005D4907"/>
    <w:rsid w:val="005D494A"/>
    <w:rsid w:val="005D57FA"/>
    <w:rsid w:val="005E0385"/>
    <w:rsid w:val="005E0888"/>
    <w:rsid w:val="005E2322"/>
    <w:rsid w:val="005E50EA"/>
    <w:rsid w:val="005E56E4"/>
    <w:rsid w:val="005E6E4E"/>
    <w:rsid w:val="005E6E91"/>
    <w:rsid w:val="005E6F6B"/>
    <w:rsid w:val="005E7441"/>
    <w:rsid w:val="005F13E4"/>
    <w:rsid w:val="005F2120"/>
    <w:rsid w:val="005F3FE2"/>
    <w:rsid w:val="005F5220"/>
    <w:rsid w:val="005F6723"/>
    <w:rsid w:val="00600D6C"/>
    <w:rsid w:val="0060118B"/>
    <w:rsid w:val="00601B5C"/>
    <w:rsid w:val="006021A7"/>
    <w:rsid w:val="00603B5D"/>
    <w:rsid w:val="0060580B"/>
    <w:rsid w:val="006064B1"/>
    <w:rsid w:val="00606AB0"/>
    <w:rsid w:val="00606D04"/>
    <w:rsid w:val="00607B98"/>
    <w:rsid w:val="00607EDE"/>
    <w:rsid w:val="00611958"/>
    <w:rsid w:val="00611B8F"/>
    <w:rsid w:val="00611F7B"/>
    <w:rsid w:val="00613058"/>
    <w:rsid w:val="006131FC"/>
    <w:rsid w:val="0061469B"/>
    <w:rsid w:val="006152DA"/>
    <w:rsid w:val="00616313"/>
    <w:rsid w:val="0061699A"/>
    <w:rsid w:val="00616AAE"/>
    <w:rsid w:val="00616DFF"/>
    <w:rsid w:val="006171C5"/>
    <w:rsid w:val="006171C6"/>
    <w:rsid w:val="006177B6"/>
    <w:rsid w:val="00617AD0"/>
    <w:rsid w:val="006200F4"/>
    <w:rsid w:val="0062075A"/>
    <w:rsid w:val="00620975"/>
    <w:rsid w:val="006209C1"/>
    <w:rsid w:val="006212C3"/>
    <w:rsid w:val="006223A7"/>
    <w:rsid w:val="00623061"/>
    <w:rsid w:val="006234F8"/>
    <w:rsid w:val="0062415D"/>
    <w:rsid w:val="006245EB"/>
    <w:rsid w:val="00625F44"/>
    <w:rsid w:val="00627571"/>
    <w:rsid w:val="00627D98"/>
    <w:rsid w:val="00630448"/>
    <w:rsid w:val="00630937"/>
    <w:rsid w:val="00630DBF"/>
    <w:rsid w:val="00631044"/>
    <w:rsid w:val="0063271C"/>
    <w:rsid w:val="00632DC2"/>
    <w:rsid w:val="0063375E"/>
    <w:rsid w:val="00633F41"/>
    <w:rsid w:val="00634492"/>
    <w:rsid w:val="00634CE9"/>
    <w:rsid w:val="00637208"/>
    <w:rsid w:val="00637571"/>
    <w:rsid w:val="006407CF"/>
    <w:rsid w:val="006411B9"/>
    <w:rsid w:val="00641693"/>
    <w:rsid w:val="006423C9"/>
    <w:rsid w:val="006428AA"/>
    <w:rsid w:val="00642980"/>
    <w:rsid w:val="00644B8F"/>
    <w:rsid w:val="00646BFA"/>
    <w:rsid w:val="00646C51"/>
    <w:rsid w:val="0065100E"/>
    <w:rsid w:val="006515F4"/>
    <w:rsid w:val="00652425"/>
    <w:rsid w:val="00653219"/>
    <w:rsid w:val="0065386F"/>
    <w:rsid w:val="006546FB"/>
    <w:rsid w:val="006554C3"/>
    <w:rsid w:val="00655FE1"/>
    <w:rsid w:val="00657AA2"/>
    <w:rsid w:val="006602A8"/>
    <w:rsid w:val="006612A5"/>
    <w:rsid w:val="00661A0E"/>
    <w:rsid w:val="00662E02"/>
    <w:rsid w:val="0066336D"/>
    <w:rsid w:val="006636F7"/>
    <w:rsid w:val="00663D55"/>
    <w:rsid w:val="00663F4A"/>
    <w:rsid w:val="006647C4"/>
    <w:rsid w:val="0066568C"/>
    <w:rsid w:val="00665AB7"/>
    <w:rsid w:val="00666810"/>
    <w:rsid w:val="006675E3"/>
    <w:rsid w:val="00667D22"/>
    <w:rsid w:val="006700C7"/>
    <w:rsid w:val="006700F7"/>
    <w:rsid w:val="006701BA"/>
    <w:rsid w:val="0067147D"/>
    <w:rsid w:val="00672029"/>
    <w:rsid w:val="006728AA"/>
    <w:rsid w:val="00673197"/>
    <w:rsid w:val="0067427F"/>
    <w:rsid w:val="00674CEB"/>
    <w:rsid w:val="00675281"/>
    <w:rsid w:val="00676EE5"/>
    <w:rsid w:val="006774FA"/>
    <w:rsid w:val="006776DB"/>
    <w:rsid w:val="00680FAE"/>
    <w:rsid w:val="00681100"/>
    <w:rsid w:val="00682484"/>
    <w:rsid w:val="006828DC"/>
    <w:rsid w:val="006831CD"/>
    <w:rsid w:val="00686D2D"/>
    <w:rsid w:val="00686FCE"/>
    <w:rsid w:val="006902B1"/>
    <w:rsid w:val="006918F7"/>
    <w:rsid w:val="00692905"/>
    <w:rsid w:val="00693E21"/>
    <w:rsid w:val="006963F8"/>
    <w:rsid w:val="006A0CF5"/>
    <w:rsid w:val="006A1E17"/>
    <w:rsid w:val="006A2E4E"/>
    <w:rsid w:val="006A32E1"/>
    <w:rsid w:val="006A3BB9"/>
    <w:rsid w:val="006A40AE"/>
    <w:rsid w:val="006B058F"/>
    <w:rsid w:val="006B1285"/>
    <w:rsid w:val="006B59DB"/>
    <w:rsid w:val="006B5AB4"/>
    <w:rsid w:val="006B6637"/>
    <w:rsid w:val="006B67B6"/>
    <w:rsid w:val="006B721C"/>
    <w:rsid w:val="006B754B"/>
    <w:rsid w:val="006B7FF4"/>
    <w:rsid w:val="006C063C"/>
    <w:rsid w:val="006C0EDD"/>
    <w:rsid w:val="006C216B"/>
    <w:rsid w:val="006C2482"/>
    <w:rsid w:val="006C272C"/>
    <w:rsid w:val="006C3E02"/>
    <w:rsid w:val="006C40AE"/>
    <w:rsid w:val="006C4673"/>
    <w:rsid w:val="006C5930"/>
    <w:rsid w:val="006C6169"/>
    <w:rsid w:val="006C6747"/>
    <w:rsid w:val="006C6AD1"/>
    <w:rsid w:val="006C7C1F"/>
    <w:rsid w:val="006D055A"/>
    <w:rsid w:val="006D05C2"/>
    <w:rsid w:val="006D1036"/>
    <w:rsid w:val="006D1C9A"/>
    <w:rsid w:val="006D2466"/>
    <w:rsid w:val="006D3849"/>
    <w:rsid w:val="006D4AD2"/>
    <w:rsid w:val="006D5356"/>
    <w:rsid w:val="006D5DC4"/>
    <w:rsid w:val="006D5EC8"/>
    <w:rsid w:val="006D61D5"/>
    <w:rsid w:val="006D698C"/>
    <w:rsid w:val="006D7589"/>
    <w:rsid w:val="006E1E35"/>
    <w:rsid w:val="006E472A"/>
    <w:rsid w:val="006E643D"/>
    <w:rsid w:val="006F1081"/>
    <w:rsid w:val="006F1731"/>
    <w:rsid w:val="006F1C4B"/>
    <w:rsid w:val="006F2930"/>
    <w:rsid w:val="006F4188"/>
    <w:rsid w:val="006F41D2"/>
    <w:rsid w:val="006F4BE9"/>
    <w:rsid w:val="006F4E3F"/>
    <w:rsid w:val="006F54D5"/>
    <w:rsid w:val="006F67E3"/>
    <w:rsid w:val="006F783E"/>
    <w:rsid w:val="007028EE"/>
    <w:rsid w:val="00705396"/>
    <w:rsid w:val="0070625F"/>
    <w:rsid w:val="00710703"/>
    <w:rsid w:val="0071157D"/>
    <w:rsid w:val="00711B5F"/>
    <w:rsid w:val="00711D4D"/>
    <w:rsid w:val="00711FE2"/>
    <w:rsid w:val="007140D2"/>
    <w:rsid w:val="00716163"/>
    <w:rsid w:val="00716754"/>
    <w:rsid w:val="00721A90"/>
    <w:rsid w:val="00723708"/>
    <w:rsid w:val="007239DE"/>
    <w:rsid w:val="00723BBE"/>
    <w:rsid w:val="00724AAF"/>
    <w:rsid w:val="00724DCA"/>
    <w:rsid w:val="0072574B"/>
    <w:rsid w:val="007266A2"/>
    <w:rsid w:val="0072722B"/>
    <w:rsid w:val="007274E3"/>
    <w:rsid w:val="00727DA1"/>
    <w:rsid w:val="007301A0"/>
    <w:rsid w:val="00730578"/>
    <w:rsid w:val="007316D7"/>
    <w:rsid w:val="00733251"/>
    <w:rsid w:val="00733A99"/>
    <w:rsid w:val="007352CE"/>
    <w:rsid w:val="0073602C"/>
    <w:rsid w:val="00736DAE"/>
    <w:rsid w:val="00736EE8"/>
    <w:rsid w:val="007402D1"/>
    <w:rsid w:val="00741D04"/>
    <w:rsid w:val="007424E0"/>
    <w:rsid w:val="00742E6F"/>
    <w:rsid w:val="00743BBA"/>
    <w:rsid w:val="00744AE5"/>
    <w:rsid w:val="00744E66"/>
    <w:rsid w:val="00745549"/>
    <w:rsid w:val="00746640"/>
    <w:rsid w:val="00746C13"/>
    <w:rsid w:val="007509AE"/>
    <w:rsid w:val="00750B66"/>
    <w:rsid w:val="00750BFE"/>
    <w:rsid w:val="00750F2F"/>
    <w:rsid w:val="00753EEF"/>
    <w:rsid w:val="00754668"/>
    <w:rsid w:val="007548EC"/>
    <w:rsid w:val="00757103"/>
    <w:rsid w:val="007574B0"/>
    <w:rsid w:val="007576D2"/>
    <w:rsid w:val="00757C17"/>
    <w:rsid w:val="00757DB4"/>
    <w:rsid w:val="00760696"/>
    <w:rsid w:val="0076102B"/>
    <w:rsid w:val="00761769"/>
    <w:rsid w:val="00761AF6"/>
    <w:rsid w:val="00763512"/>
    <w:rsid w:val="007653CE"/>
    <w:rsid w:val="00766713"/>
    <w:rsid w:val="00771E03"/>
    <w:rsid w:val="00772077"/>
    <w:rsid w:val="0077433D"/>
    <w:rsid w:val="00774A66"/>
    <w:rsid w:val="007758A5"/>
    <w:rsid w:val="00776EC1"/>
    <w:rsid w:val="00780284"/>
    <w:rsid w:val="00781106"/>
    <w:rsid w:val="00784064"/>
    <w:rsid w:val="00784177"/>
    <w:rsid w:val="00784B93"/>
    <w:rsid w:val="00786C60"/>
    <w:rsid w:val="007877D1"/>
    <w:rsid w:val="007910F4"/>
    <w:rsid w:val="00791509"/>
    <w:rsid w:val="00792596"/>
    <w:rsid w:val="0079431B"/>
    <w:rsid w:val="007944E9"/>
    <w:rsid w:val="0079510E"/>
    <w:rsid w:val="00796008"/>
    <w:rsid w:val="007965FD"/>
    <w:rsid w:val="00797274"/>
    <w:rsid w:val="00797C9F"/>
    <w:rsid w:val="007A1800"/>
    <w:rsid w:val="007A185A"/>
    <w:rsid w:val="007A2283"/>
    <w:rsid w:val="007A2A9B"/>
    <w:rsid w:val="007A3978"/>
    <w:rsid w:val="007A3C9B"/>
    <w:rsid w:val="007A3D95"/>
    <w:rsid w:val="007A44D8"/>
    <w:rsid w:val="007A46DF"/>
    <w:rsid w:val="007A4E14"/>
    <w:rsid w:val="007A60CA"/>
    <w:rsid w:val="007A628A"/>
    <w:rsid w:val="007A7730"/>
    <w:rsid w:val="007B005A"/>
    <w:rsid w:val="007B0DCB"/>
    <w:rsid w:val="007B2220"/>
    <w:rsid w:val="007B2DF7"/>
    <w:rsid w:val="007B36EC"/>
    <w:rsid w:val="007B470B"/>
    <w:rsid w:val="007B52F7"/>
    <w:rsid w:val="007B59DF"/>
    <w:rsid w:val="007B6976"/>
    <w:rsid w:val="007C0728"/>
    <w:rsid w:val="007C0B59"/>
    <w:rsid w:val="007C14BB"/>
    <w:rsid w:val="007D0FB2"/>
    <w:rsid w:val="007D129D"/>
    <w:rsid w:val="007D1494"/>
    <w:rsid w:val="007D25A0"/>
    <w:rsid w:val="007D4D4D"/>
    <w:rsid w:val="007D769B"/>
    <w:rsid w:val="007D7ACB"/>
    <w:rsid w:val="007D7CE1"/>
    <w:rsid w:val="007E158B"/>
    <w:rsid w:val="007E37B9"/>
    <w:rsid w:val="007E37E9"/>
    <w:rsid w:val="007E532A"/>
    <w:rsid w:val="007E6232"/>
    <w:rsid w:val="007E6623"/>
    <w:rsid w:val="007F0452"/>
    <w:rsid w:val="007F18E5"/>
    <w:rsid w:val="007F2E43"/>
    <w:rsid w:val="007F2FBC"/>
    <w:rsid w:val="007F3EF0"/>
    <w:rsid w:val="007F447A"/>
    <w:rsid w:val="007F4AD5"/>
    <w:rsid w:val="007F4D4F"/>
    <w:rsid w:val="007F5937"/>
    <w:rsid w:val="007F6308"/>
    <w:rsid w:val="007F6F82"/>
    <w:rsid w:val="007F7050"/>
    <w:rsid w:val="007F7341"/>
    <w:rsid w:val="007F7892"/>
    <w:rsid w:val="007F7A36"/>
    <w:rsid w:val="007F7AFF"/>
    <w:rsid w:val="00801778"/>
    <w:rsid w:val="008028F8"/>
    <w:rsid w:val="00803891"/>
    <w:rsid w:val="008049C8"/>
    <w:rsid w:val="00805D11"/>
    <w:rsid w:val="008072B6"/>
    <w:rsid w:val="008076B7"/>
    <w:rsid w:val="00810281"/>
    <w:rsid w:val="0081194C"/>
    <w:rsid w:val="00812DFD"/>
    <w:rsid w:val="0081316B"/>
    <w:rsid w:val="0081507F"/>
    <w:rsid w:val="0081662A"/>
    <w:rsid w:val="00816D94"/>
    <w:rsid w:val="008200E7"/>
    <w:rsid w:val="00822680"/>
    <w:rsid w:val="00822C05"/>
    <w:rsid w:val="00823F7E"/>
    <w:rsid w:val="008248C3"/>
    <w:rsid w:val="00825372"/>
    <w:rsid w:val="00825BC6"/>
    <w:rsid w:val="008264F5"/>
    <w:rsid w:val="008309D7"/>
    <w:rsid w:val="008310AE"/>
    <w:rsid w:val="00831BFB"/>
    <w:rsid w:val="008329AE"/>
    <w:rsid w:val="008345D0"/>
    <w:rsid w:val="008358BF"/>
    <w:rsid w:val="008400D4"/>
    <w:rsid w:val="00840464"/>
    <w:rsid w:val="008417C9"/>
    <w:rsid w:val="00841CF5"/>
    <w:rsid w:val="00842A12"/>
    <w:rsid w:val="0084369F"/>
    <w:rsid w:val="00844475"/>
    <w:rsid w:val="0084668D"/>
    <w:rsid w:val="008478DF"/>
    <w:rsid w:val="00847E99"/>
    <w:rsid w:val="00850805"/>
    <w:rsid w:val="008511DD"/>
    <w:rsid w:val="00851392"/>
    <w:rsid w:val="00852092"/>
    <w:rsid w:val="0085270B"/>
    <w:rsid w:val="00853671"/>
    <w:rsid w:val="00854E0E"/>
    <w:rsid w:val="00855C85"/>
    <w:rsid w:val="00855E7C"/>
    <w:rsid w:val="0085755F"/>
    <w:rsid w:val="00857E43"/>
    <w:rsid w:val="008604DA"/>
    <w:rsid w:val="00861115"/>
    <w:rsid w:val="00861F17"/>
    <w:rsid w:val="00864DF3"/>
    <w:rsid w:val="008654A4"/>
    <w:rsid w:val="008662A8"/>
    <w:rsid w:val="00870ECC"/>
    <w:rsid w:val="00871170"/>
    <w:rsid w:val="008712BD"/>
    <w:rsid w:val="008718BC"/>
    <w:rsid w:val="0087385A"/>
    <w:rsid w:val="008751E4"/>
    <w:rsid w:val="008760E0"/>
    <w:rsid w:val="008768BE"/>
    <w:rsid w:val="008801C2"/>
    <w:rsid w:val="008803A6"/>
    <w:rsid w:val="008806D6"/>
    <w:rsid w:val="0088131C"/>
    <w:rsid w:val="0088304B"/>
    <w:rsid w:val="00884A82"/>
    <w:rsid w:val="00884AC0"/>
    <w:rsid w:val="008859C7"/>
    <w:rsid w:val="00886F8B"/>
    <w:rsid w:val="00892128"/>
    <w:rsid w:val="00892BEF"/>
    <w:rsid w:val="00892DAA"/>
    <w:rsid w:val="0089340D"/>
    <w:rsid w:val="0089360E"/>
    <w:rsid w:val="0089390A"/>
    <w:rsid w:val="00894385"/>
    <w:rsid w:val="00894C64"/>
    <w:rsid w:val="00894EA3"/>
    <w:rsid w:val="0089702E"/>
    <w:rsid w:val="008A0101"/>
    <w:rsid w:val="008A0FFB"/>
    <w:rsid w:val="008A23D1"/>
    <w:rsid w:val="008A3251"/>
    <w:rsid w:val="008A38BC"/>
    <w:rsid w:val="008A4440"/>
    <w:rsid w:val="008A4E4B"/>
    <w:rsid w:val="008A5F76"/>
    <w:rsid w:val="008A788F"/>
    <w:rsid w:val="008A7FB2"/>
    <w:rsid w:val="008B04EB"/>
    <w:rsid w:val="008B0AAD"/>
    <w:rsid w:val="008B2441"/>
    <w:rsid w:val="008B46DE"/>
    <w:rsid w:val="008B5262"/>
    <w:rsid w:val="008B5CF9"/>
    <w:rsid w:val="008B7F38"/>
    <w:rsid w:val="008C4C59"/>
    <w:rsid w:val="008C5709"/>
    <w:rsid w:val="008C6C6C"/>
    <w:rsid w:val="008C6DAB"/>
    <w:rsid w:val="008C7572"/>
    <w:rsid w:val="008C7687"/>
    <w:rsid w:val="008C79DF"/>
    <w:rsid w:val="008C7A8A"/>
    <w:rsid w:val="008D0A33"/>
    <w:rsid w:val="008D19FB"/>
    <w:rsid w:val="008D20B5"/>
    <w:rsid w:val="008D2362"/>
    <w:rsid w:val="008D322B"/>
    <w:rsid w:val="008D33E1"/>
    <w:rsid w:val="008D5891"/>
    <w:rsid w:val="008D667A"/>
    <w:rsid w:val="008D7645"/>
    <w:rsid w:val="008D77E0"/>
    <w:rsid w:val="008D7D22"/>
    <w:rsid w:val="008E17FE"/>
    <w:rsid w:val="008E1C4C"/>
    <w:rsid w:val="008E1E89"/>
    <w:rsid w:val="008E3714"/>
    <w:rsid w:val="008E44EC"/>
    <w:rsid w:val="008E58F6"/>
    <w:rsid w:val="008E5EF9"/>
    <w:rsid w:val="008F06DD"/>
    <w:rsid w:val="008F0A39"/>
    <w:rsid w:val="008F197A"/>
    <w:rsid w:val="008F1CEF"/>
    <w:rsid w:val="008F3B8F"/>
    <w:rsid w:val="008F440A"/>
    <w:rsid w:val="008F4B6D"/>
    <w:rsid w:val="008F5E46"/>
    <w:rsid w:val="008F608D"/>
    <w:rsid w:val="008F6D20"/>
    <w:rsid w:val="008F7383"/>
    <w:rsid w:val="008F7604"/>
    <w:rsid w:val="008F7E17"/>
    <w:rsid w:val="009008DF"/>
    <w:rsid w:val="00900DF8"/>
    <w:rsid w:val="0090105A"/>
    <w:rsid w:val="00902482"/>
    <w:rsid w:val="009039EC"/>
    <w:rsid w:val="00904E5B"/>
    <w:rsid w:val="00906147"/>
    <w:rsid w:val="009075A6"/>
    <w:rsid w:val="00910F4B"/>
    <w:rsid w:val="00911F8A"/>
    <w:rsid w:val="00913806"/>
    <w:rsid w:val="00914F36"/>
    <w:rsid w:val="00916D6E"/>
    <w:rsid w:val="00917D10"/>
    <w:rsid w:val="00923EBE"/>
    <w:rsid w:val="0092522A"/>
    <w:rsid w:val="00925379"/>
    <w:rsid w:val="009278DA"/>
    <w:rsid w:val="009327E8"/>
    <w:rsid w:val="00932812"/>
    <w:rsid w:val="00932FDA"/>
    <w:rsid w:val="009349A0"/>
    <w:rsid w:val="00935838"/>
    <w:rsid w:val="00935CD4"/>
    <w:rsid w:val="00936839"/>
    <w:rsid w:val="0094014A"/>
    <w:rsid w:val="00941DD9"/>
    <w:rsid w:val="0094341C"/>
    <w:rsid w:val="00945135"/>
    <w:rsid w:val="00946CB4"/>
    <w:rsid w:val="00950420"/>
    <w:rsid w:val="00950FD3"/>
    <w:rsid w:val="009512F6"/>
    <w:rsid w:val="0095208F"/>
    <w:rsid w:val="00952511"/>
    <w:rsid w:val="0095409F"/>
    <w:rsid w:val="00954262"/>
    <w:rsid w:val="00954BC7"/>
    <w:rsid w:val="0095502C"/>
    <w:rsid w:val="009553D9"/>
    <w:rsid w:val="009554CD"/>
    <w:rsid w:val="0095576C"/>
    <w:rsid w:val="00960445"/>
    <w:rsid w:val="00960F78"/>
    <w:rsid w:val="00961D59"/>
    <w:rsid w:val="009623F2"/>
    <w:rsid w:val="009623FF"/>
    <w:rsid w:val="00965493"/>
    <w:rsid w:val="009657A4"/>
    <w:rsid w:val="00966A46"/>
    <w:rsid w:val="009709DC"/>
    <w:rsid w:val="00971FE0"/>
    <w:rsid w:val="00972432"/>
    <w:rsid w:val="009729FA"/>
    <w:rsid w:val="0097358E"/>
    <w:rsid w:val="009744D0"/>
    <w:rsid w:val="009744F7"/>
    <w:rsid w:val="00974DF6"/>
    <w:rsid w:val="009750CA"/>
    <w:rsid w:val="009764B1"/>
    <w:rsid w:val="00977A5C"/>
    <w:rsid w:val="00980486"/>
    <w:rsid w:val="00980FEC"/>
    <w:rsid w:val="009812B8"/>
    <w:rsid w:val="00981A5F"/>
    <w:rsid w:val="00982118"/>
    <w:rsid w:val="00984192"/>
    <w:rsid w:val="0098478E"/>
    <w:rsid w:val="0098558A"/>
    <w:rsid w:val="00986D09"/>
    <w:rsid w:val="00987172"/>
    <w:rsid w:val="00987E5A"/>
    <w:rsid w:val="00990EF5"/>
    <w:rsid w:val="00991450"/>
    <w:rsid w:val="009922B9"/>
    <w:rsid w:val="00993C52"/>
    <w:rsid w:val="00993DE6"/>
    <w:rsid w:val="00995D1C"/>
    <w:rsid w:val="009966BA"/>
    <w:rsid w:val="009970CF"/>
    <w:rsid w:val="009974DF"/>
    <w:rsid w:val="009A0550"/>
    <w:rsid w:val="009A07D3"/>
    <w:rsid w:val="009A0A93"/>
    <w:rsid w:val="009A1CBF"/>
    <w:rsid w:val="009A4F37"/>
    <w:rsid w:val="009A5B19"/>
    <w:rsid w:val="009A7EEA"/>
    <w:rsid w:val="009B0DCA"/>
    <w:rsid w:val="009B165A"/>
    <w:rsid w:val="009B16DB"/>
    <w:rsid w:val="009B179A"/>
    <w:rsid w:val="009B4524"/>
    <w:rsid w:val="009B45CE"/>
    <w:rsid w:val="009B5A86"/>
    <w:rsid w:val="009B6E17"/>
    <w:rsid w:val="009B7A40"/>
    <w:rsid w:val="009C0101"/>
    <w:rsid w:val="009C11A5"/>
    <w:rsid w:val="009C2D16"/>
    <w:rsid w:val="009C3BF5"/>
    <w:rsid w:val="009C486D"/>
    <w:rsid w:val="009C4A8A"/>
    <w:rsid w:val="009C4EF2"/>
    <w:rsid w:val="009C646E"/>
    <w:rsid w:val="009C702E"/>
    <w:rsid w:val="009C7AB8"/>
    <w:rsid w:val="009D0FFA"/>
    <w:rsid w:val="009D11AC"/>
    <w:rsid w:val="009D1318"/>
    <w:rsid w:val="009D1A18"/>
    <w:rsid w:val="009D2F5C"/>
    <w:rsid w:val="009D32E7"/>
    <w:rsid w:val="009D3456"/>
    <w:rsid w:val="009D3E6A"/>
    <w:rsid w:val="009D4219"/>
    <w:rsid w:val="009D48A4"/>
    <w:rsid w:val="009D4F48"/>
    <w:rsid w:val="009D50C5"/>
    <w:rsid w:val="009D568A"/>
    <w:rsid w:val="009D6698"/>
    <w:rsid w:val="009D6AF5"/>
    <w:rsid w:val="009D6E9C"/>
    <w:rsid w:val="009D704A"/>
    <w:rsid w:val="009D7CA6"/>
    <w:rsid w:val="009E29B4"/>
    <w:rsid w:val="009E3F12"/>
    <w:rsid w:val="009E421F"/>
    <w:rsid w:val="009E4C3C"/>
    <w:rsid w:val="009E5195"/>
    <w:rsid w:val="009E6A05"/>
    <w:rsid w:val="009E6CE0"/>
    <w:rsid w:val="009E7C5A"/>
    <w:rsid w:val="009F0892"/>
    <w:rsid w:val="009F0F60"/>
    <w:rsid w:val="009F1674"/>
    <w:rsid w:val="009F17FE"/>
    <w:rsid w:val="009F1BBB"/>
    <w:rsid w:val="009F3478"/>
    <w:rsid w:val="009F377F"/>
    <w:rsid w:val="009F3F7C"/>
    <w:rsid w:val="009F449E"/>
    <w:rsid w:val="009F4C7E"/>
    <w:rsid w:val="009F517A"/>
    <w:rsid w:val="009F55E1"/>
    <w:rsid w:val="009F64BB"/>
    <w:rsid w:val="009F6523"/>
    <w:rsid w:val="009F6AD7"/>
    <w:rsid w:val="009F6D93"/>
    <w:rsid w:val="00A011EE"/>
    <w:rsid w:val="00A028EF"/>
    <w:rsid w:val="00A030CF"/>
    <w:rsid w:val="00A0452A"/>
    <w:rsid w:val="00A0559F"/>
    <w:rsid w:val="00A059A9"/>
    <w:rsid w:val="00A05F15"/>
    <w:rsid w:val="00A10A51"/>
    <w:rsid w:val="00A10EF2"/>
    <w:rsid w:val="00A12543"/>
    <w:rsid w:val="00A1312D"/>
    <w:rsid w:val="00A158EE"/>
    <w:rsid w:val="00A15C79"/>
    <w:rsid w:val="00A167FE"/>
    <w:rsid w:val="00A170AE"/>
    <w:rsid w:val="00A1756C"/>
    <w:rsid w:val="00A175FF"/>
    <w:rsid w:val="00A17B2E"/>
    <w:rsid w:val="00A20AF5"/>
    <w:rsid w:val="00A240A6"/>
    <w:rsid w:val="00A25FA9"/>
    <w:rsid w:val="00A26FE4"/>
    <w:rsid w:val="00A273DD"/>
    <w:rsid w:val="00A3177B"/>
    <w:rsid w:val="00A3177C"/>
    <w:rsid w:val="00A32AC7"/>
    <w:rsid w:val="00A32D87"/>
    <w:rsid w:val="00A340A8"/>
    <w:rsid w:val="00A3472F"/>
    <w:rsid w:val="00A355BC"/>
    <w:rsid w:val="00A40CD8"/>
    <w:rsid w:val="00A41629"/>
    <w:rsid w:val="00A42612"/>
    <w:rsid w:val="00A45773"/>
    <w:rsid w:val="00A459A4"/>
    <w:rsid w:val="00A4750B"/>
    <w:rsid w:val="00A5035C"/>
    <w:rsid w:val="00A50F48"/>
    <w:rsid w:val="00A513DF"/>
    <w:rsid w:val="00A52A54"/>
    <w:rsid w:val="00A53319"/>
    <w:rsid w:val="00A5369B"/>
    <w:rsid w:val="00A56322"/>
    <w:rsid w:val="00A569F7"/>
    <w:rsid w:val="00A5747C"/>
    <w:rsid w:val="00A57819"/>
    <w:rsid w:val="00A57E22"/>
    <w:rsid w:val="00A57F77"/>
    <w:rsid w:val="00A60E2E"/>
    <w:rsid w:val="00A61041"/>
    <w:rsid w:val="00A61413"/>
    <w:rsid w:val="00A617CD"/>
    <w:rsid w:val="00A6233B"/>
    <w:rsid w:val="00A627DA"/>
    <w:rsid w:val="00A63799"/>
    <w:rsid w:val="00A65CF7"/>
    <w:rsid w:val="00A67BC6"/>
    <w:rsid w:val="00A67FEB"/>
    <w:rsid w:val="00A70926"/>
    <w:rsid w:val="00A71D73"/>
    <w:rsid w:val="00A74346"/>
    <w:rsid w:val="00A75A6E"/>
    <w:rsid w:val="00A75AE5"/>
    <w:rsid w:val="00A773B7"/>
    <w:rsid w:val="00A80651"/>
    <w:rsid w:val="00A80713"/>
    <w:rsid w:val="00A81068"/>
    <w:rsid w:val="00A811FF"/>
    <w:rsid w:val="00A81A19"/>
    <w:rsid w:val="00A82873"/>
    <w:rsid w:val="00A8452E"/>
    <w:rsid w:val="00A84B4B"/>
    <w:rsid w:val="00A85388"/>
    <w:rsid w:val="00A858A7"/>
    <w:rsid w:val="00A85A6A"/>
    <w:rsid w:val="00A874BB"/>
    <w:rsid w:val="00A906C0"/>
    <w:rsid w:val="00A91346"/>
    <w:rsid w:val="00A914CB"/>
    <w:rsid w:val="00A9336E"/>
    <w:rsid w:val="00A94D60"/>
    <w:rsid w:val="00A95834"/>
    <w:rsid w:val="00A9783E"/>
    <w:rsid w:val="00AA10E7"/>
    <w:rsid w:val="00AA1ADF"/>
    <w:rsid w:val="00AA2290"/>
    <w:rsid w:val="00AA3B7B"/>
    <w:rsid w:val="00AA5211"/>
    <w:rsid w:val="00AA53EA"/>
    <w:rsid w:val="00AA583A"/>
    <w:rsid w:val="00AA76E1"/>
    <w:rsid w:val="00AB0CF9"/>
    <w:rsid w:val="00AB315C"/>
    <w:rsid w:val="00AB45B6"/>
    <w:rsid w:val="00AB61E5"/>
    <w:rsid w:val="00AB72F4"/>
    <w:rsid w:val="00AB7607"/>
    <w:rsid w:val="00AB7848"/>
    <w:rsid w:val="00AC04E3"/>
    <w:rsid w:val="00AC3575"/>
    <w:rsid w:val="00AC3DD7"/>
    <w:rsid w:val="00AC4264"/>
    <w:rsid w:val="00AC4F52"/>
    <w:rsid w:val="00AC5D3E"/>
    <w:rsid w:val="00AC6968"/>
    <w:rsid w:val="00AC726C"/>
    <w:rsid w:val="00AC73AD"/>
    <w:rsid w:val="00AC76C5"/>
    <w:rsid w:val="00AC7CB2"/>
    <w:rsid w:val="00AD091C"/>
    <w:rsid w:val="00AD0DAF"/>
    <w:rsid w:val="00AD1D92"/>
    <w:rsid w:val="00AD2724"/>
    <w:rsid w:val="00AD2795"/>
    <w:rsid w:val="00AD375B"/>
    <w:rsid w:val="00AD4506"/>
    <w:rsid w:val="00AD4F28"/>
    <w:rsid w:val="00AD7A31"/>
    <w:rsid w:val="00AD7D02"/>
    <w:rsid w:val="00AE0115"/>
    <w:rsid w:val="00AE0212"/>
    <w:rsid w:val="00AE140E"/>
    <w:rsid w:val="00AE23E0"/>
    <w:rsid w:val="00AE28BA"/>
    <w:rsid w:val="00AE2A02"/>
    <w:rsid w:val="00AE36DE"/>
    <w:rsid w:val="00AE3AFD"/>
    <w:rsid w:val="00AE4224"/>
    <w:rsid w:val="00AE437F"/>
    <w:rsid w:val="00AE4856"/>
    <w:rsid w:val="00AE5A29"/>
    <w:rsid w:val="00AE6B08"/>
    <w:rsid w:val="00AE7972"/>
    <w:rsid w:val="00AF0918"/>
    <w:rsid w:val="00AF1D58"/>
    <w:rsid w:val="00AF25EB"/>
    <w:rsid w:val="00AF3B7A"/>
    <w:rsid w:val="00AF4531"/>
    <w:rsid w:val="00AF4DE9"/>
    <w:rsid w:val="00AF4FB4"/>
    <w:rsid w:val="00AF5A34"/>
    <w:rsid w:val="00AF6F01"/>
    <w:rsid w:val="00AF7216"/>
    <w:rsid w:val="00AF73D0"/>
    <w:rsid w:val="00B0104C"/>
    <w:rsid w:val="00B01692"/>
    <w:rsid w:val="00B01EB5"/>
    <w:rsid w:val="00B034CD"/>
    <w:rsid w:val="00B04370"/>
    <w:rsid w:val="00B043B0"/>
    <w:rsid w:val="00B052F1"/>
    <w:rsid w:val="00B05619"/>
    <w:rsid w:val="00B06C70"/>
    <w:rsid w:val="00B104DF"/>
    <w:rsid w:val="00B11347"/>
    <w:rsid w:val="00B114E4"/>
    <w:rsid w:val="00B11F21"/>
    <w:rsid w:val="00B136DB"/>
    <w:rsid w:val="00B13E4F"/>
    <w:rsid w:val="00B14F54"/>
    <w:rsid w:val="00B1617E"/>
    <w:rsid w:val="00B17AC1"/>
    <w:rsid w:val="00B2030F"/>
    <w:rsid w:val="00B2353D"/>
    <w:rsid w:val="00B2540D"/>
    <w:rsid w:val="00B26A29"/>
    <w:rsid w:val="00B274A6"/>
    <w:rsid w:val="00B30D2E"/>
    <w:rsid w:val="00B3210C"/>
    <w:rsid w:val="00B323F3"/>
    <w:rsid w:val="00B32C15"/>
    <w:rsid w:val="00B3542B"/>
    <w:rsid w:val="00B36716"/>
    <w:rsid w:val="00B36DAF"/>
    <w:rsid w:val="00B36E18"/>
    <w:rsid w:val="00B3792F"/>
    <w:rsid w:val="00B425C1"/>
    <w:rsid w:val="00B44823"/>
    <w:rsid w:val="00B449EA"/>
    <w:rsid w:val="00B44D94"/>
    <w:rsid w:val="00B46A82"/>
    <w:rsid w:val="00B471A2"/>
    <w:rsid w:val="00B479C9"/>
    <w:rsid w:val="00B47D3A"/>
    <w:rsid w:val="00B50C65"/>
    <w:rsid w:val="00B51361"/>
    <w:rsid w:val="00B518B0"/>
    <w:rsid w:val="00B521E2"/>
    <w:rsid w:val="00B52835"/>
    <w:rsid w:val="00B535C1"/>
    <w:rsid w:val="00B53C15"/>
    <w:rsid w:val="00B54039"/>
    <w:rsid w:val="00B541AE"/>
    <w:rsid w:val="00B552A3"/>
    <w:rsid w:val="00B554AA"/>
    <w:rsid w:val="00B565F5"/>
    <w:rsid w:val="00B60090"/>
    <w:rsid w:val="00B608B9"/>
    <w:rsid w:val="00B610BC"/>
    <w:rsid w:val="00B62396"/>
    <w:rsid w:val="00B62729"/>
    <w:rsid w:val="00B62B7F"/>
    <w:rsid w:val="00B64249"/>
    <w:rsid w:val="00B642B2"/>
    <w:rsid w:val="00B64CF3"/>
    <w:rsid w:val="00B66B34"/>
    <w:rsid w:val="00B679DC"/>
    <w:rsid w:val="00B70D09"/>
    <w:rsid w:val="00B71D12"/>
    <w:rsid w:val="00B72331"/>
    <w:rsid w:val="00B736DC"/>
    <w:rsid w:val="00B73E96"/>
    <w:rsid w:val="00B75C8D"/>
    <w:rsid w:val="00B760FE"/>
    <w:rsid w:val="00B7684B"/>
    <w:rsid w:val="00B76B6A"/>
    <w:rsid w:val="00B76D76"/>
    <w:rsid w:val="00B770C0"/>
    <w:rsid w:val="00B772AA"/>
    <w:rsid w:val="00B77DF5"/>
    <w:rsid w:val="00B80642"/>
    <w:rsid w:val="00B819C8"/>
    <w:rsid w:val="00B82FE1"/>
    <w:rsid w:val="00B846D2"/>
    <w:rsid w:val="00B84FB3"/>
    <w:rsid w:val="00B8649A"/>
    <w:rsid w:val="00B86B41"/>
    <w:rsid w:val="00B91CC1"/>
    <w:rsid w:val="00B91D75"/>
    <w:rsid w:val="00B95476"/>
    <w:rsid w:val="00B95DB7"/>
    <w:rsid w:val="00B974B3"/>
    <w:rsid w:val="00BA0570"/>
    <w:rsid w:val="00BA0C00"/>
    <w:rsid w:val="00BA111D"/>
    <w:rsid w:val="00BA1120"/>
    <w:rsid w:val="00BA1202"/>
    <w:rsid w:val="00BA28EB"/>
    <w:rsid w:val="00BA43CF"/>
    <w:rsid w:val="00BA5A1C"/>
    <w:rsid w:val="00BA5F7E"/>
    <w:rsid w:val="00BA6421"/>
    <w:rsid w:val="00BB1B3F"/>
    <w:rsid w:val="00BB29A0"/>
    <w:rsid w:val="00BB63B6"/>
    <w:rsid w:val="00BB65CE"/>
    <w:rsid w:val="00BB72A4"/>
    <w:rsid w:val="00BB7653"/>
    <w:rsid w:val="00BC04C4"/>
    <w:rsid w:val="00BC0C88"/>
    <w:rsid w:val="00BC0E2F"/>
    <w:rsid w:val="00BC0F2F"/>
    <w:rsid w:val="00BC107A"/>
    <w:rsid w:val="00BC1B4F"/>
    <w:rsid w:val="00BC20AA"/>
    <w:rsid w:val="00BC447D"/>
    <w:rsid w:val="00BC645B"/>
    <w:rsid w:val="00BC65D9"/>
    <w:rsid w:val="00BD0172"/>
    <w:rsid w:val="00BD0D28"/>
    <w:rsid w:val="00BD2817"/>
    <w:rsid w:val="00BD37EC"/>
    <w:rsid w:val="00BD3AC6"/>
    <w:rsid w:val="00BD4CDB"/>
    <w:rsid w:val="00BD4DED"/>
    <w:rsid w:val="00BD7443"/>
    <w:rsid w:val="00BE09D3"/>
    <w:rsid w:val="00BE0FBB"/>
    <w:rsid w:val="00BE1D67"/>
    <w:rsid w:val="00BE205F"/>
    <w:rsid w:val="00BE2657"/>
    <w:rsid w:val="00BE26C8"/>
    <w:rsid w:val="00BE330B"/>
    <w:rsid w:val="00BE3F63"/>
    <w:rsid w:val="00BE4BAF"/>
    <w:rsid w:val="00BE56CA"/>
    <w:rsid w:val="00BE5894"/>
    <w:rsid w:val="00BE5FE3"/>
    <w:rsid w:val="00BE7DC2"/>
    <w:rsid w:val="00BF054A"/>
    <w:rsid w:val="00BF1C0D"/>
    <w:rsid w:val="00BF33DE"/>
    <w:rsid w:val="00BF42B1"/>
    <w:rsid w:val="00BF4B24"/>
    <w:rsid w:val="00BF4E47"/>
    <w:rsid w:val="00BF505C"/>
    <w:rsid w:val="00BF5ED0"/>
    <w:rsid w:val="00BF7265"/>
    <w:rsid w:val="00BF7E71"/>
    <w:rsid w:val="00C00291"/>
    <w:rsid w:val="00C00E3C"/>
    <w:rsid w:val="00C028B1"/>
    <w:rsid w:val="00C02C55"/>
    <w:rsid w:val="00C046D9"/>
    <w:rsid w:val="00C04874"/>
    <w:rsid w:val="00C06252"/>
    <w:rsid w:val="00C06702"/>
    <w:rsid w:val="00C06A81"/>
    <w:rsid w:val="00C07B0F"/>
    <w:rsid w:val="00C10177"/>
    <w:rsid w:val="00C10869"/>
    <w:rsid w:val="00C12FFC"/>
    <w:rsid w:val="00C136E3"/>
    <w:rsid w:val="00C1372A"/>
    <w:rsid w:val="00C15109"/>
    <w:rsid w:val="00C156A3"/>
    <w:rsid w:val="00C16526"/>
    <w:rsid w:val="00C166AC"/>
    <w:rsid w:val="00C169D6"/>
    <w:rsid w:val="00C169DE"/>
    <w:rsid w:val="00C20C3E"/>
    <w:rsid w:val="00C21C93"/>
    <w:rsid w:val="00C22CF3"/>
    <w:rsid w:val="00C23DFA"/>
    <w:rsid w:val="00C24889"/>
    <w:rsid w:val="00C27250"/>
    <w:rsid w:val="00C27586"/>
    <w:rsid w:val="00C27F57"/>
    <w:rsid w:val="00C30754"/>
    <w:rsid w:val="00C3285B"/>
    <w:rsid w:val="00C32AAE"/>
    <w:rsid w:val="00C345EE"/>
    <w:rsid w:val="00C34D7E"/>
    <w:rsid w:val="00C34DEA"/>
    <w:rsid w:val="00C354F6"/>
    <w:rsid w:val="00C363C0"/>
    <w:rsid w:val="00C408DA"/>
    <w:rsid w:val="00C415B6"/>
    <w:rsid w:val="00C41C95"/>
    <w:rsid w:val="00C42EEE"/>
    <w:rsid w:val="00C43C2B"/>
    <w:rsid w:val="00C441A3"/>
    <w:rsid w:val="00C44D2B"/>
    <w:rsid w:val="00C44E14"/>
    <w:rsid w:val="00C450B7"/>
    <w:rsid w:val="00C4561D"/>
    <w:rsid w:val="00C4716A"/>
    <w:rsid w:val="00C47320"/>
    <w:rsid w:val="00C50EBA"/>
    <w:rsid w:val="00C51D2C"/>
    <w:rsid w:val="00C52309"/>
    <w:rsid w:val="00C52535"/>
    <w:rsid w:val="00C52EAF"/>
    <w:rsid w:val="00C53ECA"/>
    <w:rsid w:val="00C552BB"/>
    <w:rsid w:val="00C568A4"/>
    <w:rsid w:val="00C56B0C"/>
    <w:rsid w:val="00C56F64"/>
    <w:rsid w:val="00C61045"/>
    <w:rsid w:val="00C62BFB"/>
    <w:rsid w:val="00C64069"/>
    <w:rsid w:val="00C640DA"/>
    <w:rsid w:val="00C6415A"/>
    <w:rsid w:val="00C65DE6"/>
    <w:rsid w:val="00C65E20"/>
    <w:rsid w:val="00C7067E"/>
    <w:rsid w:val="00C71665"/>
    <w:rsid w:val="00C71D4C"/>
    <w:rsid w:val="00C73DD0"/>
    <w:rsid w:val="00C75418"/>
    <w:rsid w:val="00C75804"/>
    <w:rsid w:val="00C76866"/>
    <w:rsid w:val="00C769DC"/>
    <w:rsid w:val="00C76C18"/>
    <w:rsid w:val="00C76EDC"/>
    <w:rsid w:val="00C779CC"/>
    <w:rsid w:val="00C81D52"/>
    <w:rsid w:val="00C84E53"/>
    <w:rsid w:val="00C85DF7"/>
    <w:rsid w:val="00C86C39"/>
    <w:rsid w:val="00C86FF9"/>
    <w:rsid w:val="00C87188"/>
    <w:rsid w:val="00C915D2"/>
    <w:rsid w:val="00C93446"/>
    <w:rsid w:val="00C95B7C"/>
    <w:rsid w:val="00C96772"/>
    <w:rsid w:val="00C97544"/>
    <w:rsid w:val="00C977A0"/>
    <w:rsid w:val="00C97C46"/>
    <w:rsid w:val="00CA0CD6"/>
    <w:rsid w:val="00CA1D19"/>
    <w:rsid w:val="00CA1D9D"/>
    <w:rsid w:val="00CA1EDC"/>
    <w:rsid w:val="00CA2A93"/>
    <w:rsid w:val="00CA36FF"/>
    <w:rsid w:val="00CA3F4E"/>
    <w:rsid w:val="00CA4074"/>
    <w:rsid w:val="00CA4580"/>
    <w:rsid w:val="00CA472D"/>
    <w:rsid w:val="00CA501A"/>
    <w:rsid w:val="00CA6AF0"/>
    <w:rsid w:val="00CA7663"/>
    <w:rsid w:val="00CB096A"/>
    <w:rsid w:val="00CB1F98"/>
    <w:rsid w:val="00CB3F40"/>
    <w:rsid w:val="00CB4D8C"/>
    <w:rsid w:val="00CB55F4"/>
    <w:rsid w:val="00CB62DE"/>
    <w:rsid w:val="00CB64FE"/>
    <w:rsid w:val="00CC2671"/>
    <w:rsid w:val="00CC5652"/>
    <w:rsid w:val="00CC59A4"/>
    <w:rsid w:val="00CC5A1F"/>
    <w:rsid w:val="00CC5ACC"/>
    <w:rsid w:val="00CC6039"/>
    <w:rsid w:val="00CC714A"/>
    <w:rsid w:val="00CC78FA"/>
    <w:rsid w:val="00CC7EE9"/>
    <w:rsid w:val="00CD0019"/>
    <w:rsid w:val="00CD0C02"/>
    <w:rsid w:val="00CD11F1"/>
    <w:rsid w:val="00CD2583"/>
    <w:rsid w:val="00CD3604"/>
    <w:rsid w:val="00CD377F"/>
    <w:rsid w:val="00CD4E5A"/>
    <w:rsid w:val="00CD508E"/>
    <w:rsid w:val="00CD60D9"/>
    <w:rsid w:val="00CD67DA"/>
    <w:rsid w:val="00CD7C10"/>
    <w:rsid w:val="00CE058E"/>
    <w:rsid w:val="00CE2DFE"/>
    <w:rsid w:val="00CE3B68"/>
    <w:rsid w:val="00CE6440"/>
    <w:rsid w:val="00CE645D"/>
    <w:rsid w:val="00CE7EE7"/>
    <w:rsid w:val="00CF09B3"/>
    <w:rsid w:val="00CF218E"/>
    <w:rsid w:val="00CF30FD"/>
    <w:rsid w:val="00CF444C"/>
    <w:rsid w:val="00CF46C8"/>
    <w:rsid w:val="00CF5291"/>
    <w:rsid w:val="00D00144"/>
    <w:rsid w:val="00D028FF"/>
    <w:rsid w:val="00D02FE7"/>
    <w:rsid w:val="00D052EC"/>
    <w:rsid w:val="00D05320"/>
    <w:rsid w:val="00D06673"/>
    <w:rsid w:val="00D11EF0"/>
    <w:rsid w:val="00D12AC4"/>
    <w:rsid w:val="00D13750"/>
    <w:rsid w:val="00D14101"/>
    <w:rsid w:val="00D14D34"/>
    <w:rsid w:val="00D15D4A"/>
    <w:rsid w:val="00D15EDC"/>
    <w:rsid w:val="00D169B2"/>
    <w:rsid w:val="00D16B0E"/>
    <w:rsid w:val="00D172AD"/>
    <w:rsid w:val="00D17551"/>
    <w:rsid w:val="00D20281"/>
    <w:rsid w:val="00D2235F"/>
    <w:rsid w:val="00D22B36"/>
    <w:rsid w:val="00D23B8C"/>
    <w:rsid w:val="00D250E0"/>
    <w:rsid w:val="00D2517D"/>
    <w:rsid w:val="00D25837"/>
    <w:rsid w:val="00D2733C"/>
    <w:rsid w:val="00D3002A"/>
    <w:rsid w:val="00D303DF"/>
    <w:rsid w:val="00D32AD2"/>
    <w:rsid w:val="00D34001"/>
    <w:rsid w:val="00D37055"/>
    <w:rsid w:val="00D37767"/>
    <w:rsid w:val="00D40C71"/>
    <w:rsid w:val="00D43540"/>
    <w:rsid w:val="00D44144"/>
    <w:rsid w:val="00D44F3D"/>
    <w:rsid w:val="00D46AA8"/>
    <w:rsid w:val="00D46B0B"/>
    <w:rsid w:val="00D46D2D"/>
    <w:rsid w:val="00D47E66"/>
    <w:rsid w:val="00D51131"/>
    <w:rsid w:val="00D51843"/>
    <w:rsid w:val="00D51DEF"/>
    <w:rsid w:val="00D52045"/>
    <w:rsid w:val="00D52871"/>
    <w:rsid w:val="00D52FBC"/>
    <w:rsid w:val="00D538D4"/>
    <w:rsid w:val="00D53A41"/>
    <w:rsid w:val="00D53BE0"/>
    <w:rsid w:val="00D551C0"/>
    <w:rsid w:val="00D5556B"/>
    <w:rsid w:val="00D55817"/>
    <w:rsid w:val="00D568A6"/>
    <w:rsid w:val="00D5740F"/>
    <w:rsid w:val="00D61E2A"/>
    <w:rsid w:val="00D627D3"/>
    <w:rsid w:val="00D62974"/>
    <w:rsid w:val="00D63014"/>
    <w:rsid w:val="00D63EC8"/>
    <w:rsid w:val="00D67EDB"/>
    <w:rsid w:val="00D70EF9"/>
    <w:rsid w:val="00D70FDC"/>
    <w:rsid w:val="00D732D8"/>
    <w:rsid w:val="00D73359"/>
    <w:rsid w:val="00D73834"/>
    <w:rsid w:val="00D73E97"/>
    <w:rsid w:val="00D7423B"/>
    <w:rsid w:val="00D751E8"/>
    <w:rsid w:val="00D75873"/>
    <w:rsid w:val="00D76CA5"/>
    <w:rsid w:val="00D76EEF"/>
    <w:rsid w:val="00D77535"/>
    <w:rsid w:val="00D77D31"/>
    <w:rsid w:val="00D8064D"/>
    <w:rsid w:val="00D80AA0"/>
    <w:rsid w:val="00D80D91"/>
    <w:rsid w:val="00D822AD"/>
    <w:rsid w:val="00D82B3C"/>
    <w:rsid w:val="00D82DC9"/>
    <w:rsid w:val="00D83A10"/>
    <w:rsid w:val="00D8504A"/>
    <w:rsid w:val="00D85A06"/>
    <w:rsid w:val="00D85E97"/>
    <w:rsid w:val="00D877DB"/>
    <w:rsid w:val="00D879EF"/>
    <w:rsid w:val="00D9136B"/>
    <w:rsid w:val="00D91E92"/>
    <w:rsid w:val="00D93039"/>
    <w:rsid w:val="00D9364F"/>
    <w:rsid w:val="00D94810"/>
    <w:rsid w:val="00D96D50"/>
    <w:rsid w:val="00D9703B"/>
    <w:rsid w:val="00DA0185"/>
    <w:rsid w:val="00DA019E"/>
    <w:rsid w:val="00DA0CB4"/>
    <w:rsid w:val="00DA1E59"/>
    <w:rsid w:val="00DA28BB"/>
    <w:rsid w:val="00DA28C0"/>
    <w:rsid w:val="00DA3166"/>
    <w:rsid w:val="00DA33B2"/>
    <w:rsid w:val="00DA43C9"/>
    <w:rsid w:val="00DA4794"/>
    <w:rsid w:val="00DA6087"/>
    <w:rsid w:val="00DA65E4"/>
    <w:rsid w:val="00DA6C67"/>
    <w:rsid w:val="00DA7630"/>
    <w:rsid w:val="00DA7E4B"/>
    <w:rsid w:val="00DB0ABB"/>
    <w:rsid w:val="00DB1A2F"/>
    <w:rsid w:val="00DB1DBB"/>
    <w:rsid w:val="00DB1E5B"/>
    <w:rsid w:val="00DB53AA"/>
    <w:rsid w:val="00DB766B"/>
    <w:rsid w:val="00DB7A36"/>
    <w:rsid w:val="00DB7A7E"/>
    <w:rsid w:val="00DC018D"/>
    <w:rsid w:val="00DC22B4"/>
    <w:rsid w:val="00DC5368"/>
    <w:rsid w:val="00DC6747"/>
    <w:rsid w:val="00DC739E"/>
    <w:rsid w:val="00DD08AF"/>
    <w:rsid w:val="00DD14D8"/>
    <w:rsid w:val="00DD15CF"/>
    <w:rsid w:val="00DD1E77"/>
    <w:rsid w:val="00DD354E"/>
    <w:rsid w:val="00DD365E"/>
    <w:rsid w:val="00DD3DD9"/>
    <w:rsid w:val="00DD4715"/>
    <w:rsid w:val="00DD58DF"/>
    <w:rsid w:val="00DD5C50"/>
    <w:rsid w:val="00DD5CB4"/>
    <w:rsid w:val="00DD6442"/>
    <w:rsid w:val="00DD73E9"/>
    <w:rsid w:val="00DE0D39"/>
    <w:rsid w:val="00DE0E66"/>
    <w:rsid w:val="00DE171B"/>
    <w:rsid w:val="00DE1A52"/>
    <w:rsid w:val="00DE1D2C"/>
    <w:rsid w:val="00DE200A"/>
    <w:rsid w:val="00DE32D5"/>
    <w:rsid w:val="00DE3D8D"/>
    <w:rsid w:val="00DE525C"/>
    <w:rsid w:val="00DE6851"/>
    <w:rsid w:val="00DE7731"/>
    <w:rsid w:val="00DE7ADA"/>
    <w:rsid w:val="00DF088A"/>
    <w:rsid w:val="00DF1C84"/>
    <w:rsid w:val="00DF27BA"/>
    <w:rsid w:val="00DF34D5"/>
    <w:rsid w:val="00DF38B9"/>
    <w:rsid w:val="00DF450A"/>
    <w:rsid w:val="00DF528E"/>
    <w:rsid w:val="00DF58DB"/>
    <w:rsid w:val="00DF5A62"/>
    <w:rsid w:val="00DF605C"/>
    <w:rsid w:val="00E008BA"/>
    <w:rsid w:val="00E01A16"/>
    <w:rsid w:val="00E02482"/>
    <w:rsid w:val="00E038BD"/>
    <w:rsid w:val="00E058F0"/>
    <w:rsid w:val="00E0662F"/>
    <w:rsid w:val="00E06BBE"/>
    <w:rsid w:val="00E06E4A"/>
    <w:rsid w:val="00E07B8C"/>
    <w:rsid w:val="00E1277F"/>
    <w:rsid w:val="00E12E38"/>
    <w:rsid w:val="00E13E44"/>
    <w:rsid w:val="00E14025"/>
    <w:rsid w:val="00E157B8"/>
    <w:rsid w:val="00E17E3D"/>
    <w:rsid w:val="00E2197B"/>
    <w:rsid w:val="00E226CF"/>
    <w:rsid w:val="00E229DC"/>
    <w:rsid w:val="00E24068"/>
    <w:rsid w:val="00E24898"/>
    <w:rsid w:val="00E24AF2"/>
    <w:rsid w:val="00E2552E"/>
    <w:rsid w:val="00E25D6B"/>
    <w:rsid w:val="00E268B4"/>
    <w:rsid w:val="00E2746B"/>
    <w:rsid w:val="00E303BF"/>
    <w:rsid w:val="00E30E60"/>
    <w:rsid w:val="00E31016"/>
    <w:rsid w:val="00E33360"/>
    <w:rsid w:val="00E334AD"/>
    <w:rsid w:val="00E33707"/>
    <w:rsid w:val="00E338C3"/>
    <w:rsid w:val="00E35570"/>
    <w:rsid w:val="00E40179"/>
    <w:rsid w:val="00E40B6C"/>
    <w:rsid w:val="00E41483"/>
    <w:rsid w:val="00E4367B"/>
    <w:rsid w:val="00E43789"/>
    <w:rsid w:val="00E43988"/>
    <w:rsid w:val="00E440E2"/>
    <w:rsid w:val="00E454DE"/>
    <w:rsid w:val="00E45E24"/>
    <w:rsid w:val="00E46B65"/>
    <w:rsid w:val="00E507A4"/>
    <w:rsid w:val="00E509E5"/>
    <w:rsid w:val="00E51EC9"/>
    <w:rsid w:val="00E527C6"/>
    <w:rsid w:val="00E52B76"/>
    <w:rsid w:val="00E5322F"/>
    <w:rsid w:val="00E55750"/>
    <w:rsid w:val="00E56B80"/>
    <w:rsid w:val="00E57B76"/>
    <w:rsid w:val="00E60329"/>
    <w:rsid w:val="00E60379"/>
    <w:rsid w:val="00E6110B"/>
    <w:rsid w:val="00E617DD"/>
    <w:rsid w:val="00E62726"/>
    <w:rsid w:val="00E62978"/>
    <w:rsid w:val="00E6301C"/>
    <w:rsid w:val="00E6405F"/>
    <w:rsid w:val="00E643D0"/>
    <w:rsid w:val="00E676FB"/>
    <w:rsid w:val="00E67F3A"/>
    <w:rsid w:val="00E710F9"/>
    <w:rsid w:val="00E71351"/>
    <w:rsid w:val="00E7164A"/>
    <w:rsid w:val="00E72E16"/>
    <w:rsid w:val="00E74439"/>
    <w:rsid w:val="00E745D6"/>
    <w:rsid w:val="00E74C4C"/>
    <w:rsid w:val="00E74DF4"/>
    <w:rsid w:val="00E75211"/>
    <w:rsid w:val="00E77BF0"/>
    <w:rsid w:val="00E802E5"/>
    <w:rsid w:val="00E80959"/>
    <w:rsid w:val="00E819EE"/>
    <w:rsid w:val="00E8286F"/>
    <w:rsid w:val="00E8293C"/>
    <w:rsid w:val="00E83F88"/>
    <w:rsid w:val="00E85638"/>
    <w:rsid w:val="00E85774"/>
    <w:rsid w:val="00E86030"/>
    <w:rsid w:val="00E86B2D"/>
    <w:rsid w:val="00E87588"/>
    <w:rsid w:val="00E904FA"/>
    <w:rsid w:val="00E90C52"/>
    <w:rsid w:val="00E92B7B"/>
    <w:rsid w:val="00E93793"/>
    <w:rsid w:val="00E95A69"/>
    <w:rsid w:val="00E9711A"/>
    <w:rsid w:val="00E972B9"/>
    <w:rsid w:val="00E977D0"/>
    <w:rsid w:val="00E97C39"/>
    <w:rsid w:val="00EA02BE"/>
    <w:rsid w:val="00EA0534"/>
    <w:rsid w:val="00EA0B3D"/>
    <w:rsid w:val="00EA228A"/>
    <w:rsid w:val="00EA4C2A"/>
    <w:rsid w:val="00EA52C2"/>
    <w:rsid w:val="00EA7637"/>
    <w:rsid w:val="00EB1371"/>
    <w:rsid w:val="00EB21CB"/>
    <w:rsid w:val="00EB334A"/>
    <w:rsid w:val="00EB3C79"/>
    <w:rsid w:val="00EB4D95"/>
    <w:rsid w:val="00EB6396"/>
    <w:rsid w:val="00EC16CF"/>
    <w:rsid w:val="00EC28DF"/>
    <w:rsid w:val="00EC5B17"/>
    <w:rsid w:val="00EC69D5"/>
    <w:rsid w:val="00EC79FB"/>
    <w:rsid w:val="00EC7F9D"/>
    <w:rsid w:val="00ED16D4"/>
    <w:rsid w:val="00ED1D28"/>
    <w:rsid w:val="00ED2703"/>
    <w:rsid w:val="00ED43A9"/>
    <w:rsid w:val="00ED448A"/>
    <w:rsid w:val="00ED4758"/>
    <w:rsid w:val="00ED4CE7"/>
    <w:rsid w:val="00ED5723"/>
    <w:rsid w:val="00ED591A"/>
    <w:rsid w:val="00ED67BA"/>
    <w:rsid w:val="00EE0C13"/>
    <w:rsid w:val="00EE0C48"/>
    <w:rsid w:val="00EE13DD"/>
    <w:rsid w:val="00EE3529"/>
    <w:rsid w:val="00EE5275"/>
    <w:rsid w:val="00EE78C1"/>
    <w:rsid w:val="00EF1307"/>
    <w:rsid w:val="00EF2915"/>
    <w:rsid w:val="00EF2C9F"/>
    <w:rsid w:val="00EF2FBA"/>
    <w:rsid w:val="00EF37CC"/>
    <w:rsid w:val="00EF3880"/>
    <w:rsid w:val="00EF4040"/>
    <w:rsid w:val="00EF51F1"/>
    <w:rsid w:val="00EF5408"/>
    <w:rsid w:val="00EF5449"/>
    <w:rsid w:val="00EF668C"/>
    <w:rsid w:val="00EF670F"/>
    <w:rsid w:val="00F0178C"/>
    <w:rsid w:val="00F01B7E"/>
    <w:rsid w:val="00F04BD8"/>
    <w:rsid w:val="00F0527D"/>
    <w:rsid w:val="00F06452"/>
    <w:rsid w:val="00F065DD"/>
    <w:rsid w:val="00F06FBA"/>
    <w:rsid w:val="00F10E48"/>
    <w:rsid w:val="00F11B40"/>
    <w:rsid w:val="00F12281"/>
    <w:rsid w:val="00F130EC"/>
    <w:rsid w:val="00F14480"/>
    <w:rsid w:val="00F15D90"/>
    <w:rsid w:val="00F207E2"/>
    <w:rsid w:val="00F2104E"/>
    <w:rsid w:val="00F218AD"/>
    <w:rsid w:val="00F21A19"/>
    <w:rsid w:val="00F23282"/>
    <w:rsid w:val="00F23318"/>
    <w:rsid w:val="00F237F6"/>
    <w:rsid w:val="00F23A7B"/>
    <w:rsid w:val="00F24BA2"/>
    <w:rsid w:val="00F24D85"/>
    <w:rsid w:val="00F24FF2"/>
    <w:rsid w:val="00F267CB"/>
    <w:rsid w:val="00F317B7"/>
    <w:rsid w:val="00F3364E"/>
    <w:rsid w:val="00F34269"/>
    <w:rsid w:val="00F3636A"/>
    <w:rsid w:val="00F36756"/>
    <w:rsid w:val="00F37A54"/>
    <w:rsid w:val="00F40E34"/>
    <w:rsid w:val="00F41418"/>
    <w:rsid w:val="00F41B8B"/>
    <w:rsid w:val="00F42A8E"/>
    <w:rsid w:val="00F432D4"/>
    <w:rsid w:val="00F44B3A"/>
    <w:rsid w:val="00F4669B"/>
    <w:rsid w:val="00F46E46"/>
    <w:rsid w:val="00F47EBD"/>
    <w:rsid w:val="00F503EB"/>
    <w:rsid w:val="00F50B73"/>
    <w:rsid w:val="00F527BA"/>
    <w:rsid w:val="00F53D9A"/>
    <w:rsid w:val="00F54029"/>
    <w:rsid w:val="00F546F9"/>
    <w:rsid w:val="00F552FD"/>
    <w:rsid w:val="00F5566E"/>
    <w:rsid w:val="00F5790D"/>
    <w:rsid w:val="00F57D41"/>
    <w:rsid w:val="00F6067E"/>
    <w:rsid w:val="00F61A20"/>
    <w:rsid w:val="00F62FF9"/>
    <w:rsid w:val="00F631F2"/>
    <w:rsid w:val="00F64A13"/>
    <w:rsid w:val="00F64A49"/>
    <w:rsid w:val="00F654DA"/>
    <w:rsid w:val="00F65623"/>
    <w:rsid w:val="00F65C05"/>
    <w:rsid w:val="00F66268"/>
    <w:rsid w:val="00F675A4"/>
    <w:rsid w:val="00F67B57"/>
    <w:rsid w:val="00F7013D"/>
    <w:rsid w:val="00F70F76"/>
    <w:rsid w:val="00F70F7B"/>
    <w:rsid w:val="00F72122"/>
    <w:rsid w:val="00F729EE"/>
    <w:rsid w:val="00F72DF6"/>
    <w:rsid w:val="00F72DFA"/>
    <w:rsid w:val="00F7304A"/>
    <w:rsid w:val="00F7334F"/>
    <w:rsid w:val="00F741DA"/>
    <w:rsid w:val="00F742B8"/>
    <w:rsid w:val="00F74868"/>
    <w:rsid w:val="00F75904"/>
    <w:rsid w:val="00F75DA4"/>
    <w:rsid w:val="00F76E25"/>
    <w:rsid w:val="00F77924"/>
    <w:rsid w:val="00F851A4"/>
    <w:rsid w:val="00F85624"/>
    <w:rsid w:val="00F856FC"/>
    <w:rsid w:val="00F858B0"/>
    <w:rsid w:val="00F8694E"/>
    <w:rsid w:val="00F8699F"/>
    <w:rsid w:val="00F910A1"/>
    <w:rsid w:val="00F91BF1"/>
    <w:rsid w:val="00F920F6"/>
    <w:rsid w:val="00F93548"/>
    <w:rsid w:val="00F93647"/>
    <w:rsid w:val="00F93F20"/>
    <w:rsid w:val="00F9497C"/>
    <w:rsid w:val="00F96CC9"/>
    <w:rsid w:val="00F97EE4"/>
    <w:rsid w:val="00FA024D"/>
    <w:rsid w:val="00FA08E2"/>
    <w:rsid w:val="00FA0D78"/>
    <w:rsid w:val="00FA0DD2"/>
    <w:rsid w:val="00FA0F13"/>
    <w:rsid w:val="00FA18E8"/>
    <w:rsid w:val="00FA2197"/>
    <w:rsid w:val="00FA2E1C"/>
    <w:rsid w:val="00FA4092"/>
    <w:rsid w:val="00FA66AA"/>
    <w:rsid w:val="00FA75FF"/>
    <w:rsid w:val="00FB0573"/>
    <w:rsid w:val="00FB3609"/>
    <w:rsid w:val="00FB3842"/>
    <w:rsid w:val="00FB3EBE"/>
    <w:rsid w:val="00FB401F"/>
    <w:rsid w:val="00FB40C6"/>
    <w:rsid w:val="00FB49D6"/>
    <w:rsid w:val="00FB5318"/>
    <w:rsid w:val="00FB5529"/>
    <w:rsid w:val="00FB581C"/>
    <w:rsid w:val="00FB5BF1"/>
    <w:rsid w:val="00FB761B"/>
    <w:rsid w:val="00FC0AEC"/>
    <w:rsid w:val="00FC0EAF"/>
    <w:rsid w:val="00FC1DE9"/>
    <w:rsid w:val="00FC2B7F"/>
    <w:rsid w:val="00FC30D2"/>
    <w:rsid w:val="00FC42CA"/>
    <w:rsid w:val="00FC4C42"/>
    <w:rsid w:val="00FC5314"/>
    <w:rsid w:val="00FC5337"/>
    <w:rsid w:val="00FC6E0F"/>
    <w:rsid w:val="00FD046A"/>
    <w:rsid w:val="00FD1497"/>
    <w:rsid w:val="00FD1852"/>
    <w:rsid w:val="00FD1AA8"/>
    <w:rsid w:val="00FD1B5C"/>
    <w:rsid w:val="00FD1E0B"/>
    <w:rsid w:val="00FD216E"/>
    <w:rsid w:val="00FD2501"/>
    <w:rsid w:val="00FD3E07"/>
    <w:rsid w:val="00FD403F"/>
    <w:rsid w:val="00FD404C"/>
    <w:rsid w:val="00FD438F"/>
    <w:rsid w:val="00FD57B4"/>
    <w:rsid w:val="00FD6045"/>
    <w:rsid w:val="00FE01E4"/>
    <w:rsid w:val="00FE0B9A"/>
    <w:rsid w:val="00FE10D5"/>
    <w:rsid w:val="00FE1CA5"/>
    <w:rsid w:val="00FE2590"/>
    <w:rsid w:val="00FE711A"/>
    <w:rsid w:val="00FE768C"/>
    <w:rsid w:val="00FF018B"/>
    <w:rsid w:val="00FF1EB4"/>
    <w:rsid w:val="00FF470E"/>
    <w:rsid w:val="00FF54DB"/>
    <w:rsid w:val="00FF5592"/>
    <w:rsid w:val="00FF5956"/>
    <w:rsid w:val="00FF5DF9"/>
    <w:rsid w:val="00FF65F5"/>
    <w:rsid w:val="00FF72CD"/>
    <w:rsid w:val="00FF7675"/>
    <w:rsid w:val="00FF7FA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0ABA2"/>
  <w15:chartTrackingRefBased/>
  <w15:docId w15:val="{D7D209A6-5AA9-4C2D-AD58-94D8D3AF5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549"/>
    <w:rPr>
      <w:kern w:val="0"/>
      <w14:ligatures w14:val="none"/>
    </w:rPr>
  </w:style>
  <w:style w:type="paragraph" w:styleId="Heading1">
    <w:name w:val="heading 1"/>
    <w:basedOn w:val="Normal"/>
    <w:next w:val="Normal"/>
    <w:link w:val="Heading1Char"/>
    <w:uiPriority w:val="9"/>
    <w:qFormat/>
    <w:rsid w:val="00745549"/>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745549"/>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74554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7455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5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5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5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5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5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549"/>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745549"/>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745549"/>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745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549"/>
    <w:rPr>
      <w:rFonts w:eastAsiaTheme="majorEastAsia" w:cstheme="majorBidi"/>
      <w:color w:val="272727" w:themeColor="text1" w:themeTint="D8"/>
    </w:rPr>
  </w:style>
  <w:style w:type="paragraph" w:styleId="Title">
    <w:name w:val="Title"/>
    <w:basedOn w:val="Normal"/>
    <w:next w:val="Normal"/>
    <w:link w:val="TitleChar"/>
    <w:uiPriority w:val="10"/>
    <w:qFormat/>
    <w:rsid w:val="0074554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74554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4554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74554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45549"/>
    <w:pPr>
      <w:spacing w:before="160"/>
      <w:jc w:val="center"/>
    </w:pPr>
    <w:rPr>
      <w:i/>
      <w:iCs/>
      <w:color w:val="404040" w:themeColor="text1" w:themeTint="BF"/>
    </w:rPr>
  </w:style>
  <w:style w:type="character" w:customStyle="1" w:styleId="QuoteChar">
    <w:name w:val="Quote Char"/>
    <w:basedOn w:val="DefaultParagraphFont"/>
    <w:link w:val="Quote"/>
    <w:uiPriority w:val="29"/>
    <w:rsid w:val="00745549"/>
    <w:rPr>
      <w:i/>
      <w:iCs/>
      <w:color w:val="404040" w:themeColor="text1" w:themeTint="BF"/>
    </w:rPr>
  </w:style>
  <w:style w:type="paragraph" w:styleId="ListParagraph">
    <w:name w:val="List Paragraph"/>
    <w:basedOn w:val="Normal"/>
    <w:uiPriority w:val="34"/>
    <w:qFormat/>
    <w:rsid w:val="00745549"/>
    <w:pPr>
      <w:ind w:left="720"/>
      <w:contextualSpacing/>
    </w:pPr>
  </w:style>
  <w:style w:type="character" w:styleId="IntenseEmphasis">
    <w:name w:val="Intense Emphasis"/>
    <w:basedOn w:val="DefaultParagraphFont"/>
    <w:uiPriority w:val="21"/>
    <w:qFormat/>
    <w:rsid w:val="00745549"/>
    <w:rPr>
      <w:i/>
      <w:iCs/>
      <w:color w:val="0F4761" w:themeColor="accent1" w:themeShade="BF"/>
    </w:rPr>
  </w:style>
  <w:style w:type="paragraph" w:styleId="IntenseQuote">
    <w:name w:val="Intense Quote"/>
    <w:basedOn w:val="Normal"/>
    <w:next w:val="Normal"/>
    <w:link w:val="IntenseQuoteChar"/>
    <w:uiPriority w:val="30"/>
    <w:qFormat/>
    <w:rsid w:val="00745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549"/>
    <w:rPr>
      <w:i/>
      <w:iCs/>
      <w:color w:val="0F4761" w:themeColor="accent1" w:themeShade="BF"/>
    </w:rPr>
  </w:style>
  <w:style w:type="character" w:styleId="IntenseReference">
    <w:name w:val="Intense Reference"/>
    <w:basedOn w:val="DefaultParagraphFont"/>
    <w:uiPriority w:val="32"/>
    <w:qFormat/>
    <w:rsid w:val="00745549"/>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74554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745549"/>
    <w:rPr>
      <w:rFonts w:ascii="Aptos" w:hAnsi="Aptos"/>
      <w:noProof/>
      <w:kern w:val="0"/>
      <w14:ligatures w14:val="none"/>
    </w:rPr>
  </w:style>
  <w:style w:type="paragraph" w:customStyle="1" w:styleId="EndNoteBibliography">
    <w:name w:val="EndNote Bibliography"/>
    <w:basedOn w:val="Normal"/>
    <w:link w:val="EndNoteBibliographyChar"/>
    <w:rsid w:val="0074554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745549"/>
    <w:rPr>
      <w:rFonts w:ascii="Aptos" w:hAnsi="Aptos"/>
      <w:noProof/>
      <w:kern w:val="0"/>
      <w14:ligatures w14:val="none"/>
    </w:rPr>
  </w:style>
  <w:style w:type="character" w:styleId="Hyperlink">
    <w:name w:val="Hyperlink"/>
    <w:basedOn w:val="DefaultParagraphFont"/>
    <w:uiPriority w:val="99"/>
    <w:unhideWhenUsed/>
    <w:rsid w:val="00745549"/>
    <w:rPr>
      <w:color w:val="467886" w:themeColor="hyperlink"/>
      <w:u w:val="single"/>
    </w:rPr>
  </w:style>
  <w:style w:type="character" w:styleId="UnresolvedMention">
    <w:name w:val="Unresolved Mention"/>
    <w:basedOn w:val="DefaultParagraphFont"/>
    <w:uiPriority w:val="99"/>
    <w:semiHidden/>
    <w:unhideWhenUsed/>
    <w:rsid w:val="00745549"/>
    <w:rPr>
      <w:color w:val="605E5C"/>
      <w:shd w:val="clear" w:color="auto" w:fill="E1DFDD"/>
    </w:rPr>
  </w:style>
  <w:style w:type="table" w:styleId="TableGrid">
    <w:name w:val="Table Grid"/>
    <w:basedOn w:val="TableNormal"/>
    <w:uiPriority w:val="39"/>
    <w:rsid w:val="00A574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92128"/>
    <w:rPr>
      <w:color w:val="96607D" w:themeColor="followedHyperlink"/>
      <w:u w:val="single"/>
    </w:rPr>
  </w:style>
  <w:style w:type="character" w:styleId="CommentReference">
    <w:name w:val="annotation reference"/>
    <w:basedOn w:val="DefaultParagraphFont"/>
    <w:uiPriority w:val="99"/>
    <w:semiHidden/>
    <w:unhideWhenUsed/>
    <w:rsid w:val="00200F64"/>
    <w:rPr>
      <w:sz w:val="16"/>
      <w:szCs w:val="16"/>
    </w:rPr>
  </w:style>
  <w:style w:type="paragraph" w:styleId="CommentText">
    <w:name w:val="annotation text"/>
    <w:basedOn w:val="Normal"/>
    <w:link w:val="CommentTextChar"/>
    <w:uiPriority w:val="99"/>
    <w:unhideWhenUsed/>
    <w:rsid w:val="00200F64"/>
    <w:pPr>
      <w:spacing w:line="240" w:lineRule="auto"/>
    </w:pPr>
    <w:rPr>
      <w:sz w:val="20"/>
      <w:szCs w:val="25"/>
    </w:rPr>
  </w:style>
  <w:style w:type="character" w:customStyle="1" w:styleId="CommentTextChar">
    <w:name w:val="Comment Text Char"/>
    <w:basedOn w:val="DefaultParagraphFont"/>
    <w:link w:val="CommentText"/>
    <w:uiPriority w:val="99"/>
    <w:rsid w:val="00200F64"/>
    <w:rPr>
      <w:kern w:val="0"/>
      <w:sz w:val="20"/>
      <w:szCs w:val="25"/>
      <w14:ligatures w14:val="none"/>
    </w:rPr>
  </w:style>
  <w:style w:type="paragraph" w:styleId="CommentSubject">
    <w:name w:val="annotation subject"/>
    <w:basedOn w:val="CommentText"/>
    <w:next w:val="CommentText"/>
    <w:link w:val="CommentSubjectChar"/>
    <w:uiPriority w:val="99"/>
    <w:semiHidden/>
    <w:unhideWhenUsed/>
    <w:rsid w:val="00200F64"/>
    <w:rPr>
      <w:b/>
      <w:bCs/>
    </w:rPr>
  </w:style>
  <w:style w:type="character" w:customStyle="1" w:styleId="CommentSubjectChar">
    <w:name w:val="Comment Subject Char"/>
    <w:basedOn w:val="CommentTextChar"/>
    <w:link w:val="CommentSubject"/>
    <w:uiPriority w:val="99"/>
    <w:semiHidden/>
    <w:rsid w:val="00200F64"/>
    <w:rPr>
      <w:b/>
      <w:bCs/>
      <w:kern w:val="0"/>
      <w:sz w:val="20"/>
      <w:szCs w:val="25"/>
      <w14:ligatures w14:val="none"/>
    </w:rPr>
  </w:style>
  <w:style w:type="paragraph" w:styleId="Revision">
    <w:name w:val="Revision"/>
    <w:hidden/>
    <w:uiPriority w:val="99"/>
    <w:semiHidden/>
    <w:rsid w:val="00B1617E"/>
    <w:pPr>
      <w:spacing w:after="0" w:line="240" w:lineRule="auto"/>
    </w:pPr>
    <w:rPr>
      <w:kern w:val="0"/>
      <w14:ligatures w14:val="none"/>
    </w:rPr>
  </w:style>
  <w:style w:type="paragraph" w:styleId="NormalWeb">
    <w:name w:val="Normal (Web)"/>
    <w:basedOn w:val="Normal"/>
    <w:uiPriority w:val="99"/>
    <w:semiHidden/>
    <w:unhideWhenUsed/>
    <w:rsid w:val="00BA1202"/>
    <w:pPr>
      <w:spacing w:before="100" w:beforeAutospacing="1" w:after="100" w:afterAutospacing="1" w:line="278" w:lineRule="auto"/>
    </w:pPr>
    <w:rPr>
      <w:rFonts w:eastAsiaTheme="minorEastAsia"/>
      <w:kern w:val="2"/>
      <w:sz w:val="24"/>
      <w:szCs w:val="24"/>
      <w14:ligatures w14:val="standardContextual"/>
    </w:rPr>
  </w:style>
  <w:style w:type="character" w:styleId="Strong">
    <w:name w:val="Strong"/>
    <w:basedOn w:val="DefaultParagraphFont"/>
    <w:uiPriority w:val="22"/>
    <w:qFormat/>
    <w:rsid w:val="00BA1202"/>
    <w:rPr>
      <w:b/>
      <w:bCs/>
    </w:rPr>
  </w:style>
  <w:style w:type="paragraph" w:styleId="Header">
    <w:name w:val="header"/>
    <w:basedOn w:val="Normal"/>
    <w:link w:val="HeaderChar"/>
    <w:uiPriority w:val="99"/>
    <w:unhideWhenUsed/>
    <w:rsid w:val="00C64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0DA"/>
    <w:rPr>
      <w:kern w:val="0"/>
      <w14:ligatures w14:val="none"/>
    </w:rPr>
  </w:style>
  <w:style w:type="paragraph" w:styleId="Footer">
    <w:name w:val="footer"/>
    <w:basedOn w:val="Normal"/>
    <w:link w:val="FooterChar"/>
    <w:uiPriority w:val="99"/>
    <w:unhideWhenUsed/>
    <w:rsid w:val="00C64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0D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3539">
      <w:bodyDiv w:val="1"/>
      <w:marLeft w:val="0"/>
      <w:marRight w:val="0"/>
      <w:marTop w:val="0"/>
      <w:marBottom w:val="0"/>
      <w:divBdr>
        <w:top w:val="none" w:sz="0" w:space="0" w:color="auto"/>
        <w:left w:val="none" w:sz="0" w:space="0" w:color="auto"/>
        <w:bottom w:val="none" w:sz="0" w:space="0" w:color="auto"/>
        <w:right w:val="none" w:sz="0" w:space="0" w:color="auto"/>
      </w:divBdr>
      <w:divsChild>
        <w:div w:id="50622265">
          <w:marLeft w:val="0"/>
          <w:marRight w:val="0"/>
          <w:marTop w:val="0"/>
          <w:marBottom w:val="0"/>
          <w:divBdr>
            <w:top w:val="none" w:sz="0" w:space="0" w:color="auto"/>
            <w:left w:val="none" w:sz="0" w:space="0" w:color="auto"/>
            <w:bottom w:val="none" w:sz="0" w:space="0" w:color="auto"/>
            <w:right w:val="none" w:sz="0" w:space="0" w:color="auto"/>
          </w:divBdr>
        </w:div>
        <w:div w:id="1047416147">
          <w:marLeft w:val="0"/>
          <w:marRight w:val="0"/>
          <w:marTop w:val="0"/>
          <w:marBottom w:val="0"/>
          <w:divBdr>
            <w:top w:val="none" w:sz="0" w:space="0" w:color="auto"/>
            <w:left w:val="none" w:sz="0" w:space="0" w:color="auto"/>
            <w:bottom w:val="none" w:sz="0" w:space="0" w:color="auto"/>
            <w:right w:val="none" w:sz="0" w:space="0" w:color="auto"/>
          </w:divBdr>
          <w:divsChild>
            <w:div w:id="650184455">
              <w:marLeft w:val="0"/>
              <w:marRight w:val="0"/>
              <w:marTop w:val="0"/>
              <w:marBottom w:val="0"/>
              <w:divBdr>
                <w:top w:val="none" w:sz="0" w:space="0" w:color="auto"/>
                <w:left w:val="none" w:sz="0" w:space="0" w:color="auto"/>
                <w:bottom w:val="none" w:sz="0" w:space="0" w:color="auto"/>
                <w:right w:val="none" w:sz="0" w:space="0" w:color="auto"/>
              </w:divBdr>
              <w:divsChild>
                <w:div w:id="768432402">
                  <w:marLeft w:val="0"/>
                  <w:marRight w:val="0"/>
                  <w:marTop w:val="0"/>
                  <w:marBottom w:val="0"/>
                  <w:divBdr>
                    <w:top w:val="none" w:sz="0" w:space="0" w:color="auto"/>
                    <w:left w:val="none" w:sz="0" w:space="0" w:color="auto"/>
                    <w:bottom w:val="none" w:sz="0" w:space="0" w:color="auto"/>
                    <w:right w:val="none" w:sz="0" w:space="0" w:color="auto"/>
                  </w:divBdr>
                </w:div>
              </w:divsChild>
            </w:div>
            <w:div w:id="66119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5339">
      <w:bodyDiv w:val="1"/>
      <w:marLeft w:val="0"/>
      <w:marRight w:val="0"/>
      <w:marTop w:val="0"/>
      <w:marBottom w:val="0"/>
      <w:divBdr>
        <w:top w:val="none" w:sz="0" w:space="0" w:color="auto"/>
        <w:left w:val="none" w:sz="0" w:space="0" w:color="auto"/>
        <w:bottom w:val="none" w:sz="0" w:space="0" w:color="auto"/>
        <w:right w:val="none" w:sz="0" w:space="0" w:color="auto"/>
      </w:divBdr>
    </w:div>
    <w:div w:id="126316774">
      <w:bodyDiv w:val="1"/>
      <w:marLeft w:val="0"/>
      <w:marRight w:val="0"/>
      <w:marTop w:val="0"/>
      <w:marBottom w:val="0"/>
      <w:divBdr>
        <w:top w:val="none" w:sz="0" w:space="0" w:color="auto"/>
        <w:left w:val="none" w:sz="0" w:space="0" w:color="auto"/>
        <w:bottom w:val="none" w:sz="0" w:space="0" w:color="auto"/>
        <w:right w:val="none" w:sz="0" w:space="0" w:color="auto"/>
      </w:divBdr>
    </w:div>
    <w:div w:id="141430928">
      <w:bodyDiv w:val="1"/>
      <w:marLeft w:val="0"/>
      <w:marRight w:val="0"/>
      <w:marTop w:val="0"/>
      <w:marBottom w:val="0"/>
      <w:divBdr>
        <w:top w:val="none" w:sz="0" w:space="0" w:color="auto"/>
        <w:left w:val="none" w:sz="0" w:space="0" w:color="auto"/>
        <w:bottom w:val="none" w:sz="0" w:space="0" w:color="auto"/>
        <w:right w:val="none" w:sz="0" w:space="0" w:color="auto"/>
      </w:divBdr>
    </w:div>
    <w:div w:id="166481385">
      <w:bodyDiv w:val="1"/>
      <w:marLeft w:val="0"/>
      <w:marRight w:val="0"/>
      <w:marTop w:val="0"/>
      <w:marBottom w:val="0"/>
      <w:divBdr>
        <w:top w:val="none" w:sz="0" w:space="0" w:color="auto"/>
        <w:left w:val="none" w:sz="0" w:space="0" w:color="auto"/>
        <w:bottom w:val="none" w:sz="0" w:space="0" w:color="auto"/>
        <w:right w:val="none" w:sz="0" w:space="0" w:color="auto"/>
      </w:divBdr>
    </w:div>
    <w:div w:id="171074027">
      <w:bodyDiv w:val="1"/>
      <w:marLeft w:val="0"/>
      <w:marRight w:val="0"/>
      <w:marTop w:val="0"/>
      <w:marBottom w:val="0"/>
      <w:divBdr>
        <w:top w:val="none" w:sz="0" w:space="0" w:color="auto"/>
        <w:left w:val="none" w:sz="0" w:space="0" w:color="auto"/>
        <w:bottom w:val="none" w:sz="0" w:space="0" w:color="auto"/>
        <w:right w:val="none" w:sz="0" w:space="0" w:color="auto"/>
      </w:divBdr>
    </w:div>
    <w:div w:id="183248175">
      <w:bodyDiv w:val="1"/>
      <w:marLeft w:val="0"/>
      <w:marRight w:val="0"/>
      <w:marTop w:val="0"/>
      <w:marBottom w:val="0"/>
      <w:divBdr>
        <w:top w:val="none" w:sz="0" w:space="0" w:color="auto"/>
        <w:left w:val="none" w:sz="0" w:space="0" w:color="auto"/>
        <w:bottom w:val="none" w:sz="0" w:space="0" w:color="auto"/>
        <w:right w:val="none" w:sz="0" w:space="0" w:color="auto"/>
      </w:divBdr>
    </w:div>
    <w:div w:id="208421899">
      <w:bodyDiv w:val="1"/>
      <w:marLeft w:val="0"/>
      <w:marRight w:val="0"/>
      <w:marTop w:val="0"/>
      <w:marBottom w:val="0"/>
      <w:divBdr>
        <w:top w:val="none" w:sz="0" w:space="0" w:color="auto"/>
        <w:left w:val="none" w:sz="0" w:space="0" w:color="auto"/>
        <w:bottom w:val="none" w:sz="0" w:space="0" w:color="auto"/>
        <w:right w:val="none" w:sz="0" w:space="0" w:color="auto"/>
      </w:divBdr>
    </w:div>
    <w:div w:id="261912742">
      <w:bodyDiv w:val="1"/>
      <w:marLeft w:val="0"/>
      <w:marRight w:val="0"/>
      <w:marTop w:val="0"/>
      <w:marBottom w:val="0"/>
      <w:divBdr>
        <w:top w:val="none" w:sz="0" w:space="0" w:color="auto"/>
        <w:left w:val="none" w:sz="0" w:space="0" w:color="auto"/>
        <w:bottom w:val="none" w:sz="0" w:space="0" w:color="auto"/>
        <w:right w:val="none" w:sz="0" w:space="0" w:color="auto"/>
      </w:divBdr>
    </w:div>
    <w:div w:id="285502549">
      <w:bodyDiv w:val="1"/>
      <w:marLeft w:val="0"/>
      <w:marRight w:val="0"/>
      <w:marTop w:val="0"/>
      <w:marBottom w:val="0"/>
      <w:divBdr>
        <w:top w:val="none" w:sz="0" w:space="0" w:color="auto"/>
        <w:left w:val="none" w:sz="0" w:space="0" w:color="auto"/>
        <w:bottom w:val="none" w:sz="0" w:space="0" w:color="auto"/>
        <w:right w:val="none" w:sz="0" w:space="0" w:color="auto"/>
      </w:divBdr>
    </w:div>
    <w:div w:id="502744863">
      <w:bodyDiv w:val="1"/>
      <w:marLeft w:val="0"/>
      <w:marRight w:val="0"/>
      <w:marTop w:val="0"/>
      <w:marBottom w:val="0"/>
      <w:divBdr>
        <w:top w:val="none" w:sz="0" w:space="0" w:color="auto"/>
        <w:left w:val="none" w:sz="0" w:space="0" w:color="auto"/>
        <w:bottom w:val="none" w:sz="0" w:space="0" w:color="auto"/>
        <w:right w:val="none" w:sz="0" w:space="0" w:color="auto"/>
      </w:divBdr>
    </w:div>
    <w:div w:id="515654189">
      <w:bodyDiv w:val="1"/>
      <w:marLeft w:val="0"/>
      <w:marRight w:val="0"/>
      <w:marTop w:val="0"/>
      <w:marBottom w:val="0"/>
      <w:divBdr>
        <w:top w:val="none" w:sz="0" w:space="0" w:color="auto"/>
        <w:left w:val="none" w:sz="0" w:space="0" w:color="auto"/>
        <w:bottom w:val="none" w:sz="0" w:space="0" w:color="auto"/>
        <w:right w:val="none" w:sz="0" w:space="0" w:color="auto"/>
      </w:divBdr>
    </w:div>
    <w:div w:id="517811086">
      <w:bodyDiv w:val="1"/>
      <w:marLeft w:val="0"/>
      <w:marRight w:val="0"/>
      <w:marTop w:val="0"/>
      <w:marBottom w:val="0"/>
      <w:divBdr>
        <w:top w:val="none" w:sz="0" w:space="0" w:color="auto"/>
        <w:left w:val="none" w:sz="0" w:space="0" w:color="auto"/>
        <w:bottom w:val="none" w:sz="0" w:space="0" w:color="auto"/>
        <w:right w:val="none" w:sz="0" w:space="0" w:color="auto"/>
      </w:divBdr>
    </w:div>
    <w:div w:id="528565832">
      <w:bodyDiv w:val="1"/>
      <w:marLeft w:val="0"/>
      <w:marRight w:val="0"/>
      <w:marTop w:val="0"/>
      <w:marBottom w:val="0"/>
      <w:divBdr>
        <w:top w:val="none" w:sz="0" w:space="0" w:color="auto"/>
        <w:left w:val="none" w:sz="0" w:space="0" w:color="auto"/>
        <w:bottom w:val="none" w:sz="0" w:space="0" w:color="auto"/>
        <w:right w:val="none" w:sz="0" w:space="0" w:color="auto"/>
      </w:divBdr>
    </w:div>
    <w:div w:id="538010495">
      <w:bodyDiv w:val="1"/>
      <w:marLeft w:val="0"/>
      <w:marRight w:val="0"/>
      <w:marTop w:val="0"/>
      <w:marBottom w:val="0"/>
      <w:divBdr>
        <w:top w:val="none" w:sz="0" w:space="0" w:color="auto"/>
        <w:left w:val="none" w:sz="0" w:space="0" w:color="auto"/>
        <w:bottom w:val="none" w:sz="0" w:space="0" w:color="auto"/>
        <w:right w:val="none" w:sz="0" w:space="0" w:color="auto"/>
      </w:divBdr>
    </w:div>
    <w:div w:id="623199522">
      <w:bodyDiv w:val="1"/>
      <w:marLeft w:val="0"/>
      <w:marRight w:val="0"/>
      <w:marTop w:val="0"/>
      <w:marBottom w:val="0"/>
      <w:divBdr>
        <w:top w:val="none" w:sz="0" w:space="0" w:color="auto"/>
        <w:left w:val="none" w:sz="0" w:space="0" w:color="auto"/>
        <w:bottom w:val="none" w:sz="0" w:space="0" w:color="auto"/>
        <w:right w:val="none" w:sz="0" w:space="0" w:color="auto"/>
      </w:divBdr>
    </w:div>
    <w:div w:id="688261815">
      <w:bodyDiv w:val="1"/>
      <w:marLeft w:val="0"/>
      <w:marRight w:val="0"/>
      <w:marTop w:val="0"/>
      <w:marBottom w:val="0"/>
      <w:divBdr>
        <w:top w:val="none" w:sz="0" w:space="0" w:color="auto"/>
        <w:left w:val="none" w:sz="0" w:space="0" w:color="auto"/>
        <w:bottom w:val="none" w:sz="0" w:space="0" w:color="auto"/>
        <w:right w:val="none" w:sz="0" w:space="0" w:color="auto"/>
      </w:divBdr>
    </w:div>
    <w:div w:id="701783088">
      <w:bodyDiv w:val="1"/>
      <w:marLeft w:val="0"/>
      <w:marRight w:val="0"/>
      <w:marTop w:val="0"/>
      <w:marBottom w:val="0"/>
      <w:divBdr>
        <w:top w:val="none" w:sz="0" w:space="0" w:color="auto"/>
        <w:left w:val="none" w:sz="0" w:space="0" w:color="auto"/>
        <w:bottom w:val="none" w:sz="0" w:space="0" w:color="auto"/>
        <w:right w:val="none" w:sz="0" w:space="0" w:color="auto"/>
      </w:divBdr>
    </w:div>
    <w:div w:id="728768625">
      <w:bodyDiv w:val="1"/>
      <w:marLeft w:val="0"/>
      <w:marRight w:val="0"/>
      <w:marTop w:val="0"/>
      <w:marBottom w:val="0"/>
      <w:divBdr>
        <w:top w:val="none" w:sz="0" w:space="0" w:color="auto"/>
        <w:left w:val="none" w:sz="0" w:space="0" w:color="auto"/>
        <w:bottom w:val="none" w:sz="0" w:space="0" w:color="auto"/>
        <w:right w:val="none" w:sz="0" w:space="0" w:color="auto"/>
      </w:divBdr>
    </w:div>
    <w:div w:id="751320405">
      <w:bodyDiv w:val="1"/>
      <w:marLeft w:val="0"/>
      <w:marRight w:val="0"/>
      <w:marTop w:val="0"/>
      <w:marBottom w:val="0"/>
      <w:divBdr>
        <w:top w:val="none" w:sz="0" w:space="0" w:color="auto"/>
        <w:left w:val="none" w:sz="0" w:space="0" w:color="auto"/>
        <w:bottom w:val="none" w:sz="0" w:space="0" w:color="auto"/>
        <w:right w:val="none" w:sz="0" w:space="0" w:color="auto"/>
      </w:divBdr>
    </w:div>
    <w:div w:id="813910873">
      <w:bodyDiv w:val="1"/>
      <w:marLeft w:val="0"/>
      <w:marRight w:val="0"/>
      <w:marTop w:val="0"/>
      <w:marBottom w:val="0"/>
      <w:divBdr>
        <w:top w:val="none" w:sz="0" w:space="0" w:color="auto"/>
        <w:left w:val="none" w:sz="0" w:space="0" w:color="auto"/>
        <w:bottom w:val="none" w:sz="0" w:space="0" w:color="auto"/>
        <w:right w:val="none" w:sz="0" w:space="0" w:color="auto"/>
      </w:divBdr>
    </w:div>
    <w:div w:id="820005255">
      <w:bodyDiv w:val="1"/>
      <w:marLeft w:val="0"/>
      <w:marRight w:val="0"/>
      <w:marTop w:val="0"/>
      <w:marBottom w:val="0"/>
      <w:divBdr>
        <w:top w:val="none" w:sz="0" w:space="0" w:color="auto"/>
        <w:left w:val="none" w:sz="0" w:space="0" w:color="auto"/>
        <w:bottom w:val="none" w:sz="0" w:space="0" w:color="auto"/>
        <w:right w:val="none" w:sz="0" w:space="0" w:color="auto"/>
      </w:divBdr>
    </w:div>
    <w:div w:id="839581927">
      <w:bodyDiv w:val="1"/>
      <w:marLeft w:val="0"/>
      <w:marRight w:val="0"/>
      <w:marTop w:val="0"/>
      <w:marBottom w:val="0"/>
      <w:divBdr>
        <w:top w:val="none" w:sz="0" w:space="0" w:color="auto"/>
        <w:left w:val="none" w:sz="0" w:space="0" w:color="auto"/>
        <w:bottom w:val="none" w:sz="0" w:space="0" w:color="auto"/>
        <w:right w:val="none" w:sz="0" w:space="0" w:color="auto"/>
      </w:divBdr>
    </w:div>
    <w:div w:id="989403632">
      <w:bodyDiv w:val="1"/>
      <w:marLeft w:val="0"/>
      <w:marRight w:val="0"/>
      <w:marTop w:val="0"/>
      <w:marBottom w:val="0"/>
      <w:divBdr>
        <w:top w:val="none" w:sz="0" w:space="0" w:color="auto"/>
        <w:left w:val="none" w:sz="0" w:space="0" w:color="auto"/>
        <w:bottom w:val="none" w:sz="0" w:space="0" w:color="auto"/>
        <w:right w:val="none" w:sz="0" w:space="0" w:color="auto"/>
      </w:divBdr>
      <w:divsChild>
        <w:div w:id="1937445644">
          <w:marLeft w:val="0"/>
          <w:marRight w:val="0"/>
          <w:marTop w:val="0"/>
          <w:marBottom w:val="0"/>
          <w:divBdr>
            <w:top w:val="none" w:sz="0" w:space="0" w:color="auto"/>
            <w:left w:val="none" w:sz="0" w:space="0" w:color="auto"/>
            <w:bottom w:val="none" w:sz="0" w:space="0" w:color="auto"/>
            <w:right w:val="none" w:sz="0" w:space="0" w:color="auto"/>
          </w:divBdr>
        </w:div>
        <w:div w:id="2014604792">
          <w:marLeft w:val="0"/>
          <w:marRight w:val="0"/>
          <w:marTop w:val="0"/>
          <w:marBottom w:val="0"/>
          <w:divBdr>
            <w:top w:val="none" w:sz="0" w:space="0" w:color="auto"/>
            <w:left w:val="none" w:sz="0" w:space="0" w:color="auto"/>
            <w:bottom w:val="none" w:sz="0" w:space="0" w:color="auto"/>
            <w:right w:val="none" w:sz="0" w:space="0" w:color="auto"/>
          </w:divBdr>
          <w:divsChild>
            <w:div w:id="585001179">
              <w:marLeft w:val="0"/>
              <w:marRight w:val="0"/>
              <w:marTop w:val="0"/>
              <w:marBottom w:val="0"/>
              <w:divBdr>
                <w:top w:val="none" w:sz="0" w:space="0" w:color="auto"/>
                <w:left w:val="none" w:sz="0" w:space="0" w:color="auto"/>
                <w:bottom w:val="none" w:sz="0" w:space="0" w:color="auto"/>
                <w:right w:val="none" w:sz="0" w:space="0" w:color="auto"/>
              </w:divBdr>
              <w:divsChild>
                <w:div w:id="753354291">
                  <w:marLeft w:val="0"/>
                  <w:marRight w:val="0"/>
                  <w:marTop w:val="0"/>
                  <w:marBottom w:val="0"/>
                  <w:divBdr>
                    <w:top w:val="none" w:sz="0" w:space="0" w:color="auto"/>
                    <w:left w:val="none" w:sz="0" w:space="0" w:color="auto"/>
                    <w:bottom w:val="none" w:sz="0" w:space="0" w:color="auto"/>
                    <w:right w:val="none" w:sz="0" w:space="0" w:color="auto"/>
                  </w:divBdr>
                </w:div>
              </w:divsChild>
            </w:div>
            <w:div w:id="107270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84000">
      <w:bodyDiv w:val="1"/>
      <w:marLeft w:val="0"/>
      <w:marRight w:val="0"/>
      <w:marTop w:val="0"/>
      <w:marBottom w:val="0"/>
      <w:divBdr>
        <w:top w:val="none" w:sz="0" w:space="0" w:color="auto"/>
        <w:left w:val="none" w:sz="0" w:space="0" w:color="auto"/>
        <w:bottom w:val="none" w:sz="0" w:space="0" w:color="auto"/>
        <w:right w:val="none" w:sz="0" w:space="0" w:color="auto"/>
      </w:divBdr>
    </w:div>
    <w:div w:id="1130634959">
      <w:bodyDiv w:val="1"/>
      <w:marLeft w:val="0"/>
      <w:marRight w:val="0"/>
      <w:marTop w:val="0"/>
      <w:marBottom w:val="0"/>
      <w:divBdr>
        <w:top w:val="none" w:sz="0" w:space="0" w:color="auto"/>
        <w:left w:val="none" w:sz="0" w:space="0" w:color="auto"/>
        <w:bottom w:val="none" w:sz="0" w:space="0" w:color="auto"/>
        <w:right w:val="none" w:sz="0" w:space="0" w:color="auto"/>
      </w:divBdr>
    </w:div>
    <w:div w:id="1155992683">
      <w:bodyDiv w:val="1"/>
      <w:marLeft w:val="0"/>
      <w:marRight w:val="0"/>
      <w:marTop w:val="0"/>
      <w:marBottom w:val="0"/>
      <w:divBdr>
        <w:top w:val="none" w:sz="0" w:space="0" w:color="auto"/>
        <w:left w:val="none" w:sz="0" w:space="0" w:color="auto"/>
        <w:bottom w:val="none" w:sz="0" w:space="0" w:color="auto"/>
        <w:right w:val="none" w:sz="0" w:space="0" w:color="auto"/>
      </w:divBdr>
    </w:div>
    <w:div w:id="1191720649">
      <w:bodyDiv w:val="1"/>
      <w:marLeft w:val="0"/>
      <w:marRight w:val="0"/>
      <w:marTop w:val="0"/>
      <w:marBottom w:val="0"/>
      <w:divBdr>
        <w:top w:val="none" w:sz="0" w:space="0" w:color="auto"/>
        <w:left w:val="none" w:sz="0" w:space="0" w:color="auto"/>
        <w:bottom w:val="none" w:sz="0" w:space="0" w:color="auto"/>
        <w:right w:val="none" w:sz="0" w:space="0" w:color="auto"/>
      </w:divBdr>
    </w:div>
    <w:div w:id="1213033280">
      <w:bodyDiv w:val="1"/>
      <w:marLeft w:val="0"/>
      <w:marRight w:val="0"/>
      <w:marTop w:val="0"/>
      <w:marBottom w:val="0"/>
      <w:divBdr>
        <w:top w:val="none" w:sz="0" w:space="0" w:color="auto"/>
        <w:left w:val="none" w:sz="0" w:space="0" w:color="auto"/>
        <w:bottom w:val="none" w:sz="0" w:space="0" w:color="auto"/>
        <w:right w:val="none" w:sz="0" w:space="0" w:color="auto"/>
      </w:divBdr>
    </w:div>
    <w:div w:id="1325742143">
      <w:bodyDiv w:val="1"/>
      <w:marLeft w:val="0"/>
      <w:marRight w:val="0"/>
      <w:marTop w:val="0"/>
      <w:marBottom w:val="0"/>
      <w:divBdr>
        <w:top w:val="none" w:sz="0" w:space="0" w:color="auto"/>
        <w:left w:val="none" w:sz="0" w:space="0" w:color="auto"/>
        <w:bottom w:val="none" w:sz="0" w:space="0" w:color="auto"/>
        <w:right w:val="none" w:sz="0" w:space="0" w:color="auto"/>
      </w:divBdr>
      <w:divsChild>
        <w:div w:id="830296005">
          <w:marLeft w:val="0"/>
          <w:marRight w:val="0"/>
          <w:marTop w:val="0"/>
          <w:marBottom w:val="0"/>
          <w:divBdr>
            <w:top w:val="none" w:sz="0" w:space="0" w:color="242424"/>
            <w:left w:val="none" w:sz="0" w:space="0" w:color="242424"/>
            <w:bottom w:val="none" w:sz="0" w:space="0" w:color="242424"/>
            <w:right w:val="none" w:sz="0" w:space="0" w:color="242424"/>
          </w:divBdr>
          <w:divsChild>
            <w:div w:id="684554673">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333802378">
      <w:bodyDiv w:val="1"/>
      <w:marLeft w:val="0"/>
      <w:marRight w:val="0"/>
      <w:marTop w:val="0"/>
      <w:marBottom w:val="0"/>
      <w:divBdr>
        <w:top w:val="none" w:sz="0" w:space="0" w:color="auto"/>
        <w:left w:val="none" w:sz="0" w:space="0" w:color="auto"/>
        <w:bottom w:val="none" w:sz="0" w:space="0" w:color="auto"/>
        <w:right w:val="none" w:sz="0" w:space="0" w:color="auto"/>
      </w:divBdr>
    </w:div>
    <w:div w:id="1336954257">
      <w:bodyDiv w:val="1"/>
      <w:marLeft w:val="0"/>
      <w:marRight w:val="0"/>
      <w:marTop w:val="0"/>
      <w:marBottom w:val="0"/>
      <w:divBdr>
        <w:top w:val="none" w:sz="0" w:space="0" w:color="auto"/>
        <w:left w:val="none" w:sz="0" w:space="0" w:color="auto"/>
        <w:bottom w:val="none" w:sz="0" w:space="0" w:color="auto"/>
        <w:right w:val="none" w:sz="0" w:space="0" w:color="auto"/>
      </w:divBdr>
    </w:div>
    <w:div w:id="1367415665">
      <w:bodyDiv w:val="1"/>
      <w:marLeft w:val="0"/>
      <w:marRight w:val="0"/>
      <w:marTop w:val="0"/>
      <w:marBottom w:val="0"/>
      <w:divBdr>
        <w:top w:val="none" w:sz="0" w:space="0" w:color="auto"/>
        <w:left w:val="none" w:sz="0" w:space="0" w:color="auto"/>
        <w:bottom w:val="none" w:sz="0" w:space="0" w:color="auto"/>
        <w:right w:val="none" w:sz="0" w:space="0" w:color="auto"/>
      </w:divBdr>
    </w:div>
    <w:div w:id="1374231308">
      <w:bodyDiv w:val="1"/>
      <w:marLeft w:val="0"/>
      <w:marRight w:val="0"/>
      <w:marTop w:val="0"/>
      <w:marBottom w:val="0"/>
      <w:divBdr>
        <w:top w:val="none" w:sz="0" w:space="0" w:color="auto"/>
        <w:left w:val="none" w:sz="0" w:space="0" w:color="auto"/>
        <w:bottom w:val="none" w:sz="0" w:space="0" w:color="auto"/>
        <w:right w:val="none" w:sz="0" w:space="0" w:color="auto"/>
      </w:divBdr>
    </w:div>
    <w:div w:id="1381441706">
      <w:bodyDiv w:val="1"/>
      <w:marLeft w:val="0"/>
      <w:marRight w:val="0"/>
      <w:marTop w:val="0"/>
      <w:marBottom w:val="0"/>
      <w:divBdr>
        <w:top w:val="none" w:sz="0" w:space="0" w:color="auto"/>
        <w:left w:val="none" w:sz="0" w:space="0" w:color="auto"/>
        <w:bottom w:val="none" w:sz="0" w:space="0" w:color="auto"/>
        <w:right w:val="none" w:sz="0" w:space="0" w:color="auto"/>
      </w:divBdr>
    </w:div>
    <w:div w:id="1445807915">
      <w:bodyDiv w:val="1"/>
      <w:marLeft w:val="0"/>
      <w:marRight w:val="0"/>
      <w:marTop w:val="0"/>
      <w:marBottom w:val="0"/>
      <w:divBdr>
        <w:top w:val="none" w:sz="0" w:space="0" w:color="auto"/>
        <w:left w:val="none" w:sz="0" w:space="0" w:color="auto"/>
        <w:bottom w:val="none" w:sz="0" w:space="0" w:color="auto"/>
        <w:right w:val="none" w:sz="0" w:space="0" w:color="auto"/>
      </w:divBdr>
    </w:div>
    <w:div w:id="1473601899">
      <w:bodyDiv w:val="1"/>
      <w:marLeft w:val="0"/>
      <w:marRight w:val="0"/>
      <w:marTop w:val="0"/>
      <w:marBottom w:val="0"/>
      <w:divBdr>
        <w:top w:val="none" w:sz="0" w:space="0" w:color="auto"/>
        <w:left w:val="none" w:sz="0" w:space="0" w:color="auto"/>
        <w:bottom w:val="none" w:sz="0" w:space="0" w:color="auto"/>
        <w:right w:val="none" w:sz="0" w:space="0" w:color="auto"/>
      </w:divBdr>
    </w:div>
    <w:div w:id="1512602517">
      <w:bodyDiv w:val="1"/>
      <w:marLeft w:val="0"/>
      <w:marRight w:val="0"/>
      <w:marTop w:val="0"/>
      <w:marBottom w:val="0"/>
      <w:divBdr>
        <w:top w:val="none" w:sz="0" w:space="0" w:color="auto"/>
        <w:left w:val="none" w:sz="0" w:space="0" w:color="auto"/>
        <w:bottom w:val="none" w:sz="0" w:space="0" w:color="auto"/>
        <w:right w:val="none" w:sz="0" w:space="0" w:color="auto"/>
      </w:divBdr>
    </w:div>
    <w:div w:id="1519923090">
      <w:bodyDiv w:val="1"/>
      <w:marLeft w:val="0"/>
      <w:marRight w:val="0"/>
      <w:marTop w:val="0"/>
      <w:marBottom w:val="0"/>
      <w:divBdr>
        <w:top w:val="none" w:sz="0" w:space="0" w:color="auto"/>
        <w:left w:val="none" w:sz="0" w:space="0" w:color="auto"/>
        <w:bottom w:val="none" w:sz="0" w:space="0" w:color="auto"/>
        <w:right w:val="none" w:sz="0" w:space="0" w:color="auto"/>
      </w:divBdr>
    </w:div>
    <w:div w:id="1586299812">
      <w:bodyDiv w:val="1"/>
      <w:marLeft w:val="0"/>
      <w:marRight w:val="0"/>
      <w:marTop w:val="0"/>
      <w:marBottom w:val="0"/>
      <w:divBdr>
        <w:top w:val="none" w:sz="0" w:space="0" w:color="auto"/>
        <w:left w:val="none" w:sz="0" w:space="0" w:color="auto"/>
        <w:bottom w:val="none" w:sz="0" w:space="0" w:color="auto"/>
        <w:right w:val="none" w:sz="0" w:space="0" w:color="auto"/>
      </w:divBdr>
    </w:div>
    <w:div w:id="1628199029">
      <w:bodyDiv w:val="1"/>
      <w:marLeft w:val="0"/>
      <w:marRight w:val="0"/>
      <w:marTop w:val="0"/>
      <w:marBottom w:val="0"/>
      <w:divBdr>
        <w:top w:val="none" w:sz="0" w:space="0" w:color="auto"/>
        <w:left w:val="none" w:sz="0" w:space="0" w:color="auto"/>
        <w:bottom w:val="none" w:sz="0" w:space="0" w:color="auto"/>
        <w:right w:val="none" w:sz="0" w:space="0" w:color="auto"/>
      </w:divBdr>
    </w:div>
    <w:div w:id="1670676258">
      <w:bodyDiv w:val="1"/>
      <w:marLeft w:val="0"/>
      <w:marRight w:val="0"/>
      <w:marTop w:val="0"/>
      <w:marBottom w:val="0"/>
      <w:divBdr>
        <w:top w:val="none" w:sz="0" w:space="0" w:color="auto"/>
        <w:left w:val="none" w:sz="0" w:space="0" w:color="auto"/>
        <w:bottom w:val="none" w:sz="0" w:space="0" w:color="auto"/>
        <w:right w:val="none" w:sz="0" w:space="0" w:color="auto"/>
      </w:divBdr>
    </w:div>
    <w:div w:id="1808627772">
      <w:bodyDiv w:val="1"/>
      <w:marLeft w:val="0"/>
      <w:marRight w:val="0"/>
      <w:marTop w:val="0"/>
      <w:marBottom w:val="0"/>
      <w:divBdr>
        <w:top w:val="none" w:sz="0" w:space="0" w:color="auto"/>
        <w:left w:val="none" w:sz="0" w:space="0" w:color="auto"/>
        <w:bottom w:val="none" w:sz="0" w:space="0" w:color="auto"/>
        <w:right w:val="none" w:sz="0" w:space="0" w:color="auto"/>
      </w:divBdr>
    </w:div>
    <w:div w:id="1856654542">
      <w:bodyDiv w:val="1"/>
      <w:marLeft w:val="0"/>
      <w:marRight w:val="0"/>
      <w:marTop w:val="0"/>
      <w:marBottom w:val="0"/>
      <w:divBdr>
        <w:top w:val="none" w:sz="0" w:space="0" w:color="auto"/>
        <w:left w:val="none" w:sz="0" w:space="0" w:color="auto"/>
        <w:bottom w:val="none" w:sz="0" w:space="0" w:color="auto"/>
        <w:right w:val="none" w:sz="0" w:space="0" w:color="auto"/>
      </w:divBdr>
    </w:div>
    <w:div w:id="1861972852">
      <w:bodyDiv w:val="1"/>
      <w:marLeft w:val="0"/>
      <w:marRight w:val="0"/>
      <w:marTop w:val="0"/>
      <w:marBottom w:val="0"/>
      <w:divBdr>
        <w:top w:val="none" w:sz="0" w:space="0" w:color="auto"/>
        <w:left w:val="none" w:sz="0" w:space="0" w:color="auto"/>
        <w:bottom w:val="none" w:sz="0" w:space="0" w:color="auto"/>
        <w:right w:val="none" w:sz="0" w:space="0" w:color="auto"/>
      </w:divBdr>
    </w:div>
    <w:div w:id="1947106626">
      <w:bodyDiv w:val="1"/>
      <w:marLeft w:val="0"/>
      <w:marRight w:val="0"/>
      <w:marTop w:val="0"/>
      <w:marBottom w:val="0"/>
      <w:divBdr>
        <w:top w:val="none" w:sz="0" w:space="0" w:color="auto"/>
        <w:left w:val="none" w:sz="0" w:space="0" w:color="auto"/>
        <w:bottom w:val="none" w:sz="0" w:space="0" w:color="auto"/>
        <w:right w:val="none" w:sz="0" w:space="0" w:color="auto"/>
      </w:divBdr>
    </w:div>
    <w:div w:id="1955475954">
      <w:bodyDiv w:val="1"/>
      <w:marLeft w:val="0"/>
      <w:marRight w:val="0"/>
      <w:marTop w:val="0"/>
      <w:marBottom w:val="0"/>
      <w:divBdr>
        <w:top w:val="none" w:sz="0" w:space="0" w:color="auto"/>
        <w:left w:val="none" w:sz="0" w:space="0" w:color="auto"/>
        <w:bottom w:val="none" w:sz="0" w:space="0" w:color="auto"/>
        <w:right w:val="none" w:sz="0" w:space="0" w:color="auto"/>
      </w:divBdr>
    </w:div>
    <w:div w:id="2042514809">
      <w:bodyDiv w:val="1"/>
      <w:marLeft w:val="0"/>
      <w:marRight w:val="0"/>
      <w:marTop w:val="0"/>
      <w:marBottom w:val="0"/>
      <w:divBdr>
        <w:top w:val="none" w:sz="0" w:space="0" w:color="auto"/>
        <w:left w:val="none" w:sz="0" w:space="0" w:color="auto"/>
        <w:bottom w:val="none" w:sz="0" w:space="0" w:color="auto"/>
        <w:right w:val="none" w:sz="0" w:space="0" w:color="auto"/>
      </w:divBdr>
    </w:div>
    <w:div w:id="2131319226">
      <w:bodyDiv w:val="1"/>
      <w:marLeft w:val="0"/>
      <w:marRight w:val="0"/>
      <w:marTop w:val="0"/>
      <w:marBottom w:val="0"/>
      <w:divBdr>
        <w:top w:val="none" w:sz="0" w:space="0" w:color="auto"/>
        <w:left w:val="none" w:sz="0" w:space="0" w:color="auto"/>
        <w:bottom w:val="none" w:sz="0" w:space="0" w:color="auto"/>
        <w:right w:val="none" w:sz="0" w:space="0" w:color="auto"/>
      </w:divBdr>
    </w:div>
    <w:div w:id="2135829187">
      <w:bodyDiv w:val="1"/>
      <w:marLeft w:val="0"/>
      <w:marRight w:val="0"/>
      <w:marTop w:val="0"/>
      <w:marBottom w:val="0"/>
      <w:divBdr>
        <w:top w:val="none" w:sz="0" w:space="0" w:color="auto"/>
        <w:left w:val="none" w:sz="0" w:space="0" w:color="auto"/>
        <w:bottom w:val="none" w:sz="0" w:space="0" w:color="auto"/>
        <w:right w:val="none" w:sz="0" w:space="0" w:color="auto"/>
      </w:divBdr>
    </w:div>
    <w:div w:id="214245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542/neo.20-3-e113" TargetMode="External"/><Relationship Id="rId26" Type="http://schemas.openxmlformats.org/officeDocument/2006/relationships/hyperlink" Target="https://doi.org/10.1016/j.jaapos.2023.04.002" TargetMode="External"/><Relationship Id="rId39" Type="http://schemas.openxmlformats.org/officeDocument/2006/relationships/hyperlink" Target="https://doi.org/10.1002/sim.8730" TargetMode="External"/><Relationship Id="rId21" Type="http://schemas.openxmlformats.org/officeDocument/2006/relationships/hyperlink" Target="https://doi.org/10.1371/journal.pone.0204421" TargetMode="External"/><Relationship Id="rId34" Type="http://schemas.openxmlformats.org/officeDocument/2006/relationships/hyperlink" Target="https://doi.org/10.1111/apa.13407"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semperi.2021.151430" TargetMode="External"/><Relationship Id="rId20" Type="http://schemas.openxmlformats.org/officeDocument/2006/relationships/hyperlink" Target="https://doi.org/10.1370/afm.752" TargetMode="External"/><Relationship Id="rId29" Type="http://schemas.openxmlformats.org/officeDocument/2006/relationships/hyperlink" Target="https://doi.org/10.1136/bmjquality.u209266.w378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16/j.jpeds.2022.05.026" TargetMode="External"/><Relationship Id="rId32" Type="http://schemas.openxmlformats.org/officeDocument/2006/relationships/hyperlink" Target="https://doi.org/10.1001/jamanetworkopen.2024.13550" TargetMode="External"/><Relationship Id="rId37" Type="http://schemas.openxmlformats.org/officeDocument/2006/relationships/hyperlink" Target="https://www.mdpi.com/2077-0383/8/11/179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36/bmj.b974" TargetMode="External"/><Relationship Id="rId23" Type="http://schemas.openxmlformats.org/officeDocument/2006/relationships/hyperlink" Target="https://doi.org/10.1111/ppe.12867" TargetMode="External"/><Relationship Id="rId28" Type="http://schemas.openxmlformats.org/officeDocument/2006/relationships/hyperlink" Target="https://doi.org/10.1016/j.earlhumdev.2022.105551" TargetMode="External"/><Relationship Id="rId36" Type="http://schemas.openxmlformats.org/officeDocument/2006/relationships/hyperlink" Target="https://doi.org/10.1097/CORR.0000000000001396" TargetMode="External"/><Relationship Id="rId10" Type="http://schemas.openxmlformats.org/officeDocument/2006/relationships/image" Target="media/image4.png"/><Relationship Id="rId19" Type="http://schemas.openxmlformats.org/officeDocument/2006/relationships/hyperlink" Target="https://doi.org/https://doi.org/10.1155/2014/240435" TargetMode="External"/><Relationship Id="rId31" Type="http://schemas.openxmlformats.org/officeDocument/2006/relationships/hyperlink" Target="https://doi.org/10.1136/archdischild-2023-rcpch.7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cch.12015" TargetMode="External"/><Relationship Id="rId22" Type="http://schemas.openxmlformats.org/officeDocument/2006/relationships/hyperlink" Target="http://www.jstor.org/stable/2587015" TargetMode="External"/><Relationship Id="rId27" Type="http://schemas.openxmlformats.org/officeDocument/2006/relationships/hyperlink" Target="https://doi.org/10.1007/s11121-019-01044-y" TargetMode="External"/><Relationship Id="rId30" Type="http://schemas.openxmlformats.org/officeDocument/2006/relationships/hyperlink" Target="https://doi.org/10.3109/10826084.2013.787098" TargetMode="External"/><Relationship Id="rId35" Type="http://schemas.openxmlformats.org/officeDocument/2006/relationships/hyperlink" Target="https://doi.org/10.1186/s12913-023-09969-5"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89/tmj.2021.0002" TargetMode="External"/><Relationship Id="rId25" Type="http://schemas.openxmlformats.org/officeDocument/2006/relationships/hyperlink" Target="https://doi.org/10.55275/JPOSNA-2023-695" TargetMode="External"/><Relationship Id="rId33" Type="http://schemas.openxmlformats.org/officeDocument/2006/relationships/hyperlink" Target="https://doi.org/10.1111/apa.13407" TargetMode="External"/><Relationship Id="rId38" Type="http://schemas.openxmlformats.org/officeDocument/2006/relationships/hyperlink" Target="https://doi.org/10.1055/s-0038-16298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202cd47-7a56-4baa-99e3-e3b71a7c77dd}" enabled="0" method="" siteId="{e202cd47-7a56-4baa-99e3-e3b71a7c77dd}" removed="1"/>
</clbl:labelList>
</file>

<file path=docProps/app.xml><?xml version="1.0" encoding="utf-8"?>
<Properties xmlns="http://schemas.openxmlformats.org/officeDocument/2006/extended-properties" xmlns:vt="http://schemas.openxmlformats.org/officeDocument/2006/docPropsVTypes">
  <Template>Normal</Template>
  <TotalTime>1</TotalTime>
  <Pages>42</Pages>
  <Words>11342</Words>
  <Characters>64650</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75841</CharactersWithSpaces>
  <SharedDoc>false</SharedDoc>
  <HLinks>
    <vt:vector size="156" baseType="variant">
      <vt:variant>
        <vt:i4>5439565</vt:i4>
      </vt:variant>
      <vt:variant>
        <vt:i4>183</vt:i4>
      </vt:variant>
      <vt:variant>
        <vt:i4>0</vt:i4>
      </vt:variant>
      <vt:variant>
        <vt:i4>5</vt:i4>
      </vt:variant>
      <vt:variant>
        <vt:lpwstr>https://doi.org/10.1002/sim.8730</vt:lpwstr>
      </vt:variant>
      <vt:variant>
        <vt:lpwstr/>
      </vt:variant>
      <vt:variant>
        <vt:i4>3211316</vt:i4>
      </vt:variant>
      <vt:variant>
        <vt:i4>180</vt:i4>
      </vt:variant>
      <vt:variant>
        <vt:i4>0</vt:i4>
      </vt:variant>
      <vt:variant>
        <vt:i4>5</vt:i4>
      </vt:variant>
      <vt:variant>
        <vt:lpwstr>https://doi.org/10.1055/s-0038-1629899</vt:lpwstr>
      </vt:variant>
      <vt:variant>
        <vt:lpwstr/>
      </vt:variant>
      <vt:variant>
        <vt:i4>4325381</vt:i4>
      </vt:variant>
      <vt:variant>
        <vt:i4>177</vt:i4>
      </vt:variant>
      <vt:variant>
        <vt:i4>0</vt:i4>
      </vt:variant>
      <vt:variant>
        <vt:i4>5</vt:i4>
      </vt:variant>
      <vt:variant>
        <vt:lpwstr>https://www.mdpi.com/2077-0383/8/11/1790</vt:lpwstr>
      </vt:variant>
      <vt:variant>
        <vt:lpwstr/>
      </vt:variant>
      <vt:variant>
        <vt:i4>983121</vt:i4>
      </vt:variant>
      <vt:variant>
        <vt:i4>174</vt:i4>
      </vt:variant>
      <vt:variant>
        <vt:i4>0</vt:i4>
      </vt:variant>
      <vt:variant>
        <vt:i4>5</vt:i4>
      </vt:variant>
      <vt:variant>
        <vt:lpwstr>https://doi.org/10.1097/CORR.0000000000001396</vt:lpwstr>
      </vt:variant>
      <vt:variant>
        <vt:lpwstr/>
      </vt:variant>
      <vt:variant>
        <vt:i4>2490429</vt:i4>
      </vt:variant>
      <vt:variant>
        <vt:i4>171</vt:i4>
      </vt:variant>
      <vt:variant>
        <vt:i4>0</vt:i4>
      </vt:variant>
      <vt:variant>
        <vt:i4>5</vt:i4>
      </vt:variant>
      <vt:variant>
        <vt:lpwstr>https://doi.org/10.1186/s12913-023-09969-5</vt:lpwstr>
      </vt:variant>
      <vt:variant>
        <vt:lpwstr/>
      </vt:variant>
      <vt:variant>
        <vt:i4>5177439</vt:i4>
      </vt:variant>
      <vt:variant>
        <vt:i4>168</vt:i4>
      </vt:variant>
      <vt:variant>
        <vt:i4>0</vt:i4>
      </vt:variant>
      <vt:variant>
        <vt:i4>5</vt:i4>
      </vt:variant>
      <vt:variant>
        <vt:lpwstr>https://doi.org/10.1111/apa.13407</vt:lpwstr>
      </vt:variant>
      <vt:variant>
        <vt:lpwstr/>
      </vt:variant>
      <vt:variant>
        <vt:i4>5177439</vt:i4>
      </vt:variant>
      <vt:variant>
        <vt:i4>165</vt:i4>
      </vt:variant>
      <vt:variant>
        <vt:i4>0</vt:i4>
      </vt:variant>
      <vt:variant>
        <vt:i4>5</vt:i4>
      </vt:variant>
      <vt:variant>
        <vt:lpwstr>https://doi.org/10.1111/apa.13407</vt:lpwstr>
      </vt:variant>
      <vt:variant>
        <vt:lpwstr/>
      </vt:variant>
      <vt:variant>
        <vt:i4>6750324</vt:i4>
      </vt:variant>
      <vt:variant>
        <vt:i4>162</vt:i4>
      </vt:variant>
      <vt:variant>
        <vt:i4>0</vt:i4>
      </vt:variant>
      <vt:variant>
        <vt:i4>5</vt:i4>
      </vt:variant>
      <vt:variant>
        <vt:lpwstr>https://doi.org/10.1001/jamanetworkopen.2024.13550</vt:lpwstr>
      </vt:variant>
      <vt:variant>
        <vt:lpwstr/>
      </vt:variant>
      <vt:variant>
        <vt:i4>3932223</vt:i4>
      </vt:variant>
      <vt:variant>
        <vt:i4>159</vt:i4>
      </vt:variant>
      <vt:variant>
        <vt:i4>0</vt:i4>
      </vt:variant>
      <vt:variant>
        <vt:i4>5</vt:i4>
      </vt:variant>
      <vt:variant>
        <vt:lpwstr>https://doi.org/10.1136/archdischild-2023-rcpch.72</vt:lpwstr>
      </vt:variant>
      <vt:variant>
        <vt:lpwstr/>
      </vt:variant>
      <vt:variant>
        <vt:i4>655425</vt:i4>
      </vt:variant>
      <vt:variant>
        <vt:i4>156</vt:i4>
      </vt:variant>
      <vt:variant>
        <vt:i4>0</vt:i4>
      </vt:variant>
      <vt:variant>
        <vt:i4>5</vt:i4>
      </vt:variant>
      <vt:variant>
        <vt:lpwstr>https://doi.org/10.3109/10826084.2013.787098</vt:lpwstr>
      </vt:variant>
      <vt:variant>
        <vt:lpwstr/>
      </vt:variant>
      <vt:variant>
        <vt:i4>4521998</vt:i4>
      </vt:variant>
      <vt:variant>
        <vt:i4>153</vt:i4>
      </vt:variant>
      <vt:variant>
        <vt:i4>0</vt:i4>
      </vt:variant>
      <vt:variant>
        <vt:i4>5</vt:i4>
      </vt:variant>
      <vt:variant>
        <vt:lpwstr>https://doi.org/10.1136/bmjquality.u209266.w3789</vt:lpwstr>
      </vt:variant>
      <vt:variant>
        <vt:lpwstr/>
      </vt:variant>
      <vt:variant>
        <vt:i4>4980828</vt:i4>
      </vt:variant>
      <vt:variant>
        <vt:i4>150</vt:i4>
      </vt:variant>
      <vt:variant>
        <vt:i4>0</vt:i4>
      </vt:variant>
      <vt:variant>
        <vt:i4>5</vt:i4>
      </vt:variant>
      <vt:variant>
        <vt:lpwstr>https://doi.org/10.1016/j.earlhumdev.2022.105551</vt:lpwstr>
      </vt:variant>
      <vt:variant>
        <vt:lpwstr/>
      </vt:variant>
      <vt:variant>
        <vt:i4>6684724</vt:i4>
      </vt:variant>
      <vt:variant>
        <vt:i4>147</vt:i4>
      </vt:variant>
      <vt:variant>
        <vt:i4>0</vt:i4>
      </vt:variant>
      <vt:variant>
        <vt:i4>5</vt:i4>
      </vt:variant>
      <vt:variant>
        <vt:lpwstr>https://doi.org/10.1007/s11121-019-01044-y</vt:lpwstr>
      </vt:variant>
      <vt:variant>
        <vt:lpwstr/>
      </vt:variant>
      <vt:variant>
        <vt:i4>4587601</vt:i4>
      </vt:variant>
      <vt:variant>
        <vt:i4>144</vt:i4>
      </vt:variant>
      <vt:variant>
        <vt:i4>0</vt:i4>
      </vt:variant>
      <vt:variant>
        <vt:i4>5</vt:i4>
      </vt:variant>
      <vt:variant>
        <vt:lpwstr>https://doi.org/10.1016/j.jaapos.2023.04.002</vt:lpwstr>
      </vt:variant>
      <vt:variant>
        <vt:lpwstr/>
      </vt:variant>
      <vt:variant>
        <vt:i4>4784129</vt:i4>
      </vt:variant>
      <vt:variant>
        <vt:i4>141</vt:i4>
      </vt:variant>
      <vt:variant>
        <vt:i4>0</vt:i4>
      </vt:variant>
      <vt:variant>
        <vt:i4>5</vt:i4>
      </vt:variant>
      <vt:variant>
        <vt:lpwstr>https://doi.org/10.55275/JPOSNA-2023-695</vt:lpwstr>
      </vt:variant>
      <vt:variant>
        <vt:lpwstr/>
      </vt:variant>
      <vt:variant>
        <vt:i4>2621537</vt:i4>
      </vt:variant>
      <vt:variant>
        <vt:i4>138</vt:i4>
      </vt:variant>
      <vt:variant>
        <vt:i4>0</vt:i4>
      </vt:variant>
      <vt:variant>
        <vt:i4>5</vt:i4>
      </vt:variant>
      <vt:variant>
        <vt:lpwstr>https://doi.org/10.1016/j.jpeds.2022.05.026</vt:lpwstr>
      </vt:variant>
      <vt:variant>
        <vt:lpwstr/>
      </vt:variant>
      <vt:variant>
        <vt:i4>4718662</vt:i4>
      </vt:variant>
      <vt:variant>
        <vt:i4>135</vt:i4>
      </vt:variant>
      <vt:variant>
        <vt:i4>0</vt:i4>
      </vt:variant>
      <vt:variant>
        <vt:i4>5</vt:i4>
      </vt:variant>
      <vt:variant>
        <vt:lpwstr>https://doi.org/10.1111/ppe.12867</vt:lpwstr>
      </vt:variant>
      <vt:variant>
        <vt:lpwstr/>
      </vt:variant>
      <vt:variant>
        <vt:i4>2949238</vt:i4>
      </vt:variant>
      <vt:variant>
        <vt:i4>132</vt:i4>
      </vt:variant>
      <vt:variant>
        <vt:i4>0</vt:i4>
      </vt:variant>
      <vt:variant>
        <vt:i4>5</vt:i4>
      </vt:variant>
      <vt:variant>
        <vt:lpwstr>http://www.jstor.org/stable/2587015</vt:lpwstr>
      </vt:variant>
      <vt:variant>
        <vt:lpwstr/>
      </vt:variant>
      <vt:variant>
        <vt:i4>4784193</vt:i4>
      </vt:variant>
      <vt:variant>
        <vt:i4>129</vt:i4>
      </vt:variant>
      <vt:variant>
        <vt:i4>0</vt:i4>
      </vt:variant>
      <vt:variant>
        <vt:i4>5</vt:i4>
      </vt:variant>
      <vt:variant>
        <vt:lpwstr>https://doi.org/10.1371/journal.pone.0204421</vt:lpwstr>
      </vt:variant>
      <vt:variant>
        <vt:lpwstr/>
      </vt:variant>
      <vt:variant>
        <vt:i4>6881378</vt:i4>
      </vt:variant>
      <vt:variant>
        <vt:i4>126</vt:i4>
      </vt:variant>
      <vt:variant>
        <vt:i4>0</vt:i4>
      </vt:variant>
      <vt:variant>
        <vt:i4>5</vt:i4>
      </vt:variant>
      <vt:variant>
        <vt:lpwstr>https://doi.org/10.1370/afm.752</vt:lpwstr>
      </vt:variant>
      <vt:variant>
        <vt:lpwstr/>
      </vt:variant>
      <vt:variant>
        <vt:i4>3014711</vt:i4>
      </vt:variant>
      <vt:variant>
        <vt:i4>123</vt:i4>
      </vt:variant>
      <vt:variant>
        <vt:i4>0</vt:i4>
      </vt:variant>
      <vt:variant>
        <vt:i4>5</vt:i4>
      </vt:variant>
      <vt:variant>
        <vt:lpwstr>https://doi.org/https://doi.org/10.1155/2014/240435</vt:lpwstr>
      </vt:variant>
      <vt:variant>
        <vt:lpwstr/>
      </vt:variant>
      <vt:variant>
        <vt:i4>720991</vt:i4>
      </vt:variant>
      <vt:variant>
        <vt:i4>120</vt:i4>
      </vt:variant>
      <vt:variant>
        <vt:i4>0</vt:i4>
      </vt:variant>
      <vt:variant>
        <vt:i4>5</vt:i4>
      </vt:variant>
      <vt:variant>
        <vt:lpwstr>https://doi.org/10.1542/neo.20-3-e113</vt:lpwstr>
      </vt:variant>
      <vt:variant>
        <vt:lpwstr/>
      </vt:variant>
      <vt:variant>
        <vt:i4>5832787</vt:i4>
      </vt:variant>
      <vt:variant>
        <vt:i4>117</vt:i4>
      </vt:variant>
      <vt:variant>
        <vt:i4>0</vt:i4>
      </vt:variant>
      <vt:variant>
        <vt:i4>5</vt:i4>
      </vt:variant>
      <vt:variant>
        <vt:lpwstr>https://doi.org/10.1089/tmj.2021.0002</vt:lpwstr>
      </vt:variant>
      <vt:variant>
        <vt:lpwstr/>
      </vt:variant>
      <vt:variant>
        <vt:i4>4653067</vt:i4>
      </vt:variant>
      <vt:variant>
        <vt:i4>114</vt:i4>
      </vt:variant>
      <vt:variant>
        <vt:i4>0</vt:i4>
      </vt:variant>
      <vt:variant>
        <vt:i4>5</vt:i4>
      </vt:variant>
      <vt:variant>
        <vt:lpwstr>https://doi.org/10.1016/j.semperi.2021.151430</vt:lpwstr>
      </vt:variant>
      <vt:variant>
        <vt:lpwstr/>
      </vt:variant>
      <vt:variant>
        <vt:i4>6160384</vt:i4>
      </vt:variant>
      <vt:variant>
        <vt:i4>111</vt:i4>
      </vt:variant>
      <vt:variant>
        <vt:i4>0</vt:i4>
      </vt:variant>
      <vt:variant>
        <vt:i4>5</vt:i4>
      </vt:variant>
      <vt:variant>
        <vt:lpwstr>https://doi.org/10.1136/bmj.b974</vt:lpwstr>
      </vt:variant>
      <vt:variant>
        <vt:lpwstr/>
      </vt:variant>
      <vt:variant>
        <vt:i4>6029392</vt:i4>
      </vt:variant>
      <vt:variant>
        <vt:i4>108</vt:i4>
      </vt:variant>
      <vt:variant>
        <vt:i4>0</vt:i4>
      </vt:variant>
      <vt:variant>
        <vt:i4>5</vt:i4>
      </vt:variant>
      <vt:variant>
        <vt:lpwstr>https://doi.org/10.1111/cch.12015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Phornphat Rasamimari</dc:creator>
  <cp:keywords/>
  <dc:description/>
  <cp:lastModifiedBy>Phornphat Rasamimari</cp:lastModifiedBy>
  <cp:revision>3</cp:revision>
  <dcterms:created xsi:type="dcterms:W3CDTF">2025-04-28T15:20:00Z</dcterms:created>
  <dcterms:modified xsi:type="dcterms:W3CDTF">2025-04-28T15:26:00Z</dcterms:modified>
</cp:coreProperties>
</file>