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FF0DF" w14:textId="5989C3DB" w:rsidR="00C259BF" w:rsidRDefault="00A82F17">
      <w:r>
        <w:t>Paper:</w:t>
      </w:r>
    </w:p>
    <w:p w14:paraId="416CF245" w14:textId="7800C9FB" w:rsidR="00A82F17" w:rsidRDefault="00A82F17">
      <w:r>
        <w:t>CFD</w:t>
      </w:r>
    </w:p>
    <w:p w14:paraId="2445AAF2" w14:textId="0BEB25C3" w:rsidR="00A82F17" w:rsidRDefault="00A82F17" w:rsidP="00A82F17">
      <w:hyperlink r:id="rId4" w:history="1">
        <w:r w:rsidRPr="00BB0439">
          <w:rPr>
            <w:rStyle w:val="Hyperlink"/>
          </w:rPr>
          <w:t>https://doi.org/10.1016/j.mineng.2022.107570</w:t>
        </w:r>
      </w:hyperlink>
      <w:r w:rsidRPr="003A2A1A">
        <w:t xml:space="preserve">, </w:t>
      </w:r>
    </w:p>
    <w:p w14:paraId="0F0A0584" w14:textId="01B8D586" w:rsidR="00A82F17" w:rsidRDefault="00A82F17" w:rsidP="00A82F17">
      <w:hyperlink r:id="rId5" w:history="1">
        <w:r w:rsidRPr="00BB0439">
          <w:rPr>
            <w:rStyle w:val="Hyperlink"/>
          </w:rPr>
          <w:t>http://dx.doi.org/10.21608/jesaun.2008.118230</w:t>
        </w:r>
      </w:hyperlink>
    </w:p>
    <w:p w14:paraId="31677551" w14:textId="326EE70B" w:rsidR="00A82F17" w:rsidRDefault="00A82F17" w:rsidP="00A82F17">
      <w:hyperlink r:id="rId6" w:history="1">
        <w:r w:rsidRPr="00BB0439">
          <w:rPr>
            <w:rStyle w:val="Hyperlink"/>
          </w:rPr>
          <w:t>https://doi.org/10.1017/jfm.2019.323</w:t>
        </w:r>
      </w:hyperlink>
    </w:p>
    <w:p w14:paraId="0AF1FB53" w14:textId="74E37B49" w:rsidR="00A82F17" w:rsidRDefault="00A82F17" w:rsidP="00A82F17">
      <w:hyperlink r:id="rId7" w:history="1">
        <w:r w:rsidRPr="00BB0439">
          <w:rPr>
            <w:rStyle w:val="Hyperlink"/>
          </w:rPr>
          <w:t>http://dx.doi.org/10.1002/aic.16669</w:t>
        </w:r>
      </w:hyperlink>
    </w:p>
    <w:p w14:paraId="1511C145" w14:textId="5B34D6C1" w:rsidR="00A82F17" w:rsidRDefault="00A82F17" w:rsidP="00A82F17">
      <w:hyperlink r:id="rId8" w:history="1">
        <w:r w:rsidRPr="00BB0439">
          <w:rPr>
            <w:rStyle w:val="Hyperlink"/>
          </w:rPr>
          <w:t>https://doi.org/10.1016/j.mineng.2021.107224</w:t>
        </w:r>
      </w:hyperlink>
    </w:p>
    <w:p w14:paraId="4D0A9811" w14:textId="4C657AAC" w:rsidR="00A82F17" w:rsidRDefault="00A82F17" w:rsidP="00A82F17">
      <w:hyperlink r:id="rId9" w:history="1">
        <w:r w:rsidRPr="00BB0439">
          <w:rPr>
            <w:rStyle w:val="Hyperlink"/>
          </w:rPr>
          <w:t>https://doi.org/10.1080/01496395.2022.2028166</w:t>
        </w:r>
      </w:hyperlink>
    </w:p>
    <w:p w14:paraId="125D9F92" w14:textId="1A751F8B" w:rsidR="00A82F17" w:rsidRDefault="00A82F17" w:rsidP="00A82F17">
      <w:hyperlink r:id="rId10" w:history="1">
        <w:r w:rsidRPr="00BB0439">
          <w:rPr>
            <w:rStyle w:val="Hyperlink"/>
          </w:rPr>
          <w:t>https://doi.org/10.1016/j.ijmst.2022.09.016</w:t>
        </w:r>
      </w:hyperlink>
    </w:p>
    <w:p w14:paraId="24EC7AD6" w14:textId="68483748" w:rsidR="00A82F17" w:rsidRDefault="00A82F17" w:rsidP="00A82F17">
      <w:hyperlink r:id="rId11" w:history="1">
        <w:r w:rsidRPr="00BB0439">
          <w:rPr>
            <w:rStyle w:val="Hyperlink"/>
          </w:rPr>
          <w:t>https://doi.org/10.1007/s12666-023-03017-w</w:t>
        </w:r>
      </w:hyperlink>
    </w:p>
    <w:p w14:paraId="7A4E8C7D" w14:textId="0453F373" w:rsidR="00A82F17" w:rsidRDefault="00A82F17" w:rsidP="00A82F17">
      <w:hyperlink r:id="rId12" w:history="1">
        <w:r w:rsidRPr="00BB0439">
          <w:rPr>
            <w:rStyle w:val="Hyperlink"/>
          </w:rPr>
          <w:t>https://doi.org/10.1016/S0307-904X(98)10030-6</w:t>
        </w:r>
      </w:hyperlink>
    </w:p>
    <w:p w14:paraId="4AC89994" w14:textId="3DB8DBA8" w:rsidR="00A82F17" w:rsidRDefault="00A82F17" w:rsidP="00A82F17">
      <w:hyperlink r:id="rId13" w:history="1">
        <w:r w:rsidRPr="00BB0439">
          <w:rPr>
            <w:rStyle w:val="Hyperlink"/>
          </w:rPr>
          <w:t>https://doi.org/10.1080/19392699.2019.1579200</w:t>
        </w:r>
      </w:hyperlink>
    </w:p>
    <w:p w14:paraId="0E73D867" w14:textId="61037D74" w:rsidR="00A82F17" w:rsidRDefault="00A82F17" w:rsidP="00A82F17">
      <w:r w:rsidRPr="003A2A1A">
        <w:t xml:space="preserve"> </w:t>
      </w:r>
      <w:hyperlink r:id="rId14" w:history="1">
        <w:r w:rsidRPr="00BB0439">
          <w:rPr>
            <w:rStyle w:val="Hyperlink"/>
          </w:rPr>
          <w:t>https://doi.org/10.1016/j.apt.2017.07.022</w:t>
        </w:r>
      </w:hyperlink>
    </w:p>
    <w:p w14:paraId="6C263AFC" w14:textId="1F8FBD33" w:rsidR="00A82F17" w:rsidRDefault="00A82F17" w:rsidP="00A82F17">
      <w:hyperlink r:id="rId15" w:history="1">
        <w:r w:rsidRPr="00BB0439">
          <w:rPr>
            <w:rStyle w:val="Hyperlink"/>
          </w:rPr>
          <w:t>http://dx.doi.org/10.3139/120.110774</w:t>
        </w:r>
      </w:hyperlink>
    </w:p>
    <w:p w14:paraId="1EEC0F2F" w14:textId="5BB96C63" w:rsidR="00A82F17" w:rsidRDefault="00A82F17" w:rsidP="00A82F17">
      <w:hyperlink r:id="rId16" w:history="1">
        <w:r w:rsidRPr="00BB0439">
          <w:rPr>
            <w:rStyle w:val="Hyperlink"/>
          </w:rPr>
          <w:t>https://doi.org/10.3390/min15030208</w:t>
        </w:r>
      </w:hyperlink>
    </w:p>
    <w:p w14:paraId="76B1479E" w14:textId="77777777" w:rsidR="00A82F17" w:rsidRPr="001F34A4" w:rsidRDefault="00A82F17" w:rsidP="00A82F17"/>
    <w:p w14:paraId="408DE737" w14:textId="77777777" w:rsidR="00A82F17" w:rsidRDefault="00A82F17"/>
    <w:sectPr w:rsidR="00A82F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F17"/>
    <w:rsid w:val="005161F0"/>
    <w:rsid w:val="00787AB0"/>
    <w:rsid w:val="009F5D6A"/>
    <w:rsid w:val="00A82F17"/>
    <w:rsid w:val="00C25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4CF90E"/>
  <w15:chartTrackingRefBased/>
  <w15:docId w15:val="{374B271E-1EB2-4926-97ED-89321D6F1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1"/>
        <w:lang w:val="en-IN" w:eastAsia="en-US" w:bidi="hi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82F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2F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29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2F1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2F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2F1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2F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2F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2F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2F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2F17"/>
    <w:rPr>
      <w:rFonts w:asciiTheme="majorHAnsi" w:eastAsiaTheme="majorEastAsia" w:hAnsiTheme="majorHAnsi" w:cstheme="majorBidi"/>
      <w:color w:val="2F5496" w:themeColor="accent1" w:themeShade="BF"/>
      <w:sz w:val="40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2F17"/>
    <w:rPr>
      <w:rFonts w:asciiTheme="majorHAnsi" w:eastAsiaTheme="majorEastAsia" w:hAnsiTheme="majorHAnsi" w:cstheme="majorBidi"/>
      <w:color w:val="2F5496" w:themeColor="accent1" w:themeShade="BF"/>
      <w:sz w:val="32"/>
      <w:szCs w:val="29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2F17"/>
    <w:rPr>
      <w:rFonts w:eastAsiaTheme="majorEastAsia" w:cstheme="majorBidi"/>
      <w:color w:val="2F5496" w:themeColor="accent1" w:themeShade="BF"/>
      <w:sz w:val="28"/>
      <w:szCs w:val="2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2F1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2F1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2F1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2F1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2F1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2F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2F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character" w:customStyle="1" w:styleId="TitleChar">
    <w:name w:val="Title Char"/>
    <w:basedOn w:val="DefaultParagraphFont"/>
    <w:link w:val="Title"/>
    <w:uiPriority w:val="10"/>
    <w:rsid w:val="00A82F17"/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2F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character" w:customStyle="1" w:styleId="SubtitleChar">
    <w:name w:val="Subtitle Char"/>
    <w:basedOn w:val="DefaultParagraphFont"/>
    <w:link w:val="Subtitle"/>
    <w:uiPriority w:val="11"/>
    <w:rsid w:val="00A82F17"/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paragraph" w:styleId="Quote">
    <w:name w:val="Quote"/>
    <w:basedOn w:val="Normal"/>
    <w:next w:val="Normal"/>
    <w:link w:val="QuoteChar"/>
    <w:uiPriority w:val="29"/>
    <w:qFormat/>
    <w:rsid w:val="00A82F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2F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2F1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2F1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2F1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2F1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2F17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82F1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2F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6/j.mineng.2021.107224" TargetMode="External"/><Relationship Id="rId13" Type="http://schemas.openxmlformats.org/officeDocument/2006/relationships/hyperlink" Target="https://doi.org/10.1080/19392699.2019.1579200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dx.doi.org/10.1002/aic.16669" TargetMode="External"/><Relationship Id="rId12" Type="http://schemas.openxmlformats.org/officeDocument/2006/relationships/hyperlink" Target="https://doi.org/10.1016/S0307-904X(98)10030-6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doi.org/10.3390/min15030208" TargetMode="External"/><Relationship Id="rId1" Type="http://schemas.openxmlformats.org/officeDocument/2006/relationships/styles" Target="styles.xml"/><Relationship Id="rId6" Type="http://schemas.openxmlformats.org/officeDocument/2006/relationships/hyperlink" Target="https://doi.org/10.1017/jfm.2019.323" TargetMode="External"/><Relationship Id="rId11" Type="http://schemas.openxmlformats.org/officeDocument/2006/relationships/hyperlink" Target="https://doi.org/10.1007/s12666-023-03017-w" TargetMode="External"/><Relationship Id="rId5" Type="http://schemas.openxmlformats.org/officeDocument/2006/relationships/hyperlink" Target="http://dx.doi.org/10.21608/jesaun.2008.118230" TargetMode="External"/><Relationship Id="rId15" Type="http://schemas.openxmlformats.org/officeDocument/2006/relationships/hyperlink" Target="http://dx.doi.org/10.3139/120.110774" TargetMode="External"/><Relationship Id="rId10" Type="http://schemas.openxmlformats.org/officeDocument/2006/relationships/hyperlink" Target="https://doi.org/10.1016/j.ijmst.2022.09.016" TargetMode="External"/><Relationship Id="rId4" Type="http://schemas.openxmlformats.org/officeDocument/2006/relationships/hyperlink" Target="https://doi.org/10.1016/j.mineng.2022.107570" TargetMode="External"/><Relationship Id="rId9" Type="http://schemas.openxmlformats.org/officeDocument/2006/relationships/hyperlink" Target="https://doi.org/10.1080/01496395.2022.2028166" TargetMode="External"/><Relationship Id="rId14" Type="http://schemas.openxmlformats.org/officeDocument/2006/relationships/hyperlink" Target="https://doi.org/10.1016/j.apt.2017.07.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1103</Characters>
  <Application>Microsoft Office Word</Application>
  <DocSecurity>0</DocSecurity>
  <Lines>9</Lines>
  <Paragraphs>2</Paragraphs>
  <ScaleCrop>false</ScaleCrop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Sukhwinder Sekhon</dc:creator>
  <cp:keywords/>
  <dc:description/>
  <cp:lastModifiedBy>Sukhwinder Sekhon</cp:lastModifiedBy>
  <cp:revision>1</cp:revision>
  <dcterms:created xsi:type="dcterms:W3CDTF">2025-05-17T12:02:00Z</dcterms:created>
  <dcterms:modified xsi:type="dcterms:W3CDTF">2025-05-17T12:03:00Z</dcterms:modified>
</cp:coreProperties>
</file>