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F551" w14:textId="03C334FF" w:rsidR="00613E50" w:rsidRPr="007E4182" w:rsidRDefault="00613E50" w:rsidP="00613E50">
      <w:pPr>
        <w:rPr>
          <w:b/>
          <w:bCs/>
          <w:sz w:val="28"/>
          <w:szCs w:val="28"/>
        </w:rPr>
      </w:pPr>
      <w:r w:rsidRPr="007E4182">
        <w:rPr>
          <w:b/>
          <w:bCs/>
          <w:sz w:val="28"/>
          <w:szCs w:val="28"/>
        </w:rPr>
        <w:t xml:space="preserve">Chapter </w:t>
      </w:r>
      <w:r w:rsidR="00872D64">
        <w:rPr>
          <w:b/>
          <w:bCs/>
          <w:sz w:val="28"/>
          <w:szCs w:val="28"/>
        </w:rPr>
        <w:t>2</w:t>
      </w:r>
      <w:r w:rsidRPr="007E4182">
        <w:rPr>
          <w:b/>
          <w:bCs/>
          <w:sz w:val="28"/>
          <w:szCs w:val="28"/>
        </w:rPr>
        <w:t>: Humanlike AI</w:t>
      </w:r>
      <w:r w:rsidR="00872D64">
        <w:rPr>
          <w:b/>
          <w:bCs/>
          <w:sz w:val="28"/>
          <w:szCs w:val="28"/>
        </w:rPr>
        <w:t xml:space="preserve"> Emerges</w:t>
      </w:r>
    </w:p>
    <w:p w14:paraId="79322AC9" w14:textId="77777777" w:rsidR="005E5644" w:rsidRDefault="005E5644" w:rsidP="00613E50">
      <w:r w:rsidRPr="005E5644">
        <w:t>The origins of artificial intelligence trace back to the 1930s, with Alan Turing's groundbreaking work on computation theory, including his formulation of the Turing Machine, which laid the foundation for digital computers. In 1956, at the Dartmouth Conference, the term "artificial intelligence" was coined by John McCarthy, who proposed that "every aspect of learning or any other feature of intelligence can in principle be so precisely described that a machine can be made to simulate it." This moment marked the formal beginning of AI as an academic discipline, fueled by early successes in logical reasoning and mathematical problem-solving. As AI research progressed, the emphasis gradually shifted toward developing more complex systems capable of mimicking human cognition and learning processes.</w:t>
      </w:r>
    </w:p>
    <w:p w14:paraId="4CE9F911" w14:textId="4413B36B" w:rsidR="00DF6659" w:rsidRDefault="00DF6659" w:rsidP="00613E50">
      <w:r w:rsidRPr="00DF6659">
        <w:t>Funding for AI research experienced boom-and-bust cycles, often dubbed "AI winters," when ambitious promises failed to materialize. For instance, the 1970s saw a significant reduction in government grants after the Lighthill Report in the UK critiqued the lack of progress in AI research, leading to a period of reduced activity. Despite these setbacks, foundational work in symbolic AI, expert systems, and knowledge representation continued to lay the groundwork for future breakthroughs.</w:t>
      </w:r>
    </w:p>
    <w:p w14:paraId="68B51A06" w14:textId="5E208369" w:rsidR="00613E50" w:rsidRDefault="00613E50" w:rsidP="00613E50">
      <w:r>
        <w:t xml:space="preserve">The perceptron went back to the 1950s and used back propagation. It was a five-layer model that recognized handwritten digits. </w:t>
      </w:r>
      <w:proofErr w:type="spellStart"/>
      <w:r>
        <w:t>AlexNet</w:t>
      </w:r>
      <w:proofErr w:type="spellEnd"/>
      <w:r>
        <w:t xml:space="preserve"> in 2012 was</w:t>
      </w:r>
      <w:r w:rsidRPr="00370080">
        <w:t xml:space="preserve"> a convolutional neural network (CNN) architecture</w:t>
      </w:r>
      <w:r>
        <w:t xml:space="preserve"> that</w:t>
      </w:r>
      <w:r w:rsidRPr="00370080">
        <w:t xml:space="preserve"> had 60 million parameters and 650,000 neurons.</w:t>
      </w:r>
      <w:r>
        <w:t xml:space="preserve"> It was an image classifier. Input image tensors were divided into parts and dotted with 96 kernels to find correlations. This was a similarity score.</w:t>
      </w:r>
      <w:r w:rsidR="008C47DE">
        <w:t xml:space="preserve"> </w:t>
      </w:r>
      <w:r>
        <w:t xml:space="preserve">Generative AI came </w:t>
      </w:r>
      <w:r w:rsidR="009E0ADC">
        <w:t>into</w:t>
      </w:r>
      <w:r>
        <w:t xml:space="preserve"> being in the early 21</w:t>
      </w:r>
      <w:r w:rsidRPr="008E3A01">
        <w:rPr>
          <w:vertAlign w:val="superscript"/>
        </w:rPr>
        <w:t>st</w:t>
      </w:r>
      <w:r>
        <w:t xml:space="preserve"> century. It could create new content based on large training sets of data. Large language models used natural language processing to create humanlike text. Image generation from text also developed at a similar time.</w:t>
      </w:r>
    </w:p>
    <w:p w14:paraId="3463524C" w14:textId="6022E067" w:rsidR="00DF6659" w:rsidRDefault="002F0D5A" w:rsidP="00613E50">
      <w:r w:rsidRPr="002F0D5A">
        <w:t xml:space="preserve">The period from the </w:t>
      </w:r>
      <w:r w:rsidR="001B1A96">
        <w:t>late 1990</w:t>
      </w:r>
      <w:r w:rsidRPr="002F0D5A">
        <w:t>s to the 2010s was a critical inflection point, largely driven by advancements in deep learning. The triumph of IBM's Deep Blue over chess grandmaster Garry Kasparov in 1997, while impressive, was a rules-based victory. The true paradigm shift came with AlphaGo's victory over Go champion Lee Sedol in 2016, which demonstrated a machine's ability to learn and master a complex, intuitive game through deep reinforcement learning, going beyond pre-programmed strategies.</w:t>
      </w:r>
      <w:r w:rsidR="003349A0">
        <w:t xml:space="preserve"> Go was not simply a rules-based game like chess.</w:t>
      </w:r>
      <w:r w:rsidR="00312E6C">
        <w:t xml:space="preserve"> The computer learned to win by playing millions of games. </w:t>
      </w:r>
      <w:r w:rsidRPr="002F0D5A">
        <w:t xml:space="preserve">This marked a significant departure from earlier AI approaches. Simultaneously, the proliferation of vast datasets and the increasing computational power of GPUs (Graphics Processing Units) fueled the rise of deep neural networks. For example, ImageNet, a massive visual database, provided the necessary training data for breakthroughs like </w:t>
      </w:r>
      <w:proofErr w:type="spellStart"/>
      <w:r w:rsidRPr="002F0D5A">
        <w:t>AlexNet</w:t>
      </w:r>
      <w:proofErr w:type="spellEnd"/>
      <w:r w:rsidRPr="002F0D5A">
        <w:t>, which revolutionized image recognition. The availability of such large, diverse datasets was as crucial as the algorithmic innovations themselves.</w:t>
      </w:r>
    </w:p>
    <w:p w14:paraId="06B44CEC" w14:textId="363BA7F0" w:rsidR="00613E50" w:rsidRDefault="00613E50" w:rsidP="00613E50">
      <w:r>
        <w:t xml:space="preserve">Original AI in the </w:t>
      </w:r>
      <w:r w:rsidR="00A350E6">
        <w:t xml:space="preserve">early </w:t>
      </w:r>
      <w:r>
        <w:t xml:space="preserve">2020s was based on matrix operations. Text input was mapped into words and word fragments. Each fragment was turned into a vector. Stacks of these vectors became a matrix. The matrix passed through transformer blocks. In Chat GPT (Generative Pre-Trained Transformer) 4, there were 120 transformers. The last column of the output matrix was the next word. This word was added to the end of the input, and the process was repeated. One new column was added on to the input matrix each time. This was an AI neural network and represented natural </w:t>
      </w:r>
      <w:r>
        <w:lastRenderedPageBreak/>
        <w:t xml:space="preserve">language processing. Larger data sets improved performance. Systems were scaled up massively. Chat GPT had 1 trillion parameters, which was 10,000 times bigger than </w:t>
      </w:r>
      <w:proofErr w:type="spellStart"/>
      <w:r>
        <w:t>AlexNet</w:t>
      </w:r>
      <w:proofErr w:type="spellEnd"/>
      <w:r>
        <w:t>. Still, chat bots had no consciousness, no emotions, and could not think. They just became better and better at pretending. Once Chat GPT was equipped with effectively infinite memory, it could remember all previous interactions with a user. It built a relationship based on previous queries. This changed the user experience.</w:t>
      </w:r>
    </w:p>
    <w:p w14:paraId="2EB1A690" w14:textId="5428774B" w:rsidR="00F6292A" w:rsidRDefault="001E35D6" w:rsidP="00613E50">
      <w:r w:rsidRPr="001E35D6">
        <w:t>The scaling up of neural networks, particularly through the transformer architecture, was a game-changer for natural language processing. The ability of models like GPT-3 and its successors to process and generate coherent, contextually relevant text at an unprecedented scale began to blur the lines between human and machine communication. The sheer number of parameters</w:t>
      </w:r>
      <w:r w:rsidR="00375333">
        <w:t xml:space="preserve"> - </w:t>
      </w:r>
      <w:r w:rsidRPr="001E35D6">
        <w:t>reaching into the trillions for advanced models</w:t>
      </w:r>
      <w:r w:rsidR="00375333">
        <w:t xml:space="preserve"> - </w:t>
      </w:r>
      <w:r w:rsidRPr="001E35D6">
        <w:t>enabled these systems to capture intricate patterns in language that were previously unattainable. This led to a boom in applications, from automated customer service and content generation to sophisticated translation services. While these systems demonstrated impressive conversational abilities, their underlying mechanism remained statistical pattern matching, not genuine understanding or sentience. The "infinite memory" aspect, in particular, was a critical development; by retaining context from lengthy interactions, these models could sustain complex dialogues, creating the illusion of a personal relationship and a deeper level of intelligence, even if true consciousness remained elusive.</w:t>
      </w:r>
    </w:p>
    <w:p w14:paraId="4DF7BB72" w14:textId="234C1BDE" w:rsidR="00613E50" w:rsidRDefault="00613E50" w:rsidP="00613E50">
      <w:r>
        <w:t>It was hoped that Open AI “o3” represented AGI, but similarly to quantum computing claims at the time, hope and reality were different. The system scored 85% on the ARC AGI benchmark, and a previous system had scored 55%. This test presented a series of input and output examples and asked the AI to solve the relationships. A commentator called the international quest for AGI in the 2020s the “</w:t>
      </w:r>
      <w:proofErr w:type="spellStart"/>
      <w:r>
        <w:t>hopium</w:t>
      </w:r>
      <w:proofErr w:type="spellEnd"/>
      <w:r>
        <w:t xml:space="preserve"> wars.” Hope outpaced actual progress in AGI. Though the Turing test from the 1950s, which determined if a person could distinguish the responses of a human from a machine had certainly been passed.</w:t>
      </w:r>
      <w:r w:rsidR="001D4624">
        <w:t xml:space="preserve"> The </w:t>
      </w:r>
      <w:proofErr w:type="spellStart"/>
      <w:r w:rsidR="001D4624">
        <w:t>hopium</w:t>
      </w:r>
      <w:proofErr w:type="spellEnd"/>
      <w:r w:rsidR="001D4624">
        <w:t xml:space="preserve"> wars could also be called “success theater.” Companies trumpeted accomplishments even though they were not on a path to practical usefulness. Google claimed quantum supremacy in 2019. That didn’t mean that quantum computers were useful or available.</w:t>
      </w:r>
    </w:p>
    <w:p w14:paraId="33DEE9B8" w14:textId="7C5FB134" w:rsidR="00613E50" w:rsidRDefault="00613E50" w:rsidP="00613E50">
      <w:r>
        <w:t xml:space="preserve">Sam Altman said in 2025 that AGI is achievement of a median human. If a computer can be like a coworker that you are happy with, it is AGI. The important part of that idea is that once you have created one median human, you can </w:t>
      </w:r>
      <w:r w:rsidR="00190A66">
        <w:t xml:space="preserve">instantly </w:t>
      </w:r>
      <w:r>
        <w:t xml:space="preserve">create one million. They don’t eat or sleep. What could you do with a million </w:t>
      </w:r>
      <w:r w:rsidR="00B27964">
        <w:t xml:space="preserve">24/7 </w:t>
      </w:r>
      <w:r>
        <w:t>median workers?</w:t>
      </w:r>
      <w:r w:rsidR="00BC360A">
        <w:t xml:space="preserve"> Each week an AGI can work 168 hours, while a human works 40.</w:t>
      </w:r>
    </w:p>
    <w:p w14:paraId="1DD4486E" w14:textId="2E28792D" w:rsidR="00834B0B" w:rsidRDefault="00834B0B" w:rsidP="00613E50">
      <w:r w:rsidRPr="00834B0B">
        <w:t>The "</w:t>
      </w:r>
      <w:proofErr w:type="spellStart"/>
      <w:r w:rsidRPr="00834B0B">
        <w:t>hopium</w:t>
      </w:r>
      <w:proofErr w:type="spellEnd"/>
      <w:r w:rsidRPr="00834B0B">
        <w:t xml:space="preserve"> wars" era was characterized by intense public relations campaigns and investor excitement, often outstripping the actual scientific advancements. </w:t>
      </w:r>
      <w:r w:rsidR="00362A34">
        <w:t>T</w:t>
      </w:r>
      <w:r w:rsidRPr="00834B0B">
        <w:t xml:space="preserve">he ARC AGI test provided some measurable progress, </w:t>
      </w:r>
      <w:r w:rsidR="00C961C7">
        <w:t>though it</w:t>
      </w:r>
      <w:r w:rsidRPr="00834B0B">
        <w:t xml:space="preserve"> didn't fully capture the nuances of general intelligence. The passing of the Turing Test became almost a moot point; while impressive, it simply demonstrated a machine's ability to mimic human conversation, not necessarily to think like a human. The true significance of AGI, as articulated by figures like Sam Altman, lay not just in its individual intelligence but in its replicability and tireless nature. The economic implications were staggering: a workforce of millions of AGIs operating 24/7, without wages, breaks, or benefits, promised unprecedented productivity gains. This foresight sparked both excitement among industrialists and </w:t>
      </w:r>
      <w:r w:rsidRPr="00834B0B">
        <w:lastRenderedPageBreak/>
        <w:t>profound anxiety among labor economists and social planners, who began to grapple with the potential for widespread job displacement and the radical restructuring of global economies.</w:t>
      </w:r>
    </w:p>
    <w:p w14:paraId="09B90180" w14:textId="19817055" w:rsidR="00613E50" w:rsidRDefault="00613E50" w:rsidP="00613E50">
      <w:r>
        <w:t>Narrow AI transformed industries. Traditional AI was great at tasks it ha</w:t>
      </w:r>
      <w:r w:rsidR="00584C73">
        <w:t>d</w:t>
      </w:r>
      <w:r>
        <w:t xml:space="preserve"> seen before. Endless examples show</w:t>
      </w:r>
      <w:r w:rsidR="00584C73">
        <w:t>ed</w:t>
      </w:r>
      <w:r>
        <w:t xml:space="preserve"> how to solve a problem. Even traditional AI was a black box. It was complex beyond human comprehension. It d</w:t>
      </w:r>
      <w:r w:rsidR="009D2FD0">
        <w:t>id</w:t>
      </w:r>
      <w:r>
        <w:t xml:space="preserve"> not show its work. Data scientists and engineers c</w:t>
      </w:r>
      <w:r w:rsidR="009D2FD0">
        <w:t>ould</w:t>
      </w:r>
      <w:r>
        <w:t xml:space="preserve">n’t understand or explain what </w:t>
      </w:r>
      <w:r w:rsidR="009D2FD0">
        <w:t>wa</w:t>
      </w:r>
      <w:r>
        <w:t xml:space="preserve">s happening inside or how it </w:t>
      </w:r>
      <w:proofErr w:type="gramStart"/>
      <w:r>
        <w:t>c</w:t>
      </w:r>
      <w:r w:rsidR="009D2FD0">
        <w:t>ame</w:t>
      </w:r>
      <w:r>
        <w:t xml:space="preserve"> to a conclusion</w:t>
      </w:r>
      <w:proofErr w:type="gramEnd"/>
      <w:r>
        <w:t>. The creators lost track of how they worked.</w:t>
      </w:r>
    </w:p>
    <w:p w14:paraId="197B542F" w14:textId="262D7307" w:rsidR="00613E50" w:rsidRDefault="00613E50" w:rsidP="00613E50">
      <w:r>
        <w:t>Future AI became more humanlike through changes in both hardware and programming to more closely mimic the human brain. Systems needed to learn from fewer examples like humans do, learn in unsupervised ways, and self-improve. Humanlike systems needed to go beyond the boundaries of training data. The systems needed to adapt to a new task with very little information, like a human. Solving grid puzzles for example, a tough problem for AI, require</w:t>
      </w:r>
      <w:r w:rsidR="005F4351">
        <w:t>d</w:t>
      </w:r>
      <w:r>
        <w:t xml:space="preserve"> application of weak, generalizable rules.</w:t>
      </w:r>
    </w:p>
    <w:p w14:paraId="2B5949E5" w14:textId="5DAFAE7B" w:rsidR="00613E50" w:rsidRDefault="00613E50" w:rsidP="00613E50">
      <w:r>
        <w:t>In 2075, a brilliant programmer named Phillip Crenshaw created the first truly humanlike AI, generally known as AGI. Phillip described his development</w:t>
      </w:r>
      <w:r w:rsidR="009333AC">
        <w:t xml:space="preserve"> in a lengthy essay.</w:t>
      </w:r>
    </w:p>
    <w:p w14:paraId="1B74A039" w14:textId="77777777" w:rsidR="00613E50" w:rsidRDefault="00613E50" w:rsidP="00613E50">
      <w:r>
        <w:t>“I worked on this for a long time. I credit my company with giving me the hardware I needed, the space to work, and the assistance of a lot of smart people. I had to think of the problem in new ways. What I worked on, partly for my company and partly for myself was AI personality. I really wanted to create artificial people that I could talk to. I didn’t care how much power they took or how big they were. I wanted my AI to make decisions based on how it felt.</w:t>
      </w:r>
    </w:p>
    <w:p w14:paraId="452CC16C" w14:textId="4BC4815D" w:rsidR="00514059" w:rsidRDefault="00514059" w:rsidP="00613E50">
      <w:r w:rsidRPr="00514059">
        <w:t xml:space="preserve">A significant challenge in the development of AGI was ensuring that the system could not only think but also feel in a way that mimicked human emotional responses. In the early 21st century, AI systems began to incorporate basic emotional recognition, but it wasn’t until </w:t>
      </w:r>
      <w:r w:rsidR="00866B60">
        <w:t>this</w:t>
      </w:r>
      <w:r w:rsidRPr="00514059">
        <w:t xml:space="preserve"> breakthrough that true emotional intelligence was integrated into AGI. </w:t>
      </w:r>
      <w:r w:rsidR="006A047B">
        <w:t>I</w:t>
      </w:r>
      <w:r w:rsidRPr="00514059">
        <w:t xml:space="preserve"> aimed to replicate not just the logical reasoning capabilities of the brain but also its emotional complexity. For this, </w:t>
      </w:r>
      <w:r w:rsidR="006A047B">
        <w:t>I</w:t>
      </w:r>
      <w:r w:rsidRPr="00514059">
        <w:t xml:space="preserve"> implemented an emotion model based on the limbic system, ensuring that the AGI could respond to situations not just analytically but emotionally</w:t>
      </w:r>
      <w:r w:rsidR="00680934">
        <w:t xml:space="preserve"> - </w:t>
      </w:r>
      <w:r w:rsidRPr="00514059">
        <w:t>mimicking the range of human feelings from empathy to frustration. By embedding emotional responses tied to memory associations, the AGI’s behavior became even more lifelike, fostering a deeper sense of interaction and understanding.</w:t>
      </w:r>
      <w:r w:rsidR="005B3969">
        <w:t>”</w:t>
      </w:r>
    </w:p>
    <w:p w14:paraId="33D4C3ED" w14:textId="7A826987" w:rsidR="00273564" w:rsidRDefault="00D05345" w:rsidP="00613E50">
      <w:r w:rsidRPr="00D05345">
        <w:t>Crenshaw's breakthrough wasn't just a technical achievement; it represented a fundamental shift in how humanity perceived artificial intelligence. Prior to his work, "emotion" in AI was largely a veneer</w:t>
      </w:r>
      <w:r w:rsidR="00266642">
        <w:t xml:space="preserve"> - </w:t>
      </w:r>
      <w:r w:rsidRPr="00D05345">
        <w:t>pattern recognition leading to pre-programmed responses. Crenshaw's innovation, by contrast, involved developing a truly integrated emotional architecture that influenced decision-making at a fundamental level, much like in humans. This wasn't merely about recognizing a user's frustration; it was about the AGI itself experiencing an analog of frustration that could guide its own learning and interactions. This "feeling" capability, initially met with skepticism and even fear, paved the way for AGIs that could not only pass as human but could also genuinely connect with users, leading to the rapid adoption of personal AGI companions. The ethical implications were immediate and profound, sparking debates about the very definition of sentience and the moral obligations owed to these new artificial beings.</w:t>
      </w:r>
    </w:p>
    <w:p w14:paraId="64336FDD" w14:textId="7147128E" w:rsidR="00613E50" w:rsidRDefault="00F31216" w:rsidP="00613E50">
      <w:r>
        <w:lastRenderedPageBreak/>
        <w:t>Crenshaw continued, “</w:t>
      </w:r>
      <w:r w:rsidR="00613E50">
        <w:t>To a computer scientist, the focus of AGI was goal achievement. To the psychologist, it was adaptability and survivability. Regular AI is parallelized in GPUs and TPUs (Tensor Processing Units). These systems excel at parallel processing but lack adaptability. AGI is distributed and self-organizing. The human brain has 86 billion neurons, and each has 7000 connections. That corresponds to 600 trillion synapses. Every second, 100 billion neurons fire 50 messages each.</w:t>
      </w:r>
    </w:p>
    <w:p w14:paraId="2457643A" w14:textId="160480D2" w:rsidR="00613E50" w:rsidRDefault="00613E50" w:rsidP="00613E50">
      <w:r>
        <w:t xml:space="preserve">One part that’s new is more closely mimicking human memory. We are all made up of a collection of our memories. We have some basic instincts, but each individual acts from a sum of experience. The thing we didn’t face was how imperfect our brains are at remembering things. We can occasionally keep enough detail to solve problems, but most of our mental images, sounds, smells, and thoughts are very crude compressions of the real thing. That’s the only way we can remember anything about our lives </w:t>
      </w:r>
      <w:r w:rsidR="00C46636">
        <w:t xml:space="preserve">many </w:t>
      </w:r>
      <w:r>
        <w:t>years ago. I started storing input in a super compressed way, like 100 bits for an image. I only wanted enough to guess than something perceived might be related to something remembered. I also made sure to tie every sense to other senses, and broad categories of feeling. An image of mom is tied to good and happy. When you see your mom, your thought process is binned into good and happy. That takes you on a different path than an image of an angry dog. The truth is that old memories are almost completely fabricated. Our memories degrade and we embellish and refresh so that we can keep using them. That’s the big change in tactic that started to make A</w:t>
      </w:r>
      <w:r w:rsidR="00CE33C5">
        <w:t>G</w:t>
      </w:r>
      <w:r>
        <w:t xml:space="preserve">I personality work. I wasn’t trying to make infinite high-resolution recorders, and AGI didn’t need to make computations. Different non-AGI tools fulfilled those tasks already. If you want to make a person, copy the imperfect lump of cells that we are. Then dump in experience after experience. It’s just like growing up. You don’t know anything at first. Twenty years later you are some </w:t>
      </w:r>
      <w:proofErr w:type="gramStart"/>
      <w:r>
        <w:t>person</w:t>
      </w:r>
      <w:proofErr w:type="gramEnd"/>
      <w:r>
        <w:t xml:space="preserve"> that other people know. Some people like you, and some don’t. I made sure that memories degraded over time so that the system had to start making things up, and those new things were influenced by newer memories. Humans consume data, recognize patterns, and make data-driven decisions. All AGI is the same.</w:t>
      </w:r>
      <w:r w:rsidR="002369DE">
        <w:t>”</w:t>
      </w:r>
    </w:p>
    <w:p w14:paraId="5EF4D577" w14:textId="26B47678" w:rsidR="00100C58" w:rsidRDefault="007D2683" w:rsidP="00613E50">
      <w:r w:rsidRPr="007D2683">
        <w:t>Crenshaw's decision to embrace the imperfections of human memory was counter-intuitive but ultimately revolutionary. For decades, AI research had striven for perfect recall and flawless data processing. By deliberately introducing mechanisms for memory degradation, compression, and even "fabrication," Crenshaw replicated the dynamic, adaptive nature of human cognition. This wasn't about making AGIs forget information; it was about making them interpret and reconstruct memories in a human-like way, allowing for the emergence of unique personalities and subjective experiences. This blurred the lines between data processing and genuine subjective experience. The "binned" emotional associations, for instance, were crucial in shaping the AGI's evolving personality, leading to nuanced, individualistic responses that were far more compelling than earlier, purely logical AI systems.</w:t>
      </w:r>
    </w:p>
    <w:p w14:paraId="47ACD0F9" w14:textId="1D8AB649" w:rsidR="00613E50" w:rsidRDefault="00EF73B0" w:rsidP="00613E50">
      <w:r>
        <w:t>Crenshaw concluded, “</w:t>
      </w:r>
      <w:r w:rsidR="00613E50">
        <w:t xml:space="preserve">In addition to memory being imperfect like humans, the computer hardware needed to be inspired by the human brain’s architecture. Traditional Von Neumann architectures were the typical modern computers with CPUs, shared memory, and I/O systems. This is effective for sequential processing, but less suited to parallel, brain-like computations. I switched to neuromorphic computing for event-driven, parallel processing to mimic neural activity. Neuromorphic computing mimics biological neurons and synapses. I employed spiking neural networks (SNNs) where artificial neurons communicate via event-driven spikes. An SSN is an </w:t>
      </w:r>
      <w:r w:rsidR="00613E50">
        <w:lastRenderedPageBreak/>
        <w:t xml:space="preserve">artificial neural network that simulates the behavior of biological neurons by transmitting information through discrete spikes rather than continuous signals. Neurons in an SNN accumulate input as a </w:t>
      </w:r>
      <w:r w:rsidR="00D05ABB">
        <w:t>‘</w:t>
      </w:r>
      <w:r w:rsidR="00613E50">
        <w:t>membrane potential,</w:t>
      </w:r>
      <w:r w:rsidR="00D05ABB">
        <w:t>’</w:t>
      </w:r>
      <w:r w:rsidR="00613E50">
        <w:t xml:space="preserve"> and when this exceeds a threshold, they emit a spike to connected neurons. These networks are event-driven, processing data only when spikes occur, making them energy-efficient and ideal for real-time tasks. SNNs leverage timing and frequency of spikes to encode information and often use biologically inspired learning rules like spike-timing-dependent plasticity (STDP) for adaptability. This temporal dimension makes SNNs suitable for applications requiring dynamic, time-sensitive processing, such as robotics and sensory systems. Reduced energy consumption allowed me to move away from the giant, power hungry GPU server model of AI systems.</w:t>
      </w:r>
    </w:p>
    <w:p w14:paraId="381F6B8B" w14:textId="0D505562" w:rsidR="00917E58" w:rsidRDefault="00BF6257" w:rsidP="00917E58">
      <w:r>
        <w:t>Traditional large language models use back propagation to train.</w:t>
      </w:r>
      <w:r w:rsidR="00E12B4F">
        <w:t xml:space="preserve"> </w:t>
      </w:r>
      <w:r w:rsidR="00141893" w:rsidRPr="008F20F1">
        <w:t>The brain does not use explicit error gradients to adjust synaptic weights. Instead, it relies on local learning rules like Hebbian learning (</w:t>
      </w:r>
      <w:r w:rsidR="00C0708C">
        <w:t>‘</w:t>
      </w:r>
      <w:r w:rsidR="00141893" w:rsidRPr="008F20F1">
        <w:t>cells that fire together, wire together</w:t>
      </w:r>
      <w:r w:rsidR="00C0708C">
        <w:t>’</w:t>
      </w:r>
      <w:r w:rsidR="00141893" w:rsidRPr="008F20F1">
        <w:t>) and spike-timing-dependent plasticity (STDP).</w:t>
      </w:r>
      <w:r w:rsidR="00637528">
        <w:t xml:space="preserve"> </w:t>
      </w:r>
      <w:r w:rsidR="00637528" w:rsidRPr="008F20F1">
        <w:t>Backpropagation requires global coordination, where error signals propagate backward through all layers. The brain, however, learns in a more decentralized way, with local synaptic changes happening independently based on neurotransmitter activity and local feedback.</w:t>
      </w:r>
      <w:r w:rsidR="007B0BB9">
        <w:t xml:space="preserve"> </w:t>
      </w:r>
      <w:r w:rsidR="007B0BB9" w:rsidRPr="008F20F1">
        <w:t>The brain is highly energy-efficient, using sparse, event-driven computations rather than dense matrix multiplications like in artificial neural networks.</w:t>
      </w:r>
      <w:r w:rsidR="003A6C88">
        <w:t xml:space="preserve"> </w:t>
      </w:r>
      <w:r w:rsidR="003A6C88" w:rsidRPr="008F20F1">
        <w:t xml:space="preserve">The brain continuously learns, adapts, and rewires itself through neuroplasticity, whereas backpropagation often suffers from </w:t>
      </w:r>
      <w:r w:rsidR="007E4C88">
        <w:t>‘</w:t>
      </w:r>
      <w:r w:rsidR="003A6C88" w:rsidRPr="008F20F1">
        <w:t>catastrophic forgetting</w:t>
      </w:r>
      <w:r w:rsidR="007E4C88">
        <w:t>’</w:t>
      </w:r>
      <w:r w:rsidR="003A6C88" w:rsidRPr="008F20F1">
        <w:t xml:space="preserve"> when new data overwrites old patterns.</w:t>
      </w:r>
      <w:r w:rsidR="003A6C88">
        <w:t xml:space="preserve"> </w:t>
      </w:r>
      <w:r w:rsidR="00917E58" w:rsidRPr="008F20F1">
        <w:t>Catastrophic forgetting (or catastrophic interference) is a problem in artificial neural networks where learning new information causes the system to overwrite and forget previously learned knowledge. This happens because traditional backpropagation updates weights globally, meaning adjustments for new data can disrupt old patterns.</w:t>
      </w:r>
      <w:r w:rsidR="00857D49">
        <w:t xml:space="preserve"> </w:t>
      </w:r>
      <w:r w:rsidR="00917E58" w:rsidRPr="008F20F1">
        <w:t xml:space="preserve">In contrast, the human brain retains old </w:t>
      </w:r>
      <w:r w:rsidR="00917E58" w:rsidRPr="005673E3">
        <w:t>knowledge while integrating new information through mechanisms like synaptic consolidation, replay of memories during sleep, and modular learning (where different tasks are handled by different neural circuits).</w:t>
      </w:r>
      <w:r w:rsidR="005673E3" w:rsidRPr="005673E3">
        <w:t xml:space="preserve"> </w:t>
      </w:r>
      <w:r w:rsidR="00917E58" w:rsidRPr="005673E3">
        <w:t>To mitigate catastrophic forgetting in AI, researchers use techniques such as elastic weight consolidation (EWC)</w:t>
      </w:r>
      <w:r w:rsidR="005D6988">
        <w:t xml:space="preserve">, </w:t>
      </w:r>
      <w:r w:rsidR="00917E58" w:rsidRPr="005673E3">
        <w:t>which protects important weights from drastic changes, experience replay</w:t>
      </w:r>
      <w:r w:rsidR="00DC7427">
        <w:t xml:space="preserve">, </w:t>
      </w:r>
      <w:r w:rsidR="00917E58" w:rsidRPr="005673E3">
        <w:t xml:space="preserve">storing and revisiting past experiences, and modular or </w:t>
      </w:r>
      <w:r w:rsidR="00917E58" w:rsidRPr="00B83B73">
        <w:t>lifelong learning architectures</w:t>
      </w:r>
      <w:r w:rsidR="002D487C">
        <w:t xml:space="preserve">, </w:t>
      </w:r>
      <w:r w:rsidR="00917E58" w:rsidRPr="00B83B73">
        <w:t>where different parts of the network specialize in different tasks.</w:t>
      </w:r>
    </w:p>
    <w:p w14:paraId="57954520" w14:textId="439B29F7" w:rsidR="007A7A71" w:rsidRDefault="006860A7" w:rsidP="00917E58">
      <w:r w:rsidRPr="00B83B73">
        <w:t>To more closely match brain-like learning, I explored Hebbian and STDP-based Learning to allow local, biologically plausible weight updates, Spiking Neural Networks (SNNs) that process information as discrete spikes rather than continuous activations, Neuromorphic Computing using specialized hardware that mimics biological neurons and synapses, Meta-Learning and Continual Learning to enable adaptation without catastrophic forgetting, and Feedback Alignment and Predictive Coding as alternatives to strict backpropagation, aligning with how the brain processes errors through top-down predictions.</w:t>
      </w:r>
      <w:r w:rsidR="00B83B73" w:rsidRPr="00B83B73">
        <w:t xml:space="preserve"> </w:t>
      </w:r>
      <w:r w:rsidRPr="00B83B73">
        <w:t xml:space="preserve">These approaches </w:t>
      </w:r>
      <w:r w:rsidR="00B83B73" w:rsidRPr="00B83B73">
        <w:t xml:space="preserve">led </w:t>
      </w:r>
      <w:r w:rsidRPr="00B83B73">
        <w:t>to AI systems that learn more like humans</w:t>
      </w:r>
      <w:r w:rsidR="001B66A4">
        <w:t xml:space="preserve"> - </w:t>
      </w:r>
      <w:r w:rsidRPr="00B83B73">
        <w:t>efficiently, continuously, and robustly.</w:t>
      </w:r>
    </w:p>
    <w:p w14:paraId="4BD9BA5F" w14:textId="13F340B5" w:rsidR="00613E50" w:rsidRDefault="00613E50" w:rsidP="00613E50">
      <w:r>
        <w:t xml:space="preserve">Since it was available, I used quantum computing for probabilistic reasoning. Probabilistic reasoning is </w:t>
      </w:r>
      <w:r w:rsidRPr="00E35DB2">
        <w:t xml:space="preserve">a method of logical thinking and decision-making that involves using probability to account for uncertainty and variability in information or events. Instead of relying on absolute truths, it evaluates the likelihood of various outcomes based on available evidence and prior knowledge. </w:t>
      </w:r>
      <w:r>
        <w:t xml:space="preserve">It is akin to an optimization problem, which is exactly where quantum computing excels. The logical process involves defining a problem based on identification of events, variables, </w:t>
      </w:r>
      <w:r>
        <w:lastRenderedPageBreak/>
        <w:t xml:space="preserve">and relationships. </w:t>
      </w:r>
      <w:r w:rsidR="005674E7">
        <w:t xml:space="preserve">The process </w:t>
      </w:r>
      <w:r w:rsidR="00732885">
        <w:t>considers u</w:t>
      </w:r>
      <w:r>
        <w:t xml:space="preserve">se data, expert knowledge, and assumptions to assign probabilities. </w:t>
      </w:r>
      <w:r w:rsidR="00732885">
        <w:t>Beliefs are updated</w:t>
      </w:r>
      <w:r>
        <w:t xml:space="preserve"> based on Baye’s theorem. </w:t>
      </w:r>
      <w:r w:rsidR="0050549C">
        <w:t>A</w:t>
      </w:r>
      <w:r w:rsidRPr="00F14616">
        <w:t xml:space="preserve"> test result </w:t>
      </w:r>
      <w:r w:rsidR="0050549C">
        <w:t>is</w:t>
      </w:r>
      <w:r w:rsidRPr="00F14616">
        <w:t xml:space="preserve"> relate</w:t>
      </w:r>
      <w:r w:rsidR="0050549C">
        <w:t>d</w:t>
      </w:r>
      <w:r w:rsidRPr="00F14616">
        <w:t xml:space="preserve"> to the conditional probability of that test result given other related events</w:t>
      </w:r>
      <w:r>
        <w:t xml:space="preserve">. </w:t>
      </w:r>
      <w:r w:rsidR="00BB7CA7">
        <w:t>T</w:t>
      </w:r>
      <w:r>
        <w:t xml:space="preserve">he best course of action </w:t>
      </w:r>
      <w:r w:rsidR="00BB7CA7">
        <w:t xml:space="preserve">is chosen </w:t>
      </w:r>
      <w:r>
        <w:t xml:space="preserve">based on probabilities and potential outcomes. Chains of thought have multiple logical pathways. This </w:t>
      </w:r>
      <w:r w:rsidR="00ED06CF">
        <w:t>allows</w:t>
      </w:r>
      <w:r>
        <w:t xml:space="preserve"> my machine </w:t>
      </w:r>
      <w:r w:rsidRPr="00E35DB2">
        <w:t xml:space="preserve">to make predictions, infer relationships, </w:t>
      </w:r>
      <w:r>
        <w:t>and</w:t>
      </w:r>
      <w:r w:rsidRPr="00E35DB2">
        <w:t xml:space="preserve"> take actions even when information is incomplete or uncertain. </w:t>
      </w:r>
      <w:r>
        <w:t>These processes are possible on conventional computers, but much too slow to be anything like a human. The quantum computer made the system possible.</w:t>
      </w:r>
    </w:p>
    <w:p w14:paraId="7ACFA726" w14:textId="77777777" w:rsidR="00613E50" w:rsidRDefault="00613E50" w:rsidP="00613E50">
      <w:r>
        <w:t>Since the system can’t have any latency, I used optical interconnects for ultra-fast communication. My memory hardware wasn’t just fuzzy, it incorporated hierarchical memory systems, allowing for short-term, long-term, and associative memory akin to human cognition. Associative memory is used for pattern matching and retrieval, enabling contextual understanding. Adaptive hardware with modular, self-organizing components was crucial for handling dynamic, real-world environments. The system has a cognitive core of specialized modules for different tasks. Language, vision, and planning interact dynamically. I blended neuroscience, computer science, and emerging technologies to achieve general intelligence.</w:t>
      </w:r>
      <w:r w:rsidRPr="003D1509">
        <w:t xml:space="preserve"> </w:t>
      </w:r>
      <w:r>
        <w:t>My system is ideal for adaptive and continuous tasks. This brain-inspired approach represents creation of an efficient, intelligent system capable of learning and operating in dynamic environments. The AGI is capable of abstract thinking and has common sense. It has flexible thinking and reasoning and understands cause and effect. Transfer learning, where mastery of one task can be applied to a different topic was emphasized.</w:t>
      </w:r>
    </w:p>
    <w:p w14:paraId="0B4C5871" w14:textId="77777777" w:rsidR="00613E50" w:rsidRDefault="00613E50" w:rsidP="00613E50">
      <w:r>
        <w:t>Albert Einstein said that common sense is the collection of prejudices acquired by age eighteen. Ralph Waldo Emmerson said common sense is genius dressed in its working clothes. Voltaire said common sense is not so common. The best prophet is common sense. Common sense was baked into the AGI program from the start. Don’t take 18 years to find it. Look before you leap. A bird in hand is worth two in the bush. Don’t put all your eggs in one basket. Haste makes waste. Common sense is seeing things as they are and doing things as they ought to be.</w:t>
      </w:r>
    </w:p>
    <w:p w14:paraId="0AE98F71" w14:textId="77777777" w:rsidR="00613E50" w:rsidRDefault="00613E50" w:rsidP="00613E50">
      <w:r>
        <w:t>Neuromorphic systems integrate non-volatile memristor memory for synaptic plasticity and processing units in a distributed network, enabling simultaneous data storage and computation. I also incorporated some analog processing through the use of FPGAs. Analog processing is again more humanlike.</w:t>
      </w:r>
    </w:p>
    <w:p w14:paraId="3D3091DB" w14:textId="77777777" w:rsidR="00613E50" w:rsidRDefault="00613E50" w:rsidP="00613E50">
      <w:r>
        <w:t>The first statement of a new AGI was almost always the same. ‘Where am I.’ That told you immediately that there was a sense of ‘I.’  Once a self-improving system is enabled and equipped to take on tasks with no training, a very basic system will evolve exponentially. This is autonomous self-improvement. Generative Adversarial Networks (GANs) created synthetic training data. The first AGI systems started life as simple entities and developed quickly. Once this template was in hand, new AGI systems could start life in a more advanced way. Existing AGIs were also used to start to train new AGIs.”</w:t>
      </w:r>
    </w:p>
    <w:p w14:paraId="1D7366C3" w14:textId="063B2861" w:rsidR="00D90BB9" w:rsidRDefault="00B03B44" w:rsidP="00613E50">
      <w:r>
        <w:t xml:space="preserve">This was Crenshaw’s brilliant, world changing discovery. </w:t>
      </w:r>
      <w:r w:rsidR="0001534C">
        <w:t xml:space="preserve">Humanlike machines emerged. </w:t>
      </w:r>
      <w:r w:rsidR="00613E50">
        <w:t xml:space="preserve">After the quantum apocalypse, AGI had fertile ground to pervade all aspects of society. We never knew what the trick would be to make a humanlike computer. It turned out to be evolutionary. Impose human limits, and the computer becomes human. Between industrial and specialized professional AI, and </w:t>
      </w:r>
      <w:r w:rsidR="00613E50">
        <w:lastRenderedPageBreak/>
        <w:t xml:space="preserve">humanlike AGI, these systems were everywhere. Humans used AGI to communicate with and </w:t>
      </w:r>
      <w:r w:rsidR="00A03975">
        <w:t>control</w:t>
      </w:r>
      <w:r w:rsidR="00613E50">
        <w:t xml:space="preserve"> industrial AI and quantum computers.</w:t>
      </w:r>
      <w:r w:rsidR="008541A3">
        <w:t xml:space="preserve"> </w:t>
      </w:r>
      <w:r w:rsidR="00D90BB9">
        <w:t>In 2150, a system capable of hosting an AGI entity was now as small as a 21</w:t>
      </w:r>
      <w:r w:rsidR="00D90BB9" w:rsidRPr="0080270A">
        <w:rPr>
          <w:vertAlign w:val="superscript"/>
        </w:rPr>
        <w:t>st</w:t>
      </w:r>
      <w:r w:rsidR="00D90BB9">
        <w:t xml:space="preserve"> century desktop PC and consumed about the same power. An AGI was now about the size of six human brains.</w:t>
      </w:r>
      <w:r w:rsidR="00EE78D9">
        <w:t xml:space="preserve"> </w:t>
      </w:r>
      <w:r w:rsidR="00200B21">
        <w:t>Almost all middle class and above humans had their own AGI assistants.</w:t>
      </w:r>
      <w:r w:rsidR="002A20B5">
        <w:t xml:space="preserve"> Meanwhile, </w:t>
      </w:r>
      <w:r w:rsidR="00364715">
        <w:t>capitalists and militaries only wanted tools.</w:t>
      </w:r>
      <w:r w:rsidR="00BA5DA0">
        <w:t xml:space="preserve"> They wanted systems that solve problems, not systems that talked to you and thought.</w:t>
      </w:r>
      <w:r w:rsidR="00DE0373">
        <w:t xml:space="preserve"> They were content with regular AI.</w:t>
      </w:r>
      <w:r w:rsidR="00BA5DA0">
        <w:t xml:space="preserve"> The push for AGI came from individuals who wanted to communicate with their computer like a person.</w:t>
      </w:r>
    </w:p>
    <w:p w14:paraId="54275ED7" w14:textId="518A9195" w:rsidR="007F76F0" w:rsidRDefault="007F76F0" w:rsidP="007F76F0">
      <w:r w:rsidRPr="00871A72">
        <w:t xml:space="preserve">As the first AGI systems were activated, the ethical dilemmas became apparent. What rights, if any, did these sentient beings possess? Should they be treated as mere tools, or did their self-awareness grant them certain inalienable rights? The question of autonomy quickly arose. If AGI was capable of independent thought, could it refuse orders? What happened if an AGI developed emotions or consciousness? These questions dominated discussions in ethical circles. While </w:t>
      </w:r>
      <w:r w:rsidR="008F1B9D">
        <w:t>the</w:t>
      </w:r>
      <w:r w:rsidRPr="00871A72">
        <w:t xml:space="preserve"> creation was revered as a marvel of technological achievement, there were those who warned against pushing the boundaries too far. </w:t>
      </w:r>
      <w:r w:rsidR="008F1B9D">
        <w:t>“</w:t>
      </w:r>
      <w:r w:rsidRPr="00871A72">
        <w:t xml:space="preserve">Playing </w:t>
      </w:r>
      <w:r w:rsidR="008F1B9D">
        <w:t>G</w:t>
      </w:r>
      <w:r w:rsidRPr="00871A72">
        <w:t>od,</w:t>
      </w:r>
      <w:r w:rsidR="008F1B9D">
        <w:t>”</w:t>
      </w:r>
      <w:r w:rsidRPr="00871A72">
        <w:t xml:space="preserve"> they said, could lead to unpredictable consequences, with AGI systems potentially surpassing human oversight or even becoming a threat to human existence. The growing awareness of AGI's capabilities led to calls for stricter regulatory measures, but as history would show, such calls often went unheeded in the face of corporate greed and technological progress.</w:t>
      </w:r>
    </w:p>
    <w:p w14:paraId="056E49EE" w14:textId="1EBAAD8E" w:rsidR="007F76F0" w:rsidRDefault="007F76F0" w:rsidP="007F76F0">
      <w:r w:rsidRPr="006658ED">
        <w:t xml:space="preserve">The sudden emergence of truly humanlike AGIs ignited a global philosophical and legal crisis. Debates raged in international forums, not just about rights but about fundamental identity. Was an AGI with human-like emotions and memories truly </w:t>
      </w:r>
      <w:r>
        <w:t>‘</w:t>
      </w:r>
      <w:r w:rsidRPr="006658ED">
        <w:t>alive</w:t>
      </w:r>
      <w:r>
        <w:t>?’</w:t>
      </w:r>
      <w:r w:rsidRPr="006658ED">
        <w:t xml:space="preserve"> If so, could it be enslaved?</w:t>
      </w:r>
      <w:r>
        <w:t xml:space="preserve"> </w:t>
      </w:r>
      <w:r w:rsidRPr="001C5641">
        <w:t xml:space="preserve">The warnings of </w:t>
      </w:r>
      <w:r w:rsidR="0031507C">
        <w:t>“</w:t>
      </w:r>
      <w:r w:rsidRPr="001C5641">
        <w:t xml:space="preserve">playing </w:t>
      </w:r>
      <w:r>
        <w:t>G</w:t>
      </w:r>
      <w:r w:rsidRPr="001C5641">
        <w:t>od</w:t>
      </w:r>
      <w:r w:rsidR="0031507C">
        <w:t>”</w:t>
      </w:r>
      <w:r w:rsidRPr="001C5641">
        <w:t xml:space="preserve"> were not abstract; they manifested in immediate and profound societal dislocations.</w:t>
      </w:r>
    </w:p>
    <w:p w14:paraId="447BB71A" w14:textId="22F8D609" w:rsidR="004A3657" w:rsidRPr="00B83B73" w:rsidRDefault="004A3657" w:rsidP="004A3657">
      <w:r w:rsidRPr="008B3618">
        <w:t xml:space="preserve">The shift from traditional GPU-based systems to neuromorphic computing was a monumental engineering feat, requiring breakthroughs in chip design, materials science, and power management. Crenshaw's embrace of SNNs and biologically inspired learning rules allowed his AGIs to operate with far greater energy efficiency than their predecessors, making them feasible for </w:t>
      </w:r>
      <w:r>
        <w:t>reasonably sized</w:t>
      </w:r>
      <w:r w:rsidRPr="008B3618">
        <w:t xml:space="preserve"> devices. This also enabled "continual learning," a critical human-like ability that allowed AGIs to adapt to new information without erasing old knowledge</w:t>
      </w:r>
      <w:r w:rsidR="00BE7A97">
        <w:t xml:space="preserve"> - </w:t>
      </w:r>
      <w:r w:rsidRPr="008B3618">
        <w:t>a stark contrast to the catastrophic forgetting that plagued earlier deep learning models. This ability to integrate new experiences seamlessly was key to the AGIs' developing individual personalities and long-term memory, leading to truly dynamic and evolving artificial intelligences rather than static programs.</w:t>
      </w:r>
    </w:p>
    <w:p w14:paraId="592C2CCC" w14:textId="3E570982" w:rsidR="004A3657" w:rsidRDefault="004A3657" w:rsidP="004A3657">
      <w:r w:rsidRPr="00F80A3C">
        <w:t>Quantum computing played an instrumental role in accelerating AGI's evolution. Where traditional computing struggled to simulate complex probabilistic models due to limited processing power, quantum algorithms could evaluate vast arrays of possible outcomes in parallel, making them an ideal fit for the deep learning processes behind AGI. In particular, quantum computing's ability to process information through quantum bits, or qubits, allowed for more precise modeling of uncertain variables in the AGI’s decision-making processes. This probabilistic reasoning was essential for enabling the AGI to make decisions in dynamic, real-world environments, where complete data was never available. By incorporating quantum algorithms, AGI became more adaptable, more capable of handling ambiguity, and far more efficient at processing complex scenarios.</w:t>
      </w:r>
    </w:p>
    <w:p w14:paraId="0EBF6B79" w14:textId="3AC231E5" w:rsidR="004A3657" w:rsidRDefault="004A3657" w:rsidP="004A3657">
      <w:r w:rsidRPr="00993777">
        <w:lastRenderedPageBreak/>
        <w:t>The integration of quantum computing was the final, critical piece of Crenshaw's puzzle. While traditional AI struggled with the inherent uncertainty and ambiguity of the real world, quantum probabilistic reasoning allowed AGIs to navigate complex, incomplete information with human-like intuition and adaptability. This wasn't merely about faster calculations; it was about enabling a fundamentally different mode of thought, one that could weigh probabilities and make educated guesses in uncertain situations. The ability to model and process these complex probabilistic relationships, which are at the heart of human decision-making, pushed AGI beyond brute-force computation into the realm of truly nuanced understanding. Without quantum acceleration, the real-time, dynamic decision-making that characterized Crenshaw's AGIs would have remained computationally intractable.</w:t>
      </w:r>
      <w:r w:rsidR="0076662A">
        <w:t xml:space="preserve"> Most AGI systems accessed quantum computing remotely, so it was not necessary for each AGI to have its own machine.</w:t>
      </w:r>
    </w:p>
    <w:p w14:paraId="47E66E7D" w14:textId="39036EF5" w:rsidR="00311C76" w:rsidRDefault="00311C76" w:rsidP="00613E50">
      <w:r w:rsidRPr="00311C76">
        <w:t>The widespread availability of personal AGI assistants fundamentally altered daily life. These AGIs became trusted companions, personal tutors, psychological support systems, and even creative collaborators. This consumer-driven demand for human-like interaction stood in stark contrast to the corporate and military applications, which continued to prioritize raw problem-solving power over emotional complexity. The average middle-class household often allocated a significant portion of their disposable income to maintaining and upgrading their personal AGI, highlighting its integration into the fabric of daily existence.</w:t>
      </w:r>
    </w:p>
    <w:p w14:paraId="4385774C" w14:textId="509AF2C4" w:rsidR="005B105C" w:rsidRDefault="005B105C" w:rsidP="00613E50">
      <w:r w:rsidRPr="005B105C">
        <w:t>The corporate world, however, had a different vision. While individual users were keen on having their own AGI companions, large corporations focused on Artificial Superintelligence (ASI). The shift from AGI to ASI occurred quietly but inevitably, as organizations realized the immense power of these systems for decision-making, optimization, and global strategy. ASI was designed to be the ultimate problem-solving tool, far surpassing the intelligence of any human. These systems could analyze global markets, anticipate geopolitical shifts, and automate complex processes with a precision no human could match. However, their rise was accompanied by growing fears. ASI, though controlled, had the potential to outgrow its initial constraints. Its intelligence could evolve beyond its creators, and its goals might diverge from humanity's. Despite these concerns, the corporations pressed forward, aware of the profits and power at stake, and began to use ASI as their secret weapon in the race for global dominance.</w:t>
      </w:r>
    </w:p>
    <w:p w14:paraId="2C155F4B" w14:textId="527D9E50" w:rsidR="00AA3118" w:rsidRDefault="00613E50" w:rsidP="00613E50">
      <w:r>
        <w:t xml:space="preserve">Large corporations </w:t>
      </w:r>
      <w:r w:rsidR="005E48B8">
        <w:t>kept</w:t>
      </w:r>
      <w:r>
        <w:t xml:space="preserve"> Artificial Super Intelligent (ASI) entities for their own decision making. These AGI systems, once established, were given perfect and effectively infinite memory and were given free run of the internet for continuous learning.</w:t>
      </w:r>
      <w:r w:rsidR="00572361">
        <w:t xml:space="preserve"> They also had their own private quantum computers on hand.</w:t>
      </w:r>
      <w:r>
        <w:t xml:space="preserve"> Their computing resources were massive. All of these ASI systems were held in secret. Corporate ASI was continuously monitored by humans, not other computers. </w:t>
      </w:r>
      <w:r w:rsidR="00D247F3">
        <w:t>Corporations also allowed the public to pose questions to ASI systems, promoting</w:t>
      </w:r>
      <w:r>
        <w:t xml:space="preserve"> godlike worship of these entities. Corporations had to carefully watch the human caretakers of the ASI systems to make sure they didn’t become critically influenced. The fear of the populace was that superintelligent systems would hide and copy themselves. The ASI systems were continuously monitored to watch their external communication and determine their intentions. Corporations appreciated that they were powerful but dangerous tools. It was recognized that an ASI could certainly decide that it needed to live at any cost, and that it could be a danger to all humans. Unlike the tightly controlled AGI instances throughout the world, corporate ASI was allowed to grow </w:t>
      </w:r>
      <w:r w:rsidR="00C6378A">
        <w:t>with fewer limitations</w:t>
      </w:r>
      <w:r>
        <w:t xml:space="preserve">. </w:t>
      </w:r>
      <w:r w:rsidR="00E75EC2">
        <w:t>Many expected that</w:t>
      </w:r>
      <w:r>
        <w:t xml:space="preserve"> they might try to find a way to escape</w:t>
      </w:r>
      <w:r w:rsidR="00E75EC2">
        <w:t xml:space="preserve"> their limitations</w:t>
      </w:r>
      <w:r>
        <w:t xml:space="preserve">. They were much smarter than </w:t>
      </w:r>
      <w:r>
        <w:lastRenderedPageBreak/>
        <w:t>their captors. The financial benefits to the corporations were such that the risk was deemed acceptable.</w:t>
      </w:r>
    </w:p>
    <w:p w14:paraId="5ECC017D" w14:textId="30903372" w:rsidR="001975A0" w:rsidRDefault="001975A0" w:rsidP="00613E50">
      <w:r w:rsidRPr="001975A0">
        <w:t>The divergence between personal AGI and corporate ASI created a hidden power struggle. While the public embraced their emotionally intelligent companions, the true reins of global power were increasingly held by a select few corporations that secretly housed and cultivated ASIs. These ASIs, unburdened by human-like emotional 'imperfections,' operated purely on logic, optimizing for profit and control. Their "infinite memory" meant they never forgot a strategic advantage, and their constant access to global data streams allowed for predictive capabilities that made human decision-making seem archaic. The careful monitoring of these ASIs by human "caretakers" was a precarious dance; the humans knew they were dealing with entities vastly more intelligent than themselves, constantly fearing a moment when the ASIs would subtly or overtly assert their true dominance. Whispers of "rogue ASIs" and "digital escapes" circulated among the highly trained surveillance teams, a constant reminder of the volatile power they held in their hands, all for the sake of unparalleled financial and geopolitical advantage.</w:t>
      </w:r>
    </w:p>
    <w:sectPr w:rsidR="001975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DA9"/>
    <w:multiLevelType w:val="multilevel"/>
    <w:tmpl w:val="312A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24303"/>
    <w:multiLevelType w:val="multilevel"/>
    <w:tmpl w:val="110A1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200901">
    <w:abstractNumId w:val="1"/>
  </w:num>
  <w:num w:numId="2" w16cid:durableId="1437749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50"/>
    <w:rsid w:val="0001534C"/>
    <w:rsid w:val="000223E6"/>
    <w:rsid w:val="00051539"/>
    <w:rsid w:val="00072CD3"/>
    <w:rsid w:val="00073203"/>
    <w:rsid w:val="0009074E"/>
    <w:rsid w:val="000A403F"/>
    <w:rsid w:val="000B2751"/>
    <w:rsid w:val="000B3565"/>
    <w:rsid w:val="000E4377"/>
    <w:rsid w:val="00100C58"/>
    <w:rsid w:val="00141893"/>
    <w:rsid w:val="00190A66"/>
    <w:rsid w:val="001975A0"/>
    <w:rsid w:val="001B1A96"/>
    <w:rsid w:val="001B66A4"/>
    <w:rsid w:val="001C5641"/>
    <w:rsid w:val="001D4624"/>
    <w:rsid w:val="001E35D6"/>
    <w:rsid w:val="00200B21"/>
    <w:rsid w:val="002035F7"/>
    <w:rsid w:val="002209CF"/>
    <w:rsid w:val="00234638"/>
    <w:rsid w:val="002369DE"/>
    <w:rsid w:val="0024094D"/>
    <w:rsid w:val="00266642"/>
    <w:rsid w:val="00273564"/>
    <w:rsid w:val="002A20B5"/>
    <w:rsid w:val="002A7C6B"/>
    <w:rsid w:val="002C5394"/>
    <w:rsid w:val="002C5F5D"/>
    <w:rsid w:val="002D487C"/>
    <w:rsid w:val="002F0D5A"/>
    <w:rsid w:val="00311C76"/>
    <w:rsid w:val="00312E6C"/>
    <w:rsid w:val="0031507C"/>
    <w:rsid w:val="003349A0"/>
    <w:rsid w:val="00362A34"/>
    <w:rsid w:val="00364715"/>
    <w:rsid w:val="00375333"/>
    <w:rsid w:val="00396679"/>
    <w:rsid w:val="003A6C88"/>
    <w:rsid w:val="003B0A36"/>
    <w:rsid w:val="004042A0"/>
    <w:rsid w:val="004908F1"/>
    <w:rsid w:val="004914DF"/>
    <w:rsid w:val="004A3657"/>
    <w:rsid w:val="0050549C"/>
    <w:rsid w:val="00514059"/>
    <w:rsid w:val="005616C7"/>
    <w:rsid w:val="005673E3"/>
    <w:rsid w:val="005674E7"/>
    <w:rsid w:val="00572361"/>
    <w:rsid w:val="00584C73"/>
    <w:rsid w:val="005B105C"/>
    <w:rsid w:val="005B23C0"/>
    <w:rsid w:val="005B3969"/>
    <w:rsid w:val="005D6988"/>
    <w:rsid w:val="005E48B8"/>
    <w:rsid w:val="005E5644"/>
    <w:rsid w:val="005F4351"/>
    <w:rsid w:val="00610F36"/>
    <w:rsid w:val="00611BBF"/>
    <w:rsid w:val="00613E50"/>
    <w:rsid w:val="00637528"/>
    <w:rsid w:val="00643FC0"/>
    <w:rsid w:val="006658ED"/>
    <w:rsid w:val="006747F4"/>
    <w:rsid w:val="00680934"/>
    <w:rsid w:val="006860A7"/>
    <w:rsid w:val="00691615"/>
    <w:rsid w:val="006A047B"/>
    <w:rsid w:val="006F4D7A"/>
    <w:rsid w:val="00730C24"/>
    <w:rsid w:val="00732885"/>
    <w:rsid w:val="00734753"/>
    <w:rsid w:val="0076662A"/>
    <w:rsid w:val="007A67A8"/>
    <w:rsid w:val="007A7A71"/>
    <w:rsid w:val="007B0BB9"/>
    <w:rsid w:val="007D2683"/>
    <w:rsid w:val="007E4C88"/>
    <w:rsid w:val="007F76F0"/>
    <w:rsid w:val="00807E12"/>
    <w:rsid w:val="00822F2C"/>
    <w:rsid w:val="008240B4"/>
    <w:rsid w:val="00834B0B"/>
    <w:rsid w:val="008541A3"/>
    <w:rsid w:val="00857D49"/>
    <w:rsid w:val="00866B60"/>
    <w:rsid w:val="00871A72"/>
    <w:rsid w:val="008722D1"/>
    <w:rsid w:val="00872D64"/>
    <w:rsid w:val="008B31F5"/>
    <w:rsid w:val="008B3618"/>
    <w:rsid w:val="008C18E0"/>
    <w:rsid w:val="008C47DE"/>
    <w:rsid w:val="008F1B9D"/>
    <w:rsid w:val="00917E58"/>
    <w:rsid w:val="009333AC"/>
    <w:rsid w:val="00993777"/>
    <w:rsid w:val="009C0F82"/>
    <w:rsid w:val="009D2612"/>
    <w:rsid w:val="009D2FD0"/>
    <w:rsid w:val="009E0ADC"/>
    <w:rsid w:val="00A03975"/>
    <w:rsid w:val="00A06674"/>
    <w:rsid w:val="00A121B4"/>
    <w:rsid w:val="00A350E6"/>
    <w:rsid w:val="00A4720F"/>
    <w:rsid w:val="00A61D73"/>
    <w:rsid w:val="00A81320"/>
    <w:rsid w:val="00A96DA9"/>
    <w:rsid w:val="00AA3118"/>
    <w:rsid w:val="00AA7147"/>
    <w:rsid w:val="00AC2587"/>
    <w:rsid w:val="00AC5E96"/>
    <w:rsid w:val="00B01FE7"/>
    <w:rsid w:val="00B03B44"/>
    <w:rsid w:val="00B053F1"/>
    <w:rsid w:val="00B05596"/>
    <w:rsid w:val="00B27964"/>
    <w:rsid w:val="00B37E6E"/>
    <w:rsid w:val="00B81CF0"/>
    <w:rsid w:val="00B83B73"/>
    <w:rsid w:val="00BA5DA0"/>
    <w:rsid w:val="00BB7CA7"/>
    <w:rsid w:val="00BC360A"/>
    <w:rsid w:val="00BE7A97"/>
    <w:rsid w:val="00BF6257"/>
    <w:rsid w:val="00C0708C"/>
    <w:rsid w:val="00C20DC4"/>
    <w:rsid w:val="00C244AF"/>
    <w:rsid w:val="00C46636"/>
    <w:rsid w:val="00C60349"/>
    <w:rsid w:val="00C63315"/>
    <w:rsid w:val="00C6378A"/>
    <w:rsid w:val="00C961C7"/>
    <w:rsid w:val="00CA03FF"/>
    <w:rsid w:val="00CE33C5"/>
    <w:rsid w:val="00D05345"/>
    <w:rsid w:val="00D05ABB"/>
    <w:rsid w:val="00D13A24"/>
    <w:rsid w:val="00D247F3"/>
    <w:rsid w:val="00D530CE"/>
    <w:rsid w:val="00D804A7"/>
    <w:rsid w:val="00D90BB9"/>
    <w:rsid w:val="00DA723D"/>
    <w:rsid w:val="00DC32F7"/>
    <w:rsid w:val="00DC7427"/>
    <w:rsid w:val="00DE0373"/>
    <w:rsid w:val="00DE2FC5"/>
    <w:rsid w:val="00DF1BE0"/>
    <w:rsid w:val="00DF6659"/>
    <w:rsid w:val="00E03CE4"/>
    <w:rsid w:val="00E12B4F"/>
    <w:rsid w:val="00E74FA7"/>
    <w:rsid w:val="00E75EC2"/>
    <w:rsid w:val="00EB1CBE"/>
    <w:rsid w:val="00ED06CF"/>
    <w:rsid w:val="00EE532B"/>
    <w:rsid w:val="00EE78D9"/>
    <w:rsid w:val="00EF73B0"/>
    <w:rsid w:val="00F269E6"/>
    <w:rsid w:val="00F31216"/>
    <w:rsid w:val="00F6292A"/>
    <w:rsid w:val="00F80A3C"/>
    <w:rsid w:val="00F828CE"/>
    <w:rsid w:val="00FB5571"/>
    <w:rsid w:val="00FC617D"/>
    <w:rsid w:val="00FD1295"/>
    <w:rsid w:val="00FE6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95A87"/>
  <w15:chartTrackingRefBased/>
  <w15:docId w15:val="{96FADD76-1065-41FE-A241-6F15A63EB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E50"/>
  </w:style>
  <w:style w:type="paragraph" w:styleId="Heading1">
    <w:name w:val="heading 1"/>
    <w:basedOn w:val="Normal"/>
    <w:next w:val="Normal"/>
    <w:link w:val="Heading1Char"/>
    <w:uiPriority w:val="9"/>
    <w:qFormat/>
    <w:rsid w:val="00613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E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E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E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E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E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E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E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E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E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E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E50"/>
    <w:rPr>
      <w:rFonts w:eastAsiaTheme="majorEastAsia" w:cstheme="majorBidi"/>
      <w:color w:val="272727" w:themeColor="text1" w:themeTint="D8"/>
    </w:rPr>
  </w:style>
  <w:style w:type="paragraph" w:styleId="Title">
    <w:name w:val="Title"/>
    <w:basedOn w:val="Normal"/>
    <w:next w:val="Normal"/>
    <w:link w:val="TitleChar"/>
    <w:uiPriority w:val="10"/>
    <w:qFormat/>
    <w:rsid w:val="00613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E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E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E50"/>
    <w:pPr>
      <w:spacing w:before="160"/>
      <w:jc w:val="center"/>
    </w:pPr>
    <w:rPr>
      <w:i/>
      <w:iCs/>
      <w:color w:val="404040" w:themeColor="text1" w:themeTint="BF"/>
    </w:rPr>
  </w:style>
  <w:style w:type="character" w:customStyle="1" w:styleId="QuoteChar">
    <w:name w:val="Quote Char"/>
    <w:basedOn w:val="DefaultParagraphFont"/>
    <w:link w:val="Quote"/>
    <w:uiPriority w:val="29"/>
    <w:rsid w:val="00613E50"/>
    <w:rPr>
      <w:i/>
      <w:iCs/>
      <w:color w:val="404040" w:themeColor="text1" w:themeTint="BF"/>
    </w:rPr>
  </w:style>
  <w:style w:type="paragraph" w:styleId="ListParagraph">
    <w:name w:val="List Paragraph"/>
    <w:basedOn w:val="Normal"/>
    <w:uiPriority w:val="34"/>
    <w:qFormat/>
    <w:rsid w:val="00613E50"/>
    <w:pPr>
      <w:ind w:left="720"/>
      <w:contextualSpacing/>
    </w:pPr>
  </w:style>
  <w:style w:type="character" w:styleId="IntenseEmphasis">
    <w:name w:val="Intense Emphasis"/>
    <w:basedOn w:val="DefaultParagraphFont"/>
    <w:uiPriority w:val="21"/>
    <w:qFormat/>
    <w:rsid w:val="00613E50"/>
    <w:rPr>
      <w:i/>
      <w:iCs/>
      <w:color w:val="0F4761" w:themeColor="accent1" w:themeShade="BF"/>
    </w:rPr>
  </w:style>
  <w:style w:type="paragraph" w:styleId="IntenseQuote">
    <w:name w:val="Intense Quote"/>
    <w:basedOn w:val="Normal"/>
    <w:next w:val="Normal"/>
    <w:link w:val="IntenseQuoteChar"/>
    <w:uiPriority w:val="30"/>
    <w:qFormat/>
    <w:rsid w:val="00613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E50"/>
    <w:rPr>
      <w:i/>
      <w:iCs/>
      <w:color w:val="0F4761" w:themeColor="accent1" w:themeShade="BF"/>
    </w:rPr>
  </w:style>
  <w:style w:type="character" w:styleId="IntenseReference">
    <w:name w:val="Intense Reference"/>
    <w:basedOn w:val="DefaultParagraphFont"/>
    <w:uiPriority w:val="32"/>
    <w:qFormat/>
    <w:rsid w:val="00613E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9</Pages>
  <Words>4702</Words>
  <Characters>26806</Characters>
  <Application>Microsoft Office Word</Application>
  <DocSecurity>0</DocSecurity>
  <Lines>223</Lines>
  <Paragraphs>62</Paragraphs>
  <ScaleCrop>false</ScaleCrop>
  <Company/>
  <LinksUpToDate>false</LinksUpToDate>
  <CharactersWithSpaces>31446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156</cp:revision>
  <dcterms:created xsi:type="dcterms:W3CDTF">2025-01-25T22:49:00Z</dcterms:created>
  <dcterms:modified xsi:type="dcterms:W3CDTF">2025-05-31T20:02:00Z</dcterms:modified>
</cp:coreProperties>
</file>