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bookmarkStart w:colFirst="0" w:colLast="0" w:name="bookmark=id.yodsssnw5lah" w:id="0"/>
    <w:bookmarkEnd w:id="0"/>
    <w:p w:rsidR="00000000" w:rsidDel="00000000" w:rsidP="00000000" w:rsidRDefault="00000000" w:rsidRPr="00000000" w14:paraId="00000001">
      <w:pPr>
        <w:rPr>
          <w:rFonts w:ascii="Times New Roman" w:cs="Times New Roman" w:eastAsia="Times New Roman" w:hAnsi="Times New Roman"/>
          <w:sz w:val="24"/>
          <w:szCs w:val="24"/>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5263198</wp:posOffset>
                </wp:positionH>
                <wp:positionV relativeFrom="page">
                  <wp:posOffset>1206818</wp:posOffset>
                </wp:positionV>
                <wp:extent cx="2506980" cy="7637145"/>
                <wp:effectExtent b="0" l="0" r="0" t="0"/>
                <wp:wrapNone/>
                <wp:docPr id="81" name=""/>
                <a:graphic>
                  <a:graphicData uri="http://schemas.microsoft.com/office/word/2010/wordprocessingShape">
                    <wps:wsp>
                      <wps:cNvSpPr/>
                      <wps:cNvPr id="82" name="Shape 82"/>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5263198</wp:posOffset>
                </wp:positionH>
                <wp:positionV relativeFrom="page">
                  <wp:posOffset>1206818</wp:posOffset>
                </wp:positionV>
                <wp:extent cx="2506980" cy="7637145"/>
                <wp:effectExtent b="0" l="0" r="0" t="0"/>
                <wp:wrapNone/>
                <wp:docPr id="81" name="image90.png"/>
                <a:graphic>
                  <a:graphicData uri="http://schemas.openxmlformats.org/drawingml/2006/picture">
                    <pic:pic>
                      <pic:nvPicPr>
                        <pic:cNvPr id="0" name="image90.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09">
      <w:pPr>
        <w:spacing w:line="274" w:lineRule="auto"/>
        <w:ind w:right="278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Born in Montreal to Italian immigrants, I grew up believing in the Canadian dream, a land of freedom and opportunity. These opportunities exist within the framework of government regulations. Freedom comes with certain conditions: adhering to laws on ownership and conduct. True freedom should be unconditional; compliance with laws and rules is required for societal functioning. However, these laws and rules could be subject to scrutiny and debate regarding their fairness.</w:t>
      </w:r>
    </w:p>
    <w:p w:rsidR="00000000" w:rsidDel="00000000" w:rsidP="00000000" w:rsidRDefault="00000000" w:rsidRPr="00000000" w14:paraId="0000000A">
      <w:pPr>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0B">
      <w:pPr>
        <w:spacing w:line="279" w:lineRule="auto"/>
        <w:ind w:right="262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justice system is often portrayed as a solution but is essentially a facade. In Canada, it uses tactics to suppress dissent and maintain the status quo, operating politically with a hidden authoritarian streak. Regardless of who holds power, the system follows the same script influenced by founders, international pressures, and corporate interests.</w:t>
      </w:r>
    </w:p>
    <w:p w:rsidR="00000000" w:rsidDel="00000000" w:rsidP="00000000" w:rsidRDefault="00000000" w:rsidRPr="00000000" w14:paraId="0000000C">
      <w:pPr>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0D">
      <w:pPr>
        <w:spacing w:line="286" w:lineRule="auto"/>
        <w:ind w:right="268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For years, I was unaware of indigenous history and the injustices they face. My biased opinions stemmed from naiveté. As a businessman, employee, father, husband, and customs officer, I observed the government's deceptive practices and manipulation of laws.</w:t>
      </w:r>
    </w:p>
    <w:p w:rsidR="00000000" w:rsidDel="00000000" w:rsidP="00000000" w:rsidRDefault="00000000" w:rsidRPr="00000000" w14:paraId="0000000E">
      <w:pPr>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0F">
      <w:pPr>
        <w:spacing w:line="308.00000000000006" w:lineRule="auto"/>
        <w:ind w:right="286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My views changed. Studying law, observing courts, and understanding political power left me disillusioned. Canada was not what I once believed.</w:t>
      </w:r>
    </w:p>
    <w:p w:rsidR="00000000" w:rsidDel="00000000" w:rsidP="00000000" w:rsidRDefault="00000000" w:rsidRPr="00000000" w14:paraId="00000010">
      <w:pPr>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11">
      <w:pPr>
        <w:spacing w:line="286" w:lineRule="auto"/>
        <w:ind w:right="304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Marrying my indigenous wife changed my life. Her strength in facing hardship revealed the cultural genocide and ongoing oppression of indigenous peoples to me, highlighting their suffering and injustices.</w:t>
      </w:r>
    </w:p>
    <w:p w:rsidR="00000000" w:rsidDel="00000000" w:rsidP="00000000" w:rsidRDefault="00000000" w:rsidRPr="00000000" w14:paraId="00000012">
      <w:pPr>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13">
      <w:pPr>
        <w:spacing w:line="286" w:lineRule="auto"/>
        <w:ind w:right="278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Through her work, I embraced indigenous kinship, shared experiences, and dedication to their cause. I witnessed their silenced voices, violated rights, and exploited land. I committed to supporting their people, history, and role as stewards of the land.</w:t>
      </w:r>
    </w:p>
    <w:p w:rsidR="00000000" w:rsidDel="00000000" w:rsidP="00000000" w:rsidRDefault="00000000" w:rsidRPr="00000000" w14:paraId="00000014">
      <w:pPr>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15">
      <w:pPr>
        <w:spacing w:line="286" w:lineRule="auto"/>
        <w:ind w:right="28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stories my wife shared about her family's challenges strengthened my determination. I observed the lasting impacts of colonialism, the intergenerational effects still present, and the continuing efforts for recognition and justice.</w:t>
      </w:r>
    </w:p>
    <w:p w:rsidR="00000000" w:rsidDel="00000000" w:rsidP="00000000" w:rsidRDefault="00000000" w:rsidRPr="00000000" w14:paraId="00000016">
      <w:pPr>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17">
      <w:pPr>
        <w:spacing w:line="286" w:lineRule="auto"/>
        <w:ind w:right="292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Indigenous peoples have the potential to assist Canadians in moving beyond a colonial past and addressing issues related to land and treaties. This process can foster a broader understanding and reconciliation.</w:t>
      </w:r>
    </w:p>
    <w:p w:rsidR="00000000" w:rsidDel="00000000" w:rsidP="00000000" w:rsidRDefault="00000000" w:rsidRPr="00000000" w14:paraId="00000018">
      <w:pPr>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19">
      <w:pPr>
        <w:spacing w:line="286" w:lineRule="auto"/>
        <w:ind w:right="264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Establishing a nation would be meaningless without the leadership, guidance, and partnership of indigenous peoples. Their history, culture, and connection to the land are the true authorities I recognize.</w:t>
      </w:r>
    </w:p>
    <w:p w:rsidR="00000000" w:rsidDel="00000000" w:rsidP="00000000" w:rsidRDefault="00000000" w:rsidRPr="00000000" w14:paraId="0000001A">
      <w:pPr>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1B">
      <w:pPr>
        <w:spacing w:line="286" w:lineRule="auto"/>
        <w:ind w:right="2780"/>
        <w:rPr>
          <w:rFonts w:ascii="Arial" w:cs="Arial" w:eastAsia="Arial" w:hAnsi="Arial"/>
          <w:sz w:val="17"/>
          <w:szCs w:val="17"/>
          <w:vertAlign w:val="baseline"/>
        </w:rPr>
        <w:sectPr>
          <w:pgSz w:h="15840" w:w="12240" w:orient="portrait"/>
          <w:pgMar w:bottom="1440" w:top="1440" w:left="1100" w:right="1440" w:header="0" w:footer="0"/>
          <w:pgNumType w:start="1"/>
        </w:sectPr>
      </w:pPr>
      <w:r w:rsidDel="00000000" w:rsidR="00000000" w:rsidRPr="00000000">
        <w:rPr>
          <w:rFonts w:ascii="Arial" w:cs="Arial" w:eastAsia="Arial" w:hAnsi="Arial"/>
          <w:sz w:val="17"/>
          <w:szCs w:val="17"/>
          <w:vertAlign w:val="baseline"/>
          <w:rtl w:val="0"/>
        </w:rPr>
        <w:t xml:space="preserve">The Indigenous person struggling with addiction and homelessness on my street holds more legitimacy in my eyes than the King of England. Their resilience, as descendants of those who have survived centuries of oppression, is a testament to their strength and spirit.</w:t>
      </w:r>
    </w:p>
    <w:bookmarkStart w:colFirst="0" w:colLast="0" w:name="bookmark=id.61vz3edjz3fw" w:id="1"/>
    <w:bookmarkEnd w:id="1"/>
    <w:p w:rsidR="00000000" w:rsidDel="00000000" w:rsidP="00000000" w:rsidRDefault="00000000" w:rsidRPr="00000000" w14:paraId="0000001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vertAlign w:val="baseline"/>
        </w:rPr>
      </w:pPr>
      <w:r w:rsidDel="00000000" w:rsidR="00000000" w:rsidRPr="00000000">
        <w:rPr>
          <w:rFonts w:ascii="Times New Roman" w:cs="Times New Roman" w:eastAsia="Times New Roman" w:hAnsi="Times New Roman"/>
        </w:rPr>
        <mc:AlternateContent>
          <mc:Choice Requires="wpg">
            <w:drawing>
              <wp:anchor allowOverlap="1" behindDoc="1" distB="0" distT="0" distL="0" distR="0" hidden="0" layoutInCell="1" locked="0" relativeHeight="0" simplePos="0">
                <wp:simplePos x="0" y="0"/>
                <wp:positionH relativeFrom="page">
                  <wp:posOffset>7730173</wp:posOffset>
                </wp:positionH>
                <wp:positionV relativeFrom="page">
                  <wp:posOffset>1206818</wp:posOffset>
                </wp:positionV>
                <wp:extent cx="190500" cy="7639050"/>
                <wp:effectExtent b="0" l="0" r="0" t="0"/>
                <wp:wrapNone/>
                <wp:docPr id="147" name=""/>
                <a:graphic>
                  <a:graphicData uri="http://schemas.microsoft.com/office/word/2010/wordprocessingShape">
                    <wps:wsp>
                      <wps:cNvSpPr/>
                      <wps:cNvPr id="148" name="Shape 148"/>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7730173</wp:posOffset>
                </wp:positionH>
                <wp:positionV relativeFrom="page">
                  <wp:posOffset>1206818</wp:posOffset>
                </wp:positionV>
                <wp:extent cx="190500" cy="7639050"/>
                <wp:effectExtent b="0" l="0" r="0" t="0"/>
                <wp:wrapNone/>
                <wp:docPr id="147" name="image156.png"/>
                <a:graphic>
                  <a:graphicData uri="http://schemas.openxmlformats.org/drawingml/2006/picture">
                    <pic:pic>
                      <pic:nvPicPr>
                        <pic:cNvPr id="0" name="image156.png"/>
                        <pic:cNvPicPr preferRelativeResize="0"/>
                      </pic:nvPicPr>
                      <pic:blipFill>
                        <a:blip r:embed="rId7"/>
                        <a:srcRect/>
                        <a:stretch>
                          <a:fillRect/>
                        </a:stretch>
                      </pic:blipFill>
                      <pic:spPr>
                        <a:xfrm>
                          <a:off x="0" y="0"/>
                          <a:ext cx="190500" cy="763905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22">
      <w:pPr>
        <w:spacing w:line="286" w:lineRule="auto"/>
        <w:ind w:right="294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 am deeply thankful to my wife for enlightening me and touching my heart. I express my solidarity with Indigenous peoples in their pursuit of justice, healing, and a future where their voices are acknowledged, and their rights are upheld.</w:t>
      </w:r>
    </w:p>
    <w:p w:rsidR="00000000" w:rsidDel="00000000" w:rsidP="00000000" w:rsidRDefault="00000000" w:rsidRPr="00000000" w14:paraId="0000002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24">
      <w:pPr>
        <w:spacing w:line="310" w:lineRule="auto"/>
        <w:ind w:right="290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 addition to their rights to self-governance and ancestral lands, I have seen the remarkable beauty and resilience of indigenous peoples firsthand.</w:t>
      </w:r>
    </w:p>
    <w:p w:rsidR="00000000" w:rsidDel="00000000" w:rsidP="00000000" w:rsidRDefault="00000000" w:rsidRPr="00000000" w14:paraId="0000002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26">
      <w:pPr>
        <w:spacing w:line="342" w:lineRule="auto"/>
        <w:ind w:right="266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The significant trauma and suffering experienced by many indigenous communities cannot be overlooked. This distress arises from generations of severe injustices perpetrated against them.</w:t>
      </w:r>
    </w:p>
    <w:p w:rsidR="00000000" w:rsidDel="00000000" w:rsidP="00000000" w:rsidRDefault="00000000" w:rsidRPr="00000000" w14:paraId="0000002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28">
      <w:pPr>
        <w:numPr>
          <w:ilvl w:val="0"/>
          <w:numId w:val="1"/>
        </w:numPr>
        <w:tabs>
          <w:tab w:val="left" w:leader="none" w:pos="640"/>
        </w:tabs>
        <w:spacing w:line="345" w:lineRule="auto"/>
        <w:ind w:left="640" w:right="2700" w:hanging="102.00000000000003"/>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Physical and cultural genocide</w:t>
      </w:r>
      <w:r w:rsidDel="00000000" w:rsidR="00000000" w:rsidRPr="00000000">
        <w:rPr>
          <w:rFonts w:ascii="Arial" w:cs="Arial" w:eastAsia="Arial" w:hAnsi="Arial"/>
          <w:sz w:val="16"/>
          <w:szCs w:val="16"/>
          <w:vertAlign w:val="baseline"/>
          <w:rtl w:val="0"/>
        </w:rPr>
        <w:t xml:space="preserve">: forced removal from their lands, residential schools designed to eradicate their cultures, and the systemic destruction of their way of life.</w:t>
      </w:r>
      <w:r w:rsidDel="00000000" w:rsidR="00000000" w:rsidRPr="00000000">
        <w:rPr>
          <w:rtl w:val="0"/>
        </w:rPr>
      </w:r>
    </w:p>
    <w:p w:rsidR="00000000" w:rsidDel="00000000" w:rsidP="00000000" w:rsidRDefault="00000000" w:rsidRPr="00000000" w14:paraId="00000029">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02A">
      <w:pPr>
        <w:numPr>
          <w:ilvl w:val="0"/>
          <w:numId w:val="1"/>
        </w:numPr>
        <w:tabs>
          <w:tab w:val="left" w:leader="none" w:pos="640"/>
        </w:tabs>
        <w:spacing w:line="311" w:lineRule="auto"/>
        <w:ind w:left="640" w:right="2880" w:hanging="102.00000000000003"/>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Violence and abuse:</w:t>
      </w:r>
      <w:r w:rsidDel="00000000" w:rsidR="00000000" w:rsidRPr="00000000">
        <w:rPr>
          <w:rFonts w:ascii="Arial" w:cs="Arial" w:eastAsia="Arial" w:hAnsi="Arial"/>
          <w:sz w:val="17"/>
          <w:szCs w:val="17"/>
          <w:vertAlign w:val="baseline"/>
          <w:rtl w:val="0"/>
        </w:rPr>
        <w:t xml:space="preserve"> Massacres, forced sterilization, physical and sexual abuse in residential schools, and ongoing violence against indigenous women and girls.</w:t>
      </w: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vertAlign w:val="baseline"/>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-63499</wp:posOffset>
                </wp:positionH>
                <wp:positionV relativeFrom="paragraph">
                  <wp:posOffset>139700</wp:posOffset>
                </wp:positionV>
                <wp:extent cx="0" cy="13850"/>
                <wp:effectExtent b="0" l="0" r="0" t="0"/>
                <wp:wrapNone/>
                <wp:docPr id="83" name=""/>
                <a:graphic>
                  <a:graphicData uri="http://schemas.microsoft.com/office/word/2010/wordprocessingShape">
                    <wps:wsp>
                      <wps:cNvCnPr/>
                      <wps:spPr>
                        <a:xfrm>
                          <a:off x="3042855" y="3780000"/>
                          <a:ext cx="4606290" cy="0"/>
                        </a:xfrm>
                        <a:prstGeom prst="straightConnector1">
                          <a:avLst/>
                        </a:prstGeom>
                        <a:solidFill>
                          <a:srgbClr val="FFFFFF"/>
                        </a:solidFill>
                        <a:ln cap="flat" cmpd="sng" w="13850">
                          <a:solidFill>
                            <a:srgbClr val="60CAF3"/>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-63499</wp:posOffset>
                </wp:positionH>
                <wp:positionV relativeFrom="paragraph">
                  <wp:posOffset>139700</wp:posOffset>
                </wp:positionV>
                <wp:extent cx="0" cy="13850"/>
                <wp:effectExtent b="0" l="0" r="0" t="0"/>
                <wp:wrapNone/>
                <wp:docPr id="83" name="image92.png"/>
                <a:graphic>
                  <a:graphicData uri="http://schemas.openxmlformats.org/drawingml/2006/picture">
                    <pic:pic>
                      <pic:nvPicPr>
                        <pic:cNvPr id="0" name="image92.png"/>
                        <pic:cNvPicPr preferRelativeResize="0"/>
                      </pic:nvPicPr>
                      <pic:blipFill>
                        <a:blip r:embed="rId7"/>
                        <a:srcRect/>
                        <a:stretch>
                          <a:fillRect/>
                        </a:stretch>
                      </pic:blipFill>
                      <pic:spPr>
                        <a:xfrm>
                          <a:off x="0" y="0"/>
                          <a:ext cx="0" cy="1385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-63499</wp:posOffset>
                </wp:positionH>
                <wp:positionV relativeFrom="paragraph">
                  <wp:posOffset>152400</wp:posOffset>
                </wp:positionV>
                <wp:extent cx="4587875" cy="539750"/>
                <wp:effectExtent b="0" l="0" r="0" t="0"/>
                <wp:wrapNone/>
                <wp:docPr id="85" name=""/>
                <a:graphic>
                  <a:graphicData uri="http://schemas.microsoft.com/office/word/2010/wordprocessingShape">
                    <wps:wsp>
                      <wps:cNvSpPr/>
                      <wps:cNvPr id="86" name="Shape 86"/>
                      <wps:spPr>
                        <a:xfrm>
                          <a:off x="3056825" y="3514888"/>
                          <a:ext cx="4578350" cy="530225"/>
                        </a:xfrm>
                        <a:prstGeom prst="rect">
                          <a:avLst/>
                        </a:prstGeom>
                        <a:solidFill>
                          <a:srgbClr val="F6C5AC"/>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-63499</wp:posOffset>
                </wp:positionH>
                <wp:positionV relativeFrom="paragraph">
                  <wp:posOffset>152400</wp:posOffset>
                </wp:positionV>
                <wp:extent cx="4587875" cy="539750"/>
                <wp:effectExtent b="0" l="0" r="0" t="0"/>
                <wp:wrapNone/>
                <wp:docPr id="85" name="image94.png"/>
                <a:graphic>
                  <a:graphicData uri="http://schemas.openxmlformats.org/drawingml/2006/picture">
                    <pic:pic>
                      <pic:nvPicPr>
                        <pic:cNvPr id="0" name="image94.png"/>
                        <pic:cNvPicPr preferRelativeResize="0"/>
                      </pic:nvPicPr>
                      <pic:blipFill>
                        <a:blip r:embed="rId7"/>
                        <a:srcRect/>
                        <a:stretch>
                          <a:fillRect/>
                        </a:stretch>
                      </pic:blipFill>
                      <pic:spPr>
                        <a:xfrm>
                          <a:off x="0" y="0"/>
                          <a:ext cx="4587875" cy="53975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-63499</wp:posOffset>
                </wp:positionH>
                <wp:positionV relativeFrom="paragraph">
                  <wp:posOffset>1181100</wp:posOffset>
                </wp:positionV>
                <wp:extent cx="0" cy="13850"/>
                <wp:effectExtent b="0" l="0" r="0" t="0"/>
                <wp:wrapNone/>
                <wp:docPr id="88" name=""/>
                <a:graphic>
                  <a:graphicData uri="http://schemas.microsoft.com/office/word/2010/wordprocessingShape">
                    <wps:wsp>
                      <wps:cNvCnPr/>
                      <wps:spPr>
                        <a:xfrm>
                          <a:off x="3042855" y="3780000"/>
                          <a:ext cx="4606290" cy="0"/>
                        </a:xfrm>
                        <a:prstGeom prst="straightConnector1">
                          <a:avLst/>
                        </a:prstGeom>
                        <a:solidFill>
                          <a:srgbClr val="FFFFFF"/>
                        </a:solidFill>
                        <a:ln cap="flat" cmpd="sng" w="13850">
                          <a:solidFill>
                            <a:srgbClr val="60CAF3"/>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-63499</wp:posOffset>
                </wp:positionH>
                <wp:positionV relativeFrom="paragraph">
                  <wp:posOffset>1181100</wp:posOffset>
                </wp:positionV>
                <wp:extent cx="0" cy="13850"/>
                <wp:effectExtent b="0" l="0" r="0" t="0"/>
                <wp:wrapNone/>
                <wp:docPr id="88" name="image97.png"/>
                <a:graphic>
                  <a:graphicData uri="http://schemas.openxmlformats.org/drawingml/2006/picture">
                    <pic:pic>
                      <pic:nvPicPr>
                        <pic:cNvPr id="0" name="image97.png"/>
                        <pic:cNvPicPr preferRelativeResize="0"/>
                      </pic:nvPicPr>
                      <pic:blipFill>
                        <a:blip r:embed="rId7"/>
                        <a:srcRect/>
                        <a:stretch>
                          <a:fillRect/>
                        </a:stretch>
                      </pic:blipFill>
                      <pic:spPr>
                        <a:xfrm>
                          <a:off x="0" y="0"/>
                          <a:ext cx="0" cy="1385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-63499</wp:posOffset>
                </wp:positionH>
                <wp:positionV relativeFrom="paragraph">
                  <wp:posOffset>139700</wp:posOffset>
                </wp:positionV>
                <wp:extent cx="0" cy="1051560"/>
                <wp:effectExtent b="0" l="0" r="0" t="0"/>
                <wp:wrapNone/>
                <wp:docPr id="61" name=""/>
                <a:graphic>
                  <a:graphicData uri="http://schemas.microsoft.com/office/word/2010/wordprocessingShape">
                    <wps:wsp>
                      <wps:cNvCnPr/>
                      <wps:spPr>
                        <a:xfrm>
                          <a:off x="5346000" y="3254220"/>
                          <a:ext cx="0" cy="1051560"/>
                        </a:xfrm>
                        <a:prstGeom prst="straightConnector1">
                          <a:avLst/>
                        </a:prstGeom>
                        <a:solidFill>
                          <a:srgbClr val="FFFFFF"/>
                        </a:solidFill>
                        <a:ln cap="flat" cmpd="sng" w="13850">
                          <a:solidFill>
                            <a:srgbClr val="60CAF3"/>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-63499</wp:posOffset>
                </wp:positionH>
                <wp:positionV relativeFrom="paragraph">
                  <wp:posOffset>139700</wp:posOffset>
                </wp:positionV>
                <wp:extent cx="0" cy="1051560"/>
                <wp:effectExtent b="0" l="0" r="0" t="0"/>
                <wp:wrapNone/>
                <wp:docPr id="61" name="image70.png"/>
                <a:graphic>
                  <a:graphicData uri="http://schemas.openxmlformats.org/drawingml/2006/picture">
                    <pic:pic>
                      <pic:nvPicPr>
                        <pic:cNvPr id="0" name="image70.png"/>
                        <pic:cNvPicPr preferRelativeResize="0"/>
                      </pic:nvPicPr>
                      <pic:blipFill>
                        <a:blip r:embed="rId7"/>
                        <a:srcRect/>
                        <a:stretch>
                          <a:fillRect/>
                        </a:stretch>
                      </pic:blipFill>
                      <pic:spPr>
                        <a:xfrm>
                          <a:off x="0" y="0"/>
                          <a:ext cx="0" cy="105156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4508500</wp:posOffset>
                </wp:positionH>
                <wp:positionV relativeFrom="paragraph">
                  <wp:posOffset>139700</wp:posOffset>
                </wp:positionV>
                <wp:extent cx="0" cy="1051560"/>
                <wp:effectExtent b="0" l="0" r="0" t="0"/>
                <wp:wrapNone/>
                <wp:docPr id="62" name=""/>
                <a:graphic>
                  <a:graphicData uri="http://schemas.microsoft.com/office/word/2010/wordprocessingShape">
                    <wps:wsp>
                      <wps:cNvCnPr/>
                      <wps:spPr>
                        <a:xfrm>
                          <a:off x="5346000" y="3254220"/>
                          <a:ext cx="0" cy="1051560"/>
                        </a:xfrm>
                        <a:prstGeom prst="straightConnector1">
                          <a:avLst/>
                        </a:prstGeom>
                        <a:solidFill>
                          <a:srgbClr val="FFFFFF"/>
                        </a:solidFill>
                        <a:ln cap="flat" cmpd="sng" w="13850">
                          <a:solidFill>
                            <a:srgbClr val="60CAF3"/>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4508500</wp:posOffset>
                </wp:positionH>
                <wp:positionV relativeFrom="paragraph">
                  <wp:posOffset>139700</wp:posOffset>
                </wp:positionV>
                <wp:extent cx="0" cy="1051560"/>
                <wp:effectExtent b="0" l="0" r="0" t="0"/>
                <wp:wrapNone/>
                <wp:docPr id="62" name="image71.png"/>
                <a:graphic>
                  <a:graphicData uri="http://schemas.openxmlformats.org/drawingml/2006/picture">
                    <pic:pic>
                      <pic:nvPicPr>
                        <pic:cNvPr id="0" name="image71.png"/>
                        <pic:cNvPicPr preferRelativeResize="0"/>
                      </pic:nvPicPr>
                      <pic:blipFill>
                        <a:blip r:embed="rId7"/>
                        <a:srcRect/>
                        <a:stretch>
                          <a:fillRect/>
                        </a:stretch>
                      </pic:blipFill>
                      <pic:spPr>
                        <a:xfrm>
                          <a:off x="0" y="0"/>
                          <a:ext cx="0" cy="1051560"/>
                        </a:xfrm>
                        <a:prstGeom prst="rect"/>
                        <a:ln/>
                      </pic:spPr>
                    </pic:pic>
                  </a:graphicData>
                </a:graphic>
              </wp:anchor>
            </w:drawing>
          </mc:Fallback>
        </mc:AlternateContent>
      </w:r>
    </w:p>
    <w:p w:rsidR="00000000" w:rsidDel="00000000" w:rsidP="00000000" w:rsidRDefault="00000000" w:rsidRPr="00000000" w14:paraId="0000002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2D">
      <w:pPr>
        <w:spacing w:line="290" w:lineRule="auto"/>
        <w:ind w:right="2820" w:hanging="6"/>
        <w:rPr>
          <w:rFonts w:ascii="Quattrocento Sans" w:cs="Quattrocento Sans" w:eastAsia="Quattrocento Sans" w:hAnsi="Quattrocento Sans"/>
          <w:color w:val="242424"/>
          <w:sz w:val="16"/>
          <w:szCs w:val="16"/>
          <w:vertAlign w:val="baseline"/>
        </w:rPr>
      </w:pPr>
      <w:r w:rsidDel="00000000" w:rsidR="00000000" w:rsidRPr="00000000">
        <w:rPr>
          <w:rFonts w:ascii="Quattrocento Sans" w:cs="Quattrocento Sans" w:eastAsia="Quattrocento Sans" w:hAnsi="Quattrocento Sans"/>
          <w:b w:val="1"/>
          <w:color w:val="242424"/>
          <w:sz w:val="16"/>
          <w:szCs w:val="16"/>
          <w:vertAlign w:val="baseline"/>
          <w:rtl w:val="0"/>
        </w:rPr>
        <w:t xml:space="preserve">Past Example:</w:t>
      </w:r>
      <w:r w:rsidDel="00000000" w:rsidR="00000000" w:rsidRPr="00000000">
        <w:rPr>
          <w:rFonts w:ascii="Quattrocento Sans" w:cs="Quattrocento Sans" w:eastAsia="Quattrocento Sans" w:hAnsi="Quattrocento Sans"/>
          <w:color w:val="242424"/>
          <w:sz w:val="16"/>
          <w:szCs w:val="16"/>
          <w:vertAlign w:val="baseline"/>
          <w:rtl w:val="0"/>
        </w:rPr>
        <w:t xml:space="preserve"> The document mentions the </w:t>
      </w:r>
      <w:r w:rsidDel="00000000" w:rsidR="00000000" w:rsidRPr="00000000">
        <w:rPr>
          <w:rFonts w:ascii="Quattrocento Sans" w:cs="Quattrocento Sans" w:eastAsia="Quattrocento Sans" w:hAnsi="Quattrocento Sans"/>
          <w:b w:val="1"/>
          <w:color w:val="242424"/>
          <w:sz w:val="16"/>
          <w:szCs w:val="16"/>
          <w:vertAlign w:val="baseline"/>
          <w:rtl w:val="0"/>
        </w:rPr>
        <w:t xml:space="preserve">forced removal from their lands</w:t>
      </w:r>
      <w:r w:rsidDel="00000000" w:rsidR="00000000" w:rsidRPr="00000000">
        <w:rPr>
          <w:rFonts w:ascii="Quattrocento Sans" w:cs="Quattrocento Sans" w:eastAsia="Quattrocento Sans" w:hAnsi="Quattrocento Sans"/>
          <w:color w:val="242424"/>
          <w:sz w:val="16"/>
          <w:szCs w:val="16"/>
          <w:vertAlign w:val="baseline"/>
          <w:rtl w:val="0"/>
        </w:rPr>
        <w:t xml:space="preserve"> and </w:t>
      </w:r>
      <w:r w:rsidDel="00000000" w:rsidR="00000000" w:rsidRPr="00000000">
        <w:rPr>
          <w:rFonts w:ascii="Quattrocento Sans" w:cs="Quattrocento Sans" w:eastAsia="Quattrocento Sans" w:hAnsi="Quattrocento Sans"/>
          <w:b w:val="1"/>
          <w:color w:val="242424"/>
          <w:sz w:val="16"/>
          <w:szCs w:val="16"/>
          <w:vertAlign w:val="baseline"/>
          <w:rtl w:val="0"/>
        </w:rPr>
        <w:t xml:space="preserve">residential schools</w:t>
      </w:r>
      <w:r w:rsidDel="00000000" w:rsidR="00000000" w:rsidRPr="00000000">
        <w:rPr>
          <w:rFonts w:ascii="Quattrocento Sans" w:cs="Quattrocento Sans" w:eastAsia="Quattrocento Sans" w:hAnsi="Quattrocento Sans"/>
          <w:color w:val="242424"/>
          <w:sz w:val="16"/>
          <w:szCs w:val="16"/>
          <w:vertAlign w:val="baseline"/>
          <w:rtl w:val="0"/>
        </w:rPr>
        <w:t xml:space="preserve"> designed to eradicate Indigenous cultures1. These actions were part of a broader strategy of </w:t>
      </w:r>
      <w:r w:rsidDel="00000000" w:rsidR="00000000" w:rsidRPr="00000000">
        <w:rPr>
          <w:rFonts w:ascii="Quattrocento Sans" w:cs="Quattrocento Sans" w:eastAsia="Quattrocento Sans" w:hAnsi="Quattrocento Sans"/>
          <w:b w:val="1"/>
          <w:color w:val="242424"/>
          <w:sz w:val="16"/>
          <w:szCs w:val="16"/>
          <w:vertAlign w:val="baseline"/>
          <w:rtl w:val="0"/>
        </w:rPr>
        <w:t xml:space="preserve">physical and cultural genocide</w:t>
      </w:r>
      <w:r w:rsidDel="00000000" w:rsidR="00000000" w:rsidRPr="00000000">
        <w:rPr>
          <w:rFonts w:ascii="Quattrocento Sans" w:cs="Quattrocento Sans" w:eastAsia="Quattrocento Sans" w:hAnsi="Quattrocento Sans"/>
          <w:color w:val="242424"/>
          <w:sz w:val="16"/>
          <w:szCs w:val="16"/>
          <w:vertAlign w:val="baseline"/>
          <w:rtl w:val="0"/>
        </w:rPr>
        <w:t xml:space="preserve"> against Indigenous peoples1.</w:t>
      </w:r>
    </w:p>
    <w:p w:rsidR="00000000" w:rsidDel="00000000" w:rsidP="00000000" w:rsidRDefault="00000000" w:rsidRPr="00000000" w14:paraId="0000002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2F">
      <w:pPr>
        <w:spacing w:line="331" w:lineRule="auto"/>
        <w:ind w:right="2700" w:hanging="6"/>
        <w:rPr>
          <w:rFonts w:ascii="Quattrocento Sans" w:cs="Quattrocento Sans" w:eastAsia="Quattrocento Sans" w:hAnsi="Quattrocento Sans"/>
          <w:color w:val="242424"/>
          <w:sz w:val="15"/>
          <w:szCs w:val="15"/>
          <w:vertAlign w:val="baseline"/>
        </w:rPr>
      </w:pPr>
      <w:r w:rsidDel="00000000" w:rsidR="00000000" w:rsidRPr="00000000">
        <w:rPr>
          <w:rFonts w:ascii="Quattrocento Sans" w:cs="Quattrocento Sans" w:eastAsia="Quattrocento Sans" w:hAnsi="Quattrocento Sans"/>
          <w:b w:val="1"/>
          <w:color w:val="242424"/>
          <w:sz w:val="15"/>
          <w:szCs w:val="15"/>
          <w:vertAlign w:val="baseline"/>
          <w:rtl w:val="0"/>
        </w:rPr>
        <w:t xml:space="preserve">Recent Example:</w:t>
      </w:r>
      <w:r w:rsidDel="00000000" w:rsidR="00000000" w:rsidRPr="00000000">
        <w:rPr>
          <w:rFonts w:ascii="Quattrocento Sans" w:cs="Quattrocento Sans" w:eastAsia="Quattrocento Sans" w:hAnsi="Quattrocento Sans"/>
          <w:color w:val="242424"/>
          <w:sz w:val="15"/>
          <w:szCs w:val="15"/>
          <w:vertAlign w:val="baseline"/>
          <w:rtl w:val="0"/>
        </w:rPr>
        <w:t xml:space="preserve"> The document highlights the </w:t>
      </w:r>
      <w:r w:rsidDel="00000000" w:rsidR="00000000" w:rsidRPr="00000000">
        <w:rPr>
          <w:rFonts w:ascii="Quattrocento Sans" w:cs="Quattrocento Sans" w:eastAsia="Quattrocento Sans" w:hAnsi="Quattrocento Sans"/>
          <w:b w:val="1"/>
          <w:color w:val="242424"/>
          <w:sz w:val="15"/>
          <w:szCs w:val="15"/>
          <w:vertAlign w:val="baseline"/>
          <w:rtl w:val="0"/>
        </w:rPr>
        <w:t xml:space="preserve">ongoing violence against Indigenous women and girls</w:t>
      </w:r>
      <w:r w:rsidDel="00000000" w:rsidR="00000000" w:rsidRPr="00000000">
        <w:rPr>
          <w:rFonts w:ascii="Quattrocento Sans" w:cs="Quattrocento Sans" w:eastAsia="Quattrocento Sans" w:hAnsi="Quattrocento Sans"/>
          <w:color w:val="242424"/>
          <w:sz w:val="15"/>
          <w:szCs w:val="15"/>
          <w:vertAlign w:val="baseline"/>
          <w:rtl w:val="0"/>
        </w:rPr>
        <w:t xml:space="preserve">2. This includes </w:t>
      </w:r>
      <w:r w:rsidDel="00000000" w:rsidR="00000000" w:rsidRPr="00000000">
        <w:rPr>
          <w:rFonts w:ascii="Quattrocento Sans" w:cs="Quattrocento Sans" w:eastAsia="Quattrocento Sans" w:hAnsi="Quattrocento Sans"/>
          <w:b w:val="1"/>
          <w:color w:val="242424"/>
          <w:sz w:val="15"/>
          <w:szCs w:val="15"/>
          <w:vertAlign w:val="baseline"/>
          <w:rtl w:val="0"/>
        </w:rPr>
        <w:t xml:space="preserve">physical and sexual abuse</w:t>
      </w:r>
      <w:r w:rsidDel="00000000" w:rsidR="00000000" w:rsidRPr="00000000">
        <w:rPr>
          <w:rFonts w:ascii="Quattrocento Sans" w:cs="Quattrocento Sans" w:eastAsia="Quattrocento Sans" w:hAnsi="Quattrocento Sans"/>
          <w:color w:val="242424"/>
          <w:sz w:val="15"/>
          <w:szCs w:val="15"/>
          <w:vertAlign w:val="baseline"/>
          <w:rtl w:val="0"/>
        </w:rPr>
        <w:t xml:space="preserve"> in residential schools and the </w:t>
      </w:r>
      <w:r w:rsidDel="00000000" w:rsidR="00000000" w:rsidRPr="00000000">
        <w:rPr>
          <w:rFonts w:ascii="Quattrocento Sans" w:cs="Quattrocento Sans" w:eastAsia="Quattrocento Sans" w:hAnsi="Quattrocento Sans"/>
          <w:b w:val="1"/>
          <w:color w:val="242424"/>
          <w:sz w:val="15"/>
          <w:szCs w:val="15"/>
          <w:vertAlign w:val="baseline"/>
          <w:rtl w:val="0"/>
        </w:rPr>
        <w:t xml:space="preserve">forced sterilization </w:t>
      </w:r>
      <w:r w:rsidDel="00000000" w:rsidR="00000000" w:rsidRPr="00000000">
        <w:rPr>
          <w:rFonts w:ascii="Quattrocento Sans" w:cs="Quattrocento Sans" w:eastAsia="Quattrocento Sans" w:hAnsi="Quattrocento Sans"/>
          <w:color w:val="242424"/>
          <w:sz w:val="15"/>
          <w:szCs w:val="15"/>
          <w:vertAlign w:val="baseline"/>
          <w:rtl w:val="0"/>
        </w:rPr>
        <w:t xml:space="preserve">of Indigenous women2. These actions continue to impact Indigenous communities today2.</w:t>
      </w:r>
    </w:p>
    <w:p w:rsidR="00000000" w:rsidDel="00000000" w:rsidP="00000000" w:rsidRDefault="00000000" w:rsidRPr="00000000" w14:paraId="00000030">
      <w:pPr>
        <w:rPr>
          <w:rFonts w:ascii="Times New Roman" w:cs="Times New Roman" w:eastAsia="Times New Roman" w:hAnsi="Times New Roman"/>
          <w:vertAlign w:val="baseline"/>
        </w:rPr>
      </w:pPr>
      <w:r w:rsidDel="00000000" w:rsidR="00000000" w:rsidRPr="00000000">
        <w:rPr>
          <w:rFonts w:ascii="Times New Roman" w:cs="Times New Roman" w:eastAsia="Times New Roman" w:hAnsi="Times New Roman"/>
          <w:rtl w:val="0"/>
        </w:rPr>
        <w:t xml:space="preserve">g</w:t>
      </w: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32">
      <w:pPr>
        <w:numPr>
          <w:ilvl w:val="0"/>
          <w:numId w:val="112"/>
        </w:numPr>
        <w:tabs>
          <w:tab w:val="left" w:leader="none" w:pos="640"/>
        </w:tabs>
        <w:spacing w:line="311" w:lineRule="auto"/>
        <w:ind w:left="640" w:right="3020" w:hanging="102.00000000000003"/>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Economic and social marginalization:</w:t>
      </w:r>
      <w:r w:rsidDel="00000000" w:rsidR="00000000" w:rsidRPr="00000000">
        <w:rPr>
          <w:rFonts w:ascii="Arial" w:cs="Arial" w:eastAsia="Arial" w:hAnsi="Arial"/>
          <w:sz w:val="17"/>
          <w:szCs w:val="17"/>
          <w:vertAlign w:val="baseline"/>
          <w:rtl w:val="0"/>
        </w:rPr>
        <w:t xml:space="preserve"> poverty, lack of access to education and healthcare, and discrimination in employment and housing.</w:t>
      </w:r>
      <w:r w:rsidDel="00000000" w:rsidR="00000000" w:rsidRPr="00000000">
        <w:rPr>
          <w:rtl w:val="0"/>
        </w:rPr>
      </w:r>
    </w:p>
    <w:p w:rsidR="00000000" w:rsidDel="00000000" w:rsidP="00000000" w:rsidRDefault="00000000" w:rsidRPr="00000000" w14:paraId="00000033">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34">
      <w:pPr>
        <w:numPr>
          <w:ilvl w:val="0"/>
          <w:numId w:val="112"/>
        </w:numPr>
        <w:tabs>
          <w:tab w:val="left" w:leader="none" w:pos="640"/>
        </w:tabs>
        <w:spacing w:line="321" w:lineRule="auto"/>
        <w:ind w:left="640" w:right="2800" w:hanging="102.00000000000003"/>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Environmental degradation:</w:t>
      </w:r>
      <w:r w:rsidDel="00000000" w:rsidR="00000000" w:rsidRPr="00000000">
        <w:rPr>
          <w:rFonts w:ascii="Arial" w:cs="Arial" w:eastAsia="Arial" w:hAnsi="Arial"/>
          <w:sz w:val="17"/>
          <w:szCs w:val="17"/>
          <w:vertAlign w:val="baseline"/>
          <w:rtl w:val="0"/>
        </w:rPr>
        <w:t xml:space="preserve"> Destruction of traditional hunting and fishing grounds, pollution of water sources, and impact of resource extraction on land</w:t>
      </w: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035">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36">
      <w:pPr>
        <w:numPr>
          <w:ilvl w:val="0"/>
          <w:numId w:val="112"/>
        </w:numPr>
        <w:tabs>
          <w:tab w:val="left" w:leader="none" w:pos="640"/>
        </w:tabs>
        <w:spacing w:line="311" w:lineRule="auto"/>
        <w:ind w:left="640" w:right="2860" w:hanging="102.00000000000003"/>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Loss of language and identity</w:t>
      </w:r>
      <w:r w:rsidDel="00000000" w:rsidR="00000000" w:rsidRPr="00000000">
        <w:rPr>
          <w:rFonts w:ascii="Arial" w:cs="Arial" w:eastAsia="Arial" w:hAnsi="Arial"/>
          <w:sz w:val="17"/>
          <w:szCs w:val="17"/>
          <w:vertAlign w:val="baseline"/>
          <w:rtl w:val="0"/>
        </w:rPr>
        <w:t xml:space="preserve">: Suppression of Indigenous languages and cultural practices, leading to a loss of identity and connection to heritage.</w:t>
      </w:r>
      <w:r w:rsidDel="00000000" w:rsidR="00000000" w:rsidRPr="00000000">
        <w:rPr>
          <w:rtl w:val="0"/>
        </w:rPr>
      </w:r>
    </w:p>
    <w:p w:rsidR="00000000" w:rsidDel="00000000" w:rsidP="00000000" w:rsidRDefault="00000000" w:rsidRPr="00000000" w14:paraId="00000037">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38">
      <w:pPr>
        <w:numPr>
          <w:ilvl w:val="0"/>
          <w:numId w:val="112"/>
        </w:numPr>
        <w:tabs>
          <w:tab w:val="left" w:leader="none" w:pos="640"/>
        </w:tabs>
        <w:spacing w:line="293.00000000000006" w:lineRule="auto"/>
        <w:ind w:left="640" w:right="2720" w:hanging="102.00000000000003"/>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Intergenerational trauma:</w:t>
      </w:r>
      <w:r w:rsidDel="00000000" w:rsidR="00000000" w:rsidRPr="00000000">
        <w:rPr>
          <w:rFonts w:ascii="Arial" w:cs="Arial" w:eastAsia="Arial" w:hAnsi="Arial"/>
          <w:sz w:val="17"/>
          <w:szCs w:val="17"/>
          <w:vertAlign w:val="baseline"/>
          <w:rtl w:val="0"/>
        </w:rPr>
        <w:t xml:space="preserve"> The effects of these historical and ongoing injustices have been passed down through generations, leading to mental health challenges, addiction, and family breakdown</w:t>
      </w: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03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3A">
      <w:pPr>
        <w:ind w:left="54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Violation of Indigenous Rights and Sovereignty</w:t>
      </w:r>
    </w:p>
    <w:p w:rsidR="00000000" w:rsidDel="00000000" w:rsidP="00000000" w:rsidRDefault="00000000" w:rsidRPr="00000000" w14:paraId="0000003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3C">
      <w:pPr>
        <w:numPr>
          <w:ilvl w:val="0"/>
          <w:numId w:val="200"/>
        </w:numPr>
        <w:tabs>
          <w:tab w:val="left" w:leader="none" w:pos="651"/>
        </w:tabs>
        <w:spacing w:line="291.99999999999994" w:lineRule="auto"/>
        <w:ind w:left="540" w:right="3040" w:hanging="2.0000000000000284"/>
        <w:rPr>
          <w:rFonts w:ascii="Arial" w:cs="Arial" w:eastAsia="Arial" w:hAnsi="Arial"/>
          <w:b w:val="1"/>
          <w:sz w:val="17"/>
          <w:szCs w:val="17"/>
          <w:vertAlign w:val="baseline"/>
        </w:rPr>
        <w:sectPr>
          <w:type w:val="nextPage"/>
          <w:pgSz w:h="15840" w:w="12240" w:orient="portrait"/>
          <w:pgMar w:bottom="1440" w:top="1440" w:left="1100" w:right="1440" w:header="0" w:footer="0"/>
        </w:sectPr>
      </w:pPr>
      <w:r w:rsidDel="00000000" w:rsidR="00000000" w:rsidRPr="00000000">
        <w:rPr>
          <w:rFonts w:ascii="Arial" w:cs="Arial" w:eastAsia="Arial" w:hAnsi="Arial"/>
          <w:b w:val="1"/>
          <w:sz w:val="17"/>
          <w:szCs w:val="17"/>
          <w:vertAlign w:val="baseline"/>
          <w:rtl w:val="0"/>
        </w:rPr>
        <w:t xml:space="preserve">Breach of Treaties:</w:t>
      </w:r>
      <w:r w:rsidDel="00000000" w:rsidR="00000000" w:rsidRPr="00000000">
        <w:rPr>
          <w:rFonts w:ascii="Arial" w:cs="Arial" w:eastAsia="Arial" w:hAnsi="Arial"/>
          <w:sz w:val="17"/>
          <w:szCs w:val="17"/>
          <w:vertAlign w:val="baseline"/>
          <w:rtl w:val="0"/>
        </w:rPr>
        <w:t xml:space="preserve"> Treaties, which are legally binding agreements between Indigenous nations and the crown were violated by the Canadian government. This includes failure to uphold promises of land, resources, and self-governance.</w:t>
      </w:r>
      <w:r w:rsidDel="00000000" w:rsidR="00000000" w:rsidRPr="00000000">
        <w:rPr>
          <w:rtl w:val="0"/>
        </w:rPr>
      </w:r>
    </w:p>
    <w:bookmarkStart w:colFirst="0" w:colLast="0" w:name="bookmark=id.yrxahzkdd0y5" w:id="2"/>
    <w:bookmarkEnd w:id="2"/>
    <w:p w:rsidR="00000000" w:rsidDel="00000000" w:rsidP="00000000" w:rsidRDefault="00000000" w:rsidRPr="00000000" w14:paraId="0000003D">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5263198</wp:posOffset>
                </wp:positionH>
                <wp:positionV relativeFrom="page">
                  <wp:posOffset>1206818</wp:posOffset>
                </wp:positionV>
                <wp:extent cx="2506980" cy="7637145"/>
                <wp:effectExtent b="0" l="0" r="0" t="0"/>
                <wp:wrapNone/>
                <wp:docPr id="63" name=""/>
                <a:graphic>
                  <a:graphicData uri="http://schemas.microsoft.com/office/word/2010/wordprocessingShape">
                    <wps:wsp>
                      <wps:cNvSpPr/>
                      <wps:cNvPr id="64" name="Shape 64"/>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5263198</wp:posOffset>
                </wp:positionH>
                <wp:positionV relativeFrom="page">
                  <wp:posOffset>1206818</wp:posOffset>
                </wp:positionV>
                <wp:extent cx="2506980" cy="7637145"/>
                <wp:effectExtent b="0" l="0" r="0" t="0"/>
                <wp:wrapNone/>
                <wp:docPr id="63" name="image72.png"/>
                <a:graphic>
                  <a:graphicData uri="http://schemas.openxmlformats.org/drawingml/2006/picture">
                    <pic:pic>
                      <pic:nvPicPr>
                        <pic:cNvPr id="0" name="image72.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4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4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43">
      <w:pPr>
        <w:numPr>
          <w:ilvl w:val="0"/>
          <w:numId w:val="211"/>
        </w:numPr>
        <w:tabs>
          <w:tab w:val="left" w:leader="none" w:pos="300"/>
        </w:tabs>
        <w:spacing w:line="288" w:lineRule="auto"/>
        <w:ind w:left="300" w:right="2700" w:hanging="102"/>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Denial of Self-Determination:</w:t>
      </w:r>
      <w:r w:rsidDel="00000000" w:rsidR="00000000" w:rsidRPr="00000000">
        <w:rPr>
          <w:rFonts w:ascii="Arial" w:cs="Arial" w:eastAsia="Arial" w:hAnsi="Arial"/>
          <w:sz w:val="17"/>
          <w:szCs w:val="17"/>
          <w:vertAlign w:val="baseline"/>
          <w:rtl w:val="0"/>
        </w:rPr>
        <w:t xml:space="preserve"> The right of indigenous peoples to govern themselves and make decisions about their own affairs has been systematically denied. This included the imposition of colonial laws and governance structures.</w:t>
      </w:r>
      <w:r w:rsidDel="00000000" w:rsidR="00000000" w:rsidRPr="00000000">
        <w:rPr>
          <w:rtl w:val="0"/>
        </w:rPr>
      </w:r>
    </w:p>
    <w:p w:rsidR="00000000" w:rsidDel="00000000" w:rsidP="00000000" w:rsidRDefault="00000000" w:rsidRPr="00000000" w14:paraId="00000044">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45">
      <w:pPr>
        <w:numPr>
          <w:ilvl w:val="0"/>
          <w:numId w:val="211"/>
        </w:numPr>
        <w:tabs>
          <w:tab w:val="left" w:leader="none" w:pos="300"/>
        </w:tabs>
        <w:spacing w:line="289" w:lineRule="auto"/>
        <w:ind w:left="300" w:right="2640" w:hanging="102"/>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Unjust Legal Systems:</w:t>
      </w:r>
      <w:r w:rsidDel="00000000" w:rsidR="00000000" w:rsidRPr="00000000">
        <w:rPr>
          <w:rFonts w:ascii="Arial" w:cs="Arial" w:eastAsia="Arial" w:hAnsi="Arial"/>
          <w:sz w:val="17"/>
          <w:szCs w:val="17"/>
          <w:vertAlign w:val="baseline"/>
          <w:rtl w:val="0"/>
        </w:rPr>
        <w:t xml:space="preserve"> Indigenous peoples were subjected to legal systems that were foreign to them, often without access to legal representation or fair trials. This has led to wrongful convictions and imprisonment.</w:t>
      </w:r>
      <w:r w:rsidDel="00000000" w:rsidR="00000000" w:rsidRPr="00000000">
        <w:rPr>
          <w:rtl w:val="0"/>
        </w:rPr>
      </w:r>
    </w:p>
    <w:p w:rsidR="00000000" w:rsidDel="00000000" w:rsidP="00000000" w:rsidRDefault="00000000" w:rsidRPr="00000000" w14:paraId="00000046">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47">
      <w:pPr>
        <w:numPr>
          <w:ilvl w:val="0"/>
          <w:numId w:val="211"/>
        </w:numPr>
        <w:tabs>
          <w:tab w:val="left" w:leader="none" w:pos="300"/>
        </w:tabs>
        <w:spacing w:line="288" w:lineRule="auto"/>
        <w:ind w:left="300" w:right="2740" w:hanging="102"/>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Disregard for Indigenous Laws:</w:t>
      </w:r>
      <w:r w:rsidDel="00000000" w:rsidR="00000000" w:rsidRPr="00000000">
        <w:rPr>
          <w:rFonts w:ascii="Arial" w:cs="Arial" w:eastAsia="Arial" w:hAnsi="Arial"/>
          <w:sz w:val="17"/>
          <w:szCs w:val="17"/>
          <w:vertAlign w:val="baseline"/>
          <w:rtl w:val="0"/>
        </w:rPr>
        <w:t xml:space="preserve"> Indigenous legal systems and traditions were ignored and dismissed by colonizers, even when they had valid legal reasons for their actions.</w:t>
      </w:r>
      <w:r w:rsidDel="00000000" w:rsidR="00000000" w:rsidRPr="00000000">
        <w:rPr>
          <w:rtl w:val="0"/>
        </w:rPr>
      </w:r>
    </w:p>
    <w:p w:rsidR="00000000" w:rsidDel="00000000" w:rsidP="00000000" w:rsidRDefault="00000000" w:rsidRPr="00000000" w14:paraId="00000048">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49">
      <w:pPr>
        <w:numPr>
          <w:ilvl w:val="0"/>
          <w:numId w:val="211"/>
        </w:numPr>
        <w:tabs>
          <w:tab w:val="left" w:leader="none" w:pos="300"/>
        </w:tabs>
        <w:spacing w:line="314" w:lineRule="auto"/>
        <w:ind w:left="300" w:right="2720" w:hanging="102"/>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Violation of International Law:</w:t>
      </w:r>
      <w:r w:rsidDel="00000000" w:rsidR="00000000" w:rsidRPr="00000000">
        <w:rPr>
          <w:rFonts w:ascii="Arial" w:cs="Arial" w:eastAsia="Arial" w:hAnsi="Arial"/>
          <w:sz w:val="16"/>
          <w:szCs w:val="16"/>
          <w:vertAlign w:val="baseline"/>
          <w:rtl w:val="0"/>
        </w:rPr>
        <w:t xml:space="preserve"> Canada has failed to uphold its obligations under international law, including the United Nations Declaration on the Rights of Indigenous Peoples, which recognizes the right to self-determination, land, and resources.</w:t>
      </w: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4B">
      <w:pPr>
        <w:ind w:left="20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Additional Harms-Infliction</w:t>
      </w:r>
    </w:p>
    <w:p w:rsidR="00000000" w:rsidDel="00000000" w:rsidP="00000000" w:rsidRDefault="00000000" w:rsidRPr="00000000" w14:paraId="0000004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4D">
      <w:pPr>
        <w:numPr>
          <w:ilvl w:val="0"/>
          <w:numId w:val="222"/>
        </w:numPr>
        <w:tabs>
          <w:tab w:val="left" w:leader="none" w:pos="300"/>
        </w:tabs>
        <w:spacing w:line="288" w:lineRule="auto"/>
        <w:ind w:left="300" w:right="2700" w:hanging="102"/>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Forced Assimilation:</w:t>
      </w:r>
      <w:r w:rsidDel="00000000" w:rsidR="00000000" w:rsidRPr="00000000">
        <w:rPr>
          <w:rFonts w:ascii="Arial" w:cs="Arial" w:eastAsia="Arial" w:hAnsi="Arial"/>
          <w:sz w:val="17"/>
          <w:szCs w:val="17"/>
          <w:vertAlign w:val="baseline"/>
          <w:rtl w:val="0"/>
        </w:rPr>
        <w:t xml:space="preserve"> Policies aimed at forcing indigenous peoples to abandon their cultures and adopt European ways of life, including residential schools and the ban on cultural practices.</w:t>
      </w:r>
      <w:r w:rsidDel="00000000" w:rsidR="00000000" w:rsidRPr="00000000">
        <w:rPr>
          <w:rtl w:val="0"/>
        </w:rPr>
      </w:r>
    </w:p>
    <w:p w:rsidR="00000000" w:rsidDel="00000000" w:rsidP="00000000" w:rsidRDefault="00000000" w:rsidRPr="00000000" w14:paraId="0000004E">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4F">
      <w:pPr>
        <w:numPr>
          <w:ilvl w:val="0"/>
          <w:numId w:val="222"/>
        </w:numPr>
        <w:tabs>
          <w:tab w:val="left" w:leader="none" w:pos="300"/>
        </w:tabs>
        <w:spacing w:line="288" w:lineRule="auto"/>
        <w:ind w:left="300" w:right="3100" w:hanging="102"/>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Loss of Traditional Knowledge:</w:t>
      </w:r>
      <w:r w:rsidDel="00000000" w:rsidR="00000000" w:rsidRPr="00000000">
        <w:rPr>
          <w:rFonts w:ascii="Arial" w:cs="Arial" w:eastAsia="Arial" w:hAnsi="Arial"/>
          <w:sz w:val="17"/>
          <w:szCs w:val="17"/>
          <w:vertAlign w:val="baseline"/>
          <w:rtl w:val="0"/>
        </w:rPr>
        <w:t xml:space="preserve"> The disruption of intergenerational knowledge transfers due to residential schools and other colonial policies led to the loss of valuable cultural and ecological knowledge.</w:t>
      </w:r>
      <w:r w:rsidDel="00000000" w:rsidR="00000000" w:rsidRPr="00000000">
        <w:rPr>
          <w:rtl w:val="0"/>
        </w:rPr>
      </w:r>
    </w:p>
    <w:p w:rsidR="00000000" w:rsidDel="00000000" w:rsidP="00000000" w:rsidRDefault="00000000" w:rsidRPr="00000000" w14:paraId="00000050">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51">
      <w:pPr>
        <w:numPr>
          <w:ilvl w:val="0"/>
          <w:numId w:val="222"/>
        </w:numPr>
        <w:tabs>
          <w:tab w:val="left" w:leader="none" w:pos="300"/>
        </w:tabs>
        <w:spacing w:line="345" w:lineRule="auto"/>
        <w:ind w:left="300" w:right="2960" w:hanging="102"/>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Stereotypes and Discrimination</w:t>
      </w:r>
      <w:r w:rsidDel="00000000" w:rsidR="00000000" w:rsidRPr="00000000">
        <w:rPr>
          <w:rFonts w:ascii="Arial" w:cs="Arial" w:eastAsia="Arial" w:hAnsi="Arial"/>
          <w:sz w:val="16"/>
          <w:szCs w:val="16"/>
          <w:vertAlign w:val="baseline"/>
          <w:rtl w:val="0"/>
        </w:rPr>
        <w:t xml:space="preserve">: Negative stereotypes and prejudice against indigenous peoples continue to perpetuate discrimination in various aspects of life.</w:t>
      </w:r>
      <w:r w:rsidDel="00000000" w:rsidR="00000000" w:rsidRPr="00000000">
        <w:rPr>
          <w:rtl w:val="0"/>
        </w:rPr>
      </w:r>
    </w:p>
    <w:p w:rsidR="00000000" w:rsidDel="00000000" w:rsidP="00000000" w:rsidRDefault="00000000" w:rsidRPr="00000000" w14:paraId="00000052">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053">
      <w:pPr>
        <w:numPr>
          <w:ilvl w:val="0"/>
          <w:numId w:val="222"/>
        </w:numPr>
        <w:tabs>
          <w:tab w:val="left" w:leader="none" w:pos="300"/>
        </w:tabs>
        <w:spacing w:line="288" w:lineRule="auto"/>
        <w:ind w:left="300" w:right="2820" w:hanging="102"/>
        <w:jc w:val="both"/>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Mental Health Crisis</w:t>
      </w:r>
      <w:r w:rsidDel="00000000" w:rsidR="00000000" w:rsidRPr="00000000">
        <w:rPr>
          <w:rFonts w:ascii="Arial" w:cs="Arial" w:eastAsia="Arial" w:hAnsi="Arial"/>
          <w:sz w:val="17"/>
          <w:szCs w:val="17"/>
          <w:vertAlign w:val="baseline"/>
          <w:rtl w:val="0"/>
        </w:rPr>
        <w:t xml:space="preserve">: The cumulative impact of these injustices has led to a mental health crisis in many indigenous communities, with high rates of suicide, depression, and substance abuse.</w:t>
      </w:r>
      <w:r w:rsidDel="00000000" w:rsidR="00000000" w:rsidRPr="00000000">
        <w:rPr>
          <w:rtl w:val="0"/>
        </w:rPr>
      </w:r>
    </w:p>
    <w:p w:rsidR="00000000" w:rsidDel="00000000" w:rsidP="00000000" w:rsidRDefault="00000000" w:rsidRPr="00000000" w14:paraId="0000005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55">
      <w:pPr>
        <w:spacing w:line="286" w:lineRule="auto"/>
        <w:ind w:left="200" w:right="3100" w:hanging="6.00000000000001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It is essential to remember that these harms are not merely historical events. They continue to impact indigenous peoples today and addressing them requires acknowledging the ongoing violations of their rights and sovereignty.</w:t>
      </w:r>
    </w:p>
    <w:p w:rsidR="00000000" w:rsidDel="00000000" w:rsidP="00000000" w:rsidRDefault="00000000" w:rsidRPr="00000000" w14:paraId="0000005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57">
      <w:pPr>
        <w:spacing w:line="276" w:lineRule="auto"/>
        <w:ind w:left="200" w:right="2640" w:hanging="6.000000000000014"/>
        <w:rPr>
          <w:rFonts w:ascii="Arial" w:cs="Arial" w:eastAsia="Arial" w:hAnsi="Arial"/>
          <w:sz w:val="17"/>
          <w:szCs w:val="17"/>
          <w:vertAlign w:val="baseline"/>
        </w:rPr>
        <w:sectPr>
          <w:type w:val="nextPage"/>
          <w:pgSz w:h="15840" w:w="12240" w:orient="portrait"/>
          <w:pgMar w:bottom="1440" w:top="1440" w:left="1440" w:right="1440" w:header="0" w:footer="0"/>
        </w:sectPr>
      </w:pPr>
      <w:r w:rsidDel="00000000" w:rsidR="00000000" w:rsidRPr="00000000">
        <w:rPr>
          <w:rFonts w:ascii="Arial" w:cs="Arial" w:eastAsia="Arial" w:hAnsi="Arial"/>
          <w:sz w:val="17"/>
          <w:szCs w:val="17"/>
          <w:vertAlign w:val="baseline"/>
          <w:rtl w:val="0"/>
        </w:rPr>
        <w:t xml:space="preserve">However, despite this immense burden, indigenous peoples’ essence shines through. When you look beyond the pain inflicted by colonization, you discover people of remarkable kindness, generosity, and a deep connection to the land and each other. My wife embodies these qualities, and through her, I have witnessed the true spirit of indigenous peoples.</w:t>
      </w:r>
    </w:p>
    <w:bookmarkStart w:colFirst="0" w:colLast="0" w:name="bookmark=id.ahs4nh4ttcww" w:id="3"/>
    <w:bookmarkEnd w:id="3"/>
    <w:p w:rsidR="00000000" w:rsidDel="00000000" w:rsidP="00000000" w:rsidRDefault="00000000" w:rsidRPr="00000000" w14:paraId="00000058">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5263198</wp:posOffset>
                </wp:positionH>
                <wp:positionV relativeFrom="page">
                  <wp:posOffset>1206818</wp:posOffset>
                </wp:positionV>
                <wp:extent cx="2506980" cy="7637145"/>
                <wp:effectExtent b="0" l="0" r="0" t="0"/>
                <wp:wrapNone/>
                <wp:docPr id="64" name=""/>
                <a:graphic>
                  <a:graphicData uri="http://schemas.microsoft.com/office/word/2010/wordprocessingShape">
                    <wps:wsp>
                      <wps:cNvSpPr/>
                      <wps:cNvPr id="65" name="Shape 65"/>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5263198</wp:posOffset>
                </wp:positionH>
                <wp:positionV relativeFrom="page">
                  <wp:posOffset>1206818</wp:posOffset>
                </wp:positionV>
                <wp:extent cx="2506980" cy="7637145"/>
                <wp:effectExtent b="0" l="0" r="0" t="0"/>
                <wp:wrapNone/>
                <wp:docPr id="64" name="image73.png"/>
                <a:graphic>
                  <a:graphicData uri="http://schemas.openxmlformats.org/drawingml/2006/picture">
                    <pic:pic>
                      <pic:nvPicPr>
                        <pic:cNvPr id="0" name="image73.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5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5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5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5E">
      <w:pPr>
        <w:spacing w:line="286" w:lineRule="auto"/>
        <w:ind w:left="200" w:right="2680" w:hanging="6.00000000000001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 believe that their inherent kindness and willingness to trust and share was exploited by colonizers. This vulnerability was met by betrayal and violence, leaving lasting scars. However, this kindness gives me hope.</w:t>
      </w:r>
    </w:p>
    <w:p w:rsidR="00000000" w:rsidDel="00000000" w:rsidP="00000000" w:rsidRDefault="00000000" w:rsidRPr="00000000" w14:paraId="0000005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60">
      <w:pPr>
        <w:spacing w:line="276" w:lineRule="auto"/>
        <w:ind w:left="200" w:right="2660" w:hanging="6.00000000000001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 identify as indigenous today because I believe in the strength and wisdom of indigenous cultures. I want my children to grow up with respect, reciprocity, and connection to the land, which are central to indigenous ways of life. I believe that a future guided by indigenous principles offers a path towards healing, justice, and a more sustainable world for all.</w:t>
      </w:r>
    </w:p>
    <w:p w:rsidR="00000000" w:rsidDel="00000000" w:rsidP="00000000" w:rsidRDefault="00000000" w:rsidRPr="00000000" w14:paraId="0000006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62">
      <w:pPr>
        <w:spacing w:line="297" w:lineRule="auto"/>
        <w:ind w:left="200" w:right="2840" w:hanging="6.000000000000014"/>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The novel evokes a range of emotions and perspectives. It is anticipated that some indigenous individuals and leaders may disagree with their premises, feeling that they unfairly label them puppets of colonial governments. However, the painful truth is that the greatest threat to the survival of indigenous cultures may come from within. Some may have become instruments of systems that seek to erase their identities.</w:t>
      </w:r>
    </w:p>
    <w:p w:rsidR="00000000" w:rsidDel="00000000" w:rsidP="00000000" w:rsidRDefault="00000000" w:rsidRPr="00000000" w14:paraId="0000006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64">
      <w:pPr>
        <w:spacing w:line="297" w:lineRule="auto"/>
        <w:ind w:left="200" w:right="2680" w:hanging="6.000000000000014"/>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Yet, there is hope. Many Indigenous people and leaders recognize the wisdom and guidance offered on these pages. They will see a path to reclaim their nations and forge a united future. These individuals – true visionaries – will become the founding fathers and mothers of a new era. They will build bridges between old and new, uniting neighboring nations that were once divided by colonial borders or historical conflicts.</w:t>
      </w:r>
    </w:p>
    <w:p w:rsidR="00000000" w:rsidDel="00000000" w:rsidP="00000000" w:rsidRDefault="00000000" w:rsidRPr="00000000" w14:paraId="0000006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66">
      <w:pPr>
        <w:spacing w:line="274" w:lineRule="auto"/>
        <w:ind w:left="200" w:right="2660" w:hanging="6.00000000000001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These leaders have a history. They will be the ones who, after five hundred years of relentless attacks on Indigenous cultures, dared to stand up and say, "No more." They will be remembered for their courage, determination, and unwavering love for their people, land, water, and sky. They will be the generation that turned the tide, which sparked the rebirth of indigenous nations, and modernized their societies while honoring their ancient traditions.</w:t>
      </w:r>
    </w:p>
    <w:p w:rsidR="00000000" w:rsidDel="00000000" w:rsidP="00000000" w:rsidRDefault="00000000" w:rsidRPr="00000000" w14:paraId="0000006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68">
      <w:pPr>
        <w:spacing w:line="303" w:lineRule="auto"/>
        <w:ind w:left="200" w:right="2660" w:hanging="6.000000000000014"/>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This calls for true freedom – freedom from colonial control, freedom from internal divisions, and freedom to embrace the full potential of indigenous cultures. It is a message of hope, resilience, and unity. It is a message that will resonate with those who yearn for a future where indigenous peoples stand strong, self-determined, and united.</w:t>
      </w:r>
    </w:p>
    <w:p w:rsidR="00000000" w:rsidDel="00000000" w:rsidP="00000000" w:rsidRDefault="00000000" w:rsidRPr="00000000" w14:paraId="0000006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6A">
      <w:pPr>
        <w:spacing w:line="279" w:lineRule="auto"/>
        <w:ind w:left="200" w:right="2780" w:hanging="6.00000000000001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is not to disrespect those who have been forced to comply with the colonial systems. Their struggles and sacrifices are acknowledged and honored. However, it is time to move beyond survival. It is time to reclaim power, forge a new path, and build a future in which indigenous cultures flourish once again.</w:t>
      </w:r>
    </w:p>
    <w:p w:rsidR="00000000" w:rsidDel="00000000" w:rsidP="00000000" w:rsidRDefault="00000000" w:rsidRPr="00000000" w14:paraId="0000006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6C">
      <w:pPr>
        <w:spacing w:line="286" w:lineRule="auto"/>
        <w:ind w:left="200" w:right="2620" w:hanging="6.00000000000001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is a serious call to action, unity, and the rebirth of indigenous nations. This message will inspire, challenge, and ultimately empower those who are ready to embrace their true potential and reclaim their rightful places in the world.</w:t>
      </w:r>
    </w:p>
    <w:p w:rsidR="00000000" w:rsidDel="00000000" w:rsidP="00000000" w:rsidRDefault="00000000" w:rsidRPr="00000000" w14:paraId="0000006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6E">
      <w:pPr>
        <w:ind w:left="200" w:firstLine="0"/>
        <w:rPr>
          <w:rFonts w:ascii="Arial" w:cs="Arial" w:eastAsia="Arial" w:hAnsi="Arial"/>
          <w:sz w:val="16"/>
          <w:szCs w:val="16"/>
          <w:vertAlign w:val="baseline"/>
        </w:rPr>
        <w:sectPr>
          <w:type w:val="nextPage"/>
          <w:pgSz w:h="15840" w:w="12240" w:orient="portrait"/>
          <w:pgMar w:bottom="1440" w:top="1440" w:left="1440" w:right="1440" w:header="0" w:footer="0"/>
        </w:sectPr>
      </w:pPr>
      <w:r w:rsidDel="00000000" w:rsidR="00000000" w:rsidRPr="00000000">
        <w:rPr>
          <w:rFonts w:ascii="Arial" w:cs="Arial" w:eastAsia="Arial" w:hAnsi="Arial"/>
          <w:sz w:val="16"/>
          <w:szCs w:val="16"/>
          <w:vertAlign w:val="baseline"/>
          <w:rtl w:val="0"/>
        </w:rPr>
        <w:t xml:space="preserve">It is not merely radical; it is a vision grounded in justice and restoration of inherent rights.</w:t>
      </w:r>
    </w:p>
    <w:bookmarkStart w:colFirst="0" w:colLast="0" w:name="bookmark=id.mkh2d85ya908" w:id="4"/>
    <w:bookmarkEnd w:id="4"/>
    <w:p w:rsidR="00000000" w:rsidDel="00000000" w:rsidP="00000000" w:rsidRDefault="00000000" w:rsidRPr="00000000" w14:paraId="0000006F">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5263198</wp:posOffset>
                </wp:positionH>
                <wp:positionV relativeFrom="page">
                  <wp:posOffset>1206818</wp:posOffset>
                </wp:positionV>
                <wp:extent cx="2506980" cy="7637145"/>
                <wp:effectExtent b="0" l="0" r="0" t="0"/>
                <wp:wrapNone/>
                <wp:docPr id="53" name=""/>
                <a:graphic>
                  <a:graphicData uri="http://schemas.microsoft.com/office/word/2010/wordprocessingShape">
                    <wps:wsp>
                      <wps:cNvSpPr/>
                      <wps:cNvPr id="54" name="Shape 54"/>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5263198</wp:posOffset>
                </wp:positionH>
                <wp:positionV relativeFrom="page">
                  <wp:posOffset>1206818</wp:posOffset>
                </wp:positionV>
                <wp:extent cx="2506980" cy="7637145"/>
                <wp:effectExtent b="0" l="0" r="0" t="0"/>
                <wp:wrapNone/>
                <wp:docPr id="53" name="image62.png"/>
                <a:graphic>
                  <a:graphicData uri="http://schemas.openxmlformats.org/drawingml/2006/picture">
                    <pic:pic>
                      <pic:nvPicPr>
                        <pic:cNvPr id="0" name="image62.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7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7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7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7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75">
      <w:pPr>
        <w:spacing w:line="279" w:lineRule="auto"/>
        <w:ind w:left="200" w:right="2660" w:hanging="6.00000000000001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Imagine a future where indigenous peoples reclaim their rightful place as self - determining nations, where their cultures flourish, and their connection to the land is honored and protected. This vision is not only possible, but also essential for the healing and reconciliation of this land.</w:t>
      </w:r>
    </w:p>
    <w:p w:rsidR="00000000" w:rsidDel="00000000" w:rsidP="00000000" w:rsidRDefault="00000000" w:rsidRPr="00000000" w14:paraId="0000007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77">
      <w:pPr>
        <w:spacing w:line="308.00000000000006" w:lineRule="auto"/>
        <w:ind w:left="200" w:right="2620" w:hanging="6.00000000000001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Here is a blueprint for achieving this vision, focusing on key elements for not just survival but true revitalization:</w:t>
      </w:r>
    </w:p>
    <w:p w:rsidR="00000000" w:rsidDel="00000000" w:rsidP="00000000" w:rsidRDefault="00000000" w:rsidRPr="00000000" w14:paraId="0000007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79">
      <w:pPr>
        <w:ind w:left="20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1. Recognition of Indigenous Sovereignty</w:t>
      </w:r>
    </w:p>
    <w:p w:rsidR="00000000" w:rsidDel="00000000" w:rsidP="00000000" w:rsidRDefault="00000000" w:rsidRPr="00000000" w14:paraId="0000007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7B">
      <w:pPr>
        <w:numPr>
          <w:ilvl w:val="0"/>
          <w:numId w:val="233"/>
        </w:numPr>
        <w:tabs>
          <w:tab w:val="left" w:leader="none" w:pos="739"/>
        </w:tabs>
        <w:spacing w:line="284" w:lineRule="auto"/>
        <w:ind w:left="200" w:right="2720" w:hanging="1.999999999999993"/>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Nation-to-Nation Relationships:</w:t>
      </w:r>
      <w:r w:rsidDel="00000000" w:rsidR="00000000" w:rsidRPr="00000000">
        <w:rPr>
          <w:rFonts w:ascii="Arial" w:cs="Arial" w:eastAsia="Arial" w:hAnsi="Arial"/>
          <w:sz w:val="17"/>
          <w:szCs w:val="17"/>
          <w:vertAlign w:val="baseline"/>
          <w:rtl w:val="0"/>
        </w:rPr>
        <w:t xml:space="preserve"> Canada must recognize indigenous nations as sovereign entities with an inherent right to self-government. This means engaging in respectful nation-to-nation negotiations to address historical grievances and establish a framework for shared decision making</w:t>
      </w: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07C">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7D">
      <w:pPr>
        <w:numPr>
          <w:ilvl w:val="0"/>
          <w:numId w:val="233"/>
        </w:numPr>
        <w:tabs>
          <w:tab w:val="left" w:leader="none" w:pos="739"/>
        </w:tabs>
        <w:spacing w:line="314" w:lineRule="auto"/>
        <w:ind w:left="200" w:right="2980" w:hanging="1.999999999999993"/>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Decolonization of Legal and Political Systems:</w:t>
      </w:r>
      <w:r w:rsidDel="00000000" w:rsidR="00000000" w:rsidRPr="00000000">
        <w:rPr>
          <w:rFonts w:ascii="Arial" w:cs="Arial" w:eastAsia="Arial" w:hAnsi="Arial"/>
          <w:sz w:val="16"/>
          <w:szCs w:val="16"/>
          <w:vertAlign w:val="baseline"/>
          <w:rtl w:val="0"/>
        </w:rPr>
        <w:t xml:space="preserve"> Transforming legal and political systems to reflect indigenous laws, values, and governance structures. This includes recognizing indigenous jurisdictions over their territories and resources.</w:t>
      </w:r>
      <w:r w:rsidDel="00000000" w:rsidR="00000000" w:rsidRPr="00000000">
        <w:rPr>
          <w:rtl w:val="0"/>
        </w:rPr>
      </w:r>
    </w:p>
    <w:p w:rsidR="00000000" w:rsidDel="00000000" w:rsidP="00000000" w:rsidRDefault="00000000" w:rsidRPr="00000000" w14:paraId="0000007E">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07F">
      <w:pPr>
        <w:numPr>
          <w:ilvl w:val="1"/>
          <w:numId w:val="233"/>
        </w:numPr>
        <w:tabs>
          <w:tab w:val="left" w:leader="none" w:pos="440"/>
        </w:tabs>
        <w:ind w:left="440" w:hanging="242"/>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Land and Resource Rights</w:t>
      </w:r>
    </w:p>
    <w:p w:rsidR="00000000" w:rsidDel="00000000" w:rsidP="00000000" w:rsidRDefault="00000000" w:rsidRPr="00000000" w14:paraId="00000080">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81">
      <w:pPr>
        <w:numPr>
          <w:ilvl w:val="0"/>
          <w:numId w:val="233"/>
        </w:numPr>
        <w:tabs>
          <w:tab w:val="left" w:leader="none" w:pos="739"/>
        </w:tabs>
        <w:spacing w:line="311" w:lineRule="auto"/>
        <w:ind w:left="200" w:right="2740" w:hanging="1.999999999999993"/>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Land Restitution:</w:t>
      </w:r>
      <w:r w:rsidDel="00000000" w:rsidR="00000000" w:rsidRPr="00000000">
        <w:rPr>
          <w:rFonts w:ascii="Arial" w:cs="Arial" w:eastAsia="Arial" w:hAnsi="Arial"/>
          <w:sz w:val="17"/>
          <w:szCs w:val="17"/>
          <w:vertAlign w:val="baseline"/>
          <w:rtl w:val="0"/>
        </w:rPr>
        <w:t xml:space="preserve"> Returning land that was unjustly taken, including illegal land seizures and treaty violations.</w:t>
      </w:r>
      <w:r w:rsidDel="00000000" w:rsidR="00000000" w:rsidRPr="00000000">
        <w:rPr>
          <w:rtl w:val="0"/>
        </w:rPr>
      </w:r>
    </w:p>
    <w:p w:rsidR="00000000" w:rsidDel="00000000" w:rsidP="00000000" w:rsidRDefault="00000000" w:rsidRPr="00000000" w14:paraId="00000082">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83">
      <w:pPr>
        <w:numPr>
          <w:ilvl w:val="0"/>
          <w:numId w:val="233"/>
        </w:numPr>
        <w:tabs>
          <w:tab w:val="left" w:leader="none" w:pos="739"/>
        </w:tabs>
        <w:spacing w:line="345" w:lineRule="auto"/>
        <w:ind w:left="200" w:right="2860" w:hanging="1.999999999999993"/>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Resource Management</w:t>
      </w:r>
      <w:r w:rsidDel="00000000" w:rsidR="00000000" w:rsidRPr="00000000">
        <w:rPr>
          <w:rFonts w:ascii="Arial" w:cs="Arial" w:eastAsia="Arial" w:hAnsi="Arial"/>
          <w:sz w:val="16"/>
          <w:szCs w:val="16"/>
          <w:vertAlign w:val="baseline"/>
          <w:rtl w:val="0"/>
        </w:rPr>
        <w:t xml:space="preserve">: Granting Indigenous nations control their resources and ensuring that they benefit from economic development on their lands.</w:t>
      </w:r>
      <w:r w:rsidDel="00000000" w:rsidR="00000000" w:rsidRPr="00000000">
        <w:rPr>
          <w:rtl w:val="0"/>
        </w:rPr>
      </w:r>
    </w:p>
    <w:p w:rsidR="00000000" w:rsidDel="00000000" w:rsidP="00000000" w:rsidRDefault="00000000" w:rsidRPr="00000000" w14:paraId="00000084">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085">
      <w:pPr>
        <w:numPr>
          <w:ilvl w:val="0"/>
          <w:numId w:val="233"/>
        </w:numPr>
        <w:tabs>
          <w:tab w:val="left" w:leader="none" w:pos="739"/>
        </w:tabs>
        <w:spacing w:line="345" w:lineRule="auto"/>
        <w:ind w:left="200" w:right="3320" w:hanging="1.999999999999993"/>
        <w:jc w:val="both"/>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Environmental Stewardship:</w:t>
      </w:r>
      <w:r w:rsidDel="00000000" w:rsidR="00000000" w:rsidRPr="00000000">
        <w:rPr>
          <w:rFonts w:ascii="Arial" w:cs="Arial" w:eastAsia="Arial" w:hAnsi="Arial"/>
          <w:sz w:val="16"/>
          <w:szCs w:val="16"/>
          <w:vertAlign w:val="baseline"/>
          <w:rtl w:val="0"/>
        </w:rPr>
        <w:t xml:space="preserve"> Recognizing Indigenous knowledge and leadership in environmental protection and sustainable resource management.</w:t>
      </w:r>
      <w:r w:rsidDel="00000000" w:rsidR="00000000" w:rsidRPr="00000000">
        <w:rPr>
          <w:rtl w:val="0"/>
        </w:rPr>
      </w:r>
    </w:p>
    <w:p w:rsidR="00000000" w:rsidDel="00000000" w:rsidP="00000000" w:rsidRDefault="00000000" w:rsidRPr="00000000" w14:paraId="00000086">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087">
      <w:pPr>
        <w:numPr>
          <w:ilvl w:val="1"/>
          <w:numId w:val="244"/>
        </w:numPr>
        <w:tabs>
          <w:tab w:val="left" w:leader="none" w:pos="380"/>
        </w:tabs>
        <w:ind w:left="380" w:hanging="182"/>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Cultural Revitalization</w:t>
      </w:r>
    </w:p>
    <w:p w:rsidR="00000000" w:rsidDel="00000000" w:rsidP="00000000" w:rsidRDefault="00000000" w:rsidRPr="00000000" w14:paraId="00000088">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89">
      <w:pPr>
        <w:numPr>
          <w:ilvl w:val="0"/>
          <w:numId w:val="244"/>
        </w:numPr>
        <w:tabs>
          <w:tab w:val="left" w:leader="none" w:pos="739"/>
        </w:tabs>
        <w:spacing w:line="289" w:lineRule="auto"/>
        <w:ind w:left="200" w:right="2660" w:hanging="1.0000000000000142"/>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Language Preservation</w:t>
      </w:r>
      <w:r w:rsidDel="00000000" w:rsidR="00000000" w:rsidRPr="00000000">
        <w:rPr>
          <w:rFonts w:ascii="Arial" w:cs="Arial" w:eastAsia="Arial" w:hAnsi="Arial"/>
          <w:sz w:val="17"/>
          <w:szCs w:val="17"/>
          <w:vertAlign w:val="baseline"/>
          <w:rtl w:val="0"/>
        </w:rPr>
        <w:t xml:space="preserve">: Supporting Indigenous language revitalization efforts through immersion programs, language education, and the creation of culturally relevant resources.</w:t>
      </w:r>
      <w:r w:rsidDel="00000000" w:rsidR="00000000" w:rsidRPr="00000000">
        <w:rPr>
          <w:rtl w:val="0"/>
        </w:rPr>
      </w:r>
    </w:p>
    <w:p w:rsidR="00000000" w:rsidDel="00000000" w:rsidP="00000000" w:rsidRDefault="00000000" w:rsidRPr="00000000" w14:paraId="0000008A">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8B">
      <w:pPr>
        <w:numPr>
          <w:ilvl w:val="0"/>
          <w:numId w:val="244"/>
        </w:numPr>
        <w:tabs>
          <w:tab w:val="left" w:leader="none" w:pos="739"/>
        </w:tabs>
        <w:spacing w:line="311" w:lineRule="auto"/>
        <w:ind w:left="200" w:right="2760" w:hanging="1.0000000000000142"/>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Cultural Transmission</w:t>
      </w:r>
      <w:r w:rsidDel="00000000" w:rsidR="00000000" w:rsidRPr="00000000">
        <w:rPr>
          <w:rFonts w:ascii="Arial" w:cs="Arial" w:eastAsia="Arial" w:hAnsi="Arial"/>
          <w:sz w:val="17"/>
          <w:szCs w:val="17"/>
          <w:vertAlign w:val="baseline"/>
          <w:rtl w:val="0"/>
        </w:rPr>
        <w:t xml:space="preserve">: Empowering Indigenous communities to pass on their traditions, knowledge, and cultural practices to future generations.</w:t>
      </w:r>
      <w:r w:rsidDel="00000000" w:rsidR="00000000" w:rsidRPr="00000000">
        <w:rPr>
          <w:rtl w:val="0"/>
        </w:rPr>
      </w:r>
    </w:p>
    <w:p w:rsidR="00000000" w:rsidDel="00000000" w:rsidP="00000000" w:rsidRDefault="00000000" w:rsidRPr="00000000" w14:paraId="0000008C">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8D">
      <w:pPr>
        <w:numPr>
          <w:ilvl w:val="0"/>
          <w:numId w:val="244"/>
        </w:numPr>
        <w:tabs>
          <w:tab w:val="left" w:leader="none" w:pos="739"/>
        </w:tabs>
        <w:spacing w:line="311" w:lineRule="auto"/>
        <w:ind w:left="200" w:right="3100" w:hanging="1.0000000000000142"/>
        <w:rPr>
          <w:rFonts w:ascii="Arial" w:cs="Arial" w:eastAsia="Arial" w:hAnsi="Arial"/>
          <w:b w:val="1"/>
          <w:sz w:val="17"/>
          <w:szCs w:val="17"/>
          <w:vertAlign w:val="baseline"/>
        </w:rPr>
        <w:sectPr>
          <w:type w:val="nextPage"/>
          <w:pgSz w:h="15840" w:w="12240" w:orient="portrait"/>
          <w:pgMar w:bottom="1440" w:top="1440" w:left="1440" w:right="1440" w:header="0" w:footer="0"/>
        </w:sectPr>
      </w:pPr>
      <w:r w:rsidDel="00000000" w:rsidR="00000000" w:rsidRPr="00000000">
        <w:rPr>
          <w:rFonts w:ascii="Arial" w:cs="Arial" w:eastAsia="Arial" w:hAnsi="Arial"/>
          <w:b w:val="1"/>
          <w:sz w:val="17"/>
          <w:szCs w:val="17"/>
          <w:vertAlign w:val="baseline"/>
          <w:rtl w:val="0"/>
        </w:rPr>
        <w:t xml:space="preserve">Education Reform</w:t>
      </w:r>
      <w:r w:rsidDel="00000000" w:rsidR="00000000" w:rsidRPr="00000000">
        <w:rPr>
          <w:rFonts w:ascii="Arial" w:cs="Arial" w:eastAsia="Arial" w:hAnsi="Arial"/>
          <w:sz w:val="17"/>
          <w:szCs w:val="17"/>
          <w:vertAlign w:val="baseline"/>
          <w:rtl w:val="0"/>
        </w:rPr>
        <w:t xml:space="preserve">: Developing education systems that reflect indigenous perspectives, histories, and languages.</w:t>
      </w:r>
      <w:r w:rsidDel="00000000" w:rsidR="00000000" w:rsidRPr="00000000">
        <w:rPr>
          <w:rtl w:val="0"/>
        </w:rPr>
      </w:r>
    </w:p>
    <w:bookmarkStart w:colFirst="0" w:colLast="0" w:name="bookmark=id.gq0qar93jjiz" w:id="5"/>
    <w:bookmarkEnd w:id="5"/>
    <w:p w:rsidR="00000000" w:rsidDel="00000000" w:rsidP="00000000" w:rsidRDefault="00000000" w:rsidRPr="00000000" w14:paraId="0000008E">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5263198</wp:posOffset>
                </wp:positionH>
                <wp:positionV relativeFrom="page">
                  <wp:posOffset>1206818</wp:posOffset>
                </wp:positionV>
                <wp:extent cx="2506980" cy="7637145"/>
                <wp:effectExtent b="0" l="0" r="0" t="0"/>
                <wp:wrapNone/>
                <wp:docPr id="54" name=""/>
                <a:graphic>
                  <a:graphicData uri="http://schemas.microsoft.com/office/word/2010/wordprocessingShape">
                    <wps:wsp>
                      <wps:cNvSpPr/>
                      <wps:cNvPr id="55" name="Shape 55"/>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5263198</wp:posOffset>
                </wp:positionH>
                <wp:positionV relativeFrom="page">
                  <wp:posOffset>1206818</wp:posOffset>
                </wp:positionV>
                <wp:extent cx="2506980" cy="7637145"/>
                <wp:effectExtent b="0" l="0" r="0" t="0"/>
                <wp:wrapNone/>
                <wp:docPr id="54" name="image63.png"/>
                <a:graphic>
                  <a:graphicData uri="http://schemas.openxmlformats.org/drawingml/2006/picture">
                    <pic:pic>
                      <pic:nvPicPr>
                        <pic:cNvPr id="0" name="image63.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8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9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9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9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94">
      <w:pPr>
        <w:ind w:left="56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4. Healing and Reconciliation.</w:t>
      </w:r>
    </w:p>
    <w:p w:rsidR="00000000" w:rsidDel="00000000" w:rsidP="00000000" w:rsidRDefault="00000000" w:rsidRPr="00000000" w14:paraId="0000009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96">
      <w:pPr>
        <w:numPr>
          <w:ilvl w:val="0"/>
          <w:numId w:val="255"/>
        </w:numPr>
        <w:tabs>
          <w:tab w:val="left" w:leader="none" w:pos="1099"/>
        </w:tabs>
        <w:spacing w:line="345" w:lineRule="auto"/>
        <w:ind w:left="560" w:right="2740" w:hanging="2.0000000000000284"/>
        <w:jc w:val="both"/>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Truth and Reconciliation:</w:t>
      </w:r>
      <w:r w:rsidDel="00000000" w:rsidR="00000000" w:rsidRPr="00000000">
        <w:rPr>
          <w:rFonts w:ascii="Arial" w:cs="Arial" w:eastAsia="Arial" w:hAnsi="Arial"/>
          <w:sz w:val="16"/>
          <w:szCs w:val="16"/>
          <w:vertAlign w:val="baseline"/>
          <w:rtl w:val="0"/>
        </w:rPr>
        <w:t xml:space="preserve"> Continuing the work of the Truth and Reconciliation Commission to address the legacy of residential schools and other historical injustices.</w:t>
      </w:r>
      <w:r w:rsidDel="00000000" w:rsidR="00000000" w:rsidRPr="00000000">
        <w:rPr>
          <w:rtl w:val="0"/>
        </w:rPr>
      </w:r>
    </w:p>
    <w:p w:rsidR="00000000" w:rsidDel="00000000" w:rsidP="00000000" w:rsidRDefault="00000000" w:rsidRPr="00000000" w14:paraId="00000097">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098">
      <w:pPr>
        <w:numPr>
          <w:ilvl w:val="0"/>
          <w:numId w:val="255"/>
        </w:numPr>
        <w:tabs>
          <w:tab w:val="left" w:leader="none" w:pos="1099"/>
        </w:tabs>
        <w:spacing w:line="289" w:lineRule="auto"/>
        <w:ind w:left="560" w:right="3040" w:hanging="2.0000000000000284"/>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Mental Health Support:</w:t>
      </w:r>
      <w:r w:rsidDel="00000000" w:rsidR="00000000" w:rsidRPr="00000000">
        <w:rPr>
          <w:rFonts w:ascii="Arial" w:cs="Arial" w:eastAsia="Arial" w:hAnsi="Arial"/>
          <w:sz w:val="17"/>
          <w:szCs w:val="17"/>
          <w:vertAlign w:val="baseline"/>
          <w:rtl w:val="0"/>
        </w:rPr>
        <w:t xml:space="preserve"> Providing culturally appropriate mental health and addiction services to address intergenerational trauma experienced by indigenous communities.</w:t>
      </w:r>
      <w:r w:rsidDel="00000000" w:rsidR="00000000" w:rsidRPr="00000000">
        <w:rPr>
          <w:rtl w:val="0"/>
        </w:rPr>
      </w:r>
    </w:p>
    <w:p w:rsidR="00000000" w:rsidDel="00000000" w:rsidP="00000000" w:rsidRDefault="00000000" w:rsidRPr="00000000" w14:paraId="00000099">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9A">
      <w:pPr>
        <w:numPr>
          <w:ilvl w:val="0"/>
          <w:numId w:val="255"/>
        </w:numPr>
        <w:tabs>
          <w:tab w:val="left" w:leader="none" w:pos="1099"/>
        </w:tabs>
        <w:spacing w:line="311" w:lineRule="auto"/>
        <w:ind w:left="560" w:right="2740" w:hanging="2.0000000000000284"/>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Justice Reform:</w:t>
      </w:r>
      <w:r w:rsidDel="00000000" w:rsidR="00000000" w:rsidRPr="00000000">
        <w:rPr>
          <w:rFonts w:ascii="Arial" w:cs="Arial" w:eastAsia="Arial" w:hAnsi="Arial"/>
          <w:sz w:val="17"/>
          <w:szCs w:val="17"/>
          <w:vertAlign w:val="baseline"/>
          <w:rtl w:val="0"/>
        </w:rPr>
        <w:t xml:space="preserve"> Reforming the justice system to address systemic biases and ensure the fair treatment of indigenous peoples.</w:t>
      </w:r>
      <w:r w:rsidDel="00000000" w:rsidR="00000000" w:rsidRPr="00000000">
        <w:rPr>
          <w:rtl w:val="0"/>
        </w:rPr>
      </w:r>
    </w:p>
    <w:p w:rsidR="00000000" w:rsidDel="00000000" w:rsidP="00000000" w:rsidRDefault="00000000" w:rsidRPr="00000000" w14:paraId="0000009B">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9C">
      <w:pPr>
        <w:ind w:left="56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5. Economic Empowerment:</w:t>
      </w:r>
    </w:p>
    <w:p w:rsidR="00000000" w:rsidDel="00000000" w:rsidP="00000000" w:rsidRDefault="00000000" w:rsidRPr="00000000" w14:paraId="0000009D">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9E">
      <w:pPr>
        <w:numPr>
          <w:ilvl w:val="0"/>
          <w:numId w:val="255"/>
        </w:numPr>
        <w:tabs>
          <w:tab w:val="left" w:leader="none" w:pos="1099"/>
        </w:tabs>
        <w:spacing w:line="321" w:lineRule="auto"/>
        <w:ind w:left="560" w:right="2800" w:hanging="2.0000000000000284"/>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Economic Development:</w:t>
      </w:r>
      <w:r w:rsidDel="00000000" w:rsidR="00000000" w:rsidRPr="00000000">
        <w:rPr>
          <w:rFonts w:ascii="Arial" w:cs="Arial" w:eastAsia="Arial" w:hAnsi="Arial"/>
          <w:sz w:val="17"/>
          <w:szCs w:val="17"/>
          <w:vertAlign w:val="baseline"/>
          <w:rtl w:val="0"/>
        </w:rPr>
        <w:t xml:space="preserve"> Supporting Indigenous-led economic initiatives that create sustainable livelihoods and opportunities for self-sufficiency</w:t>
      </w: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09F">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A0">
      <w:pPr>
        <w:numPr>
          <w:ilvl w:val="0"/>
          <w:numId w:val="255"/>
        </w:numPr>
        <w:tabs>
          <w:tab w:val="left" w:leader="none" w:pos="1099"/>
        </w:tabs>
        <w:spacing w:line="311" w:lineRule="auto"/>
        <w:ind w:left="560" w:right="2620" w:hanging="2.0000000000000284"/>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Access to Capital:</w:t>
      </w:r>
      <w:r w:rsidDel="00000000" w:rsidR="00000000" w:rsidRPr="00000000">
        <w:rPr>
          <w:rFonts w:ascii="Arial" w:cs="Arial" w:eastAsia="Arial" w:hAnsi="Arial"/>
          <w:sz w:val="17"/>
          <w:szCs w:val="17"/>
          <w:vertAlign w:val="baseline"/>
          <w:rtl w:val="0"/>
        </w:rPr>
        <w:t xml:space="preserve"> Providing access to funding and investment opportunities for indigenous businesses and entrepreneurs.</w:t>
      </w:r>
      <w:r w:rsidDel="00000000" w:rsidR="00000000" w:rsidRPr="00000000">
        <w:rPr>
          <w:rtl w:val="0"/>
        </w:rPr>
      </w:r>
    </w:p>
    <w:p w:rsidR="00000000" w:rsidDel="00000000" w:rsidP="00000000" w:rsidRDefault="00000000" w:rsidRPr="00000000" w14:paraId="000000A1">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A2">
      <w:pPr>
        <w:numPr>
          <w:ilvl w:val="0"/>
          <w:numId w:val="255"/>
        </w:numPr>
        <w:tabs>
          <w:tab w:val="left" w:leader="none" w:pos="1099"/>
        </w:tabs>
        <w:spacing w:line="311" w:lineRule="auto"/>
        <w:ind w:left="560" w:right="2680" w:hanging="2.0000000000000284"/>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Fair Revenue Sharing</w:t>
      </w:r>
      <w:r w:rsidDel="00000000" w:rsidR="00000000" w:rsidRPr="00000000">
        <w:rPr>
          <w:rFonts w:ascii="Arial" w:cs="Arial" w:eastAsia="Arial" w:hAnsi="Arial"/>
          <w:sz w:val="17"/>
          <w:szCs w:val="17"/>
          <w:vertAlign w:val="baseline"/>
          <w:rtl w:val="0"/>
        </w:rPr>
        <w:t xml:space="preserve">: Ensuring that Indigenous nations receive a fair share of the benefits of resource development on their lands.</w:t>
      </w:r>
      <w:r w:rsidDel="00000000" w:rsidR="00000000" w:rsidRPr="00000000">
        <w:rPr>
          <w:rtl w:val="0"/>
        </w:rPr>
      </w:r>
    </w:p>
    <w:p w:rsidR="00000000" w:rsidDel="00000000" w:rsidP="00000000" w:rsidRDefault="00000000" w:rsidRPr="00000000" w14:paraId="000000A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A4">
      <w:pPr>
        <w:spacing w:line="279" w:lineRule="auto"/>
        <w:ind w:left="560" w:right="2940" w:hanging="6.00000000000001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blueprint requires a fundamental shift in the relationship between Canada and Indigenous peoples. It demands commitment to justice, respect, and a shared future built on the recognition of indigenous rights and sovereignty. This is not just about reconciliation; it is about creating a more just and sustainable society.</w:t>
      </w:r>
    </w:p>
    <w:p w:rsidR="00000000" w:rsidDel="00000000" w:rsidP="00000000" w:rsidRDefault="00000000" w:rsidRPr="00000000" w14:paraId="000000A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A6">
      <w:pPr>
        <w:ind w:left="4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0A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A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A9">
      <w:pPr>
        <w:spacing w:line="308.00000000000006" w:lineRule="auto"/>
        <w:ind w:right="26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While my principles might seem at odds with Canadian Government reconciliation efforts, some could be applied in a way that benefits indigenous peoples.</w:t>
      </w:r>
    </w:p>
    <w:p w:rsidR="00000000" w:rsidDel="00000000" w:rsidP="00000000" w:rsidRDefault="00000000" w:rsidRPr="00000000" w14:paraId="000000A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AB">
      <w:pPr>
        <w:numPr>
          <w:ilvl w:val="0"/>
          <w:numId w:val="266"/>
        </w:numPr>
        <w:tabs>
          <w:tab w:val="left" w:leader="none" w:pos="560"/>
        </w:tabs>
        <w:spacing w:line="279" w:lineRule="auto"/>
        <w:ind w:left="560" w:right="2660" w:hanging="274"/>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Understanding Power Dynamics</w:t>
      </w:r>
      <w:r w:rsidDel="00000000" w:rsidR="00000000" w:rsidRPr="00000000">
        <w:rPr>
          <w:rFonts w:ascii="Arial" w:cs="Arial" w:eastAsia="Arial" w:hAnsi="Arial"/>
          <w:sz w:val="17"/>
          <w:szCs w:val="17"/>
          <w:vertAlign w:val="baseline"/>
          <w:rtl w:val="0"/>
        </w:rPr>
        <w:t xml:space="preserve">: I emphasize the importance of understanding and leveraging the power dynamics. Indigenous groups can use this principle to identify and exploit opportunities to gain influence within the existing political system. This might involve forming alliances, lobbying for policy changes, or strategically using the media to raise awareness</w:t>
      </w: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0AC">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AD">
      <w:pPr>
        <w:numPr>
          <w:ilvl w:val="0"/>
          <w:numId w:val="266"/>
        </w:numPr>
        <w:tabs>
          <w:tab w:val="left" w:leader="none" w:pos="560"/>
        </w:tabs>
        <w:spacing w:line="281" w:lineRule="auto"/>
        <w:ind w:left="560" w:right="2620" w:hanging="274"/>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Strategic Negotiation</w:t>
      </w:r>
      <w:r w:rsidDel="00000000" w:rsidR="00000000" w:rsidRPr="00000000">
        <w:rPr>
          <w:rFonts w:ascii="Arial" w:cs="Arial" w:eastAsia="Arial" w:hAnsi="Arial"/>
          <w:sz w:val="17"/>
          <w:szCs w:val="17"/>
          <w:vertAlign w:val="baseline"/>
          <w:rtl w:val="0"/>
        </w:rPr>
        <w:t xml:space="preserve">: I advocate skillful negotiations and the ability to compromise when necessary. Indigenous leaders can apply this principle to engage in negotiations with governments and corporations, securing concessions and agreements that advance their communities' interests.</w:t>
      </w:r>
      <w:r w:rsidDel="00000000" w:rsidR="00000000" w:rsidRPr="00000000">
        <w:rPr>
          <w:rtl w:val="0"/>
        </w:rPr>
      </w:r>
    </w:p>
    <w:bookmarkStart w:colFirst="0" w:colLast="0" w:name="bookmark=id.nbt749crrlw" w:id="6"/>
    <w:bookmarkEnd w:id="6"/>
    <w:p w:rsidR="00000000" w:rsidDel="00000000" w:rsidP="00000000" w:rsidRDefault="00000000" w:rsidRPr="00000000" w14:paraId="000000AE">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5263198</wp:posOffset>
                </wp:positionH>
                <wp:positionV relativeFrom="page">
                  <wp:posOffset>1206818</wp:posOffset>
                </wp:positionV>
                <wp:extent cx="2506980" cy="7637145"/>
                <wp:effectExtent b="0" l="0" r="0" t="0"/>
                <wp:wrapNone/>
                <wp:docPr id="51" name=""/>
                <a:graphic>
                  <a:graphicData uri="http://schemas.microsoft.com/office/word/2010/wordprocessingShape">
                    <wps:wsp>
                      <wps:cNvSpPr/>
                      <wps:cNvPr id="52" name="Shape 52"/>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5263198</wp:posOffset>
                </wp:positionH>
                <wp:positionV relativeFrom="page">
                  <wp:posOffset>1206818</wp:posOffset>
                </wp:positionV>
                <wp:extent cx="2506980" cy="7637145"/>
                <wp:effectExtent b="0" l="0" r="0" t="0"/>
                <wp:wrapNone/>
                <wp:docPr id="51" name="image60.png"/>
                <a:graphic>
                  <a:graphicData uri="http://schemas.openxmlformats.org/drawingml/2006/picture">
                    <pic:pic>
                      <pic:nvPicPr>
                        <pic:cNvPr id="0" name="image60.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A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B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B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B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B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B4">
      <w:pPr>
        <w:numPr>
          <w:ilvl w:val="0"/>
          <w:numId w:val="2"/>
        </w:numPr>
        <w:tabs>
          <w:tab w:val="left" w:leader="none" w:pos="560"/>
        </w:tabs>
        <w:spacing w:line="284" w:lineRule="auto"/>
        <w:ind w:left="560" w:right="2700" w:hanging="275"/>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Building a Strong Base of Support</w:t>
      </w:r>
      <w:r w:rsidDel="00000000" w:rsidR="00000000" w:rsidRPr="00000000">
        <w:rPr>
          <w:rFonts w:ascii="Arial" w:cs="Arial" w:eastAsia="Arial" w:hAnsi="Arial"/>
          <w:sz w:val="17"/>
          <w:szCs w:val="17"/>
          <w:vertAlign w:val="baseline"/>
          <w:rtl w:val="0"/>
        </w:rPr>
        <w:t xml:space="preserve">: I stressed the need for rulers to cultivate people’s support. Indigenous groups could adapt this by focusing on community building, education, and cultural revitalization to strengthen their internal cohesion and garner broader public support for their causes</w:t>
      </w: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0B5">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B6">
      <w:pPr>
        <w:numPr>
          <w:ilvl w:val="0"/>
          <w:numId w:val="2"/>
        </w:numPr>
        <w:tabs>
          <w:tab w:val="left" w:leader="none" w:pos="560"/>
        </w:tabs>
        <w:spacing w:line="288" w:lineRule="auto"/>
        <w:ind w:left="560" w:right="2620" w:hanging="275"/>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Exploiting Opportunities:</w:t>
      </w:r>
      <w:r w:rsidDel="00000000" w:rsidR="00000000" w:rsidRPr="00000000">
        <w:rPr>
          <w:rFonts w:ascii="Arial" w:cs="Arial" w:eastAsia="Arial" w:hAnsi="Arial"/>
          <w:sz w:val="17"/>
          <w:szCs w:val="17"/>
          <w:vertAlign w:val="baseline"/>
          <w:rtl w:val="0"/>
        </w:rPr>
        <w:t xml:space="preserve"> I believe in seizing opportunities when they arise. Indigenous communities could apply this by capitalizing on moments of political change or social upheaval to push for their rights and demands.</w:t>
      </w:r>
      <w:r w:rsidDel="00000000" w:rsidR="00000000" w:rsidRPr="00000000">
        <w:rPr>
          <w:rtl w:val="0"/>
        </w:rPr>
      </w:r>
    </w:p>
    <w:p w:rsidR="00000000" w:rsidDel="00000000" w:rsidP="00000000" w:rsidRDefault="00000000" w:rsidRPr="00000000" w14:paraId="000000B7">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B8">
      <w:pPr>
        <w:numPr>
          <w:ilvl w:val="0"/>
          <w:numId w:val="2"/>
        </w:numPr>
        <w:tabs>
          <w:tab w:val="left" w:leader="none" w:pos="560"/>
        </w:tabs>
        <w:spacing w:line="281" w:lineRule="auto"/>
        <w:ind w:left="560" w:right="2780" w:hanging="275"/>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Maintaining a Long-Term Vision:</w:t>
      </w:r>
      <w:r w:rsidDel="00000000" w:rsidR="00000000" w:rsidRPr="00000000">
        <w:rPr>
          <w:rFonts w:ascii="Arial" w:cs="Arial" w:eastAsia="Arial" w:hAnsi="Arial"/>
          <w:sz w:val="17"/>
          <w:szCs w:val="17"/>
          <w:vertAlign w:val="baseline"/>
          <w:rtl w:val="0"/>
        </w:rPr>
        <w:t xml:space="preserve"> I advise rulers to think strategically and plan for the long term. Indigenous leaders can use this principle to develop comprehensive strategies for self-determination, economic development, and cultural preservation that extend beyond immediate gains.</w:t>
      </w:r>
      <w:r w:rsidDel="00000000" w:rsidR="00000000" w:rsidRPr="00000000">
        <w:rPr>
          <w:rtl w:val="0"/>
        </w:rPr>
      </w:r>
    </w:p>
    <w:p w:rsidR="00000000" w:rsidDel="00000000" w:rsidP="00000000" w:rsidRDefault="00000000" w:rsidRPr="00000000" w14:paraId="000000B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BA">
      <w:pPr>
        <w:spacing w:line="279" w:lineRule="auto"/>
        <w:ind w:right="28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It is important to note that my principles should be applied selectively and ethically in the reconciliation context. While they can be useful tools for achieving political goals, they should not be used to justify actions that harm others or undermine fundamental principles of justice and human rights.</w:t>
      </w:r>
    </w:p>
    <w:p w:rsidR="00000000" w:rsidDel="00000000" w:rsidP="00000000" w:rsidRDefault="00000000" w:rsidRPr="00000000" w14:paraId="000000B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BC">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Analyzing Indigenous Historical Foundational types of Government</w:t>
      </w:r>
    </w:p>
    <w:p w:rsidR="00000000" w:rsidDel="00000000" w:rsidP="00000000" w:rsidRDefault="00000000" w:rsidRPr="00000000" w14:paraId="000000B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BE">
      <w:pPr>
        <w:numPr>
          <w:ilvl w:val="0"/>
          <w:numId w:val="13"/>
        </w:numPr>
        <w:tabs>
          <w:tab w:val="left" w:leader="none" w:pos="560"/>
        </w:tabs>
        <w:ind w:left="560" w:hanging="275"/>
        <w:rPr>
          <w:rFonts w:ascii="Arial" w:cs="Arial" w:eastAsia="Arial" w:hAnsi="Arial"/>
          <w:b w:val="1"/>
          <w:sz w:val="17"/>
          <w:szCs w:val="17"/>
          <w:vertAlign w:val="baseline"/>
        </w:rPr>
      </w:pPr>
      <w:r w:rsidDel="00000000" w:rsidR="00000000" w:rsidRPr="00000000">
        <w:rPr>
          <w:rFonts w:ascii="Arial" w:cs="Arial" w:eastAsia="Arial" w:hAnsi="Arial"/>
          <w:sz w:val="17"/>
          <w:szCs w:val="17"/>
          <w:vertAlign w:val="baseline"/>
          <w:rtl w:val="0"/>
        </w:rPr>
        <w:t xml:space="preserve">I Explore justice, the ideal state, and the role of philosophers in society.</w:t>
      </w:r>
      <w:r w:rsidDel="00000000" w:rsidR="00000000" w:rsidRPr="00000000">
        <w:rPr>
          <w:rtl w:val="0"/>
        </w:rPr>
      </w:r>
    </w:p>
    <w:p w:rsidR="00000000" w:rsidDel="00000000" w:rsidP="00000000" w:rsidRDefault="00000000" w:rsidRPr="00000000" w14:paraId="000000BF">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C0">
      <w:pPr>
        <w:numPr>
          <w:ilvl w:val="0"/>
          <w:numId w:val="13"/>
        </w:numPr>
        <w:tabs>
          <w:tab w:val="left" w:leader="none" w:pos="560"/>
        </w:tabs>
        <w:spacing w:line="318" w:lineRule="auto"/>
        <w:ind w:left="560" w:right="3280" w:hanging="275"/>
        <w:rPr>
          <w:rFonts w:ascii="Arial" w:cs="Arial" w:eastAsia="Arial" w:hAnsi="Arial"/>
          <w:b w:val="1"/>
          <w:sz w:val="17"/>
          <w:szCs w:val="17"/>
          <w:vertAlign w:val="baseline"/>
        </w:rPr>
      </w:pPr>
      <w:r w:rsidDel="00000000" w:rsidR="00000000" w:rsidRPr="00000000">
        <w:rPr>
          <w:rFonts w:ascii="Arial" w:cs="Arial" w:eastAsia="Arial" w:hAnsi="Arial"/>
          <w:sz w:val="17"/>
          <w:szCs w:val="17"/>
          <w:vertAlign w:val="baseline"/>
          <w:rtl w:val="0"/>
        </w:rPr>
        <w:t xml:space="preserve">I Analyze different forms of government, from monarchy to democracy, and their strengths and weaknesses</w:t>
      </w: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0C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C2">
      <w:pPr>
        <w:spacing w:line="279" w:lineRule="auto"/>
        <w:ind w:right="28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Indigenous societies across the Americas exhibited a wide range of political structures and philosophies, some of which shared similarities with the ideas presented in influential Western texts. Here are some examples, keeping in mind that indigenous cultures are diverse and complex.</w:t>
      </w:r>
    </w:p>
    <w:p w:rsidR="00000000" w:rsidDel="00000000" w:rsidP="00000000" w:rsidRDefault="00000000" w:rsidRPr="00000000" w14:paraId="000000C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C4">
      <w:pPr>
        <w:numPr>
          <w:ilvl w:val="0"/>
          <w:numId w:val="24"/>
        </w:numPr>
        <w:tabs>
          <w:tab w:val="left" w:leader="none" w:pos="557"/>
        </w:tabs>
        <w:spacing w:line="276" w:lineRule="auto"/>
        <w:ind w:left="0" w:right="2720" w:firstLine="12"/>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Prince by Niccolò Machiavelli</w:t>
      </w:r>
      <w:r w:rsidDel="00000000" w:rsidR="00000000" w:rsidRPr="00000000">
        <w:rPr>
          <w:rFonts w:ascii="Arial" w:cs="Arial" w:eastAsia="Arial" w:hAnsi="Arial"/>
          <w:sz w:val="17"/>
          <w:szCs w:val="17"/>
          <w:vertAlign w:val="baseline"/>
          <w:rtl w:val="0"/>
        </w:rPr>
        <w:t xml:space="preserve">: A controversial but enduring work on acquiring and maintaining political power. It's known for its pragmatism and focus on "the ends justify the means. </w:t>
      </w:r>
      <w:r w:rsidDel="00000000" w:rsidR="00000000" w:rsidRPr="00000000">
        <w:rPr>
          <w:rFonts w:ascii="Arial" w:cs="Arial" w:eastAsia="Arial" w:hAnsi="Arial"/>
          <w:b w:val="1"/>
          <w:sz w:val="17"/>
          <w:szCs w:val="17"/>
          <w:vertAlign w:val="baseline"/>
          <w:rtl w:val="0"/>
        </w:rPr>
        <w:t xml:space="preserve">Haudenosaunee (Iroquois Confederacy</w:t>
      </w:r>
      <w:r w:rsidDel="00000000" w:rsidR="00000000" w:rsidRPr="00000000">
        <w:rPr>
          <w:rFonts w:ascii="Arial" w:cs="Arial" w:eastAsia="Arial" w:hAnsi="Arial"/>
          <w:sz w:val="17"/>
          <w:szCs w:val="17"/>
          <w:vertAlign w:val="baseline"/>
          <w:rtl w:val="0"/>
        </w:rPr>
        <w:t xml:space="preserve">): This confederacy of six nations (Mohawk, Oneida, Onondaga, Cayuga, Seneca, and Tuscarora) in present-day New York and Ontario have a sophisticated political system with checks and balances, alliances, and strategies for maintaining power. Their leaders are skilled negotiators and strategists, demonstrating a pragmatic approach to political power</w:t>
      </w: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0C5">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C6">
      <w:pPr>
        <w:numPr>
          <w:ilvl w:val="0"/>
          <w:numId w:val="24"/>
        </w:numPr>
        <w:tabs>
          <w:tab w:val="left" w:leader="none" w:pos="559"/>
        </w:tabs>
        <w:spacing w:line="276.99999999999994" w:lineRule="auto"/>
        <w:ind w:left="20" w:right="2720" w:hanging="8"/>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Leviathan by Thomas Hobbes:</w:t>
      </w:r>
      <w:r w:rsidDel="00000000" w:rsidR="00000000" w:rsidRPr="00000000">
        <w:rPr>
          <w:rFonts w:ascii="Arial" w:cs="Arial" w:eastAsia="Arial" w:hAnsi="Arial"/>
          <w:sz w:val="17"/>
          <w:szCs w:val="17"/>
          <w:vertAlign w:val="baseline"/>
          <w:rtl w:val="0"/>
        </w:rPr>
        <w:t xml:space="preserve"> Argues for a strong central authority to prevent chaos and ensure social order. This is a key text in social contract theory</w:t>
      </w:r>
      <w:r w:rsidDel="00000000" w:rsidR="00000000" w:rsidRPr="00000000">
        <w:rPr>
          <w:rFonts w:ascii="Arial" w:cs="Arial" w:eastAsia="Arial" w:hAnsi="Arial"/>
          <w:b w:val="1"/>
          <w:sz w:val="17"/>
          <w:szCs w:val="17"/>
          <w:vertAlign w:val="baseline"/>
          <w:rtl w:val="0"/>
        </w:rPr>
        <w:t xml:space="preserve">. Inca Empire</w:t>
      </w:r>
      <w:r w:rsidDel="00000000" w:rsidR="00000000" w:rsidRPr="00000000">
        <w:rPr>
          <w:rFonts w:ascii="Arial" w:cs="Arial" w:eastAsia="Arial" w:hAnsi="Arial"/>
          <w:b w:val="1"/>
          <w:sz w:val="17"/>
          <w:szCs w:val="17"/>
          <w:u w:val="single"/>
          <w:vertAlign w:val="baseline"/>
          <w:rtl w:val="0"/>
        </w:rPr>
        <w:t xml:space="preserve">:</w:t>
      </w:r>
      <w:r w:rsidDel="00000000" w:rsidR="00000000" w:rsidRPr="00000000">
        <w:rPr>
          <w:rFonts w:ascii="Arial" w:cs="Arial" w:eastAsia="Arial" w:hAnsi="Arial"/>
          <w:sz w:val="17"/>
          <w:szCs w:val="17"/>
          <w:vertAlign w:val="baseline"/>
          <w:rtl w:val="0"/>
        </w:rPr>
        <w:t xml:space="preserve"> This vast empire in South America had a highly centralized government with a strong emperor who held absolute authority. The Inca state maintained social order through a hierarchical system of administration, laws, and a powerful military.</w:t>
      </w:r>
      <w:r w:rsidDel="00000000" w:rsidR="00000000" w:rsidRPr="00000000">
        <w:rPr>
          <w:rtl w:val="0"/>
        </w:rPr>
      </w:r>
    </w:p>
    <w:bookmarkStart w:colFirst="0" w:colLast="0" w:name="bookmark=id.e3frrdm7qmco" w:id="7"/>
    <w:bookmarkEnd w:id="7"/>
    <w:p w:rsidR="00000000" w:rsidDel="00000000" w:rsidP="00000000" w:rsidRDefault="00000000" w:rsidRPr="00000000" w14:paraId="000000C7">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5263198</wp:posOffset>
                </wp:positionH>
                <wp:positionV relativeFrom="page">
                  <wp:posOffset>1206818</wp:posOffset>
                </wp:positionV>
                <wp:extent cx="2506980" cy="7637145"/>
                <wp:effectExtent b="0" l="0" r="0" t="0"/>
                <wp:wrapNone/>
                <wp:docPr id="52" name=""/>
                <a:graphic>
                  <a:graphicData uri="http://schemas.microsoft.com/office/word/2010/wordprocessingShape">
                    <wps:wsp>
                      <wps:cNvSpPr/>
                      <wps:cNvPr id="53" name="Shape 53"/>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5263198</wp:posOffset>
                </wp:positionH>
                <wp:positionV relativeFrom="page">
                  <wp:posOffset>1206818</wp:posOffset>
                </wp:positionV>
                <wp:extent cx="2506980" cy="7637145"/>
                <wp:effectExtent b="0" l="0" r="0" t="0"/>
                <wp:wrapNone/>
                <wp:docPr id="52" name="image61.png"/>
                <a:graphic>
                  <a:graphicData uri="http://schemas.openxmlformats.org/drawingml/2006/picture">
                    <pic:pic>
                      <pic:nvPicPr>
                        <pic:cNvPr id="0" name="image61.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C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C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C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C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C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CD">
      <w:pPr>
        <w:numPr>
          <w:ilvl w:val="0"/>
          <w:numId w:val="35"/>
        </w:numPr>
        <w:tabs>
          <w:tab w:val="left" w:leader="none" w:pos="559"/>
        </w:tabs>
        <w:spacing w:line="275" w:lineRule="auto"/>
        <w:ind w:left="20" w:right="266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Two Treatises of Government by John Locke:</w:t>
      </w:r>
      <w:r w:rsidDel="00000000" w:rsidR="00000000" w:rsidRPr="00000000">
        <w:rPr>
          <w:rFonts w:ascii="Arial" w:cs="Arial" w:eastAsia="Arial" w:hAnsi="Arial"/>
          <w:sz w:val="17"/>
          <w:szCs w:val="17"/>
          <w:vertAlign w:val="baseline"/>
          <w:rtl w:val="0"/>
        </w:rPr>
        <w:t xml:space="preserve"> Defends natural rights, limited government, and the right of revolution. It influenced the American Revolution and the development of liberal democracy. </w:t>
      </w:r>
      <w:r w:rsidDel="00000000" w:rsidR="00000000" w:rsidRPr="00000000">
        <w:rPr>
          <w:rFonts w:ascii="Arial" w:cs="Arial" w:eastAsia="Arial" w:hAnsi="Arial"/>
          <w:b w:val="1"/>
          <w:sz w:val="17"/>
          <w:szCs w:val="17"/>
          <w:vertAlign w:val="baseline"/>
          <w:rtl w:val="0"/>
        </w:rPr>
        <w:t xml:space="preserve">Muscogee (Creek) Confederacy:</w:t>
      </w:r>
      <w:r w:rsidDel="00000000" w:rsidR="00000000" w:rsidRPr="00000000">
        <w:rPr>
          <w:rFonts w:ascii="Arial" w:cs="Arial" w:eastAsia="Arial" w:hAnsi="Arial"/>
          <w:sz w:val="17"/>
          <w:szCs w:val="17"/>
          <w:vertAlign w:val="baseline"/>
          <w:rtl w:val="0"/>
        </w:rPr>
        <w:t xml:space="preserve"> This confederacy in the southeastern United States had a system of government that emphasized consensus-building and individual liberties. Their towns operated with a degree of autonomy, and their leaders were chosen based on merit and respect.</w:t>
      </w:r>
      <w:r w:rsidDel="00000000" w:rsidR="00000000" w:rsidRPr="00000000">
        <w:rPr>
          <w:rtl w:val="0"/>
        </w:rPr>
      </w:r>
    </w:p>
    <w:p w:rsidR="00000000" w:rsidDel="00000000" w:rsidP="00000000" w:rsidRDefault="00000000" w:rsidRPr="00000000" w14:paraId="000000C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CF">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Modern Classics:</w:t>
      </w:r>
    </w:p>
    <w:p w:rsidR="00000000" w:rsidDel="00000000" w:rsidP="00000000" w:rsidRDefault="00000000" w:rsidRPr="00000000" w14:paraId="000000D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D1">
      <w:pPr>
        <w:numPr>
          <w:ilvl w:val="0"/>
          <w:numId w:val="46"/>
        </w:numPr>
        <w:tabs>
          <w:tab w:val="left" w:leader="none" w:pos="559"/>
        </w:tabs>
        <w:spacing w:line="281" w:lineRule="auto"/>
        <w:ind w:left="20" w:right="266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On Liberty by John Stuart Mill</w:t>
      </w:r>
      <w:r w:rsidDel="00000000" w:rsidR="00000000" w:rsidRPr="00000000">
        <w:rPr>
          <w:rFonts w:ascii="Arial" w:cs="Arial" w:eastAsia="Arial" w:hAnsi="Arial"/>
          <w:sz w:val="17"/>
          <w:szCs w:val="17"/>
          <w:vertAlign w:val="baseline"/>
          <w:rtl w:val="0"/>
        </w:rPr>
        <w:t xml:space="preserve">: A powerful defense of individual liberty and freedom of expression. It's a foundational text in liberalism</w:t>
      </w:r>
      <w:r w:rsidDel="00000000" w:rsidR="00000000" w:rsidRPr="00000000">
        <w:rPr>
          <w:rFonts w:ascii="Arial" w:cs="Arial" w:eastAsia="Arial" w:hAnsi="Arial"/>
          <w:b w:val="1"/>
          <w:sz w:val="17"/>
          <w:szCs w:val="17"/>
          <w:vertAlign w:val="baseline"/>
          <w:rtl w:val="0"/>
        </w:rPr>
        <w:t xml:space="preserve">. Hopi</w:t>
      </w:r>
      <w:r w:rsidDel="00000000" w:rsidR="00000000" w:rsidRPr="00000000">
        <w:rPr>
          <w:rFonts w:ascii="Arial" w:cs="Arial" w:eastAsia="Arial" w:hAnsi="Arial"/>
          <w:sz w:val="17"/>
          <w:szCs w:val="17"/>
          <w:vertAlign w:val="baseline"/>
          <w:rtl w:val="0"/>
        </w:rPr>
        <w:t xml:space="preserve">: This Pueblo people in the southwestern United States have a long tradition of valuing individual freedom and autonomy. Their society emphasizes personal responsibility and respect for individual differences.</w:t>
      </w:r>
      <w:r w:rsidDel="00000000" w:rsidR="00000000" w:rsidRPr="00000000">
        <w:rPr>
          <w:rtl w:val="0"/>
        </w:rPr>
      </w:r>
    </w:p>
    <w:p w:rsidR="00000000" w:rsidDel="00000000" w:rsidP="00000000" w:rsidRDefault="00000000" w:rsidRPr="00000000" w14:paraId="000000D2">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D3">
      <w:pPr>
        <w:numPr>
          <w:ilvl w:val="0"/>
          <w:numId w:val="46"/>
        </w:numPr>
        <w:tabs>
          <w:tab w:val="left" w:leader="none" w:pos="559"/>
        </w:tabs>
        <w:spacing w:line="276.99999999999994" w:lineRule="auto"/>
        <w:ind w:left="20" w:right="282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Communist Manifesto by Karl Marx and Friedrich Engels</w:t>
      </w:r>
      <w:r w:rsidDel="00000000" w:rsidR="00000000" w:rsidRPr="00000000">
        <w:rPr>
          <w:rFonts w:ascii="Arial" w:cs="Arial" w:eastAsia="Arial" w:hAnsi="Arial"/>
          <w:sz w:val="17"/>
          <w:szCs w:val="17"/>
          <w:vertAlign w:val="baseline"/>
          <w:rtl w:val="0"/>
        </w:rPr>
        <w:t xml:space="preserve">: A critique of capitalism and a call for revolution. It's the foundational text of Marxism</w:t>
      </w:r>
      <w:r w:rsidDel="00000000" w:rsidR="00000000" w:rsidRPr="00000000">
        <w:rPr>
          <w:rFonts w:ascii="Arial" w:cs="Arial" w:eastAsia="Arial" w:hAnsi="Arial"/>
          <w:b w:val="1"/>
          <w:sz w:val="17"/>
          <w:szCs w:val="17"/>
          <w:vertAlign w:val="baseline"/>
          <w:rtl w:val="0"/>
        </w:rPr>
        <w:t xml:space="preserve">. Many Indigenous</w:t>
      </w:r>
      <w:r w:rsidDel="00000000" w:rsidR="00000000" w:rsidRPr="00000000">
        <w:rPr>
          <w:rFonts w:ascii="Arial" w:cs="Arial" w:eastAsia="Arial" w:hAnsi="Arial"/>
          <w:sz w:val="17"/>
          <w:szCs w:val="17"/>
          <w:vertAlign w:val="baseline"/>
          <w:rtl w:val="0"/>
        </w:rPr>
        <w:t xml:space="preserve"> </w:t>
      </w:r>
      <w:r w:rsidDel="00000000" w:rsidR="00000000" w:rsidRPr="00000000">
        <w:rPr>
          <w:rFonts w:ascii="Arial" w:cs="Arial" w:eastAsia="Arial" w:hAnsi="Arial"/>
          <w:b w:val="1"/>
          <w:sz w:val="17"/>
          <w:szCs w:val="17"/>
          <w:vertAlign w:val="baseline"/>
          <w:rtl w:val="0"/>
        </w:rPr>
        <w:t xml:space="preserve">societies:</w:t>
      </w:r>
      <w:r w:rsidDel="00000000" w:rsidR="00000000" w:rsidRPr="00000000">
        <w:rPr>
          <w:rFonts w:ascii="Arial" w:cs="Arial" w:eastAsia="Arial" w:hAnsi="Arial"/>
          <w:sz w:val="17"/>
          <w:szCs w:val="17"/>
          <w:vertAlign w:val="baseline"/>
          <w:rtl w:val="0"/>
        </w:rPr>
        <w:t xml:space="preserve"> Numerous Indigenous communities across the Americas practiced communal ownership of land and resources, and their economic systems prioritized collective well-being over individual accumulation of wealth.</w:t>
      </w:r>
      <w:r w:rsidDel="00000000" w:rsidR="00000000" w:rsidRPr="00000000">
        <w:rPr>
          <w:rtl w:val="0"/>
        </w:rPr>
      </w:r>
    </w:p>
    <w:p w:rsidR="00000000" w:rsidDel="00000000" w:rsidP="00000000" w:rsidRDefault="00000000" w:rsidRPr="00000000" w14:paraId="000000D4">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D5">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D6">
      <w:pPr>
        <w:numPr>
          <w:ilvl w:val="0"/>
          <w:numId w:val="46"/>
        </w:numPr>
        <w:tabs>
          <w:tab w:val="left" w:leader="none" w:pos="559"/>
        </w:tabs>
        <w:spacing w:line="284" w:lineRule="auto"/>
        <w:ind w:left="20" w:right="268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Das Kapital by Karl Marx:</w:t>
      </w:r>
      <w:r w:rsidDel="00000000" w:rsidR="00000000" w:rsidRPr="00000000">
        <w:rPr>
          <w:rFonts w:ascii="Arial" w:cs="Arial" w:eastAsia="Arial" w:hAnsi="Arial"/>
          <w:sz w:val="17"/>
          <w:szCs w:val="17"/>
          <w:vertAlign w:val="baseline"/>
          <w:rtl w:val="0"/>
        </w:rPr>
        <w:t xml:space="preserve"> A comprehensive analysis of capitalism and its contradictions. It's a key text in economics and political economy. </w:t>
      </w:r>
      <w:r w:rsidDel="00000000" w:rsidR="00000000" w:rsidRPr="00000000">
        <w:rPr>
          <w:rFonts w:ascii="Arial" w:cs="Arial" w:eastAsia="Arial" w:hAnsi="Arial"/>
          <w:b w:val="1"/>
          <w:sz w:val="17"/>
          <w:szCs w:val="17"/>
          <w:vertAlign w:val="baseline"/>
          <w:rtl w:val="0"/>
        </w:rPr>
        <w:t xml:space="preserve">Andean societies:</w:t>
      </w:r>
      <w:r w:rsidDel="00000000" w:rsidR="00000000" w:rsidRPr="00000000">
        <w:rPr>
          <w:rFonts w:ascii="Arial" w:cs="Arial" w:eastAsia="Arial" w:hAnsi="Arial"/>
          <w:sz w:val="17"/>
          <w:szCs w:val="17"/>
          <w:vertAlign w:val="baseline"/>
          <w:rtl w:val="0"/>
        </w:rPr>
        <w:t xml:space="preserve"> The Inca and other Andean civilizations had complex systems of labor organization and resource distribution that involved collective work and the redistribution of goods</w:t>
      </w: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0D7">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D8">
      <w:pPr>
        <w:numPr>
          <w:ilvl w:val="0"/>
          <w:numId w:val="46"/>
        </w:numPr>
        <w:tabs>
          <w:tab w:val="left" w:leader="none" w:pos="559"/>
        </w:tabs>
        <w:spacing w:line="274" w:lineRule="auto"/>
        <w:ind w:left="20" w:right="262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Souls of Black Folk by W.E.B. Du Bois</w:t>
      </w:r>
      <w:r w:rsidDel="00000000" w:rsidR="00000000" w:rsidRPr="00000000">
        <w:rPr>
          <w:rFonts w:ascii="Arial" w:cs="Arial" w:eastAsia="Arial" w:hAnsi="Arial"/>
          <w:sz w:val="17"/>
          <w:szCs w:val="17"/>
          <w:vertAlign w:val="baseline"/>
          <w:rtl w:val="0"/>
        </w:rPr>
        <w:t xml:space="preserve">: A seminal work on race and racism in America. It's a foundational text in African American studies and critical race theory</w:t>
      </w:r>
      <w:r w:rsidDel="00000000" w:rsidR="00000000" w:rsidRPr="00000000">
        <w:rPr>
          <w:rFonts w:ascii="Arial" w:cs="Arial" w:eastAsia="Arial" w:hAnsi="Arial"/>
          <w:b w:val="1"/>
          <w:sz w:val="17"/>
          <w:szCs w:val="17"/>
          <w:vertAlign w:val="baseline"/>
          <w:rtl w:val="0"/>
        </w:rPr>
        <w:t xml:space="preserve">. Indigenous</w:t>
      </w:r>
      <w:r w:rsidDel="00000000" w:rsidR="00000000" w:rsidRPr="00000000">
        <w:rPr>
          <w:rFonts w:ascii="Arial" w:cs="Arial" w:eastAsia="Arial" w:hAnsi="Arial"/>
          <w:sz w:val="17"/>
          <w:szCs w:val="17"/>
          <w:vertAlign w:val="baseline"/>
          <w:rtl w:val="0"/>
        </w:rPr>
        <w:t xml:space="preserve"> </w:t>
      </w:r>
      <w:r w:rsidDel="00000000" w:rsidR="00000000" w:rsidRPr="00000000">
        <w:rPr>
          <w:rFonts w:ascii="Arial" w:cs="Arial" w:eastAsia="Arial" w:hAnsi="Arial"/>
          <w:b w:val="1"/>
          <w:sz w:val="17"/>
          <w:szCs w:val="17"/>
          <w:vertAlign w:val="baseline"/>
          <w:rtl w:val="0"/>
        </w:rPr>
        <w:t xml:space="preserve">peoples of the Americas</w:t>
      </w:r>
      <w:r w:rsidDel="00000000" w:rsidR="00000000" w:rsidRPr="00000000">
        <w:rPr>
          <w:rFonts w:ascii="Arial" w:cs="Arial" w:eastAsia="Arial" w:hAnsi="Arial"/>
          <w:sz w:val="17"/>
          <w:szCs w:val="17"/>
          <w:vertAlign w:val="baseline"/>
          <w:rtl w:val="0"/>
        </w:rPr>
        <w:t xml:space="preserve">: Indigenous peoples throughout the Americas have experienced the devastating effects of colonialism, racism, and cultural oppression. Their struggles for recognition and justice resonate with the experiences of Black people in America and other marginalized groups around the world.</w:t>
      </w:r>
      <w:r w:rsidDel="00000000" w:rsidR="00000000" w:rsidRPr="00000000">
        <w:rPr>
          <w:rtl w:val="0"/>
        </w:rPr>
      </w:r>
    </w:p>
    <w:p w:rsidR="00000000" w:rsidDel="00000000" w:rsidP="00000000" w:rsidRDefault="00000000" w:rsidRPr="00000000" w14:paraId="000000D9">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DA">
      <w:pPr>
        <w:numPr>
          <w:ilvl w:val="0"/>
          <w:numId w:val="46"/>
        </w:numPr>
        <w:tabs>
          <w:tab w:val="left" w:leader="none" w:pos="559"/>
        </w:tabs>
        <w:spacing w:line="304" w:lineRule="auto"/>
        <w:ind w:left="20" w:right="2800" w:hanging="8"/>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A Theory of Justice by John Rawls</w:t>
      </w:r>
      <w:r w:rsidDel="00000000" w:rsidR="00000000" w:rsidRPr="00000000">
        <w:rPr>
          <w:rFonts w:ascii="Arial" w:cs="Arial" w:eastAsia="Arial" w:hAnsi="Arial"/>
          <w:sz w:val="16"/>
          <w:szCs w:val="16"/>
          <w:vertAlign w:val="baseline"/>
          <w:rtl w:val="0"/>
        </w:rPr>
        <w:t xml:space="preserve">: A major work of political philosophy that argues for a just society based on fairness and equality</w:t>
      </w:r>
      <w:r w:rsidDel="00000000" w:rsidR="00000000" w:rsidRPr="00000000">
        <w:rPr>
          <w:rFonts w:ascii="Arial" w:cs="Arial" w:eastAsia="Arial" w:hAnsi="Arial"/>
          <w:b w:val="1"/>
          <w:sz w:val="16"/>
          <w:szCs w:val="16"/>
          <w:vertAlign w:val="baseline"/>
          <w:rtl w:val="0"/>
        </w:rPr>
        <w:t xml:space="preserve">. Lakota</w:t>
      </w:r>
      <w:r w:rsidDel="00000000" w:rsidR="00000000" w:rsidRPr="00000000">
        <w:rPr>
          <w:rFonts w:ascii="Arial" w:cs="Arial" w:eastAsia="Arial" w:hAnsi="Arial"/>
          <w:b w:val="1"/>
          <w:sz w:val="16"/>
          <w:szCs w:val="16"/>
          <w:u w:val="single"/>
          <w:vertAlign w:val="baseline"/>
          <w:rtl w:val="0"/>
        </w:rPr>
        <w:t xml:space="preserve">:</w:t>
      </w:r>
      <w:r w:rsidDel="00000000" w:rsidR="00000000" w:rsidRPr="00000000">
        <w:rPr>
          <w:rFonts w:ascii="Arial" w:cs="Arial" w:eastAsia="Arial" w:hAnsi="Arial"/>
          <w:sz w:val="16"/>
          <w:szCs w:val="16"/>
          <w:vertAlign w:val="baseline"/>
          <w:rtl w:val="0"/>
        </w:rPr>
        <w:t xml:space="preserve"> The Lakota people have a strong tradition of egalitarianism and social justice. Their concept of "wólakhota" emphasizes interconnectedness and the importance of acting for the benefit of the community as a whole.</w:t>
      </w:r>
      <w:r w:rsidDel="00000000" w:rsidR="00000000" w:rsidRPr="00000000">
        <w:rPr>
          <w:rtl w:val="0"/>
        </w:rPr>
      </w:r>
    </w:p>
    <w:p w:rsidR="00000000" w:rsidDel="00000000" w:rsidP="00000000" w:rsidRDefault="00000000" w:rsidRPr="00000000" w14:paraId="000000D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DC">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Contemporary Works:</w:t>
      </w:r>
    </w:p>
    <w:p w:rsidR="00000000" w:rsidDel="00000000" w:rsidP="00000000" w:rsidRDefault="00000000" w:rsidRPr="00000000" w14:paraId="000000D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DE">
      <w:pPr>
        <w:numPr>
          <w:ilvl w:val="0"/>
          <w:numId w:val="57"/>
        </w:numPr>
        <w:tabs>
          <w:tab w:val="left" w:leader="none" w:pos="559"/>
        </w:tabs>
        <w:spacing w:line="318" w:lineRule="auto"/>
        <w:ind w:left="20" w:right="2820" w:hanging="8"/>
        <w:rPr>
          <w:rFonts w:ascii="Arial" w:cs="Arial" w:eastAsia="Arial" w:hAnsi="Arial"/>
          <w:b w:val="1"/>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6"/>
          <w:szCs w:val="16"/>
          <w:vertAlign w:val="baseline"/>
          <w:rtl w:val="0"/>
        </w:rPr>
        <w:t xml:space="preserve">The End of History and the Last Man by Francis Fukuyama:</w:t>
      </w:r>
      <w:r w:rsidDel="00000000" w:rsidR="00000000" w:rsidRPr="00000000">
        <w:rPr>
          <w:rFonts w:ascii="Arial" w:cs="Arial" w:eastAsia="Arial" w:hAnsi="Arial"/>
          <w:sz w:val="16"/>
          <w:szCs w:val="16"/>
          <w:vertAlign w:val="baseline"/>
          <w:rtl w:val="0"/>
        </w:rPr>
        <w:t xml:space="preserve"> Argues that liberal democracy is the final form of government. It sparked debate about the future of democracy.</w:t>
      </w:r>
      <w:r w:rsidDel="00000000" w:rsidR="00000000" w:rsidRPr="00000000">
        <w:rPr>
          <w:rFonts w:ascii="Arial" w:cs="Arial" w:eastAsia="Arial" w:hAnsi="Arial"/>
          <w:b w:val="1"/>
          <w:sz w:val="16"/>
          <w:szCs w:val="16"/>
          <w:vertAlign w:val="baseline"/>
          <w:rtl w:val="0"/>
        </w:rPr>
        <w:t xml:space="preserve"> Haudenosaunee:</w:t>
      </w:r>
      <w:r w:rsidDel="00000000" w:rsidR="00000000" w:rsidRPr="00000000">
        <w:rPr>
          <w:rFonts w:ascii="Arial" w:cs="Arial" w:eastAsia="Arial" w:hAnsi="Arial"/>
          <w:sz w:val="16"/>
          <w:szCs w:val="16"/>
          <w:vertAlign w:val="baseline"/>
          <w:rtl w:val="0"/>
        </w:rPr>
        <w:t xml:space="preserve"> The Haudenosaunee Confederacy has maintained its political system and</w:t>
      </w:r>
      <w:r w:rsidDel="00000000" w:rsidR="00000000" w:rsidRPr="00000000">
        <w:rPr>
          <w:rtl w:val="0"/>
        </w:rPr>
      </w:r>
    </w:p>
    <w:bookmarkStart w:colFirst="0" w:colLast="0" w:name="bookmark=id.7to90xjgalyb" w:id="8"/>
    <w:bookmarkEnd w:id="8"/>
    <w:p w:rsidR="00000000" w:rsidDel="00000000" w:rsidP="00000000" w:rsidRDefault="00000000" w:rsidRPr="00000000" w14:paraId="000000DF">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5263198</wp:posOffset>
                </wp:positionH>
                <wp:positionV relativeFrom="page">
                  <wp:posOffset>1206818</wp:posOffset>
                </wp:positionV>
                <wp:extent cx="2506980" cy="7637145"/>
                <wp:effectExtent b="0" l="0" r="0" t="0"/>
                <wp:wrapNone/>
                <wp:docPr id="59" name=""/>
                <a:graphic>
                  <a:graphicData uri="http://schemas.microsoft.com/office/word/2010/wordprocessingShape">
                    <wps:wsp>
                      <wps:cNvSpPr/>
                      <wps:cNvPr id="60" name="Shape 60"/>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5263198</wp:posOffset>
                </wp:positionH>
                <wp:positionV relativeFrom="page">
                  <wp:posOffset>1206818</wp:posOffset>
                </wp:positionV>
                <wp:extent cx="2506980" cy="7637145"/>
                <wp:effectExtent b="0" l="0" r="0" t="0"/>
                <wp:wrapNone/>
                <wp:docPr id="59" name="image68.png"/>
                <a:graphic>
                  <a:graphicData uri="http://schemas.openxmlformats.org/drawingml/2006/picture">
                    <pic:pic>
                      <pic:nvPicPr>
                        <pic:cNvPr id="0" name="image68.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E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E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E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E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E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E5">
      <w:pPr>
        <w:spacing w:line="308.00000000000006" w:lineRule="auto"/>
        <w:ind w:left="20" w:right="304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cultural identity for centuries, demonstrating the enduring power of Indigenous governance models.</w:t>
      </w:r>
    </w:p>
    <w:p w:rsidR="00000000" w:rsidDel="00000000" w:rsidP="00000000" w:rsidRDefault="00000000" w:rsidRPr="00000000" w14:paraId="000000E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E7">
      <w:pPr>
        <w:numPr>
          <w:ilvl w:val="0"/>
          <w:numId w:val="68"/>
        </w:numPr>
        <w:tabs>
          <w:tab w:val="left" w:leader="none" w:pos="559"/>
        </w:tabs>
        <w:spacing w:line="276.99999999999994" w:lineRule="auto"/>
        <w:ind w:left="20" w:right="266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Clash of Civilizations and the Remaking of World Order by Samuel P. Huntington: </w:t>
      </w:r>
      <w:r w:rsidDel="00000000" w:rsidR="00000000" w:rsidRPr="00000000">
        <w:rPr>
          <w:rFonts w:ascii="Arial" w:cs="Arial" w:eastAsia="Arial" w:hAnsi="Arial"/>
          <w:sz w:val="17"/>
          <w:szCs w:val="17"/>
          <w:vertAlign w:val="baseline"/>
          <w:rtl w:val="0"/>
        </w:rPr>
        <w:t xml:space="preserve">Suggests that future conflicts will be based on cultural and religious differences. It's a controversial but influential work on international relations. </w:t>
      </w:r>
      <w:r w:rsidDel="00000000" w:rsidR="00000000" w:rsidRPr="00000000">
        <w:rPr>
          <w:rFonts w:ascii="Arial" w:cs="Arial" w:eastAsia="Arial" w:hAnsi="Arial"/>
          <w:b w:val="1"/>
          <w:sz w:val="17"/>
          <w:szCs w:val="17"/>
          <w:vertAlign w:val="baseline"/>
          <w:rtl w:val="0"/>
        </w:rPr>
        <w:t xml:space="preserve">Maya:</w:t>
      </w:r>
      <w:r w:rsidDel="00000000" w:rsidR="00000000" w:rsidRPr="00000000">
        <w:rPr>
          <w:rFonts w:ascii="Arial" w:cs="Arial" w:eastAsia="Arial" w:hAnsi="Arial"/>
          <w:sz w:val="17"/>
          <w:szCs w:val="17"/>
          <w:vertAlign w:val="baseline"/>
          <w:rtl w:val="0"/>
        </w:rPr>
        <w:t xml:space="preserve"> The Maya civilization, with its complex political and religious systems, offers an example of how cultural and religious differences can shape political interactions and conflicts.</w:t>
      </w:r>
      <w:r w:rsidDel="00000000" w:rsidR="00000000" w:rsidRPr="00000000">
        <w:rPr>
          <w:rtl w:val="0"/>
        </w:rPr>
      </w:r>
    </w:p>
    <w:p w:rsidR="00000000" w:rsidDel="00000000" w:rsidP="00000000" w:rsidRDefault="00000000" w:rsidRPr="00000000" w14:paraId="000000E8">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E9">
      <w:pPr>
        <w:numPr>
          <w:ilvl w:val="0"/>
          <w:numId w:val="68"/>
        </w:numPr>
        <w:tabs>
          <w:tab w:val="left" w:leader="none" w:pos="559"/>
        </w:tabs>
        <w:spacing w:line="276.99999999999994" w:lineRule="auto"/>
        <w:ind w:left="20" w:right="276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Manufacturing Consent by Noam Chomsky and Edward S. Herman:</w:t>
      </w:r>
      <w:r w:rsidDel="00000000" w:rsidR="00000000" w:rsidRPr="00000000">
        <w:rPr>
          <w:rFonts w:ascii="Arial" w:cs="Arial" w:eastAsia="Arial" w:hAnsi="Arial"/>
          <w:sz w:val="17"/>
          <w:szCs w:val="17"/>
          <w:vertAlign w:val="baseline"/>
          <w:rtl w:val="0"/>
        </w:rPr>
        <w:t xml:space="preserve"> Critiques the role of the media in shaping public opinion. It's a key text in media studies and critical theory</w:t>
      </w:r>
      <w:r w:rsidDel="00000000" w:rsidR="00000000" w:rsidRPr="00000000">
        <w:rPr>
          <w:rFonts w:ascii="Arial" w:cs="Arial" w:eastAsia="Arial" w:hAnsi="Arial"/>
          <w:b w:val="1"/>
          <w:sz w:val="17"/>
          <w:szCs w:val="17"/>
          <w:vertAlign w:val="baseline"/>
          <w:rtl w:val="0"/>
        </w:rPr>
        <w:t xml:space="preserve">.</w:t>
      </w:r>
      <w:r w:rsidDel="00000000" w:rsidR="00000000" w:rsidRPr="00000000">
        <w:rPr>
          <w:rFonts w:ascii="Arial" w:cs="Arial" w:eastAsia="Arial" w:hAnsi="Arial"/>
          <w:sz w:val="17"/>
          <w:szCs w:val="17"/>
          <w:vertAlign w:val="baseline"/>
          <w:rtl w:val="0"/>
        </w:rPr>
        <w:t xml:space="preserve"> </w:t>
      </w:r>
      <w:r w:rsidDel="00000000" w:rsidR="00000000" w:rsidRPr="00000000">
        <w:rPr>
          <w:rFonts w:ascii="Arial" w:cs="Arial" w:eastAsia="Arial" w:hAnsi="Arial"/>
          <w:b w:val="1"/>
          <w:sz w:val="17"/>
          <w:szCs w:val="17"/>
          <w:vertAlign w:val="baseline"/>
          <w:rtl w:val="0"/>
        </w:rPr>
        <w:t xml:space="preserve">Indigenous oral tradition</w:t>
      </w:r>
      <w:r w:rsidDel="00000000" w:rsidR="00000000" w:rsidRPr="00000000">
        <w:rPr>
          <w:rFonts w:ascii="Arial" w:cs="Arial" w:eastAsia="Arial" w:hAnsi="Arial"/>
          <w:sz w:val="17"/>
          <w:szCs w:val="17"/>
          <w:vertAlign w:val="baseline"/>
          <w:rtl w:val="0"/>
        </w:rPr>
        <w:t xml:space="preserve">: Indigenous societies have long relied on oral traditions to transmit knowledge, history, and cultural values. These traditions play a crucial role in shaping public opinion and preserving cultural identity.</w:t>
      </w:r>
      <w:r w:rsidDel="00000000" w:rsidR="00000000" w:rsidRPr="00000000">
        <w:rPr>
          <w:rtl w:val="0"/>
        </w:rPr>
      </w:r>
    </w:p>
    <w:p w:rsidR="00000000" w:rsidDel="00000000" w:rsidP="00000000" w:rsidRDefault="00000000" w:rsidRPr="00000000" w14:paraId="000000EA">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EB">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EC">
      <w:pPr>
        <w:numPr>
          <w:ilvl w:val="0"/>
          <w:numId w:val="68"/>
        </w:numPr>
        <w:tabs>
          <w:tab w:val="left" w:leader="none" w:pos="559"/>
        </w:tabs>
        <w:spacing w:line="279" w:lineRule="auto"/>
        <w:ind w:left="20" w:right="280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Shock Doctrine by Naomi Klein:</w:t>
      </w:r>
      <w:r w:rsidDel="00000000" w:rsidR="00000000" w:rsidRPr="00000000">
        <w:rPr>
          <w:rFonts w:ascii="Arial" w:cs="Arial" w:eastAsia="Arial" w:hAnsi="Arial"/>
          <w:sz w:val="17"/>
          <w:szCs w:val="17"/>
          <w:vertAlign w:val="baseline"/>
          <w:rtl w:val="0"/>
        </w:rPr>
        <w:t xml:space="preserve"> Argues that neoliberal policies are often implemented in the wake of crises. It's a critique of globalization and capitalism</w:t>
      </w:r>
      <w:r w:rsidDel="00000000" w:rsidR="00000000" w:rsidRPr="00000000">
        <w:rPr>
          <w:rFonts w:ascii="Arial" w:cs="Arial" w:eastAsia="Arial" w:hAnsi="Arial"/>
          <w:b w:val="1"/>
          <w:sz w:val="17"/>
          <w:szCs w:val="17"/>
          <w:vertAlign w:val="baseline"/>
          <w:rtl w:val="0"/>
        </w:rPr>
        <w:t xml:space="preserve">. Indigenous</w:t>
      </w:r>
      <w:r w:rsidDel="00000000" w:rsidR="00000000" w:rsidRPr="00000000">
        <w:rPr>
          <w:rFonts w:ascii="Arial" w:cs="Arial" w:eastAsia="Arial" w:hAnsi="Arial"/>
          <w:sz w:val="17"/>
          <w:szCs w:val="17"/>
          <w:vertAlign w:val="baseline"/>
          <w:rtl w:val="0"/>
        </w:rPr>
        <w:t xml:space="preserve"> </w:t>
      </w:r>
      <w:r w:rsidDel="00000000" w:rsidR="00000000" w:rsidRPr="00000000">
        <w:rPr>
          <w:rFonts w:ascii="Arial" w:cs="Arial" w:eastAsia="Arial" w:hAnsi="Arial"/>
          <w:b w:val="1"/>
          <w:sz w:val="17"/>
          <w:szCs w:val="17"/>
          <w:vertAlign w:val="baseline"/>
          <w:rtl w:val="0"/>
        </w:rPr>
        <w:t xml:space="preserve">peoples impacted by resource extraction:</w:t>
      </w:r>
      <w:r w:rsidDel="00000000" w:rsidR="00000000" w:rsidRPr="00000000">
        <w:rPr>
          <w:rFonts w:ascii="Arial" w:cs="Arial" w:eastAsia="Arial" w:hAnsi="Arial"/>
          <w:sz w:val="17"/>
          <w:szCs w:val="17"/>
          <w:vertAlign w:val="baseline"/>
          <w:rtl w:val="0"/>
        </w:rPr>
        <w:t xml:space="preserve"> Indigenous communities around the world have experienced the negative consequences of resource extraction projects, often imposed upon them without their consent or participation</w:t>
      </w: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0ED">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0EE">
      <w:pPr>
        <w:numPr>
          <w:ilvl w:val="0"/>
          <w:numId w:val="68"/>
        </w:numPr>
        <w:tabs>
          <w:tab w:val="left" w:leader="none" w:pos="559"/>
        </w:tabs>
        <w:spacing w:line="298" w:lineRule="auto"/>
        <w:ind w:left="20" w:right="2760" w:hanging="8"/>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Sapiens: A Brief History of Humankind by Yuval Noah Harari:</w:t>
      </w:r>
      <w:r w:rsidDel="00000000" w:rsidR="00000000" w:rsidRPr="00000000">
        <w:rPr>
          <w:rFonts w:ascii="Arial" w:cs="Arial" w:eastAsia="Arial" w:hAnsi="Arial"/>
          <w:sz w:val="16"/>
          <w:szCs w:val="16"/>
          <w:vertAlign w:val="baseline"/>
          <w:rtl w:val="0"/>
        </w:rPr>
        <w:t xml:space="preserve"> Explores the history of humanity and the rise of civilization. It offers insights into the political and social structures that shape our world. </w:t>
      </w:r>
      <w:r w:rsidDel="00000000" w:rsidR="00000000" w:rsidRPr="00000000">
        <w:rPr>
          <w:rFonts w:ascii="Arial" w:cs="Arial" w:eastAsia="Arial" w:hAnsi="Arial"/>
          <w:b w:val="1"/>
          <w:sz w:val="16"/>
          <w:szCs w:val="16"/>
          <w:vertAlign w:val="baseline"/>
          <w:rtl w:val="0"/>
        </w:rPr>
        <w:t xml:space="preserve">All Indigenous societies</w:t>
      </w:r>
      <w:r w:rsidDel="00000000" w:rsidR="00000000" w:rsidRPr="00000000">
        <w:rPr>
          <w:rFonts w:ascii="Arial" w:cs="Arial" w:eastAsia="Arial" w:hAnsi="Arial"/>
          <w:b w:val="1"/>
          <w:sz w:val="16"/>
          <w:szCs w:val="16"/>
          <w:u w:val="single"/>
          <w:vertAlign w:val="baseline"/>
          <w:rtl w:val="0"/>
        </w:rPr>
        <w:t xml:space="preserve">:</w:t>
      </w:r>
      <w:r w:rsidDel="00000000" w:rsidR="00000000" w:rsidRPr="00000000">
        <w:rPr>
          <w:rFonts w:ascii="Arial" w:cs="Arial" w:eastAsia="Arial" w:hAnsi="Arial"/>
          <w:sz w:val="16"/>
          <w:szCs w:val="16"/>
          <w:vertAlign w:val="baseline"/>
          <w:rtl w:val="0"/>
        </w:rPr>
        <w:t xml:space="preserve"> The history of Indigenous peoples in the Americas offers a rich and complex tapestry of human experience, demonstrating the diversity of cultures, political systems, and social structures that have shaped our world.</w:t>
      </w:r>
      <w:r w:rsidDel="00000000" w:rsidR="00000000" w:rsidRPr="00000000">
        <w:rPr>
          <w:rtl w:val="0"/>
        </w:rPr>
      </w:r>
    </w:p>
    <w:p w:rsidR="00000000" w:rsidDel="00000000" w:rsidP="00000000" w:rsidRDefault="00000000" w:rsidRPr="00000000" w14:paraId="000000E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F0">
      <w:pPr>
        <w:spacing w:line="306" w:lineRule="auto"/>
        <w:ind w:right="2800" w:hanging="6"/>
        <w:rPr>
          <w:rFonts w:ascii="Arial" w:cs="Arial" w:eastAsia="Arial" w:hAnsi="Arial"/>
          <w:b w:val="1"/>
          <w:sz w:val="16"/>
          <w:szCs w:val="16"/>
          <w:vertAlign w:val="baseline"/>
        </w:rPr>
      </w:pPr>
      <w:r w:rsidDel="00000000" w:rsidR="00000000" w:rsidRPr="00000000">
        <w:rPr>
          <w:rFonts w:ascii="Arial" w:cs="Arial" w:eastAsia="Arial" w:hAnsi="Arial"/>
          <w:sz w:val="16"/>
          <w:szCs w:val="16"/>
          <w:vertAlign w:val="baseline"/>
          <w:rtl w:val="0"/>
        </w:rPr>
        <w:t xml:space="preserve">It's important to note that these are just a few examples, and there are many other Indigenous societies that could be included. The purpose is to highlight the diversity and complexity of Indigenous political thought and practice, and to challenge the notion that Western political philosophy is the only valid or relevant framework for understanding human society</w:t>
      </w:r>
      <w:r w:rsidDel="00000000" w:rsidR="00000000" w:rsidRPr="00000000">
        <w:rPr>
          <w:rFonts w:ascii="Arial" w:cs="Arial" w:eastAsia="Arial" w:hAnsi="Arial"/>
          <w:b w:val="1"/>
          <w:sz w:val="16"/>
          <w:szCs w:val="16"/>
          <w:vertAlign w:val="baseline"/>
          <w:rtl w:val="0"/>
        </w:rPr>
        <w:t xml:space="preserve">.</w:t>
      </w:r>
    </w:p>
    <w:p w:rsidR="00000000" w:rsidDel="00000000" w:rsidP="00000000" w:rsidRDefault="00000000" w:rsidRPr="00000000" w14:paraId="000000F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F2">
      <w:pPr>
        <w:spacing w:line="308.00000000000006" w:lineRule="auto"/>
        <w:ind w:right="28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is a fascinating thought experiment! Here's how I imagine these authors might approach strategies for Indigenous sovereignty, based on their key ideas:</w:t>
      </w:r>
    </w:p>
    <w:p w:rsidR="00000000" w:rsidDel="00000000" w:rsidP="00000000" w:rsidRDefault="00000000" w:rsidRPr="00000000" w14:paraId="000000F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F4">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Plato (The Republic):</w:t>
      </w:r>
    </w:p>
    <w:p w:rsidR="00000000" w:rsidDel="00000000" w:rsidP="00000000" w:rsidRDefault="00000000" w:rsidRPr="00000000" w14:paraId="000000F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F6">
      <w:pPr>
        <w:numPr>
          <w:ilvl w:val="0"/>
          <w:numId w:val="79"/>
        </w:numPr>
        <w:tabs>
          <w:tab w:val="left" w:leader="none" w:pos="559"/>
        </w:tabs>
        <w:spacing w:line="303" w:lineRule="auto"/>
        <w:ind w:left="20" w:right="2740" w:hanging="8"/>
        <w:rPr>
          <w:rFonts w:ascii="Arial" w:cs="Arial" w:eastAsia="Arial" w:hAnsi="Arial"/>
          <w:b w:val="1"/>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6"/>
          <w:szCs w:val="16"/>
          <w:vertAlign w:val="baseline"/>
          <w:rtl w:val="0"/>
        </w:rPr>
        <w:t xml:space="preserve">Education for Justice:</w:t>
      </w:r>
      <w:r w:rsidDel="00000000" w:rsidR="00000000" w:rsidRPr="00000000">
        <w:rPr>
          <w:rFonts w:ascii="Arial" w:cs="Arial" w:eastAsia="Arial" w:hAnsi="Arial"/>
          <w:sz w:val="16"/>
          <w:szCs w:val="16"/>
          <w:vertAlign w:val="baseline"/>
          <w:rtl w:val="0"/>
        </w:rPr>
        <w:t xml:space="preserve"> Plato would likely emphasize the importance of education in both Indigenous and settler communities, focusing on fostering understanding, empathy, and a shared commitment to justice. He might suggest creating spaces for dialogue and cultural exchange, where both groups can learn from each other's histories and perspectives.</w:t>
      </w:r>
      <w:r w:rsidDel="00000000" w:rsidR="00000000" w:rsidRPr="00000000">
        <w:rPr>
          <w:rtl w:val="0"/>
        </w:rPr>
      </w:r>
    </w:p>
    <w:bookmarkStart w:colFirst="0" w:colLast="0" w:name="bookmark=id.c6k1o3fkqdbw" w:id="9"/>
    <w:bookmarkEnd w:id="9"/>
    <w:p w:rsidR="00000000" w:rsidDel="00000000" w:rsidP="00000000" w:rsidRDefault="00000000" w:rsidRPr="00000000" w14:paraId="000000F7">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5263198</wp:posOffset>
                </wp:positionH>
                <wp:positionV relativeFrom="page">
                  <wp:posOffset>1206818</wp:posOffset>
                </wp:positionV>
                <wp:extent cx="2506980" cy="7637145"/>
                <wp:effectExtent b="0" l="0" r="0" t="0"/>
                <wp:wrapNone/>
                <wp:docPr id="60" name=""/>
                <a:graphic>
                  <a:graphicData uri="http://schemas.microsoft.com/office/word/2010/wordprocessingShape">
                    <wps:wsp>
                      <wps:cNvSpPr/>
                      <wps:cNvPr id="61" name="Shape 61"/>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5263198</wp:posOffset>
                </wp:positionH>
                <wp:positionV relativeFrom="page">
                  <wp:posOffset>1206818</wp:posOffset>
                </wp:positionV>
                <wp:extent cx="2506980" cy="7637145"/>
                <wp:effectExtent b="0" l="0" r="0" t="0"/>
                <wp:wrapNone/>
                <wp:docPr id="60" name="image69.png"/>
                <a:graphic>
                  <a:graphicData uri="http://schemas.openxmlformats.org/drawingml/2006/picture">
                    <pic:pic>
                      <pic:nvPicPr>
                        <pic:cNvPr id="0" name="image69.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F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F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F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F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F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FD">
      <w:pPr>
        <w:numPr>
          <w:ilvl w:val="0"/>
          <w:numId w:val="90"/>
        </w:numPr>
        <w:tabs>
          <w:tab w:val="left" w:leader="none" w:pos="547"/>
        </w:tabs>
        <w:spacing w:line="288" w:lineRule="auto"/>
        <w:ind w:left="8" w:right="270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Philosopher-Leaders:</w:t>
      </w:r>
      <w:r w:rsidDel="00000000" w:rsidR="00000000" w:rsidRPr="00000000">
        <w:rPr>
          <w:rFonts w:ascii="Arial" w:cs="Arial" w:eastAsia="Arial" w:hAnsi="Arial"/>
          <w:sz w:val="17"/>
          <w:szCs w:val="17"/>
          <w:vertAlign w:val="baseline"/>
          <w:rtl w:val="0"/>
        </w:rPr>
        <w:t xml:space="preserve"> He'd advocate for wise and virtuous leaders from both Indigenous and settler communities to guide the reconciliation process, ensuring that decisions are made in the interest of the common good.</w:t>
      </w:r>
      <w:r w:rsidDel="00000000" w:rsidR="00000000" w:rsidRPr="00000000">
        <w:rPr>
          <w:rtl w:val="0"/>
        </w:rPr>
      </w:r>
    </w:p>
    <w:p w:rsidR="00000000" w:rsidDel="00000000" w:rsidP="00000000" w:rsidRDefault="00000000" w:rsidRPr="00000000" w14:paraId="000000F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F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0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0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0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0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0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0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0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0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0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0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0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0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0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0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0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0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1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1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1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1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1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1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1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1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1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19">
      <w:pPr>
        <w:spacing w:line="271" w:lineRule="auto"/>
        <w:ind w:left="8" w:right="270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Absolutely: "The Haudenosaunee Confederacy, also known as the Iroquois or Six Nations, developed a sophisticated democratic system that influenced the founding fathers when writing the U.S. Constitution. This reflects the depth of Indigenous governance and societal structures long Indigenous treaties in Canada primarily focus on land rights and resource sharing rather than explicitly granting rights to the skies and water. However, these treaties often include provisions related to the use and management of natural resources, which can encompass water rights. For example, the treaties recognize the importance of water to Indigenous peoples and their traditional ways of life.</w:t>
      </w:r>
    </w:p>
    <w:p w:rsidR="00000000" w:rsidDel="00000000" w:rsidP="00000000" w:rsidRDefault="00000000" w:rsidRPr="00000000" w14:paraId="0000011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1B">
      <w:pPr>
        <w:spacing w:line="286" w:lineRule="auto"/>
        <w:ind w:left="8" w:right="2800" w:hanging="6"/>
        <w:rPr>
          <w:rFonts w:ascii="Arial" w:cs="Arial" w:eastAsia="Arial" w:hAnsi="Arial"/>
          <w:sz w:val="17"/>
          <w:szCs w:val="17"/>
          <w:vertAlign w:val="baseline"/>
        </w:rPr>
        <w:sectPr>
          <w:type w:val="nextPage"/>
          <w:pgSz w:h="15840" w:w="12240" w:orient="portrait"/>
          <w:pgMar w:bottom="1440" w:top="1440" w:left="1092" w:right="1440" w:header="0" w:footer="0"/>
        </w:sectPr>
      </w:pPr>
      <w:r w:rsidDel="00000000" w:rsidR="00000000" w:rsidRPr="00000000">
        <w:rPr>
          <w:rFonts w:ascii="Arial" w:cs="Arial" w:eastAsia="Arial" w:hAnsi="Arial"/>
          <w:sz w:val="17"/>
          <w:szCs w:val="17"/>
          <w:vertAlign w:val="baseline"/>
          <w:rtl w:val="0"/>
        </w:rPr>
        <w:t xml:space="preserve">If you want to learn more about specific treaties and their implications, you can check out [this article](https://www.thecanadianencyclopedia.ca/en/article/aboriginal-treaties) for a detailed overview. before European contact."</w:t>
      </w:r>
    </w:p>
    <w:bookmarkStart w:colFirst="0" w:colLast="0" w:name="bookmark=id.j3q3j66x83cf" w:id="10"/>
    <w:bookmarkEnd w:id="10"/>
    <w:p w:rsidR="00000000" w:rsidDel="00000000" w:rsidP="00000000" w:rsidRDefault="00000000" w:rsidRPr="00000000" w14:paraId="0000011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1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1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1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2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2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2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23">
      <w:pPr>
        <w:ind w:left="6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12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25">
      <w:pPr>
        <w:spacing w:line="276" w:lineRule="auto"/>
        <w:ind w:left="20" w:right="2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Just Laws and Institutions: Plato would call for the establishment of laws and institutions that uphold the rights and dignity of Indigenous peoples, while also promoting harmony and cooperation between communities.</w:t>
      </w:r>
    </w:p>
    <w:p w:rsidR="00000000" w:rsidDel="00000000" w:rsidP="00000000" w:rsidRDefault="00000000" w:rsidRPr="00000000" w14:paraId="0000012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27">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Aristotle (Politics):</w:t>
      </w:r>
    </w:p>
    <w:p w:rsidR="00000000" w:rsidDel="00000000" w:rsidP="00000000" w:rsidRDefault="00000000" w:rsidRPr="00000000" w14:paraId="0000012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29">
      <w:pPr>
        <w:numPr>
          <w:ilvl w:val="0"/>
          <w:numId w:val="101"/>
        </w:numPr>
        <w:tabs>
          <w:tab w:val="left" w:leader="none" w:pos="559"/>
        </w:tabs>
        <w:spacing w:line="297" w:lineRule="auto"/>
        <w:ind w:left="20" w:right="200" w:hanging="8"/>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Constitutional Reform: Aristotle might suggest constitutional reforms that recognize Indigenous sovereignty and self-determination, while also ensuring their participation in the broader political system.</w:t>
      </w:r>
    </w:p>
    <w:p w:rsidR="00000000" w:rsidDel="00000000" w:rsidP="00000000" w:rsidRDefault="00000000" w:rsidRPr="00000000" w14:paraId="0000012A">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12B">
      <w:pPr>
        <w:numPr>
          <w:ilvl w:val="0"/>
          <w:numId w:val="101"/>
        </w:numPr>
        <w:tabs>
          <w:tab w:val="left" w:leader="none" w:pos="559"/>
        </w:tabs>
        <w:spacing w:line="291.99999999999994" w:lineRule="auto"/>
        <w:ind w:left="20" w:right="160" w:hanging="8"/>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Finding the "Mean": He'd likely advocate for a balanced approach that respects Indigenous traditions and governance structures, while also integrating them into the existing political framework. This might involve creating new forms of government that blend Indigenous and Western models.</w:t>
      </w:r>
    </w:p>
    <w:p w:rsidR="00000000" w:rsidDel="00000000" w:rsidP="00000000" w:rsidRDefault="00000000" w:rsidRPr="00000000" w14:paraId="0000012C">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12D">
      <w:pPr>
        <w:numPr>
          <w:ilvl w:val="0"/>
          <w:numId w:val="101"/>
        </w:numPr>
        <w:tabs>
          <w:tab w:val="left" w:leader="none" w:pos="559"/>
        </w:tabs>
        <w:spacing w:line="279" w:lineRule="auto"/>
        <w:ind w:left="20" w:right="2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Civic Virtue: Aristotle would stress the importance of cultivating civic virtue among all citizens, including respect for Indigenous cultures and rights.</w:t>
      </w:r>
    </w:p>
    <w:p w:rsidR="00000000" w:rsidDel="00000000" w:rsidP="00000000" w:rsidRDefault="00000000" w:rsidRPr="00000000" w14:paraId="0000012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2F">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Machiavelli (The Prince):</w:t>
      </w:r>
    </w:p>
    <w:p w:rsidR="00000000" w:rsidDel="00000000" w:rsidP="00000000" w:rsidRDefault="00000000" w:rsidRPr="00000000" w14:paraId="0000013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31">
      <w:pPr>
        <w:numPr>
          <w:ilvl w:val="0"/>
          <w:numId w:val="113"/>
        </w:numPr>
        <w:tabs>
          <w:tab w:val="left" w:leader="none" w:pos="559"/>
        </w:tabs>
        <w:spacing w:line="300" w:lineRule="auto"/>
        <w:ind w:left="20" w:right="40" w:hanging="7"/>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Strategic Alliances: Machiavelli would advise Indigenous groups to form strategic alliances with other groups, both within and outside the political system, to gain leverage and influence.</w:t>
      </w:r>
    </w:p>
    <w:p w:rsidR="00000000" w:rsidDel="00000000" w:rsidP="00000000" w:rsidRDefault="00000000" w:rsidRPr="00000000" w14:paraId="00000132">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133">
      <w:pPr>
        <w:numPr>
          <w:ilvl w:val="0"/>
          <w:numId w:val="113"/>
        </w:numPr>
        <w:tabs>
          <w:tab w:val="left" w:leader="none" w:pos="559"/>
        </w:tabs>
        <w:spacing w:line="318" w:lineRule="auto"/>
        <w:ind w:left="20" w:hanging="7"/>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Exploiting Opportunities: He'd encourage them to seize opportunities to advance their cause, whether through</w:t>
      </w:r>
    </w:p>
    <w:p w:rsidR="00000000" w:rsidDel="00000000" w:rsidP="00000000" w:rsidRDefault="00000000" w:rsidRPr="00000000" w14:paraId="00000134">
      <w:pPr>
        <w:rPr>
          <w:rFonts w:ascii="Times New Roman" w:cs="Times New Roman" w:eastAsia="Times New Roman" w:hAnsi="Times New Roman"/>
          <w:vertAlign w:val="baseline"/>
        </w:rPr>
      </w:pPr>
      <w:r w:rsidDel="00000000" w:rsidR="00000000" w:rsidRPr="00000000">
        <w:br w:type="column"/>
      </w:r>
      <w:r w:rsidDel="00000000" w:rsidR="00000000" w:rsidRPr="00000000">
        <w:rPr>
          <w:rtl w:val="0"/>
        </w:rPr>
      </w:r>
    </w:p>
    <w:p w:rsidR="00000000" w:rsidDel="00000000" w:rsidP="00000000" w:rsidRDefault="00000000" w:rsidRPr="00000000" w14:paraId="0000013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3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3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3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3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3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3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3C">
      <w:pPr>
        <w:ind w:left="2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political mobilization, legal challenges,</w:t>
      </w:r>
    </w:p>
    <w:p w:rsidR="00000000" w:rsidDel="00000000" w:rsidP="00000000" w:rsidRDefault="00000000" w:rsidRPr="00000000" w14:paraId="0000013D">
      <w:pPr>
        <w:rPr>
          <w:rFonts w:ascii="Times New Roman" w:cs="Times New Roman" w:eastAsia="Times New Roman" w:hAnsi="Times New Roman"/>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2146300</wp:posOffset>
                </wp:positionH>
                <wp:positionV relativeFrom="paragraph">
                  <wp:posOffset>-952499</wp:posOffset>
                </wp:positionV>
                <wp:extent cx="2506980" cy="7636510"/>
                <wp:effectExtent b="0" l="0" r="0" t="0"/>
                <wp:wrapNone/>
                <wp:docPr id="57" name=""/>
                <a:graphic>
                  <a:graphicData uri="http://schemas.microsoft.com/office/word/2010/wordprocessingShape">
                    <wps:wsp>
                      <wps:cNvSpPr/>
                      <wps:cNvPr id="58" name="Shape 58"/>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2146300</wp:posOffset>
                </wp:positionH>
                <wp:positionV relativeFrom="paragraph">
                  <wp:posOffset>-952499</wp:posOffset>
                </wp:positionV>
                <wp:extent cx="2506980" cy="7636510"/>
                <wp:effectExtent b="0" l="0" r="0" t="0"/>
                <wp:wrapNone/>
                <wp:docPr id="57" name="image66.png"/>
                <a:graphic>
                  <a:graphicData uri="http://schemas.openxmlformats.org/drawingml/2006/picture">
                    <pic:pic>
                      <pic:nvPicPr>
                        <pic:cNvPr id="0" name="image66.png"/>
                        <pic:cNvPicPr preferRelativeResize="0"/>
                      </pic:nvPicPr>
                      <pic:blipFill>
                        <a:blip r:embed="rId7"/>
                        <a:srcRect/>
                        <a:stretch>
                          <a:fillRect/>
                        </a:stretch>
                      </pic:blipFill>
                      <pic:spPr>
                        <a:xfrm>
                          <a:off x="0" y="0"/>
                          <a:ext cx="2506980" cy="7636510"/>
                        </a:xfrm>
                        <a:prstGeom prst="rect"/>
                        <a:ln/>
                      </pic:spPr>
                    </pic:pic>
                  </a:graphicData>
                </a:graphic>
              </wp:anchor>
            </w:drawing>
          </mc:Fallback>
        </mc:AlternateContent>
      </w:r>
    </w:p>
    <w:p w:rsidR="00000000" w:rsidDel="00000000" w:rsidP="00000000" w:rsidRDefault="00000000" w:rsidRPr="00000000" w14:paraId="0000013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3F">
      <w:pPr>
        <w:ind w:left="2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or public advocacy.</w:t>
      </w:r>
    </w:p>
    <w:p w:rsidR="00000000" w:rsidDel="00000000" w:rsidP="00000000" w:rsidRDefault="00000000" w:rsidRPr="00000000" w14:paraId="0000014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41">
      <w:pPr>
        <w:numPr>
          <w:ilvl w:val="0"/>
          <w:numId w:val="124"/>
        </w:numPr>
        <w:tabs>
          <w:tab w:val="left" w:leader="none" w:pos="559"/>
        </w:tabs>
        <w:spacing w:line="279" w:lineRule="auto"/>
        <w:ind w:left="20" w:right="278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Maintaining Unity: Machiavelli would stress the importance of maintaining internal unity and avoiding divisions that could weaken their position.</w:t>
      </w:r>
    </w:p>
    <w:p w:rsidR="00000000" w:rsidDel="00000000" w:rsidP="00000000" w:rsidRDefault="00000000" w:rsidRPr="00000000" w14:paraId="0000014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43">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Hobbes (Leviathan):</w:t>
      </w:r>
    </w:p>
    <w:p w:rsidR="00000000" w:rsidDel="00000000" w:rsidP="00000000" w:rsidRDefault="00000000" w:rsidRPr="00000000" w14:paraId="0000014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45">
      <w:pPr>
        <w:numPr>
          <w:ilvl w:val="0"/>
          <w:numId w:val="135"/>
        </w:numPr>
        <w:tabs>
          <w:tab w:val="left" w:leader="none" w:pos="559"/>
        </w:tabs>
        <w:spacing w:line="300" w:lineRule="auto"/>
        <w:ind w:left="20" w:right="2680" w:hanging="7"/>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Social Contract: Hobbes might suggest a new social contract that recognizes Indigenous sovereignty and rights, while also ensuring their security and well-being within the broader state.</w:t>
      </w:r>
    </w:p>
    <w:p w:rsidR="00000000" w:rsidDel="00000000" w:rsidP="00000000" w:rsidRDefault="00000000" w:rsidRPr="00000000" w14:paraId="00000146">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147">
      <w:pPr>
        <w:numPr>
          <w:ilvl w:val="0"/>
          <w:numId w:val="135"/>
        </w:numPr>
        <w:tabs>
          <w:tab w:val="left" w:leader="none" w:pos="559"/>
        </w:tabs>
        <w:spacing w:line="279" w:lineRule="auto"/>
        <w:ind w:left="20" w:right="274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Strong Institutions: He'd likely advocate for strong institutions to enforce this contract and prevent conflict between Indigenous and settler communities.</w:t>
      </w:r>
    </w:p>
    <w:p w:rsidR="00000000" w:rsidDel="00000000" w:rsidP="00000000" w:rsidRDefault="00000000" w:rsidRPr="00000000" w14:paraId="0000014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49">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Locke (Two Treatises of Government):</w:t>
      </w:r>
    </w:p>
    <w:p w:rsidR="00000000" w:rsidDel="00000000" w:rsidP="00000000" w:rsidRDefault="00000000" w:rsidRPr="00000000" w14:paraId="0000014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4B">
      <w:pPr>
        <w:numPr>
          <w:ilvl w:val="0"/>
          <w:numId w:val="146"/>
        </w:numPr>
        <w:tabs>
          <w:tab w:val="left" w:leader="none" w:pos="559"/>
        </w:tabs>
        <w:spacing w:line="279" w:lineRule="auto"/>
        <w:ind w:left="20" w:right="262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Natural Rights: Locke would emphasize the natural rights of Indigenous peoples to self-determination and control over their lands and resources.</w:t>
      </w:r>
    </w:p>
    <w:p w:rsidR="00000000" w:rsidDel="00000000" w:rsidP="00000000" w:rsidRDefault="00000000" w:rsidRPr="00000000" w14:paraId="0000014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4D">
      <w:pPr>
        <w:ind w:left="16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Limited Government: He'd argue for</w:t>
      </w:r>
    </w:p>
    <w:p w:rsidR="00000000" w:rsidDel="00000000" w:rsidP="00000000" w:rsidRDefault="00000000" w:rsidRPr="00000000" w14:paraId="0000014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4F">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limited government intervention in</w:t>
      </w:r>
    </w:p>
    <w:p w:rsidR="00000000" w:rsidDel="00000000" w:rsidP="00000000" w:rsidRDefault="00000000" w:rsidRPr="00000000" w14:paraId="0000015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51">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Indigenous affairs, allowing them to</w:t>
      </w:r>
    </w:p>
    <w:p w:rsidR="00000000" w:rsidDel="00000000" w:rsidP="00000000" w:rsidRDefault="00000000" w:rsidRPr="00000000" w14:paraId="0000015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53">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govern themselves according to their</w:t>
      </w:r>
    </w:p>
    <w:p w:rsidR="00000000" w:rsidDel="00000000" w:rsidP="00000000" w:rsidRDefault="00000000" w:rsidRPr="00000000" w14:paraId="0000015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55">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own traditions and laws.</w:t>
      </w:r>
    </w:p>
    <w:p w:rsidR="00000000" w:rsidDel="00000000" w:rsidP="00000000" w:rsidRDefault="00000000" w:rsidRPr="00000000" w14:paraId="0000015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57">
      <w:pPr>
        <w:numPr>
          <w:ilvl w:val="0"/>
          <w:numId w:val="157"/>
        </w:numPr>
        <w:tabs>
          <w:tab w:val="left" w:leader="none" w:pos="560"/>
        </w:tabs>
        <w:ind w:left="560" w:hanging="54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Right of Revolution: If the</w:t>
      </w:r>
    </w:p>
    <w:p w:rsidR="00000000" w:rsidDel="00000000" w:rsidP="00000000" w:rsidRDefault="00000000" w:rsidRPr="00000000" w14:paraId="00000158">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159">
      <w:pPr>
        <w:spacing w:line="284" w:lineRule="auto"/>
        <w:ind w:left="20" w:right="2700" w:firstLine="0"/>
        <w:rPr>
          <w:rFonts w:ascii="Arial" w:cs="Arial" w:eastAsia="Arial" w:hAnsi="Arial"/>
          <w:b w:val="1"/>
          <w:sz w:val="17"/>
          <w:szCs w:val="17"/>
          <w:vertAlign w:val="baseline"/>
        </w:rPr>
        <w:sectPr>
          <w:type w:val="nextPage"/>
          <w:pgSz w:h="15840" w:w="12240" w:orient="portrait"/>
          <w:pgMar w:bottom="1440" w:top="1440" w:left="1080" w:right="1440" w:header="0" w:footer="0"/>
          <w:cols w:equalWidth="0" w:num="2">
            <w:col w:space="540" w:w="4590"/>
            <w:col w:space="0" w:w="4590"/>
          </w:cols>
        </w:sectPr>
      </w:pPr>
      <w:r w:rsidDel="00000000" w:rsidR="00000000" w:rsidRPr="00000000">
        <w:rPr>
          <w:rFonts w:ascii="Arial" w:cs="Arial" w:eastAsia="Arial" w:hAnsi="Arial"/>
          <w:b w:val="1"/>
          <w:sz w:val="17"/>
          <w:szCs w:val="17"/>
          <w:vertAlign w:val="baseline"/>
          <w:rtl w:val="0"/>
        </w:rPr>
        <w:t xml:space="preserve">government fails to uphold these rights, Locke would recognize the right of Indigenous peoples to resist and even revolt.</w:t>
      </w:r>
    </w:p>
    <w:bookmarkStart w:colFirst="0" w:colLast="0" w:name="bookmark=id.wrn3zsptbi1" w:id="11"/>
    <w:bookmarkEnd w:id="11"/>
    <w:p w:rsidR="00000000" w:rsidDel="00000000" w:rsidP="00000000" w:rsidRDefault="00000000" w:rsidRPr="00000000" w14:paraId="0000015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5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5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5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5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5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6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61">
      <w:pPr>
        <w:ind w:left="6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16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63">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Mill (On Liberty):</w:t>
      </w:r>
    </w:p>
    <w:p w:rsidR="00000000" w:rsidDel="00000000" w:rsidP="00000000" w:rsidRDefault="00000000" w:rsidRPr="00000000" w14:paraId="0000016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65">
      <w:pPr>
        <w:numPr>
          <w:ilvl w:val="0"/>
          <w:numId w:val="168"/>
        </w:numPr>
        <w:tabs>
          <w:tab w:val="left" w:leader="none" w:pos="559"/>
        </w:tabs>
        <w:spacing w:line="279" w:lineRule="auto"/>
        <w:ind w:left="20" w:right="40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Individual Liberty: Mill would champion the individual liberties of Indigenous peoples, including their freedom of speech, religion, and association.</w:t>
      </w:r>
    </w:p>
    <w:p w:rsidR="00000000" w:rsidDel="00000000" w:rsidP="00000000" w:rsidRDefault="00000000" w:rsidRPr="00000000" w14:paraId="00000166">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167">
      <w:pPr>
        <w:numPr>
          <w:ilvl w:val="0"/>
          <w:numId w:val="168"/>
        </w:numPr>
        <w:tabs>
          <w:tab w:val="left" w:leader="none" w:pos="559"/>
        </w:tabs>
        <w:spacing w:line="284" w:lineRule="auto"/>
        <w:ind w:left="20" w:right="80" w:hanging="7"/>
        <w:jc w:val="both"/>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Cultural Diversity: He'd celebrate the diversity of Indigenous cultures and advocate for their protection and promotion.</w:t>
      </w:r>
    </w:p>
    <w:p w:rsidR="00000000" w:rsidDel="00000000" w:rsidP="00000000" w:rsidRDefault="00000000" w:rsidRPr="00000000" w14:paraId="00000168">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169">
      <w:pPr>
        <w:numPr>
          <w:ilvl w:val="0"/>
          <w:numId w:val="168"/>
        </w:numPr>
        <w:tabs>
          <w:tab w:val="left" w:leader="none" w:pos="559"/>
        </w:tabs>
        <w:spacing w:line="279" w:lineRule="auto"/>
        <w:ind w:left="2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Harm Principle: Mill would argue that the government should only intervene in Indigenous affairs to prevent harm to others, not to impose its own values or beliefs.</w:t>
      </w:r>
    </w:p>
    <w:p w:rsidR="00000000" w:rsidDel="00000000" w:rsidP="00000000" w:rsidRDefault="00000000" w:rsidRPr="00000000" w14:paraId="0000016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6B">
      <w:pPr>
        <w:spacing w:line="321" w:lineRule="auto"/>
        <w:ind w:right="620" w:hanging="6"/>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Marx (Communist Manifesto, Das Kapital):</w:t>
      </w:r>
    </w:p>
    <w:p w:rsidR="00000000" w:rsidDel="00000000" w:rsidP="00000000" w:rsidRDefault="00000000" w:rsidRPr="00000000" w14:paraId="0000016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6D">
      <w:pPr>
        <w:numPr>
          <w:ilvl w:val="0"/>
          <w:numId w:val="179"/>
        </w:numPr>
        <w:tabs>
          <w:tab w:val="left" w:leader="none" w:pos="559"/>
        </w:tabs>
        <w:spacing w:line="279" w:lineRule="auto"/>
        <w:ind w:left="20" w:right="4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Class Struggle: Marx would likely frame the struggle for Indigenous sovereignty as part of a broader class struggle against capitalism and colonialism.</w:t>
      </w:r>
    </w:p>
    <w:p w:rsidR="00000000" w:rsidDel="00000000" w:rsidP="00000000" w:rsidRDefault="00000000" w:rsidRPr="00000000" w14:paraId="0000016E">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16F">
      <w:pPr>
        <w:numPr>
          <w:ilvl w:val="0"/>
          <w:numId w:val="179"/>
        </w:numPr>
        <w:tabs>
          <w:tab w:val="left" w:leader="none" w:pos="559"/>
        </w:tabs>
        <w:spacing w:line="284" w:lineRule="auto"/>
        <w:ind w:left="20" w:right="100" w:hanging="7"/>
        <w:jc w:val="both"/>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Solidarity: He'd call for solidarity between Indigenous peoples and other oppressed groups, both within and outside the settler states.</w:t>
      </w:r>
    </w:p>
    <w:p w:rsidR="00000000" w:rsidDel="00000000" w:rsidP="00000000" w:rsidRDefault="00000000" w:rsidRPr="00000000" w14:paraId="00000170">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171">
      <w:pPr>
        <w:numPr>
          <w:ilvl w:val="0"/>
          <w:numId w:val="179"/>
        </w:numPr>
        <w:tabs>
          <w:tab w:val="left" w:leader="none" w:pos="559"/>
        </w:tabs>
        <w:spacing w:line="279" w:lineRule="auto"/>
        <w:ind w:left="20" w:right="20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Revolution: Marx might see revolution as the ultimate means of achieving Indigenous sovereignty and dismantling the capitalist system that perpetuates their oppression.</w:t>
      </w:r>
    </w:p>
    <w:p w:rsidR="00000000" w:rsidDel="00000000" w:rsidP="00000000" w:rsidRDefault="00000000" w:rsidRPr="00000000" w14:paraId="0000017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73">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Du Bois (The Souls of Black Folk):</w:t>
      </w:r>
    </w:p>
    <w:p w:rsidR="00000000" w:rsidDel="00000000" w:rsidP="00000000" w:rsidRDefault="00000000" w:rsidRPr="00000000" w14:paraId="0000017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75">
      <w:pPr>
        <w:numPr>
          <w:ilvl w:val="0"/>
          <w:numId w:val="190"/>
        </w:numPr>
        <w:tabs>
          <w:tab w:val="left" w:leader="none" w:pos="559"/>
        </w:tabs>
        <w:spacing w:line="319" w:lineRule="auto"/>
        <w:ind w:left="20" w:right="12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Double Consciousness: Du Bois would recognize the "double</w:t>
      </w:r>
    </w:p>
    <w:p w:rsidR="00000000" w:rsidDel="00000000" w:rsidP="00000000" w:rsidRDefault="00000000" w:rsidRPr="00000000" w14:paraId="00000176">
      <w:pPr>
        <w:rPr>
          <w:rFonts w:ascii="Times New Roman" w:cs="Times New Roman" w:eastAsia="Times New Roman" w:hAnsi="Times New Roman"/>
          <w:vertAlign w:val="baseline"/>
        </w:rPr>
      </w:pPr>
      <w:r w:rsidDel="00000000" w:rsidR="00000000" w:rsidRPr="00000000">
        <w:br w:type="column"/>
      </w:r>
      <w:r w:rsidDel="00000000" w:rsidR="00000000" w:rsidRPr="00000000">
        <w:rPr>
          <w:rtl w:val="0"/>
        </w:rPr>
      </w:r>
    </w:p>
    <w:p w:rsidR="00000000" w:rsidDel="00000000" w:rsidP="00000000" w:rsidRDefault="00000000" w:rsidRPr="00000000" w14:paraId="0000017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7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7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7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7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7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7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7E">
      <w:pPr>
        <w:ind w:left="2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consciousness" of Indigenous peoples,</w:t>
      </w:r>
    </w:p>
    <w:p w:rsidR="00000000" w:rsidDel="00000000" w:rsidP="00000000" w:rsidRDefault="00000000" w:rsidRPr="00000000" w14:paraId="0000017F">
      <w:pPr>
        <w:rPr>
          <w:rFonts w:ascii="Times New Roman" w:cs="Times New Roman" w:eastAsia="Times New Roman" w:hAnsi="Times New Roman"/>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2146300</wp:posOffset>
                </wp:positionH>
                <wp:positionV relativeFrom="paragraph">
                  <wp:posOffset>-952499</wp:posOffset>
                </wp:positionV>
                <wp:extent cx="2506980" cy="7636510"/>
                <wp:effectExtent b="0" l="0" r="0" t="0"/>
                <wp:wrapNone/>
                <wp:docPr id="58" name=""/>
                <a:graphic>
                  <a:graphicData uri="http://schemas.microsoft.com/office/word/2010/wordprocessingShape">
                    <wps:wsp>
                      <wps:cNvSpPr/>
                      <wps:cNvPr id="59" name="Shape 59"/>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2146300</wp:posOffset>
                </wp:positionH>
                <wp:positionV relativeFrom="paragraph">
                  <wp:posOffset>-952499</wp:posOffset>
                </wp:positionV>
                <wp:extent cx="2506980" cy="7636510"/>
                <wp:effectExtent b="0" l="0" r="0" t="0"/>
                <wp:wrapNone/>
                <wp:docPr id="58" name="image67.png"/>
                <a:graphic>
                  <a:graphicData uri="http://schemas.openxmlformats.org/drawingml/2006/picture">
                    <pic:pic>
                      <pic:nvPicPr>
                        <pic:cNvPr id="0" name="image67.png"/>
                        <pic:cNvPicPr preferRelativeResize="0"/>
                      </pic:nvPicPr>
                      <pic:blipFill>
                        <a:blip r:embed="rId7"/>
                        <a:srcRect/>
                        <a:stretch>
                          <a:fillRect/>
                        </a:stretch>
                      </pic:blipFill>
                      <pic:spPr>
                        <a:xfrm>
                          <a:off x="0" y="0"/>
                          <a:ext cx="2506980" cy="7636510"/>
                        </a:xfrm>
                        <a:prstGeom prst="rect"/>
                        <a:ln/>
                      </pic:spPr>
                    </pic:pic>
                  </a:graphicData>
                </a:graphic>
              </wp:anchor>
            </w:drawing>
          </mc:Fallback>
        </mc:AlternateContent>
      </w:r>
    </w:p>
    <w:p w:rsidR="00000000" w:rsidDel="00000000" w:rsidP="00000000" w:rsidRDefault="00000000" w:rsidRPr="00000000" w14:paraId="0000018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81">
      <w:pPr>
        <w:ind w:left="2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who are forced to navigate both their</w:t>
      </w:r>
    </w:p>
    <w:p w:rsidR="00000000" w:rsidDel="00000000" w:rsidP="00000000" w:rsidRDefault="00000000" w:rsidRPr="00000000" w14:paraId="0000018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83">
      <w:pPr>
        <w:ind w:left="2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own cultures and the dominant culture</w:t>
      </w:r>
    </w:p>
    <w:p w:rsidR="00000000" w:rsidDel="00000000" w:rsidP="00000000" w:rsidRDefault="00000000" w:rsidRPr="00000000" w14:paraId="0000018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85">
      <w:pPr>
        <w:ind w:left="2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of the settler state.</w:t>
      </w:r>
    </w:p>
    <w:p w:rsidR="00000000" w:rsidDel="00000000" w:rsidP="00000000" w:rsidRDefault="00000000" w:rsidRPr="00000000" w14:paraId="0000018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87">
      <w:pPr>
        <w:numPr>
          <w:ilvl w:val="0"/>
          <w:numId w:val="198"/>
        </w:numPr>
        <w:tabs>
          <w:tab w:val="left" w:leader="none" w:pos="559"/>
        </w:tabs>
        <w:spacing w:line="306.99999999999994" w:lineRule="auto"/>
        <w:ind w:left="20" w:right="2720" w:hanging="7"/>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Cultural Identity: He'd emphasize the importance of preserving and celebrating Indigenous cultural identity as a source of strength and resistance.</w:t>
      </w:r>
    </w:p>
    <w:p w:rsidR="00000000" w:rsidDel="00000000" w:rsidP="00000000" w:rsidRDefault="00000000" w:rsidRPr="00000000" w14:paraId="00000188">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189">
      <w:pPr>
        <w:numPr>
          <w:ilvl w:val="0"/>
          <w:numId w:val="198"/>
        </w:numPr>
        <w:tabs>
          <w:tab w:val="left" w:leader="none" w:pos="559"/>
        </w:tabs>
        <w:spacing w:line="284" w:lineRule="auto"/>
        <w:ind w:left="20" w:right="290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Self-Determination: Du Bois would advocate for Indigenous self-determination and the right to control their own destinies.</w:t>
      </w:r>
    </w:p>
    <w:p w:rsidR="00000000" w:rsidDel="00000000" w:rsidP="00000000" w:rsidRDefault="00000000" w:rsidRPr="00000000" w14:paraId="0000018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8B">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Rawls (A Theory of Justice):</w:t>
      </w:r>
    </w:p>
    <w:p w:rsidR="00000000" w:rsidDel="00000000" w:rsidP="00000000" w:rsidRDefault="00000000" w:rsidRPr="00000000" w14:paraId="0000018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8D">
      <w:pPr>
        <w:ind w:left="160" w:firstLine="0"/>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Original Position</w:t>
      </w:r>
      <w:r w:rsidDel="00000000" w:rsidR="00000000" w:rsidRPr="00000000">
        <w:rPr>
          <w:rFonts w:ascii="Arial" w:cs="Arial" w:eastAsia="Arial" w:hAnsi="Arial"/>
          <w:sz w:val="16"/>
          <w:szCs w:val="16"/>
          <w:vertAlign w:val="baseline"/>
          <w:rtl w:val="0"/>
        </w:rPr>
        <w:t xml:space="preserve">: Rawls would apply his</w:t>
      </w:r>
    </w:p>
    <w:p w:rsidR="00000000" w:rsidDel="00000000" w:rsidP="00000000" w:rsidRDefault="00000000" w:rsidRPr="00000000" w14:paraId="0000018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8F">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"original position" thought experiment to</w:t>
      </w:r>
    </w:p>
    <w:p w:rsidR="00000000" w:rsidDel="00000000" w:rsidP="00000000" w:rsidRDefault="00000000" w:rsidRPr="00000000" w14:paraId="0000019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91">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argue for a just society that guarantees the</w:t>
      </w:r>
    </w:p>
    <w:p w:rsidR="00000000" w:rsidDel="00000000" w:rsidP="00000000" w:rsidRDefault="00000000" w:rsidRPr="00000000" w14:paraId="0000019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93">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basic rights and liberties of all citizens,</w:t>
      </w:r>
    </w:p>
    <w:p w:rsidR="00000000" w:rsidDel="00000000" w:rsidP="00000000" w:rsidRDefault="00000000" w:rsidRPr="00000000" w14:paraId="0000019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95">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including Indigenous peoples.</w:t>
      </w:r>
    </w:p>
    <w:p w:rsidR="00000000" w:rsidDel="00000000" w:rsidP="00000000" w:rsidRDefault="00000000" w:rsidRPr="00000000" w14:paraId="0000019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97">
      <w:pPr>
        <w:numPr>
          <w:ilvl w:val="0"/>
          <w:numId w:val="199"/>
        </w:numPr>
        <w:tabs>
          <w:tab w:val="left" w:leader="none" w:pos="560"/>
        </w:tabs>
        <w:ind w:left="560" w:hanging="54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Difference Principle:</w:t>
      </w:r>
      <w:r w:rsidDel="00000000" w:rsidR="00000000" w:rsidRPr="00000000">
        <w:rPr>
          <w:rFonts w:ascii="Arial" w:cs="Arial" w:eastAsia="Arial" w:hAnsi="Arial"/>
          <w:sz w:val="17"/>
          <w:szCs w:val="17"/>
          <w:vertAlign w:val="baseline"/>
          <w:rtl w:val="0"/>
        </w:rPr>
        <w:t xml:space="preserve"> He'd</w:t>
      </w:r>
      <w:r w:rsidDel="00000000" w:rsidR="00000000" w:rsidRPr="00000000">
        <w:rPr>
          <w:rtl w:val="0"/>
        </w:rPr>
      </w:r>
    </w:p>
    <w:p w:rsidR="00000000" w:rsidDel="00000000" w:rsidP="00000000" w:rsidRDefault="00000000" w:rsidRPr="00000000" w14:paraId="00000198">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199">
      <w:pPr>
        <w:spacing w:line="286" w:lineRule="auto"/>
        <w:ind w:left="20" w:right="2780" w:firstLine="0"/>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advocate for policies that benefit the least advantaged members of society, including Indigenous communities.</w:t>
      </w:r>
    </w:p>
    <w:p w:rsidR="00000000" w:rsidDel="00000000" w:rsidP="00000000" w:rsidRDefault="00000000" w:rsidRPr="00000000" w14:paraId="0000019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9B">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Fukuyama (The End of History and the</w:t>
      </w:r>
    </w:p>
    <w:p w:rsidR="00000000" w:rsidDel="00000000" w:rsidP="00000000" w:rsidRDefault="00000000" w:rsidRPr="00000000" w14:paraId="0000019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9D">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Last Man):</w:t>
      </w:r>
    </w:p>
    <w:p w:rsidR="00000000" w:rsidDel="00000000" w:rsidP="00000000" w:rsidRDefault="00000000" w:rsidRPr="00000000" w14:paraId="0000019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9F">
      <w:pPr>
        <w:numPr>
          <w:ilvl w:val="0"/>
          <w:numId w:val="201"/>
        </w:numPr>
        <w:tabs>
          <w:tab w:val="left" w:leader="none" w:pos="559"/>
        </w:tabs>
        <w:spacing w:line="276.99999999999994" w:lineRule="auto"/>
        <w:ind w:left="20" w:right="262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Liberal Democracy</w:t>
      </w:r>
      <w:r w:rsidDel="00000000" w:rsidR="00000000" w:rsidRPr="00000000">
        <w:rPr>
          <w:rFonts w:ascii="Arial" w:cs="Arial" w:eastAsia="Arial" w:hAnsi="Arial"/>
          <w:sz w:val="17"/>
          <w:szCs w:val="17"/>
          <w:vertAlign w:val="baseline"/>
          <w:rtl w:val="0"/>
        </w:rPr>
        <w:t xml:space="preserve">: Fukuyama might argue that the best path to Indigenous sovereignty lies within the framework of liberal democracy, through political participation and advocacy.</w:t>
      </w:r>
      <w:r w:rsidDel="00000000" w:rsidR="00000000" w:rsidRPr="00000000">
        <w:rPr>
          <w:rtl w:val="0"/>
        </w:rPr>
      </w:r>
    </w:p>
    <w:p w:rsidR="00000000" w:rsidDel="00000000" w:rsidP="00000000" w:rsidRDefault="00000000" w:rsidRPr="00000000" w14:paraId="000001A0">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1A1">
      <w:pPr>
        <w:numPr>
          <w:ilvl w:val="0"/>
          <w:numId w:val="201"/>
        </w:numPr>
        <w:tabs>
          <w:tab w:val="left" w:leader="none" w:pos="559"/>
        </w:tabs>
        <w:spacing w:line="276.99999999999994" w:lineRule="auto"/>
        <w:ind w:left="20" w:right="2680" w:hanging="7"/>
        <w:rPr>
          <w:rFonts w:ascii="Arial" w:cs="Arial" w:eastAsia="Arial" w:hAnsi="Arial"/>
          <w:b w:val="1"/>
          <w:sz w:val="17"/>
          <w:szCs w:val="17"/>
          <w:vertAlign w:val="baseline"/>
        </w:rPr>
        <w:sectPr>
          <w:type w:val="nextPage"/>
          <w:pgSz w:h="15840" w:w="12240" w:orient="portrait"/>
          <w:pgMar w:bottom="1440" w:top="1440" w:left="1080" w:right="1440" w:header="0" w:footer="0"/>
          <w:cols w:equalWidth="0" w:num="2">
            <w:col w:space="560" w:w="4580"/>
            <w:col w:space="0" w:w="4580"/>
          </w:cols>
        </w:sectPr>
      </w:pPr>
      <w:r w:rsidDel="00000000" w:rsidR="00000000" w:rsidRPr="00000000">
        <w:rPr>
          <w:rFonts w:ascii="Arial" w:cs="Arial" w:eastAsia="Arial" w:hAnsi="Arial"/>
          <w:b w:val="1"/>
          <w:sz w:val="17"/>
          <w:szCs w:val="17"/>
          <w:vertAlign w:val="baseline"/>
          <w:rtl w:val="0"/>
        </w:rPr>
        <w:t xml:space="preserve">Universal Recognition:</w:t>
      </w:r>
      <w:r w:rsidDel="00000000" w:rsidR="00000000" w:rsidRPr="00000000">
        <w:rPr>
          <w:rFonts w:ascii="Arial" w:cs="Arial" w:eastAsia="Arial" w:hAnsi="Arial"/>
          <w:sz w:val="17"/>
          <w:szCs w:val="17"/>
          <w:vertAlign w:val="baseline"/>
          <w:rtl w:val="0"/>
        </w:rPr>
        <w:t xml:space="preserve"> He'd likely advocate for universal recognition of Indigenous rights and self-determination as part of the global triumph of liberal democracy.</w:t>
      </w:r>
      <w:r w:rsidDel="00000000" w:rsidR="00000000" w:rsidRPr="00000000">
        <w:rPr>
          <w:rtl w:val="0"/>
        </w:rPr>
      </w:r>
    </w:p>
    <w:bookmarkStart w:colFirst="0" w:colLast="0" w:name="bookmark=id.oj6p2130trnc" w:id="12"/>
    <w:bookmarkEnd w:id="12"/>
    <w:p w:rsidR="00000000" w:rsidDel="00000000" w:rsidP="00000000" w:rsidRDefault="00000000" w:rsidRPr="00000000" w14:paraId="000001A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A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A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A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A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A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A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A9">
      <w:pPr>
        <w:ind w:left="6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1A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AB">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Huntington (Clash of Civilizations):</w:t>
      </w:r>
    </w:p>
    <w:p w:rsidR="00000000" w:rsidDel="00000000" w:rsidP="00000000" w:rsidRDefault="00000000" w:rsidRPr="00000000" w14:paraId="000001A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AD">
      <w:pPr>
        <w:numPr>
          <w:ilvl w:val="0"/>
          <w:numId w:val="202"/>
        </w:numPr>
        <w:tabs>
          <w:tab w:val="left" w:leader="none" w:pos="559"/>
        </w:tabs>
        <w:spacing w:line="281" w:lineRule="auto"/>
        <w:ind w:left="20" w:right="6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Cultural Identity</w:t>
      </w:r>
      <w:r w:rsidDel="00000000" w:rsidR="00000000" w:rsidRPr="00000000">
        <w:rPr>
          <w:rFonts w:ascii="Arial" w:cs="Arial" w:eastAsia="Arial" w:hAnsi="Arial"/>
          <w:sz w:val="17"/>
          <w:szCs w:val="17"/>
          <w:vertAlign w:val="baseline"/>
          <w:rtl w:val="0"/>
        </w:rPr>
        <w:t xml:space="preserve">: Huntington would emphasize the importance of Indigenous cultural identity in the face of globalization and cultural homogenization.</w:t>
      </w:r>
      <w:r w:rsidDel="00000000" w:rsidR="00000000" w:rsidRPr="00000000">
        <w:rPr>
          <w:rtl w:val="0"/>
        </w:rPr>
      </w:r>
    </w:p>
    <w:p w:rsidR="00000000" w:rsidDel="00000000" w:rsidP="00000000" w:rsidRDefault="00000000" w:rsidRPr="00000000" w14:paraId="000001AE">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1AF">
      <w:pPr>
        <w:numPr>
          <w:ilvl w:val="0"/>
          <w:numId w:val="202"/>
        </w:numPr>
        <w:tabs>
          <w:tab w:val="left" w:leader="none" w:pos="559"/>
        </w:tabs>
        <w:spacing w:line="274" w:lineRule="auto"/>
        <w:ind w:left="20" w:right="14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Dialogue and Understanding</w:t>
      </w:r>
      <w:r w:rsidDel="00000000" w:rsidR="00000000" w:rsidRPr="00000000">
        <w:rPr>
          <w:rFonts w:ascii="Arial" w:cs="Arial" w:eastAsia="Arial" w:hAnsi="Arial"/>
          <w:sz w:val="17"/>
          <w:szCs w:val="17"/>
          <w:vertAlign w:val="baseline"/>
          <w:rtl w:val="0"/>
        </w:rPr>
        <w:t xml:space="preserve">: He might suggest that dialogue and understanding between Indigenous and settler cultures are essential to preventing conflict and promoting peaceful coexistence.</w:t>
      </w:r>
      <w:r w:rsidDel="00000000" w:rsidR="00000000" w:rsidRPr="00000000">
        <w:rPr>
          <w:rtl w:val="0"/>
        </w:rPr>
      </w:r>
    </w:p>
    <w:p w:rsidR="00000000" w:rsidDel="00000000" w:rsidP="00000000" w:rsidRDefault="00000000" w:rsidRPr="00000000" w14:paraId="000001B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B1">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Chomsky (Manufacturing Consent):</w:t>
      </w:r>
    </w:p>
    <w:p w:rsidR="00000000" w:rsidDel="00000000" w:rsidP="00000000" w:rsidRDefault="00000000" w:rsidRPr="00000000" w14:paraId="000001B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B3">
      <w:pPr>
        <w:numPr>
          <w:ilvl w:val="0"/>
          <w:numId w:val="203"/>
        </w:numPr>
        <w:tabs>
          <w:tab w:val="left" w:leader="none" w:pos="559"/>
        </w:tabs>
        <w:spacing w:line="276.99999999999994" w:lineRule="auto"/>
        <w:ind w:left="20" w:right="10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Media Critique:</w:t>
      </w:r>
      <w:r w:rsidDel="00000000" w:rsidR="00000000" w:rsidRPr="00000000">
        <w:rPr>
          <w:rFonts w:ascii="Arial" w:cs="Arial" w:eastAsia="Arial" w:hAnsi="Arial"/>
          <w:sz w:val="17"/>
          <w:szCs w:val="17"/>
          <w:vertAlign w:val="baseline"/>
          <w:rtl w:val="0"/>
        </w:rPr>
        <w:t xml:space="preserve"> Chomsky would encourage Indigenous groups to challenge the dominant narratives about colonization and Indigenous peoples that are often perpetuated by the media.</w:t>
      </w:r>
      <w:r w:rsidDel="00000000" w:rsidR="00000000" w:rsidRPr="00000000">
        <w:rPr>
          <w:rtl w:val="0"/>
        </w:rPr>
      </w:r>
    </w:p>
    <w:p w:rsidR="00000000" w:rsidDel="00000000" w:rsidP="00000000" w:rsidRDefault="00000000" w:rsidRPr="00000000" w14:paraId="000001B4">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1B5">
      <w:pPr>
        <w:numPr>
          <w:ilvl w:val="0"/>
          <w:numId w:val="203"/>
        </w:numPr>
        <w:tabs>
          <w:tab w:val="left" w:leader="none" w:pos="559"/>
        </w:tabs>
        <w:spacing w:line="269" w:lineRule="auto"/>
        <w:ind w:left="20" w:right="10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Alternative Media</w:t>
      </w:r>
      <w:r w:rsidDel="00000000" w:rsidR="00000000" w:rsidRPr="00000000">
        <w:rPr>
          <w:rFonts w:ascii="Arial" w:cs="Arial" w:eastAsia="Arial" w:hAnsi="Arial"/>
          <w:sz w:val="17"/>
          <w:szCs w:val="17"/>
          <w:vertAlign w:val="baseline"/>
          <w:rtl w:val="0"/>
        </w:rPr>
        <w:t xml:space="preserve">: He'd advocate for the development of alternative media platforms to amplify Indigenous voices and perspectives.</w:t>
      </w:r>
      <w:r w:rsidDel="00000000" w:rsidR="00000000" w:rsidRPr="00000000">
        <w:rPr>
          <w:rtl w:val="0"/>
        </w:rPr>
      </w:r>
    </w:p>
    <w:p w:rsidR="00000000" w:rsidDel="00000000" w:rsidP="00000000" w:rsidRDefault="00000000" w:rsidRPr="00000000" w14:paraId="000001B6">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1B7">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Klein (The Shock Doctrine):</w:t>
      </w:r>
    </w:p>
    <w:p w:rsidR="00000000" w:rsidDel="00000000" w:rsidP="00000000" w:rsidRDefault="00000000" w:rsidRPr="00000000" w14:paraId="000001B8">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1B9">
      <w:pPr>
        <w:numPr>
          <w:ilvl w:val="0"/>
          <w:numId w:val="203"/>
        </w:numPr>
        <w:tabs>
          <w:tab w:val="left" w:leader="none" w:pos="559"/>
        </w:tabs>
        <w:spacing w:line="281" w:lineRule="auto"/>
        <w:ind w:left="2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Resisting Neoliberalism</w:t>
      </w:r>
      <w:r w:rsidDel="00000000" w:rsidR="00000000" w:rsidRPr="00000000">
        <w:rPr>
          <w:rFonts w:ascii="Arial" w:cs="Arial" w:eastAsia="Arial" w:hAnsi="Arial"/>
          <w:sz w:val="17"/>
          <w:szCs w:val="17"/>
          <w:vertAlign w:val="baseline"/>
          <w:rtl w:val="0"/>
        </w:rPr>
        <w:t xml:space="preserve">: Klein would warn against neoliberal policies that often exploit crises to undermine Indigenous rights and sovereignty.</w:t>
      </w:r>
      <w:r w:rsidDel="00000000" w:rsidR="00000000" w:rsidRPr="00000000">
        <w:rPr>
          <w:rtl w:val="0"/>
        </w:rPr>
      </w:r>
    </w:p>
    <w:p w:rsidR="00000000" w:rsidDel="00000000" w:rsidP="00000000" w:rsidRDefault="00000000" w:rsidRPr="00000000" w14:paraId="000001BA">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1BB">
      <w:pPr>
        <w:numPr>
          <w:ilvl w:val="0"/>
          <w:numId w:val="203"/>
        </w:numPr>
        <w:tabs>
          <w:tab w:val="left" w:leader="none" w:pos="559"/>
        </w:tabs>
        <w:spacing w:line="276.99999999999994" w:lineRule="auto"/>
        <w:ind w:left="20" w:right="4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Building Alternatives:</w:t>
      </w:r>
      <w:r w:rsidDel="00000000" w:rsidR="00000000" w:rsidRPr="00000000">
        <w:rPr>
          <w:rFonts w:ascii="Arial" w:cs="Arial" w:eastAsia="Arial" w:hAnsi="Arial"/>
          <w:sz w:val="17"/>
          <w:szCs w:val="17"/>
          <w:vertAlign w:val="baseline"/>
          <w:rtl w:val="0"/>
        </w:rPr>
        <w:t xml:space="preserve"> She'd encourage Indigenous communities to build alternative economic and social systems that prioritize sustainability and social justice.</w:t>
      </w:r>
      <w:r w:rsidDel="00000000" w:rsidR="00000000" w:rsidRPr="00000000">
        <w:rPr>
          <w:rtl w:val="0"/>
        </w:rPr>
      </w:r>
    </w:p>
    <w:p w:rsidR="00000000" w:rsidDel="00000000" w:rsidP="00000000" w:rsidRDefault="00000000" w:rsidRPr="00000000" w14:paraId="000001B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BD">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Harari (Sapiens):</w:t>
      </w:r>
    </w:p>
    <w:p w:rsidR="00000000" w:rsidDel="00000000" w:rsidP="00000000" w:rsidRDefault="00000000" w:rsidRPr="00000000" w14:paraId="000001B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BF">
      <w:pPr>
        <w:spacing w:line="343" w:lineRule="auto"/>
        <w:ind w:right="40" w:firstLine="157"/>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Historical Consciousness</w:t>
      </w:r>
      <w:r w:rsidDel="00000000" w:rsidR="00000000" w:rsidRPr="00000000">
        <w:rPr>
          <w:rFonts w:ascii="Arial" w:cs="Arial" w:eastAsia="Arial" w:hAnsi="Arial"/>
          <w:sz w:val="16"/>
          <w:szCs w:val="16"/>
          <w:vertAlign w:val="baseline"/>
          <w:rtl w:val="0"/>
        </w:rPr>
        <w:t xml:space="preserve">: Harari would emphasize the importance of understanding</w:t>
      </w:r>
    </w:p>
    <w:p w:rsidR="00000000" w:rsidDel="00000000" w:rsidP="00000000" w:rsidRDefault="00000000" w:rsidRPr="00000000" w14:paraId="000001C0">
      <w:pPr>
        <w:rPr>
          <w:rFonts w:ascii="Times New Roman" w:cs="Times New Roman" w:eastAsia="Times New Roman" w:hAnsi="Times New Roman"/>
          <w:vertAlign w:val="baseline"/>
        </w:rPr>
      </w:pPr>
      <w:r w:rsidDel="00000000" w:rsidR="00000000" w:rsidRPr="00000000">
        <w:br w:type="column"/>
      </w:r>
      <w:r w:rsidDel="00000000" w:rsidR="00000000" w:rsidRPr="00000000">
        <w:rPr>
          <w:rtl w:val="0"/>
        </w:rPr>
      </w:r>
    </w:p>
    <w:p w:rsidR="00000000" w:rsidDel="00000000" w:rsidP="00000000" w:rsidRDefault="00000000" w:rsidRPr="00000000" w14:paraId="000001C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C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C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C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C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C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C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C8">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long history of Indigenous peoples and</w:t>
      </w:r>
    </w:p>
    <w:p w:rsidR="00000000" w:rsidDel="00000000" w:rsidP="00000000" w:rsidRDefault="00000000" w:rsidRPr="00000000" w14:paraId="000001C9">
      <w:pPr>
        <w:rPr>
          <w:rFonts w:ascii="Times New Roman" w:cs="Times New Roman" w:eastAsia="Times New Roman" w:hAnsi="Times New Roman"/>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2146300</wp:posOffset>
                </wp:positionH>
                <wp:positionV relativeFrom="paragraph">
                  <wp:posOffset>-952499</wp:posOffset>
                </wp:positionV>
                <wp:extent cx="2506980" cy="7636510"/>
                <wp:effectExtent b="0" l="0" r="0" t="0"/>
                <wp:wrapNone/>
                <wp:docPr id="55" name=""/>
                <a:graphic>
                  <a:graphicData uri="http://schemas.microsoft.com/office/word/2010/wordprocessingShape">
                    <wps:wsp>
                      <wps:cNvSpPr/>
                      <wps:cNvPr id="56" name="Shape 56"/>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2146300</wp:posOffset>
                </wp:positionH>
                <wp:positionV relativeFrom="paragraph">
                  <wp:posOffset>-952499</wp:posOffset>
                </wp:positionV>
                <wp:extent cx="2506980" cy="7636510"/>
                <wp:effectExtent b="0" l="0" r="0" t="0"/>
                <wp:wrapNone/>
                <wp:docPr id="55" name="image64.png"/>
                <a:graphic>
                  <a:graphicData uri="http://schemas.openxmlformats.org/drawingml/2006/picture">
                    <pic:pic>
                      <pic:nvPicPr>
                        <pic:cNvPr id="0" name="image64.png"/>
                        <pic:cNvPicPr preferRelativeResize="0"/>
                      </pic:nvPicPr>
                      <pic:blipFill>
                        <a:blip r:embed="rId7"/>
                        <a:srcRect/>
                        <a:stretch>
                          <a:fillRect/>
                        </a:stretch>
                      </pic:blipFill>
                      <pic:spPr>
                        <a:xfrm>
                          <a:off x="0" y="0"/>
                          <a:ext cx="2506980" cy="7636510"/>
                        </a:xfrm>
                        <a:prstGeom prst="rect"/>
                        <a:ln/>
                      </pic:spPr>
                    </pic:pic>
                  </a:graphicData>
                </a:graphic>
              </wp:anchor>
            </w:drawing>
          </mc:Fallback>
        </mc:AlternateContent>
      </w:r>
    </w:p>
    <w:p w:rsidR="00000000" w:rsidDel="00000000" w:rsidP="00000000" w:rsidRDefault="00000000" w:rsidRPr="00000000" w14:paraId="000001C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CB">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their relationship to the land.</w:t>
      </w:r>
    </w:p>
    <w:p w:rsidR="00000000" w:rsidDel="00000000" w:rsidP="00000000" w:rsidRDefault="00000000" w:rsidRPr="00000000" w14:paraId="000001C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CD">
      <w:pPr>
        <w:numPr>
          <w:ilvl w:val="0"/>
          <w:numId w:val="204"/>
        </w:numPr>
        <w:tabs>
          <w:tab w:val="left" w:leader="none" w:pos="559"/>
        </w:tabs>
        <w:spacing w:line="281" w:lineRule="auto"/>
        <w:ind w:left="20" w:right="262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Storytelling:</w:t>
      </w:r>
      <w:r w:rsidDel="00000000" w:rsidR="00000000" w:rsidRPr="00000000">
        <w:rPr>
          <w:rFonts w:ascii="Arial" w:cs="Arial" w:eastAsia="Arial" w:hAnsi="Arial"/>
          <w:sz w:val="17"/>
          <w:szCs w:val="17"/>
          <w:vertAlign w:val="baseline"/>
          <w:rtl w:val="0"/>
        </w:rPr>
        <w:t xml:space="preserve"> He might suggest that storytelling and cultural transmission are crucial for preserving Indigenous knowledge and traditions.</w:t>
      </w:r>
      <w:r w:rsidDel="00000000" w:rsidR="00000000" w:rsidRPr="00000000">
        <w:rPr>
          <w:rtl w:val="0"/>
        </w:rPr>
      </w:r>
    </w:p>
    <w:p w:rsidR="00000000" w:rsidDel="00000000" w:rsidP="00000000" w:rsidRDefault="00000000" w:rsidRPr="00000000" w14:paraId="000001CE">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1CF">
      <w:pPr>
        <w:numPr>
          <w:ilvl w:val="0"/>
          <w:numId w:val="204"/>
        </w:numPr>
        <w:tabs>
          <w:tab w:val="left" w:leader="none" w:pos="559"/>
        </w:tabs>
        <w:spacing w:line="276.99999999999994" w:lineRule="auto"/>
        <w:ind w:left="20" w:right="276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Global Cooperation</w:t>
      </w:r>
      <w:r w:rsidDel="00000000" w:rsidR="00000000" w:rsidRPr="00000000">
        <w:rPr>
          <w:rFonts w:ascii="Arial" w:cs="Arial" w:eastAsia="Arial" w:hAnsi="Arial"/>
          <w:sz w:val="17"/>
          <w:szCs w:val="17"/>
          <w:vertAlign w:val="baseline"/>
          <w:rtl w:val="0"/>
        </w:rPr>
        <w:t xml:space="preserve">: Harari would likely advocate for global cooperation to address the challenges facing Indigenous peoples, such as climate change and resource extraction.</w:t>
      </w:r>
      <w:r w:rsidDel="00000000" w:rsidR="00000000" w:rsidRPr="00000000">
        <w:rPr>
          <w:rtl w:val="0"/>
        </w:rPr>
      </w:r>
    </w:p>
    <w:p w:rsidR="00000000" w:rsidDel="00000000" w:rsidP="00000000" w:rsidRDefault="00000000" w:rsidRPr="00000000" w14:paraId="000001D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D1">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It's important to remember that these are</w:t>
      </w:r>
    </w:p>
    <w:p w:rsidR="00000000" w:rsidDel="00000000" w:rsidP="00000000" w:rsidRDefault="00000000" w:rsidRPr="00000000" w14:paraId="000001D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D3">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just interpretations of how these authors</w:t>
      </w:r>
    </w:p>
    <w:p w:rsidR="00000000" w:rsidDel="00000000" w:rsidP="00000000" w:rsidRDefault="00000000" w:rsidRPr="00000000" w14:paraId="000001D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D5">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might approach the issue of Indigenous</w:t>
      </w:r>
    </w:p>
    <w:p w:rsidR="00000000" w:rsidDel="00000000" w:rsidP="00000000" w:rsidRDefault="00000000" w:rsidRPr="00000000" w14:paraId="000001D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D7">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sovereignty. Each author offers a unique</w:t>
      </w:r>
    </w:p>
    <w:p w:rsidR="00000000" w:rsidDel="00000000" w:rsidP="00000000" w:rsidRDefault="00000000" w:rsidRPr="00000000" w14:paraId="000001D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D9">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perspective and set of tools that can be</w:t>
      </w:r>
    </w:p>
    <w:p w:rsidR="00000000" w:rsidDel="00000000" w:rsidP="00000000" w:rsidRDefault="00000000" w:rsidRPr="00000000" w14:paraId="000001D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DB">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valuable in the struggle for justice and self-</w:t>
      </w:r>
    </w:p>
    <w:p w:rsidR="00000000" w:rsidDel="00000000" w:rsidP="00000000" w:rsidRDefault="00000000" w:rsidRPr="00000000" w14:paraId="000001D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DD">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determination.</w:t>
      </w:r>
    </w:p>
    <w:p w:rsidR="00000000" w:rsidDel="00000000" w:rsidP="00000000" w:rsidRDefault="00000000" w:rsidRPr="00000000" w14:paraId="000001D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DF">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Countless Indigenous individuals have</w:t>
      </w:r>
    </w:p>
    <w:p w:rsidR="00000000" w:rsidDel="00000000" w:rsidP="00000000" w:rsidRDefault="00000000" w:rsidRPr="00000000" w14:paraId="000001E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E1">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fought bravely for sovereignty. However,</w:t>
      </w:r>
    </w:p>
    <w:p w:rsidR="00000000" w:rsidDel="00000000" w:rsidP="00000000" w:rsidRDefault="00000000" w:rsidRPr="00000000" w14:paraId="000001E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E3">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here are ten prominent figures from</w:t>
      </w:r>
    </w:p>
    <w:p w:rsidR="00000000" w:rsidDel="00000000" w:rsidP="00000000" w:rsidRDefault="00000000" w:rsidRPr="00000000" w14:paraId="000001E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E5">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Canada and the USA who have made</w:t>
      </w:r>
    </w:p>
    <w:p w:rsidR="00000000" w:rsidDel="00000000" w:rsidP="00000000" w:rsidRDefault="00000000" w:rsidRPr="00000000" w14:paraId="000001E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E7">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significant contributions:</w:t>
      </w:r>
    </w:p>
    <w:p w:rsidR="00000000" w:rsidDel="00000000" w:rsidP="00000000" w:rsidRDefault="00000000" w:rsidRPr="00000000" w14:paraId="000001E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E9">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Canada:</w:t>
      </w:r>
    </w:p>
    <w:p w:rsidR="00000000" w:rsidDel="00000000" w:rsidP="00000000" w:rsidRDefault="00000000" w:rsidRPr="00000000" w14:paraId="000001E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EB">
      <w:pPr>
        <w:numPr>
          <w:ilvl w:val="0"/>
          <w:numId w:val="205"/>
        </w:numPr>
        <w:tabs>
          <w:tab w:val="left" w:leader="none" w:pos="559"/>
        </w:tabs>
        <w:spacing w:line="274" w:lineRule="auto"/>
        <w:ind w:left="20" w:right="262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Chief Tecumseh (Shawnee):</w:t>
      </w:r>
      <w:r w:rsidDel="00000000" w:rsidR="00000000" w:rsidRPr="00000000">
        <w:rPr>
          <w:rFonts w:ascii="Arial" w:cs="Arial" w:eastAsia="Arial" w:hAnsi="Arial"/>
          <w:sz w:val="17"/>
          <w:szCs w:val="17"/>
          <w:vertAlign w:val="baseline"/>
          <w:rtl w:val="0"/>
        </w:rPr>
        <w:t xml:space="preserve"> A legendary leader who formed a pan-tribal confederacy to resist American expansion in the early 19th century. His vision of Indigenous unity and resistance continues to inspire.</w:t>
      </w:r>
      <w:r w:rsidDel="00000000" w:rsidR="00000000" w:rsidRPr="00000000">
        <w:rPr>
          <w:rtl w:val="0"/>
        </w:rPr>
      </w:r>
    </w:p>
    <w:p w:rsidR="00000000" w:rsidDel="00000000" w:rsidP="00000000" w:rsidRDefault="00000000" w:rsidRPr="00000000" w14:paraId="000001EC">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1ED">
      <w:pPr>
        <w:numPr>
          <w:ilvl w:val="0"/>
          <w:numId w:val="205"/>
        </w:numPr>
        <w:tabs>
          <w:tab w:val="left" w:leader="none" w:pos="559"/>
        </w:tabs>
        <w:spacing w:line="274" w:lineRule="auto"/>
        <w:ind w:left="20" w:right="2860" w:hanging="7"/>
        <w:rPr>
          <w:rFonts w:ascii="Arial" w:cs="Arial" w:eastAsia="Arial" w:hAnsi="Arial"/>
          <w:b w:val="1"/>
          <w:sz w:val="17"/>
          <w:szCs w:val="17"/>
          <w:vertAlign w:val="baseline"/>
        </w:rPr>
        <w:sectPr>
          <w:type w:val="nextPage"/>
          <w:pgSz w:h="15840" w:w="12240" w:orient="portrait"/>
          <w:pgMar w:bottom="1440" w:top="1440" w:left="1080" w:right="1440" w:header="0" w:footer="0"/>
          <w:cols w:equalWidth="0" w:num="2">
            <w:col w:space="540" w:w="4590"/>
            <w:col w:space="0" w:w="4590"/>
          </w:cols>
        </w:sectPr>
      </w:pPr>
      <w:r w:rsidDel="00000000" w:rsidR="00000000" w:rsidRPr="00000000">
        <w:rPr>
          <w:rFonts w:ascii="Arial" w:cs="Arial" w:eastAsia="Arial" w:hAnsi="Arial"/>
          <w:b w:val="1"/>
          <w:sz w:val="17"/>
          <w:szCs w:val="17"/>
          <w:vertAlign w:val="baseline"/>
          <w:rtl w:val="0"/>
        </w:rPr>
        <w:t xml:space="preserve">Louis Riel (Métis):</w:t>
      </w:r>
      <w:r w:rsidDel="00000000" w:rsidR="00000000" w:rsidRPr="00000000">
        <w:rPr>
          <w:rFonts w:ascii="Arial" w:cs="Arial" w:eastAsia="Arial" w:hAnsi="Arial"/>
          <w:sz w:val="17"/>
          <w:szCs w:val="17"/>
          <w:vertAlign w:val="baseline"/>
          <w:rtl w:val="0"/>
        </w:rPr>
        <w:t xml:space="preserve"> Led the Red River and North-West Resistances in the 19th century, fighting for Métis rights and self-determination. Though ultimately executed, he remains a symbol of Métis resistance.</w:t>
      </w:r>
      <w:r w:rsidDel="00000000" w:rsidR="00000000" w:rsidRPr="00000000">
        <w:rPr>
          <w:rtl w:val="0"/>
        </w:rPr>
      </w:r>
    </w:p>
    <w:bookmarkStart w:colFirst="0" w:colLast="0" w:name="bookmark=id.6erh1l5m6u9n" w:id="13"/>
    <w:bookmarkEnd w:id="13"/>
    <w:p w:rsidR="00000000" w:rsidDel="00000000" w:rsidP="00000000" w:rsidRDefault="00000000" w:rsidRPr="00000000" w14:paraId="000001EE">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5263198</wp:posOffset>
                </wp:positionH>
                <wp:positionV relativeFrom="page">
                  <wp:posOffset>1206818</wp:posOffset>
                </wp:positionV>
                <wp:extent cx="2506980" cy="7637145"/>
                <wp:effectExtent b="0" l="0" r="0" t="0"/>
                <wp:wrapNone/>
                <wp:docPr id="56" name=""/>
                <a:graphic>
                  <a:graphicData uri="http://schemas.microsoft.com/office/word/2010/wordprocessingShape">
                    <wps:wsp>
                      <wps:cNvSpPr/>
                      <wps:cNvPr id="57" name="Shape 57"/>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5263198</wp:posOffset>
                </wp:positionH>
                <wp:positionV relativeFrom="page">
                  <wp:posOffset>1206818</wp:posOffset>
                </wp:positionV>
                <wp:extent cx="2506980" cy="7637145"/>
                <wp:effectExtent b="0" l="0" r="0" t="0"/>
                <wp:wrapNone/>
                <wp:docPr id="56" name="image65.png"/>
                <a:graphic>
                  <a:graphicData uri="http://schemas.openxmlformats.org/drawingml/2006/picture">
                    <pic:pic>
                      <pic:nvPicPr>
                        <pic:cNvPr id="0" name="image65.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1E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F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F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F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F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F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F5">
      <w:pPr>
        <w:ind w:left="48"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1F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F7">
      <w:pPr>
        <w:numPr>
          <w:ilvl w:val="0"/>
          <w:numId w:val="206"/>
        </w:numPr>
        <w:tabs>
          <w:tab w:val="left" w:leader="none" w:pos="547"/>
        </w:tabs>
        <w:spacing w:line="283" w:lineRule="auto"/>
        <w:ind w:left="8" w:right="6560" w:hanging="8"/>
        <w:jc w:val="both"/>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Harold Cardinal (Cree):</w:t>
      </w:r>
      <w:r w:rsidDel="00000000" w:rsidR="00000000" w:rsidRPr="00000000">
        <w:rPr>
          <w:rFonts w:ascii="Arial" w:cs="Arial" w:eastAsia="Arial" w:hAnsi="Arial"/>
          <w:sz w:val="16"/>
          <w:szCs w:val="16"/>
          <w:vertAlign w:val="baseline"/>
          <w:rtl w:val="0"/>
        </w:rPr>
        <w:t xml:space="preserve"> Author of "The Unjust Society," a powerful critique of Canadian Indigenous policy in the 1960s.</w:t>
      </w:r>
      <w:r w:rsidDel="00000000" w:rsidR="00000000" w:rsidRPr="00000000">
        <w:rPr>
          <w:rtl w:val="0"/>
        </w:rPr>
      </w:r>
    </w:p>
    <w:p w:rsidR="00000000" w:rsidDel="00000000" w:rsidP="00000000" w:rsidRDefault="00000000" w:rsidRPr="00000000" w14:paraId="000001F8">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1F9">
      <w:pPr>
        <w:spacing w:line="286" w:lineRule="auto"/>
        <w:ind w:left="8" w:right="650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He played a key role in shaping Indigenous activism and challenging assimilationist policies.</w:t>
      </w:r>
    </w:p>
    <w:p w:rsidR="00000000" w:rsidDel="00000000" w:rsidP="00000000" w:rsidRDefault="00000000" w:rsidRPr="00000000" w14:paraId="000001FA">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1FB">
      <w:pPr>
        <w:numPr>
          <w:ilvl w:val="0"/>
          <w:numId w:val="206"/>
        </w:numPr>
        <w:tabs>
          <w:tab w:val="left" w:leader="none" w:pos="547"/>
        </w:tabs>
        <w:spacing w:line="298" w:lineRule="auto"/>
        <w:ind w:left="8" w:right="6440" w:hanging="8"/>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Elijah Harper (Oji-Cree):</w:t>
      </w:r>
      <w:r w:rsidDel="00000000" w:rsidR="00000000" w:rsidRPr="00000000">
        <w:rPr>
          <w:rFonts w:ascii="Arial" w:cs="Arial" w:eastAsia="Arial" w:hAnsi="Arial"/>
          <w:sz w:val="16"/>
          <w:szCs w:val="16"/>
          <w:vertAlign w:val="baseline"/>
          <w:rtl w:val="0"/>
        </w:rPr>
        <w:t xml:space="preserve"> Manitoba MLA who famously blocked the Meech Lake Accord in 1990, citing its failure to recognize Indigenous rights. His action helped galvanize Indigenous political movements.</w:t>
      </w:r>
      <w:r w:rsidDel="00000000" w:rsidR="00000000" w:rsidRPr="00000000">
        <w:rPr>
          <w:rtl w:val="0"/>
        </w:rPr>
      </w:r>
    </w:p>
    <w:p w:rsidR="00000000" w:rsidDel="00000000" w:rsidP="00000000" w:rsidRDefault="00000000" w:rsidRPr="00000000" w14:paraId="000001FC">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1FD">
      <w:pPr>
        <w:numPr>
          <w:ilvl w:val="0"/>
          <w:numId w:val="206"/>
        </w:numPr>
        <w:tabs>
          <w:tab w:val="left" w:leader="none" w:pos="547"/>
        </w:tabs>
        <w:spacing w:line="273" w:lineRule="auto"/>
        <w:ind w:left="8" w:right="650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Theresa Spence (Attawapiskat First Nation)</w:t>
      </w:r>
      <w:r w:rsidDel="00000000" w:rsidR="00000000" w:rsidRPr="00000000">
        <w:rPr>
          <w:rFonts w:ascii="Arial" w:cs="Arial" w:eastAsia="Arial" w:hAnsi="Arial"/>
          <w:sz w:val="17"/>
          <w:szCs w:val="17"/>
          <w:vertAlign w:val="baseline"/>
          <w:rtl w:val="0"/>
        </w:rPr>
        <w:t xml:space="preserve">: Chief who undertook a high-profile hunger strike in 2012 to draw attention to Indigenous poverty and treaty rights. Her action sparked the Idle No More movement and put Indigenous issues on the national agenda.</w:t>
      </w:r>
      <w:r w:rsidDel="00000000" w:rsidR="00000000" w:rsidRPr="00000000">
        <w:rPr>
          <w:rtl w:val="0"/>
        </w:rPr>
      </w:r>
    </w:p>
    <w:p w:rsidR="00000000" w:rsidDel="00000000" w:rsidP="00000000" w:rsidRDefault="00000000" w:rsidRPr="00000000" w14:paraId="000001F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F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0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0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0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03">
      <w:pPr>
        <w:ind w:left="8"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USA:</w:t>
      </w:r>
    </w:p>
    <w:p w:rsidR="00000000" w:rsidDel="00000000" w:rsidP="00000000" w:rsidRDefault="00000000" w:rsidRPr="00000000" w14:paraId="0000020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05">
      <w:pPr>
        <w:numPr>
          <w:ilvl w:val="0"/>
          <w:numId w:val="207"/>
        </w:numPr>
        <w:tabs>
          <w:tab w:val="left" w:leader="none" w:pos="547"/>
        </w:tabs>
        <w:spacing w:line="274" w:lineRule="auto"/>
        <w:ind w:left="8" w:right="6440" w:hanging="8"/>
        <w:rPr>
          <w:rFonts w:ascii="Arial" w:cs="Arial" w:eastAsia="Arial" w:hAnsi="Arial"/>
          <w:b w:val="1"/>
          <w:sz w:val="17"/>
          <w:szCs w:val="17"/>
          <w:vertAlign w:val="baseline"/>
        </w:rPr>
        <w:sectPr>
          <w:type w:val="nextPage"/>
          <w:pgSz w:h="15840" w:w="12240" w:orient="portrait"/>
          <w:pgMar w:bottom="1440" w:top="1440" w:left="1092" w:right="1440" w:header="0" w:footer="0"/>
        </w:sectPr>
      </w:pPr>
      <w:r w:rsidDel="00000000" w:rsidR="00000000" w:rsidRPr="00000000">
        <w:rPr>
          <w:rFonts w:ascii="Arial" w:cs="Arial" w:eastAsia="Arial" w:hAnsi="Arial"/>
          <w:b w:val="1"/>
          <w:sz w:val="17"/>
          <w:szCs w:val="17"/>
          <w:vertAlign w:val="baseline"/>
          <w:rtl w:val="0"/>
        </w:rPr>
        <w:t xml:space="preserve">Sitting Bull (Hunkpapa Lakota):</w:t>
      </w:r>
      <w:r w:rsidDel="00000000" w:rsidR="00000000" w:rsidRPr="00000000">
        <w:rPr>
          <w:rFonts w:ascii="Arial" w:cs="Arial" w:eastAsia="Arial" w:hAnsi="Arial"/>
          <w:sz w:val="17"/>
          <w:szCs w:val="17"/>
          <w:vertAlign w:val="baseline"/>
          <w:rtl w:val="0"/>
        </w:rPr>
        <w:t xml:space="preserve"> A renowned spiritual and political leader who resisted American expansion onto Lakota territory in the 19th century. His victory at the Battle of Little Bighorn remains a symbol of Indigenous resistance.</w:t>
      </w:r>
      <w:r w:rsidDel="00000000" w:rsidR="00000000" w:rsidRPr="00000000">
        <w:rPr>
          <w:rtl w:val="0"/>
        </w:rPr>
      </w:r>
    </w:p>
    <w:bookmarkStart w:colFirst="0" w:colLast="0" w:name="bookmark=id.ph3e6vo6pdd1" w:id="14"/>
    <w:bookmarkEnd w:id="14"/>
    <w:p w:rsidR="00000000" w:rsidDel="00000000" w:rsidP="00000000" w:rsidRDefault="00000000" w:rsidRPr="00000000" w14:paraId="00000206">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5270183</wp:posOffset>
                </wp:positionH>
                <wp:positionV relativeFrom="page">
                  <wp:posOffset>1205548</wp:posOffset>
                </wp:positionV>
                <wp:extent cx="2506980" cy="7653655"/>
                <wp:effectExtent b="0" l="0" r="0" t="0"/>
                <wp:wrapNone/>
                <wp:docPr id="45" name=""/>
                <a:graphic>
                  <a:graphicData uri="http://schemas.microsoft.com/office/word/2010/wordprocessingShape">
                    <wps:wsp>
                      <wps:cNvSpPr/>
                      <wps:cNvPr id="46" name="Shape 46"/>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5270183</wp:posOffset>
                </wp:positionH>
                <wp:positionV relativeFrom="page">
                  <wp:posOffset>1205548</wp:posOffset>
                </wp:positionV>
                <wp:extent cx="2506980" cy="7653655"/>
                <wp:effectExtent b="0" l="0" r="0" t="0"/>
                <wp:wrapNone/>
                <wp:docPr id="45" name="image54.png"/>
                <a:graphic>
                  <a:graphicData uri="http://schemas.openxmlformats.org/drawingml/2006/picture">
                    <pic:pic>
                      <pic:nvPicPr>
                        <pic:cNvPr id="0" name="image54.png"/>
                        <pic:cNvPicPr preferRelativeResize="0"/>
                      </pic:nvPicPr>
                      <pic:blipFill>
                        <a:blip r:embed="rId7"/>
                        <a:srcRect/>
                        <a:stretch>
                          <a:fillRect/>
                        </a:stretch>
                      </pic:blipFill>
                      <pic:spPr>
                        <a:xfrm>
                          <a:off x="0" y="0"/>
                          <a:ext cx="2506980"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20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0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0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0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0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0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0D">
      <w:pPr>
        <w:ind w:left="6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20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0F">
      <w:pPr>
        <w:spacing w:line="287" w:lineRule="auto"/>
        <w:ind w:left="20" w:right="260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Chief Joseph (Nez Perce): Led his people on a 1,300-mile retreat to escape forced relocation in 1877. His eloquent speeches and unwavering commitment to his people's freedom continue to inspire.</w:t>
      </w:r>
    </w:p>
    <w:p w:rsidR="00000000" w:rsidDel="00000000" w:rsidP="00000000" w:rsidRDefault="00000000" w:rsidRPr="00000000" w14:paraId="0000021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11">
      <w:pPr>
        <w:numPr>
          <w:ilvl w:val="0"/>
          <w:numId w:val="208"/>
        </w:numPr>
        <w:tabs>
          <w:tab w:val="left" w:leader="none" w:pos="560"/>
        </w:tabs>
        <w:spacing w:line="343" w:lineRule="auto"/>
        <w:ind w:left="20" w:right="2700" w:hanging="6.000000000000001"/>
        <w:rPr>
          <w:rFonts w:ascii="Arial" w:cs="Arial" w:eastAsia="Arial" w:hAnsi="Arial"/>
          <w:b w:val="1"/>
          <w:sz w:val="16"/>
          <w:szCs w:val="16"/>
          <w:vertAlign w:val="baseline"/>
        </w:rPr>
      </w:pPr>
      <w:r w:rsidDel="00000000" w:rsidR="00000000" w:rsidRPr="00000000">
        <w:rPr>
          <w:rFonts w:ascii="Arial" w:cs="Arial" w:eastAsia="Arial" w:hAnsi="Arial"/>
          <w:sz w:val="16"/>
          <w:szCs w:val="16"/>
          <w:vertAlign w:val="baseline"/>
          <w:rtl w:val="0"/>
        </w:rPr>
        <w:t xml:space="preserve">Dennis Banks (Ojibwe): Co-founder of the American Indian Movement (AIM), which led protests and occupations in the 1960s and 70s to demand Indigenous rights and sovereignty.</w:t>
      </w:r>
      <w:r w:rsidDel="00000000" w:rsidR="00000000" w:rsidRPr="00000000">
        <w:rPr>
          <w:rtl w:val="0"/>
        </w:rPr>
      </w:r>
    </w:p>
    <w:p w:rsidR="00000000" w:rsidDel="00000000" w:rsidP="00000000" w:rsidRDefault="00000000" w:rsidRPr="00000000" w14:paraId="00000212">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213">
      <w:pPr>
        <w:numPr>
          <w:ilvl w:val="0"/>
          <w:numId w:val="208"/>
        </w:numPr>
        <w:tabs>
          <w:tab w:val="left" w:leader="none" w:pos="560"/>
        </w:tabs>
        <w:spacing w:line="287" w:lineRule="auto"/>
        <w:ind w:left="20" w:right="2740" w:hanging="5"/>
        <w:rPr>
          <w:rFonts w:ascii="Arial" w:cs="Arial" w:eastAsia="Arial" w:hAnsi="Arial"/>
          <w:b w:val="1"/>
          <w:sz w:val="17"/>
          <w:szCs w:val="17"/>
          <w:vertAlign w:val="baseline"/>
        </w:rPr>
      </w:pPr>
      <w:r w:rsidDel="00000000" w:rsidR="00000000" w:rsidRPr="00000000">
        <w:rPr>
          <w:rFonts w:ascii="Arial" w:cs="Arial" w:eastAsia="Arial" w:hAnsi="Arial"/>
          <w:sz w:val="17"/>
          <w:szCs w:val="17"/>
          <w:vertAlign w:val="baseline"/>
          <w:rtl w:val="0"/>
        </w:rPr>
        <w:t xml:space="preserve">Madonna Thunder Hawk (Cheyenne River Sioux Tribe): Veteran activist and organizer who has been involved in numerous Indigenous rights movements, including AIM, the fight against the Dakota Access Pipeline, and the struggle for Indigenous sovereignty.</w:t>
      </w:r>
      <w:r w:rsidDel="00000000" w:rsidR="00000000" w:rsidRPr="00000000">
        <w:rPr>
          <w:rtl w:val="0"/>
        </w:rPr>
      </w:r>
    </w:p>
    <w:p w:rsidR="00000000" w:rsidDel="00000000" w:rsidP="00000000" w:rsidRDefault="00000000" w:rsidRPr="00000000" w14:paraId="00000214">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215">
      <w:pPr>
        <w:numPr>
          <w:ilvl w:val="0"/>
          <w:numId w:val="208"/>
        </w:numPr>
        <w:tabs>
          <w:tab w:val="left" w:leader="none" w:pos="560"/>
        </w:tabs>
        <w:spacing w:line="287" w:lineRule="auto"/>
        <w:ind w:left="20" w:right="2980" w:hanging="5"/>
        <w:rPr>
          <w:rFonts w:ascii="Arial" w:cs="Arial" w:eastAsia="Arial" w:hAnsi="Arial"/>
          <w:b w:val="1"/>
          <w:sz w:val="17"/>
          <w:szCs w:val="17"/>
          <w:vertAlign w:val="baseline"/>
        </w:rPr>
      </w:pPr>
      <w:r w:rsidDel="00000000" w:rsidR="00000000" w:rsidRPr="00000000">
        <w:rPr>
          <w:rFonts w:ascii="Arial" w:cs="Arial" w:eastAsia="Arial" w:hAnsi="Arial"/>
          <w:sz w:val="17"/>
          <w:szCs w:val="17"/>
          <w:vertAlign w:val="baseline"/>
          <w:rtl w:val="0"/>
        </w:rPr>
        <w:t xml:space="preserve">Deb Haaland (Laguna Pueblo): Current US Secretary of the Interior, the first Native American to hold a cabinet position. She is a strong advocate for Indigenous rights and environmental protection.</w:t>
      </w:r>
      <w:r w:rsidDel="00000000" w:rsidR="00000000" w:rsidRPr="00000000">
        <w:rPr>
          <w:rtl w:val="0"/>
        </w:rPr>
      </w:r>
    </w:p>
    <w:p w:rsidR="00000000" w:rsidDel="00000000" w:rsidP="00000000" w:rsidRDefault="00000000" w:rsidRPr="00000000" w14:paraId="0000021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17">
      <w:pPr>
        <w:spacing w:line="280" w:lineRule="auto"/>
        <w:ind w:left="20" w:right="26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list is by no means exhaustive, and many other Indigenous leaders and activists deserve recognition for their contributions to the fight for sovereignty. These individuals represent a long and ongoing struggle for self-determination, and their courage and vision continue to inspire generations of Indigenous people.</w:t>
      </w:r>
    </w:p>
    <w:p w:rsidR="00000000" w:rsidDel="00000000" w:rsidP="00000000" w:rsidRDefault="00000000" w:rsidRPr="00000000" w14:paraId="0000021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19">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With a focus on diversity of regions, nations, and tactics:</w:t>
      </w:r>
    </w:p>
    <w:p w:rsidR="00000000" w:rsidDel="00000000" w:rsidP="00000000" w:rsidRDefault="00000000" w:rsidRPr="00000000" w14:paraId="0000021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1B">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Canada:</w:t>
      </w:r>
    </w:p>
    <w:p w:rsidR="00000000" w:rsidDel="00000000" w:rsidP="00000000" w:rsidRDefault="00000000" w:rsidRPr="00000000" w14:paraId="0000021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1D">
      <w:pPr>
        <w:numPr>
          <w:ilvl w:val="0"/>
          <w:numId w:val="209"/>
        </w:numPr>
        <w:tabs>
          <w:tab w:val="left" w:leader="none" w:pos="560"/>
        </w:tabs>
        <w:spacing w:line="343" w:lineRule="auto"/>
        <w:ind w:left="20" w:right="3520" w:hanging="5"/>
        <w:rPr>
          <w:rFonts w:ascii="Arial" w:cs="Arial" w:eastAsia="Arial" w:hAnsi="Arial"/>
          <w:b w:val="1"/>
          <w:sz w:val="16"/>
          <w:szCs w:val="16"/>
          <w:vertAlign w:val="baseline"/>
        </w:rPr>
      </w:pPr>
      <w:r w:rsidDel="00000000" w:rsidR="00000000" w:rsidRPr="00000000">
        <w:rPr>
          <w:rFonts w:ascii="Arial" w:cs="Arial" w:eastAsia="Arial" w:hAnsi="Arial"/>
          <w:sz w:val="16"/>
          <w:szCs w:val="16"/>
          <w:vertAlign w:val="baseline"/>
          <w:rtl w:val="0"/>
        </w:rPr>
        <w:t xml:space="preserve">Big Bear (Cree): A chief who advocated for peaceful resistance to Canadian encroachment but was wrongly implicated in the North-West Resistance.</w:t>
      </w:r>
      <w:r w:rsidDel="00000000" w:rsidR="00000000" w:rsidRPr="00000000">
        <w:rPr>
          <w:rtl w:val="0"/>
        </w:rPr>
      </w:r>
    </w:p>
    <w:p w:rsidR="00000000" w:rsidDel="00000000" w:rsidP="00000000" w:rsidRDefault="00000000" w:rsidRPr="00000000" w14:paraId="0000021E">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21F">
      <w:pPr>
        <w:numPr>
          <w:ilvl w:val="0"/>
          <w:numId w:val="209"/>
        </w:numPr>
        <w:tabs>
          <w:tab w:val="left" w:leader="none" w:pos="560"/>
        </w:tabs>
        <w:spacing w:line="343" w:lineRule="auto"/>
        <w:ind w:left="20" w:right="2800" w:hanging="5"/>
        <w:jc w:val="both"/>
        <w:rPr>
          <w:rFonts w:ascii="Arial" w:cs="Arial" w:eastAsia="Arial" w:hAnsi="Arial"/>
          <w:b w:val="1"/>
          <w:sz w:val="16"/>
          <w:szCs w:val="16"/>
          <w:vertAlign w:val="baseline"/>
        </w:rPr>
      </w:pPr>
      <w:r w:rsidDel="00000000" w:rsidR="00000000" w:rsidRPr="00000000">
        <w:rPr>
          <w:rFonts w:ascii="Arial" w:cs="Arial" w:eastAsia="Arial" w:hAnsi="Arial"/>
          <w:sz w:val="16"/>
          <w:szCs w:val="16"/>
          <w:vertAlign w:val="baseline"/>
          <w:rtl w:val="0"/>
        </w:rPr>
        <w:t xml:space="preserve">Poundmaker (Cree): A peace chief who sought diplomacy but was drawn into conflict during the North-West Resistance. He was wrongly convicted of treason but later exonerated.</w:t>
      </w:r>
      <w:r w:rsidDel="00000000" w:rsidR="00000000" w:rsidRPr="00000000">
        <w:rPr>
          <w:rtl w:val="0"/>
        </w:rPr>
      </w:r>
    </w:p>
    <w:p w:rsidR="00000000" w:rsidDel="00000000" w:rsidP="00000000" w:rsidRDefault="00000000" w:rsidRPr="00000000" w14:paraId="00000220">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221">
      <w:pPr>
        <w:numPr>
          <w:ilvl w:val="0"/>
          <w:numId w:val="209"/>
        </w:numPr>
        <w:tabs>
          <w:tab w:val="left" w:leader="none" w:pos="560"/>
        </w:tabs>
        <w:spacing w:line="309" w:lineRule="auto"/>
        <w:ind w:left="20" w:right="2720" w:hanging="5"/>
        <w:rPr>
          <w:rFonts w:ascii="Arial" w:cs="Arial" w:eastAsia="Arial" w:hAnsi="Arial"/>
          <w:b w:val="1"/>
          <w:sz w:val="17"/>
          <w:szCs w:val="17"/>
          <w:vertAlign w:val="baseline"/>
        </w:rPr>
      </w:pPr>
      <w:r w:rsidDel="00000000" w:rsidR="00000000" w:rsidRPr="00000000">
        <w:rPr>
          <w:rFonts w:ascii="Arial" w:cs="Arial" w:eastAsia="Arial" w:hAnsi="Arial"/>
          <w:sz w:val="17"/>
          <w:szCs w:val="17"/>
          <w:vertAlign w:val="baseline"/>
          <w:rtl w:val="0"/>
        </w:rPr>
        <w:t xml:space="preserve">Gabriel Dumont (Métis): A skilled military leader and close ally of Louis Riel. He played a key role in the Red River and North-West Resistances.</w:t>
      </w:r>
      <w:r w:rsidDel="00000000" w:rsidR="00000000" w:rsidRPr="00000000">
        <w:rPr>
          <w:rtl w:val="0"/>
        </w:rPr>
      </w:r>
    </w:p>
    <w:p w:rsidR="00000000" w:rsidDel="00000000" w:rsidP="00000000" w:rsidRDefault="00000000" w:rsidRPr="00000000" w14:paraId="00000222">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223">
      <w:pPr>
        <w:numPr>
          <w:ilvl w:val="0"/>
          <w:numId w:val="209"/>
        </w:numPr>
        <w:tabs>
          <w:tab w:val="left" w:leader="none" w:pos="560"/>
        </w:tabs>
        <w:spacing w:line="309" w:lineRule="auto"/>
        <w:ind w:left="20" w:right="2640" w:hanging="5"/>
        <w:rPr>
          <w:rFonts w:ascii="Arial" w:cs="Arial" w:eastAsia="Arial" w:hAnsi="Arial"/>
          <w:b w:val="1"/>
          <w:sz w:val="17"/>
          <w:szCs w:val="17"/>
          <w:vertAlign w:val="baseline"/>
        </w:rPr>
      </w:pPr>
      <w:r w:rsidDel="00000000" w:rsidR="00000000" w:rsidRPr="00000000">
        <w:rPr>
          <w:rFonts w:ascii="Arial" w:cs="Arial" w:eastAsia="Arial" w:hAnsi="Arial"/>
          <w:sz w:val="17"/>
          <w:szCs w:val="17"/>
          <w:vertAlign w:val="baseline"/>
          <w:rtl w:val="0"/>
        </w:rPr>
        <w:t xml:space="preserve">Mary Two-Axe Earley (Mohawk): A tireless advocate for Indigenous women's rights who challenged discriminatory provisions in the Indian Act.</w:t>
      </w:r>
      <w:r w:rsidDel="00000000" w:rsidR="00000000" w:rsidRPr="00000000">
        <w:rPr>
          <w:rtl w:val="0"/>
        </w:rPr>
      </w:r>
    </w:p>
    <w:p w:rsidR="00000000" w:rsidDel="00000000" w:rsidP="00000000" w:rsidRDefault="00000000" w:rsidRPr="00000000" w14:paraId="00000224">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225">
      <w:pPr>
        <w:numPr>
          <w:ilvl w:val="0"/>
          <w:numId w:val="209"/>
        </w:numPr>
        <w:tabs>
          <w:tab w:val="left" w:leader="none" w:pos="560"/>
        </w:tabs>
        <w:spacing w:line="343" w:lineRule="auto"/>
        <w:ind w:left="20" w:right="2600" w:hanging="5"/>
        <w:rPr>
          <w:rFonts w:ascii="Arial" w:cs="Arial" w:eastAsia="Arial" w:hAnsi="Arial"/>
          <w:b w:val="1"/>
          <w:sz w:val="16"/>
          <w:szCs w:val="16"/>
          <w:vertAlign w:val="baseline"/>
        </w:rPr>
      </w:pPr>
      <w:r w:rsidDel="00000000" w:rsidR="00000000" w:rsidRPr="00000000">
        <w:rPr>
          <w:rFonts w:ascii="Arial" w:cs="Arial" w:eastAsia="Arial" w:hAnsi="Arial"/>
          <w:sz w:val="16"/>
          <w:szCs w:val="16"/>
          <w:vertAlign w:val="baseline"/>
          <w:rtl w:val="0"/>
        </w:rPr>
        <w:t xml:space="preserve">George Manuel (Secwepemc): A prominent Indigenous leader and author who founded the World Council of Indigenous Peoples and advocated for Indigenous rights on a global stage.</w:t>
      </w:r>
      <w:r w:rsidDel="00000000" w:rsidR="00000000" w:rsidRPr="00000000">
        <w:rPr>
          <w:rtl w:val="0"/>
        </w:rPr>
      </w:r>
    </w:p>
    <w:p w:rsidR="00000000" w:rsidDel="00000000" w:rsidP="00000000" w:rsidRDefault="00000000" w:rsidRPr="00000000" w14:paraId="00000226">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227">
      <w:pPr>
        <w:numPr>
          <w:ilvl w:val="0"/>
          <w:numId w:val="209"/>
        </w:numPr>
        <w:tabs>
          <w:tab w:val="left" w:leader="none" w:pos="560"/>
        </w:tabs>
        <w:spacing w:line="309" w:lineRule="auto"/>
        <w:ind w:left="20" w:right="2800" w:hanging="5"/>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7"/>
          <w:szCs w:val="17"/>
          <w:vertAlign w:val="baseline"/>
          <w:rtl w:val="0"/>
        </w:rPr>
        <w:t xml:space="preserve">Ellen Gabriel (Mohawk): A spokesperson for the Mohawk community of Kanehsatà:ke during the Oka Crisis in 1990, a land dispute that drew national attention.</w:t>
      </w:r>
      <w:r w:rsidDel="00000000" w:rsidR="00000000" w:rsidRPr="00000000">
        <w:rPr>
          <w:rtl w:val="0"/>
        </w:rPr>
      </w:r>
    </w:p>
    <w:bookmarkStart w:colFirst="0" w:colLast="0" w:name="bookmark=id.2w6rjq6bc754" w:id="15"/>
    <w:bookmarkEnd w:id="15"/>
    <w:p w:rsidR="00000000" w:rsidDel="00000000" w:rsidP="00000000" w:rsidRDefault="00000000" w:rsidRPr="00000000" w14:paraId="00000228">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5270183</wp:posOffset>
                </wp:positionH>
                <wp:positionV relativeFrom="page">
                  <wp:posOffset>1205548</wp:posOffset>
                </wp:positionV>
                <wp:extent cx="2506980" cy="7653655"/>
                <wp:effectExtent b="0" l="0" r="0" t="0"/>
                <wp:wrapNone/>
                <wp:docPr id="43" name=""/>
                <a:graphic>
                  <a:graphicData uri="http://schemas.microsoft.com/office/word/2010/wordprocessingShape">
                    <wps:wsp>
                      <wps:cNvSpPr/>
                      <wps:cNvPr id="44" name="Shape 44"/>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5270183</wp:posOffset>
                </wp:positionH>
                <wp:positionV relativeFrom="page">
                  <wp:posOffset>1205548</wp:posOffset>
                </wp:positionV>
                <wp:extent cx="2506980" cy="7653655"/>
                <wp:effectExtent b="0" l="0" r="0" t="0"/>
                <wp:wrapNone/>
                <wp:docPr id="43" name="image52.png"/>
                <a:graphic>
                  <a:graphicData uri="http://schemas.openxmlformats.org/drawingml/2006/picture">
                    <pic:pic>
                      <pic:nvPicPr>
                        <pic:cNvPr id="0" name="image52.png"/>
                        <pic:cNvPicPr preferRelativeResize="0"/>
                      </pic:nvPicPr>
                      <pic:blipFill>
                        <a:blip r:embed="rId7"/>
                        <a:srcRect/>
                        <a:stretch>
                          <a:fillRect/>
                        </a:stretch>
                      </pic:blipFill>
                      <pic:spPr>
                        <a:xfrm>
                          <a:off x="0" y="0"/>
                          <a:ext cx="2506980"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22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2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2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2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2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2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2F">
      <w:pPr>
        <w:ind w:left="6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23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31">
      <w:pPr>
        <w:spacing w:line="287" w:lineRule="auto"/>
        <w:ind w:right="2680" w:firstLine="157"/>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Phil Fontaine (Ojibway): Former National Chief of the Assembly of First Nations who brought the issue of residential schools to the forefront and played a key role in the Truth and Reconciliation Commission.</w:t>
      </w:r>
    </w:p>
    <w:p w:rsidR="00000000" w:rsidDel="00000000" w:rsidP="00000000" w:rsidRDefault="00000000" w:rsidRPr="00000000" w14:paraId="0000023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33">
      <w:pPr>
        <w:numPr>
          <w:ilvl w:val="0"/>
          <w:numId w:val="210"/>
        </w:numPr>
        <w:tabs>
          <w:tab w:val="left" w:leader="none" w:pos="560"/>
        </w:tabs>
        <w:spacing w:line="309" w:lineRule="auto"/>
        <w:ind w:left="20" w:right="2840" w:hanging="5"/>
        <w:rPr>
          <w:rFonts w:ascii="Arial" w:cs="Arial" w:eastAsia="Arial" w:hAnsi="Arial"/>
          <w:b w:val="1"/>
          <w:sz w:val="17"/>
          <w:szCs w:val="17"/>
          <w:vertAlign w:val="baseline"/>
        </w:rPr>
      </w:pPr>
      <w:r w:rsidDel="00000000" w:rsidR="00000000" w:rsidRPr="00000000">
        <w:rPr>
          <w:rFonts w:ascii="Arial" w:cs="Arial" w:eastAsia="Arial" w:hAnsi="Arial"/>
          <w:sz w:val="17"/>
          <w:szCs w:val="17"/>
          <w:vertAlign w:val="baseline"/>
          <w:rtl w:val="0"/>
        </w:rPr>
        <w:t xml:space="preserve">Shawn Atleo (Nu-chah-nulth): Former National Chief of the Assembly of First Nations who focused on education, economic development, and self-governance.</w:t>
      </w:r>
      <w:r w:rsidDel="00000000" w:rsidR="00000000" w:rsidRPr="00000000">
        <w:rPr>
          <w:rtl w:val="0"/>
        </w:rPr>
      </w:r>
    </w:p>
    <w:p w:rsidR="00000000" w:rsidDel="00000000" w:rsidP="00000000" w:rsidRDefault="00000000" w:rsidRPr="00000000" w14:paraId="00000234">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235">
      <w:pPr>
        <w:numPr>
          <w:ilvl w:val="0"/>
          <w:numId w:val="210"/>
        </w:numPr>
        <w:tabs>
          <w:tab w:val="left" w:leader="none" w:pos="560"/>
        </w:tabs>
        <w:spacing w:line="309" w:lineRule="auto"/>
        <w:ind w:left="20" w:right="2680" w:hanging="5"/>
        <w:rPr>
          <w:rFonts w:ascii="Arial" w:cs="Arial" w:eastAsia="Arial" w:hAnsi="Arial"/>
          <w:b w:val="1"/>
          <w:sz w:val="17"/>
          <w:szCs w:val="17"/>
          <w:vertAlign w:val="baseline"/>
        </w:rPr>
      </w:pPr>
      <w:r w:rsidDel="00000000" w:rsidR="00000000" w:rsidRPr="00000000">
        <w:rPr>
          <w:rFonts w:ascii="Arial" w:cs="Arial" w:eastAsia="Arial" w:hAnsi="Arial"/>
          <w:sz w:val="17"/>
          <w:szCs w:val="17"/>
          <w:vertAlign w:val="baseline"/>
          <w:rtl w:val="0"/>
        </w:rPr>
        <w:t xml:space="preserve">Roberta Jamieson (Mohawk): First Indigenous woman to earn a law degree in Canada, a judge, and a tireless advocate for Indigenous rights and justice.</w:t>
      </w:r>
      <w:r w:rsidDel="00000000" w:rsidR="00000000" w:rsidRPr="00000000">
        <w:rPr>
          <w:rtl w:val="0"/>
        </w:rPr>
      </w:r>
    </w:p>
    <w:p w:rsidR="00000000" w:rsidDel="00000000" w:rsidP="00000000" w:rsidRDefault="00000000" w:rsidRPr="00000000" w14:paraId="00000236">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237">
      <w:pPr>
        <w:numPr>
          <w:ilvl w:val="0"/>
          <w:numId w:val="210"/>
        </w:numPr>
        <w:tabs>
          <w:tab w:val="left" w:leader="none" w:pos="560"/>
        </w:tabs>
        <w:spacing w:line="309" w:lineRule="auto"/>
        <w:ind w:left="20" w:right="2640" w:hanging="5"/>
        <w:rPr>
          <w:rFonts w:ascii="Arial" w:cs="Arial" w:eastAsia="Arial" w:hAnsi="Arial"/>
          <w:b w:val="1"/>
          <w:sz w:val="17"/>
          <w:szCs w:val="17"/>
          <w:vertAlign w:val="baseline"/>
        </w:rPr>
      </w:pPr>
      <w:r w:rsidDel="00000000" w:rsidR="00000000" w:rsidRPr="00000000">
        <w:rPr>
          <w:rFonts w:ascii="Arial" w:cs="Arial" w:eastAsia="Arial" w:hAnsi="Arial"/>
          <w:sz w:val="17"/>
          <w:szCs w:val="17"/>
          <w:vertAlign w:val="baseline"/>
          <w:rtl w:val="0"/>
        </w:rPr>
        <w:t xml:space="preserve">Cindy Blackstock (Gitxsan): A leading advocate for Indigenous children's rights who has challenged the Canadian government's discriminatory funding practices.</w:t>
      </w:r>
      <w:r w:rsidDel="00000000" w:rsidR="00000000" w:rsidRPr="00000000">
        <w:rPr>
          <w:rtl w:val="0"/>
        </w:rPr>
      </w:r>
    </w:p>
    <w:p w:rsidR="00000000" w:rsidDel="00000000" w:rsidP="00000000" w:rsidRDefault="00000000" w:rsidRPr="00000000" w14:paraId="0000023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39">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USA:</w:t>
      </w:r>
    </w:p>
    <w:p w:rsidR="00000000" w:rsidDel="00000000" w:rsidP="00000000" w:rsidRDefault="00000000" w:rsidRPr="00000000" w14:paraId="0000023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3B">
      <w:pPr>
        <w:numPr>
          <w:ilvl w:val="0"/>
          <w:numId w:val="212"/>
        </w:numPr>
        <w:tabs>
          <w:tab w:val="left" w:leader="none" w:pos="560"/>
        </w:tabs>
        <w:spacing w:line="309" w:lineRule="auto"/>
        <w:ind w:left="20" w:right="2760" w:hanging="5"/>
        <w:rPr>
          <w:rFonts w:ascii="Arial" w:cs="Arial" w:eastAsia="Arial" w:hAnsi="Arial"/>
          <w:b w:val="1"/>
          <w:sz w:val="17"/>
          <w:szCs w:val="17"/>
          <w:vertAlign w:val="baseline"/>
        </w:rPr>
      </w:pPr>
      <w:r w:rsidDel="00000000" w:rsidR="00000000" w:rsidRPr="00000000">
        <w:rPr>
          <w:rFonts w:ascii="Arial" w:cs="Arial" w:eastAsia="Arial" w:hAnsi="Arial"/>
          <w:sz w:val="17"/>
          <w:szCs w:val="17"/>
          <w:vertAlign w:val="baseline"/>
          <w:rtl w:val="0"/>
        </w:rPr>
        <w:t xml:space="preserve">Geronimo (Apache): A renowned warrior and leader who resisted American expansion into Apache territory in the late 19th century.</w:t>
      </w:r>
      <w:r w:rsidDel="00000000" w:rsidR="00000000" w:rsidRPr="00000000">
        <w:rPr>
          <w:rtl w:val="0"/>
        </w:rPr>
      </w:r>
    </w:p>
    <w:p w:rsidR="00000000" w:rsidDel="00000000" w:rsidP="00000000" w:rsidRDefault="00000000" w:rsidRPr="00000000" w14:paraId="0000023C">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23D">
      <w:pPr>
        <w:numPr>
          <w:ilvl w:val="0"/>
          <w:numId w:val="212"/>
        </w:numPr>
        <w:tabs>
          <w:tab w:val="left" w:leader="none" w:pos="560"/>
        </w:tabs>
        <w:spacing w:line="309" w:lineRule="auto"/>
        <w:ind w:left="20" w:right="3000" w:hanging="5"/>
        <w:rPr>
          <w:rFonts w:ascii="Arial" w:cs="Arial" w:eastAsia="Arial" w:hAnsi="Arial"/>
          <w:b w:val="1"/>
          <w:sz w:val="17"/>
          <w:szCs w:val="17"/>
          <w:vertAlign w:val="baseline"/>
        </w:rPr>
      </w:pPr>
      <w:r w:rsidDel="00000000" w:rsidR="00000000" w:rsidRPr="00000000">
        <w:rPr>
          <w:rFonts w:ascii="Arial" w:cs="Arial" w:eastAsia="Arial" w:hAnsi="Arial"/>
          <w:sz w:val="17"/>
          <w:szCs w:val="17"/>
          <w:vertAlign w:val="baseline"/>
          <w:rtl w:val="0"/>
        </w:rPr>
        <w:t xml:space="preserve">Crazy Horse (Oglala Lakota): A respected war leader who fought against American encroachment and played a key role in the Battle of Little Bighorn.</w:t>
      </w:r>
      <w:r w:rsidDel="00000000" w:rsidR="00000000" w:rsidRPr="00000000">
        <w:rPr>
          <w:rtl w:val="0"/>
        </w:rPr>
      </w:r>
    </w:p>
    <w:p w:rsidR="00000000" w:rsidDel="00000000" w:rsidP="00000000" w:rsidRDefault="00000000" w:rsidRPr="00000000" w14:paraId="0000023E">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23F">
      <w:pPr>
        <w:numPr>
          <w:ilvl w:val="0"/>
          <w:numId w:val="212"/>
        </w:numPr>
        <w:tabs>
          <w:tab w:val="left" w:leader="none" w:pos="560"/>
        </w:tabs>
        <w:spacing w:line="309" w:lineRule="auto"/>
        <w:ind w:left="20" w:right="2720" w:hanging="5"/>
        <w:rPr>
          <w:rFonts w:ascii="Arial" w:cs="Arial" w:eastAsia="Arial" w:hAnsi="Arial"/>
          <w:b w:val="1"/>
          <w:sz w:val="17"/>
          <w:szCs w:val="17"/>
          <w:vertAlign w:val="baseline"/>
        </w:rPr>
      </w:pPr>
      <w:r w:rsidDel="00000000" w:rsidR="00000000" w:rsidRPr="00000000">
        <w:rPr>
          <w:rFonts w:ascii="Arial" w:cs="Arial" w:eastAsia="Arial" w:hAnsi="Arial"/>
          <w:sz w:val="17"/>
          <w:szCs w:val="17"/>
          <w:vertAlign w:val="baseline"/>
          <w:rtl w:val="0"/>
        </w:rPr>
        <w:t xml:space="preserve">Red Cloud (Oglala Lakota): A chief who led successful resistance against the US Army in the 1860s, forcing the government to negotiate treaties.</w:t>
      </w:r>
      <w:r w:rsidDel="00000000" w:rsidR="00000000" w:rsidRPr="00000000">
        <w:rPr>
          <w:rtl w:val="0"/>
        </w:rPr>
      </w:r>
    </w:p>
    <w:p w:rsidR="00000000" w:rsidDel="00000000" w:rsidP="00000000" w:rsidRDefault="00000000" w:rsidRPr="00000000" w14:paraId="00000240">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241">
      <w:pPr>
        <w:numPr>
          <w:ilvl w:val="0"/>
          <w:numId w:val="212"/>
        </w:numPr>
        <w:tabs>
          <w:tab w:val="left" w:leader="none" w:pos="560"/>
        </w:tabs>
        <w:spacing w:line="309" w:lineRule="auto"/>
        <w:ind w:left="20" w:right="2660" w:hanging="5"/>
        <w:rPr>
          <w:rFonts w:ascii="Arial" w:cs="Arial" w:eastAsia="Arial" w:hAnsi="Arial"/>
          <w:b w:val="1"/>
          <w:sz w:val="17"/>
          <w:szCs w:val="17"/>
          <w:vertAlign w:val="baseline"/>
        </w:rPr>
      </w:pPr>
      <w:r w:rsidDel="00000000" w:rsidR="00000000" w:rsidRPr="00000000">
        <w:rPr>
          <w:rFonts w:ascii="Arial" w:cs="Arial" w:eastAsia="Arial" w:hAnsi="Arial"/>
          <w:sz w:val="17"/>
          <w:szCs w:val="17"/>
          <w:vertAlign w:val="baseline"/>
          <w:rtl w:val="0"/>
        </w:rPr>
        <w:t xml:space="preserve">Sacajawea (Shoshone): A guide and interpreter who played a vital role in the Lewis and Clark Expedition, demonstrating the importance of Indigenous knowledge and diplomacy.</w:t>
      </w:r>
      <w:r w:rsidDel="00000000" w:rsidR="00000000" w:rsidRPr="00000000">
        <w:rPr>
          <w:rtl w:val="0"/>
        </w:rPr>
      </w:r>
    </w:p>
    <w:p w:rsidR="00000000" w:rsidDel="00000000" w:rsidP="00000000" w:rsidRDefault="00000000" w:rsidRPr="00000000" w14:paraId="00000242">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243">
      <w:pPr>
        <w:numPr>
          <w:ilvl w:val="0"/>
          <w:numId w:val="212"/>
        </w:numPr>
        <w:tabs>
          <w:tab w:val="left" w:leader="none" w:pos="560"/>
        </w:tabs>
        <w:spacing w:line="343" w:lineRule="auto"/>
        <w:ind w:left="20" w:right="2840" w:hanging="5"/>
        <w:rPr>
          <w:rFonts w:ascii="Arial" w:cs="Arial" w:eastAsia="Arial" w:hAnsi="Arial"/>
          <w:b w:val="1"/>
          <w:sz w:val="16"/>
          <w:szCs w:val="16"/>
          <w:vertAlign w:val="baseline"/>
        </w:rPr>
      </w:pPr>
      <w:r w:rsidDel="00000000" w:rsidR="00000000" w:rsidRPr="00000000">
        <w:rPr>
          <w:rFonts w:ascii="Arial" w:cs="Arial" w:eastAsia="Arial" w:hAnsi="Arial"/>
          <w:sz w:val="16"/>
          <w:szCs w:val="16"/>
          <w:vertAlign w:val="baseline"/>
          <w:rtl w:val="0"/>
        </w:rPr>
        <w:t xml:space="preserve">Wilma Mankiller (Cherokee): First female principal chief of the Cherokee Nation, who revitalized the Cherokee government and advocated for Indigenous self-determination.</w:t>
      </w:r>
      <w:r w:rsidDel="00000000" w:rsidR="00000000" w:rsidRPr="00000000">
        <w:rPr>
          <w:rtl w:val="0"/>
        </w:rPr>
      </w:r>
    </w:p>
    <w:p w:rsidR="00000000" w:rsidDel="00000000" w:rsidP="00000000" w:rsidRDefault="00000000" w:rsidRPr="00000000" w14:paraId="00000244">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245">
      <w:pPr>
        <w:numPr>
          <w:ilvl w:val="0"/>
          <w:numId w:val="212"/>
        </w:numPr>
        <w:tabs>
          <w:tab w:val="left" w:leader="none" w:pos="560"/>
        </w:tabs>
        <w:spacing w:line="343" w:lineRule="auto"/>
        <w:ind w:left="20" w:right="3000" w:hanging="3.999999999999999"/>
        <w:rPr>
          <w:rFonts w:ascii="Arial" w:cs="Arial" w:eastAsia="Arial" w:hAnsi="Arial"/>
          <w:b w:val="1"/>
          <w:sz w:val="16"/>
          <w:szCs w:val="16"/>
          <w:vertAlign w:val="baseline"/>
        </w:rPr>
      </w:pPr>
      <w:r w:rsidDel="00000000" w:rsidR="00000000" w:rsidRPr="00000000">
        <w:rPr>
          <w:rFonts w:ascii="Arial" w:cs="Arial" w:eastAsia="Arial" w:hAnsi="Arial"/>
          <w:sz w:val="16"/>
          <w:szCs w:val="16"/>
          <w:vertAlign w:val="baseline"/>
          <w:rtl w:val="0"/>
        </w:rPr>
        <w:t xml:space="preserve">John Trudell (Santee Dakota): Poet, activist, and actor who spoke out against government oppression and advocated for Indigenous rights and environmental protection.</w:t>
      </w:r>
      <w:r w:rsidDel="00000000" w:rsidR="00000000" w:rsidRPr="00000000">
        <w:rPr>
          <w:rtl w:val="0"/>
        </w:rPr>
      </w:r>
    </w:p>
    <w:p w:rsidR="00000000" w:rsidDel="00000000" w:rsidP="00000000" w:rsidRDefault="00000000" w:rsidRPr="00000000" w14:paraId="00000246">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247">
      <w:pPr>
        <w:numPr>
          <w:ilvl w:val="0"/>
          <w:numId w:val="212"/>
        </w:numPr>
        <w:tabs>
          <w:tab w:val="left" w:leader="none" w:pos="560"/>
        </w:tabs>
        <w:spacing w:line="287" w:lineRule="auto"/>
        <w:ind w:left="20" w:right="2660" w:hanging="3.999999999999999"/>
        <w:jc w:val="both"/>
        <w:rPr>
          <w:rFonts w:ascii="Arial" w:cs="Arial" w:eastAsia="Arial" w:hAnsi="Arial"/>
          <w:b w:val="1"/>
          <w:sz w:val="17"/>
          <w:szCs w:val="17"/>
          <w:vertAlign w:val="baseline"/>
        </w:rPr>
      </w:pPr>
      <w:r w:rsidDel="00000000" w:rsidR="00000000" w:rsidRPr="00000000">
        <w:rPr>
          <w:rFonts w:ascii="Arial" w:cs="Arial" w:eastAsia="Arial" w:hAnsi="Arial"/>
          <w:sz w:val="17"/>
          <w:szCs w:val="17"/>
          <w:vertAlign w:val="baseline"/>
          <w:rtl w:val="0"/>
        </w:rPr>
        <w:t xml:space="preserve">Leonard Peltier (Anishinaabe and Lakota): AIM activist who was convicted of killing two FBI agents in a controversial trial. He remains a symbol of Indigenous resistance and a political prisoner for many.</w:t>
      </w:r>
      <w:r w:rsidDel="00000000" w:rsidR="00000000" w:rsidRPr="00000000">
        <w:rPr>
          <w:rtl w:val="0"/>
        </w:rPr>
      </w:r>
    </w:p>
    <w:p w:rsidR="00000000" w:rsidDel="00000000" w:rsidP="00000000" w:rsidRDefault="00000000" w:rsidRPr="00000000" w14:paraId="00000248">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249">
      <w:pPr>
        <w:numPr>
          <w:ilvl w:val="0"/>
          <w:numId w:val="212"/>
        </w:numPr>
        <w:tabs>
          <w:tab w:val="left" w:leader="none" w:pos="560"/>
        </w:tabs>
        <w:spacing w:line="309" w:lineRule="auto"/>
        <w:ind w:left="20" w:right="2900" w:hanging="3.999999999999999"/>
        <w:rPr>
          <w:rFonts w:ascii="Arial" w:cs="Arial" w:eastAsia="Arial" w:hAnsi="Arial"/>
          <w:b w:val="1"/>
          <w:sz w:val="17"/>
          <w:szCs w:val="17"/>
          <w:vertAlign w:val="baseline"/>
        </w:rPr>
      </w:pPr>
      <w:r w:rsidDel="00000000" w:rsidR="00000000" w:rsidRPr="00000000">
        <w:rPr>
          <w:rFonts w:ascii="Arial" w:cs="Arial" w:eastAsia="Arial" w:hAnsi="Arial"/>
          <w:sz w:val="17"/>
          <w:szCs w:val="17"/>
          <w:vertAlign w:val="baseline"/>
          <w:rtl w:val="0"/>
        </w:rPr>
        <w:t xml:space="preserve">Russell Means (Oglala Lakota): AIM activist and actor who participated in numerous protests and occupations, bringing attention to Indigenous issues.</w:t>
      </w:r>
      <w:r w:rsidDel="00000000" w:rsidR="00000000" w:rsidRPr="00000000">
        <w:rPr>
          <w:rtl w:val="0"/>
        </w:rPr>
      </w:r>
    </w:p>
    <w:p w:rsidR="00000000" w:rsidDel="00000000" w:rsidP="00000000" w:rsidRDefault="00000000" w:rsidRPr="00000000" w14:paraId="0000024A">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24B">
      <w:pPr>
        <w:numPr>
          <w:ilvl w:val="0"/>
          <w:numId w:val="212"/>
        </w:numPr>
        <w:tabs>
          <w:tab w:val="left" w:leader="none" w:pos="560"/>
        </w:tabs>
        <w:spacing w:line="343" w:lineRule="auto"/>
        <w:ind w:left="20" w:right="2720" w:hanging="3.999999999999999"/>
        <w:rPr>
          <w:rFonts w:ascii="Arial" w:cs="Arial" w:eastAsia="Arial" w:hAnsi="Arial"/>
          <w:b w:val="1"/>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6"/>
          <w:szCs w:val="16"/>
          <w:vertAlign w:val="baseline"/>
          <w:rtl w:val="0"/>
        </w:rPr>
        <w:t xml:space="preserve">LaDonna Harris (Comanche): Activist and founder of Americans for Indian Opportunity, who has advocated for Indigenous self-determination and social justice for decades.</w:t>
      </w:r>
      <w:r w:rsidDel="00000000" w:rsidR="00000000" w:rsidRPr="00000000">
        <w:rPr>
          <w:rtl w:val="0"/>
        </w:rPr>
      </w:r>
    </w:p>
    <w:bookmarkStart w:colFirst="0" w:colLast="0" w:name="bookmark=id.j5irx6ccphy7" w:id="16"/>
    <w:bookmarkEnd w:id="16"/>
    <w:p w:rsidR="00000000" w:rsidDel="00000000" w:rsidP="00000000" w:rsidRDefault="00000000" w:rsidRPr="00000000" w14:paraId="0000024C">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5270183</wp:posOffset>
                </wp:positionH>
                <wp:positionV relativeFrom="page">
                  <wp:posOffset>1205548</wp:posOffset>
                </wp:positionV>
                <wp:extent cx="2506980" cy="7653655"/>
                <wp:effectExtent b="0" l="0" r="0" t="0"/>
                <wp:wrapNone/>
                <wp:docPr id="44" name=""/>
                <a:graphic>
                  <a:graphicData uri="http://schemas.microsoft.com/office/word/2010/wordprocessingShape">
                    <wps:wsp>
                      <wps:cNvSpPr/>
                      <wps:cNvPr id="45" name="Shape 45"/>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5270183</wp:posOffset>
                </wp:positionH>
                <wp:positionV relativeFrom="page">
                  <wp:posOffset>1205548</wp:posOffset>
                </wp:positionV>
                <wp:extent cx="2506980" cy="7653655"/>
                <wp:effectExtent b="0" l="0" r="0" t="0"/>
                <wp:wrapNone/>
                <wp:docPr id="44" name="image53.png"/>
                <a:graphic>
                  <a:graphicData uri="http://schemas.openxmlformats.org/drawingml/2006/picture">
                    <pic:pic>
                      <pic:nvPicPr>
                        <pic:cNvPr id="0" name="image53.png"/>
                        <pic:cNvPicPr preferRelativeResize="0"/>
                      </pic:nvPicPr>
                      <pic:blipFill>
                        <a:blip r:embed="rId7"/>
                        <a:srcRect/>
                        <a:stretch>
                          <a:fillRect/>
                        </a:stretch>
                      </pic:blipFill>
                      <pic:spPr>
                        <a:xfrm>
                          <a:off x="0" y="0"/>
                          <a:ext cx="2506980"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24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4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4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5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5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5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53">
      <w:pPr>
        <w:ind w:left="6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25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55">
      <w:pPr>
        <w:spacing w:line="309" w:lineRule="auto"/>
        <w:ind w:right="2860" w:firstLine="157"/>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Winona LaDuke (Ojibwe): Environmental activist, writer, and economist who advocates for sustainable development and Indigenous land rights.</w:t>
      </w:r>
    </w:p>
    <w:p w:rsidR="00000000" w:rsidDel="00000000" w:rsidP="00000000" w:rsidRDefault="00000000" w:rsidRPr="00000000" w14:paraId="0000025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57">
      <w:pPr>
        <w:numPr>
          <w:ilvl w:val="0"/>
          <w:numId w:val="213"/>
        </w:numPr>
        <w:tabs>
          <w:tab w:val="left" w:leader="none" w:pos="432"/>
        </w:tabs>
        <w:spacing w:line="280" w:lineRule="auto"/>
        <w:ind w:left="560" w:right="2640" w:hanging="272"/>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expanded list showcases the diversity of Indigenous resistance and advocacy, encompassing armed resistance, legal battles, political organizing, cultural revitalization, and more. Each individual has contributed to the ongoing struggle for Indigenous sovereignty in their own unique way.</w:t>
      </w:r>
    </w:p>
    <w:p w:rsidR="00000000" w:rsidDel="00000000" w:rsidP="00000000" w:rsidRDefault="00000000" w:rsidRPr="00000000" w14:paraId="0000025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59">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Indigenous Leaders and People who Betrayed there own People.</w:t>
      </w:r>
    </w:p>
    <w:p w:rsidR="00000000" w:rsidDel="00000000" w:rsidP="00000000" w:rsidRDefault="00000000" w:rsidRPr="00000000" w14:paraId="0000025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5B">
      <w:pPr>
        <w:spacing w:line="309" w:lineRule="auto"/>
        <w:ind w:left="20" w:right="26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Establishing an Act to distinguish what actions would categorize treason against the indigenous People.</w:t>
      </w:r>
    </w:p>
    <w:p w:rsidR="00000000" w:rsidDel="00000000" w:rsidP="00000000" w:rsidRDefault="00000000" w:rsidRPr="00000000" w14:paraId="0000025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5D">
      <w:pPr>
        <w:spacing w:line="309" w:lineRule="auto"/>
        <w:ind w:left="20" w:right="28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It can be harmful and inaccurate to make blanket statements about Indigenous leaders being "paid off" and complying with governments.</w:t>
      </w:r>
    </w:p>
    <w:p w:rsidR="00000000" w:rsidDel="00000000" w:rsidP="00000000" w:rsidRDefault="00000000" w:rsidRPr="00000000" w14:paraId="0000025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5F">
      <w:pPr>
        <w:spacing w:line="343" w:lineRule="auto"/>
        <w:ind w:left="20" w:right="2720" w:hanging="6.000000000000001"/>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"Establish a public watch list for investigation purposes and public transparency, so Indigenous people can hold accountable any person who poses a threat to their existence (dead or alive)."</w:t>
      </w:r>
    </w:p>
    <w:p w:rsidR="00000000" w:rsidDel="00000000" w:rsidP="00000000" w:rsidRDefault="00000000" w:rsidRPr="00000000" w14:paraId="0000026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61">
      <w:pPr>
        <w:spacing w:line="309" w:lineRule="auto"/>
        <w:ind w:left="20" w:right="31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Canadian Government and USA states that this perpetuates harmful stereotypes and undermines the complex realities of Indigenous-government relations.</w:t>
      </w:r>
    </w:p>
    <w:p w:rsidR="00000000" w:rsidDel="00000000" w:rsidP="00000000" w:rsidRDefault="00000000" w:rsidRPr="00000000" w14:paraId="0000026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63">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Canada and USA reasons why this framing is problematic:</w:t>
      </w:r>
    </w:p>
    <w:p w:rsidR="00000000" w:rsidDel="00000000" w:rsidP="00000000" w:rsidRDefault="00000000" w:rsidRPr="00000000" w14:paraId="0000026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65">
      <w:pPr>
        <w:numPr>
          <w:ilvl w:val="0"/>
          <w:numId w:val="214"/>
        </w:numPr>
        <w:tabs>
          <w:tab w:val="left" w:leader="none" w:pos="560"/>
        </w:tabs>
        <w:spacing w:line="287" w:lineRule="auto"/>
        <w:ind w:left="20" w:right="3420" w:hanging="5"/>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Oversimplification: It reduces complex negotiations and agreements to simple transactions, ignoring the diverse motivations and strategies of Indigenous leaders.</w:t>
      </w:r>
    </w:p>
    <w:p w:rsidR="00000000" w:rsidDel="00000000" w:rsidP="00000000" w:rsidRDefault="00000000" w:rsidRPr="00000000" w14:paraId="00000266">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267">
      <w:pPr>
        <w:numPr>
          <w:ilvl w:val="0"/>
          <w:numId w:val="214"/>
        </w:numPr>
        <w:tabs>
          <w:tab w:val="left" w:leader="none" w:pos="560"/>
        </w:tabs>
        <w:spacing w:line="268" w:lineRule="auto"/>
        <w:ind w:left="20" w:right="290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Disrespectful: It disregards the agency and integrity of Indigenous leaders who often work within challenging constraints to achieve the best possible outcomes for their communities. * Divisive: It creates divisions within Indigenous communities and undermines efforts towards unity and self-determination.</w:t>
      </w:r>
    </w:p>
    <w:p w:rsidR="00000000" w:rsidDel="00000000" w:rsidP="00000000" w:rsidRDefault="00000000" w:rsidRPr="00000000" w14:paraId="00000268">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269">
      <w:pPr>
        <w:numPr>
          <w:ilvl w:val="0"/>
          <w:numId w:val="214"/>
        </w:numPr>
        <w:tabs>
          <w:tab w:val="left" w:leader="none" w:pos="560"/>
        </w:tabs>
        <w:spacing w:line="272" w:lineRule="auto"/>
        <w:ind w:left="20" w:right="270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Historically inaccurate: It ignores the long history of Indigenous resistance and activism, which continues to this day.</w:t>
      </w:r>
    </w:p>
    <w:p w:rsidR="00000000" w:rsidDel="00000000" w:rsidP="00000000" w:rsidRDefault="00000000" w:rsidRPr="00000000" w14:paraId="0000026A">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It's important to remember that:</w:t>
      </w:r>
    </w:p>
    <w:p w:rsidR="00000000" w:rsidDel="00000000" w:rsidP="00000000" w:rsidRDefault="00000000" w:rsidRPr="00000000" w14:paraId="0000026B">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26C">
      <w:pPr>
        <w:numPr>
          <w:ilvl w:val="0"/>
          <w:numId w:val="214"/>
        </w:numPr>
        <w:tabs>
          <w:tab w:val="left" w:leader="none" w:pos="560"/>
        </w:tabs>
        <w:spacing w:line="268" w:lineRule="auto"/>
        <w:ind w:left="20" w:right="264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Indigenous leaders have a responsibility to their communities: They often engage with governments to secure essential resources, protect treaty rights, and address urgent needs. * Negotiation and compromise are often necessary: In the face of power imbalances, Indigenous leaders may choose strategic engagement to achieve incremental gains.</w:t>
      </w:r>
    </w:p>
    <w:p w:rsidR="00000000" w:rsidDel="00000000" w:rsidP="00000000" w:rsidRDefault="00000000" w:rsidRPr="00000000" w14:paraId="0000026D">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26E">
      <w:pPr>
        <w:numPr>
          <w:ilvl w:val="0"/>
          <w:numId w:val="214"/>
        </w:numPr>
        <w:tabs>
          <w:tab w:val="left" w:leader="none" w:pos="560"/>
        </w:tabs>
        <w:spacing w:line="272" w:lineRule="auto"/>
        <w:ind w:left="20" w:right="296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There is a diversity of views and approaches within Indigenous communities: Not all leaders agree on the best way to achieve self-determination.</w:t>
      </w:r>
    </w:p>
    <w:p w:rsidR="00000000" w:rsidDel="00000000" w:rsidP="00000000" w:rsidRDefault="00000000" w:rsidRPr="00000000" w14:paraId="0000026F">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Instead of focusing on accusations of "selling out," it's more productive to:</w:t>
      </w:r>
    </w:p>
    <w:p w:rsidR="00000000" w:rsidDel="00000000" w:rsidP="00000000" w:rsidRDefault="00000000" w:rsidRPr="00000000" w14:paraId="00000270">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271">
      <w:pPr>
        <w:numPr>
          <w:ilvl w:val="0"/>
          <w:numId w:val="214"/>
        </w:numPr>
        <w:tabs>
          <w:tab w:val="left" w:leader="none" w:pos="560"/>
        </w:tabs>
        <w:spacing w:line="343" w:lineRule="auto"/>
        <w:ind w:left="20" w:right="2920" w:hanging="5"/>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6"/>
          <w:szCs w:val="16"/>
          <w:vertAlign w:val="baseline"/>
          <w:rtl w:val="0"/>
        </w:rPr>
        <w:t xml:space="preserve">Examine the specific agreements and policies: Understand the context, motivations, and outcomes of specific negotiations between Indigenous leaders and governments.</w:t>
      </w:r>
    </w:p>
    <w:bookmarkStart w:colFirst="0" w:colLast="0" w:name="bookmark=id.46u1qcvtd2qh" w:id="17"/>
    <w:bookmarkEnd w:id="17"/>
    <w:p w:rsidR="00000000" w:rsidDel="00000000" w:rsidP="00000000" w:rsidRDefault="00000000" w:rsidRPr="00000000" w14:paraId="00000272">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5270183</wp:posOffset>
                </wp:positionH>
                <wp:positionV relativeFrom="page">
                  <wp:posOffset>1205548</wp:posOffset>
                </wp:positionV>
                <wp:extent cx="2506980" cy="7653655"/>
                <wp:effectExtent b="0" l="0" r="0" t="0"/>
                <wp:wrapNone/>
                <wp:docPr id="41" name=""/>
                <a:graphic>
                  <a:graphicData uri="http://schemas.microsoft.com/office/word/2010/wordprocessingShape">
                    <wps:wsp>
                      <wps:cNvSpPr/>
                      <wps:cNvPr id="42" name="Shape 42"/>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5270183</wp:posOffset>
                </wp:positionH>
                <wp:positionV relativeFrom="page">
                  <wp:posOffset>1205548</wp:posOffset>
                </wp:positionV>
                <wp:extent cx="2506980" cy="7653655"/>
                <wp:effectExtent b="0" l="0" r="0" t="0"/>
                <wp:wrapNone/>
                <wp:docPr id="41" name="image50.png"/>
                <a:graphic>
                  <a:graphicData uri="http://schemas.openxmlformats.org/drawingml/2006/picture">
                    <pic:pic>
                      <pic:nvPicPr>
                        <pic:cNvPr id="0" name="image50.png"/>
                        <pic:cNvPicPr preferRelativeResize="0"/>
                      </pic:nvPicPr>
                      <pic:blipFill>
                        <a:blip r:embed="rId7"/>
                        <a:srcRect/>
                        <a:stretch>
                          <a:fillRect/>
                        </a:stretch>
                      </pic:blipFill>
                      <pic:spPr>
                        <a:xfrm>
                          <a:off x="0" y="0"/>
                          <a:ext cx="2506980"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27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7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7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7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7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7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79">
      <w:pPr>
        <w:ind w:left="6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27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7B">
      <w:pPr>
        <w:numPr>
          <w:ilvl w:val="0"/>
          <w:numId w:val="215"/>
        </w:numPr>
        <w:tabs>
          <w:tab w:val="left" w:leader="none" w:pos="560"/>
        </w:tabs>
        <w:spacing w:line="270" w:lineRule="auto"/>
        <w:ind w:left="20" w:right="298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Recognize the challenges and constraints: Acknowledge the power imbalances and limited options that Indigenous leaders often face.</w:t>
      </w:r>
    </w:p>
    <w:p w:rsidR="00000000" w:rsidDel="00000000" w:rsidP="00000000" w:rsidRDefault="00000000" w:rsidRPr="00000000" w14:paraId="0000027C">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27D">
      <w:pPr>
        <w:spacing w:line="287" w:lineRule="auto"/>
        <w:ind w:right="2600" w:firstLine="157"/>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Support Indigenous self-determination: Respect the right of Indigenous communities to choose their own paths towards self-determination, even if those paths involve engagement with governments.</w:t>
      </w:r>
    </w:p>
    <w:p w:rsidR="00000000" w:rsidDel="00000000" w:rsidP="00000000" w:rsidRDefault="00000000" w:rsidRPr="00000000" w14:paraId="0000027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7F">
      <w:pPr>
        <w:spacing w:line="343" w:lineRule="auto"/>
        <w:ind w:left="20" w:right="3280" w:hanging="6.000000000000001"/>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Ultimately, understanding the complexities of Indigenous-government relations requires nuanced analysis and respect for the agency and diversity of Indigenous leadership.</w:t>
      </w:r>
    </w:p>
    <w:p w:rsidR="00000000" w:rsidDel="00000000" w:rsidP="00000000" w:rsidRDefault="00000000" w:rsidRPr="00000000" w14:paraId="0000028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81">
      <w:pPr>
        <w:rPr>
          <w:rFonts w:ascii="Arial" w:cs="Arial" w:eastAsia="Arial" w:hAnsi="Arial"/>
          <w:b w:val="1"/>
          <w:sz w:val="17"/>
          <w:szCs w:val="17"/>
          <w:vertAlign w:val="baseline"/>
        </w:rPr>
      </w:pPr>
      <w:r w:rsidDel="00000000" w:rsidR="00000000" w:rsidRPr="00000000">
        <w:rPr>
          <w:rFonts w:ascii="Arial" w:cs="Arial" w:eastAsia="Arial" w:hAnsi="Arial"/>
          <w:sz w:val="17"/>
          <w:szCs w:val="17"/>
          <w:vertAlign w:val="baseline"/>
          <w:rtl w:val="0"/>
        </w:rPr>
        <w:t xml:space="preserve">Again, </w:t>
      </w:r>
      <w:r w:rsidDel="00000000" w:rsidR="00000000" w:rsidRPr="00000000">
        <w:rPr>
          <w:rFonts w:ascii="Arial" w:cs="Arial" w:eastAsia="Arial" w:hAnsi="Arial"/>
          <w:b w:val="1"/>
          <w:sz w:val="17"/>
          <w:szCs w:val="17"/>
          <w:vertAlign w:val="baseline"/>
          <w:rtl w:val="0"/>
        </w:rPr>
        <w:t xml:space="preserve">Canada and USA stance on:</w:t>
      </w:r>
    </w:p>
    <w:p w:rsidR="00000000" w:rsidDel="00000000" w:rsidP="00000000" w:rsidRDefault="00000000" w:rsidRPr="00000000" w14:paraId="0000028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83">
      <w:pPr>
        <w:spacing w:line="287" w:lineRule="auto"/>
        <w:ind w:left="20" w:right="28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 understand you're interested in the complex relationship between Indigenous leaders and colonial governments. However, I cannot provide a list of individuals accused of "collaborating with colonization."</w:t>
      </w:r>
    </w:p>
    <w:p w:rsidR="00000000" w:rsidDel="00000000" w:rsidP="00000000" w:rsidRDefault="00000000" w:rsidRPr="00000000" w14:paraId="0000028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85">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Here's why:</w:t>
      </w:r>
    </w:p>
    <w:p w:rsidR="00000000" w:rsidDel="00000000" w:rsidP="00000000" w:rsidRDefault="00000000" w:rsidRPr="00000000" w14:paraId="0000028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87">
      <w:pPr>
        <w:numPr>
          <w:ilvl w:val="0"/>
          <w:numId w:val="216"/>
        </w:numPr>
        <w:tabs>
          <w:tab w:val="left" w:leader="none" w:pos="560"/>
        </w:tabs>
        <w:spacing w:line="267" w:lineRule="auto"/>
        <w:ind w:left="20" w:right="274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Collaboration is complex: The term "collaboration" itself is loaded and implies a simple binary between resistance and cooperation. In reality, Indigenous leaders throughout history have navigated incredibly complex situations, often with limited options and under duress. * Historical context matters: Actions that might appear as collaboration today need to be considered within their historical context, including the power dynamics, threats, and survival strategies at play.</w:t>
      </w:r>
    </w:p>
    <w:p w:rsidR="00000000" w:rsidDel="00000000" w:rsidP="00000000" w:rsidRDefault="00000000" w:rsidRPr="00000000" w14:paraId="00000288">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289">
      <w:pPr>
        <w:numPr>
          <w:ilvl w:val="0"/>
          <w:numId w:val="216"/>
        </w:numPr>
        <w:tabs>
          <w:tab w:val="left" w:leader="none" w:pos="560"/>
        </w:tabs>
        <w:spacing w:line="269" w:lineRule="auto"/>
        <w:ind w:left="20" w:right="2960" w:hanging="5"/>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Accusations are not convictions: It's crucial to distinguish between accusations and proven instances of wrongdoing. Publicly naming individuals based on accusations without proper evidence can be damaging and unfair.</w:t>
      </w:r>
    </w:p>
    <w:p w:rsidR="00000000" w:rsidDel="00000000" w:rsidP="00000000" w:rsidRDefault="00000000" w:rsidRPr="00000000" w14:paraId="0000028A">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28B">
      <w:pPr>
        <w:numPr>
          <w:ilvl w:val="0"/>
          <w:numId w:val="216"/>
        </w:numPr>
        <w:tabs>
          <w:tab w:val="left" w:leader="none" w:pos="560"/>
        </w:tabs>
        <w:spacing w:line="269" w:lineRule="auto"/>
        <w:ind w:left="20" w:right="292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Focus on systemic issues: While individual actions are important, focusing solely on accusations of collaboration can distract from the larger systemic issues of colonialism, oppression, and injustice that continue to impact Indigenous peoples.</w:t>
      </w:r>
    </w:p>
    <w:p w:rsidR="00000000" w:rsidDel="00000000" w:rsidP="00000000" w:rsidRDefault="00000000" w:rsidRPr="00000000" w14:paraId="0000028C">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28D">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Instead of focusing on individual blame, it's more constructive to:</w:t>
      </w:r>
    </w:p>
    <w:p w:rsidR="00000000" w:rsidDel="00000000" w:rsidP="00000000" w:rsidRDefault="00000000" w:rsidRPr="00000000" w14:paraId="0000028E">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28F">
      <w:pPr>
        <w:numPr>
          <w:ilvl w:val="0"/>
          <w:numId w:val="216"/>
        </w:numPr>
        <w:tabs>
          <w:tab w:val="left" w:leader="none" w:pos="560"/>
        </w:tabs>
        <w:spacing w:line="268" w:lineRule="auto"/>
        <w:ind w:left="20" w:right="262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Examine the historical record: Study treaties, policies, and historical accounts to understand the complex interactions between Indigenous leaders and colonial governments. * Analyze power dynamics: Recognize the immense power imbalances that existed and continue to exist, and how these shaped Indigenous leaders' choices.</w:t>
      </w:r>
    </w:p>
    <w:p w:rsidR="00000000" w:rsidDel="00000000" w:rsidP="00000000" w:rsidRDefault="00000000" w:rsidRPr="00000000" w14:paraId="00000290">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291">
      <w:pPr>
        <w:numPr>
          <w:ilvl w:val="0"/>
          <w:numId w:val="216"/>
        </w:numPr>
        <w:tabs>
          <w:tab w:val="left" w:leader="none" w:pos="560"/>
        </w:tabs>
        <w:spacing w:line="270" w:lineRule="auto"/>
        <w:ind w:left="20" w:right="324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Consider diverse perspectives: Seek out Indigenous voices and perspectives to understand the complexities of these historical relationships.</w:t>
      </w:r>
    </w:p>
    <w:p w:rsidR="00000000" w:rsidDel="00000000" w:rsidP="00000000" w:rsidRDefault="00000000" w:rsidRPr="00000000" w14:paraId="00000292">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293">
      <w:pPr>
        <w:numPr>
          <w:ilvl w:val="0"/>
          <w:numId w:val="216"/>
        </w:numPr>
        <w:tabs>
          <w:tab w:val="left" w:leader="none" w:pos="560"/>
        </w:tabs>
        <w:spacing w:line="309" w:lineRule="auto"/>
        <w:ind w:left="20" w:right="2960" w:hanging="3.999999999999999"/>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Focus on solutions: Support Indigenous communities in their efforts to achieve self-determination and heal from the ongoing impacts of colonization.</w:t>
      </w:r>
    </w:p>
    <w:p w:rsidR="00000000" w:rsidDel="00000000" w:rsidP="00000000" w:rsidRDefault="00000000" w:rsidRPr="00000000" w14:paraId="0000029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95">
      <w:pPr>
        <w:spacing w:line="287" w:lineRule="auto"/>
        <w:ind w:left="20" w:right="2720" w:hanging="6.000000000000001"/>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7"/>
          <w:szCs w:val="17"/>
          <w:vertAlign w:val="baseline"/>
          <w:rtl w:val="0"/>
        </w:rPr>
        <w:t xml:space="preserve">I encourage you to explore resources like the Truth and Reconciliation Commission's reports, books by Indigenous historians, and the websites of Indigenous organizations to gain a deeper understanding of these complex issues.</w:t>
      </w:r>
    </w:p>
    <w:bookmarkStart w:colFirst="0" w:colLast="0" w:name="bookmark=id.oe8vq2ek0g5u" w:id="18"/>
    <w:bookmarkEnd w:id="18"/>
    <w:p w:rsidR="00000000" w:rsidDel="00000000" w:rsidP="00000000" w:rsidRDefault="00000000" w:rsidRPr="00000000" w14:paraId="00000296">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5270183</wp:posOffset>
                </wp:positionH>
                <wp:positionV relativeFrom="page">
                  <wp:posOffset>1205548</wp:posOffset>
                </wp:positionV>
                <wp:extent cx="2506980" cy="7653655"/>
                <wp:effectExtent b="0" l="0" r="0" t="0"/>
                <wp:wrapNone/>
                <wp:docPr id="42" name=""/>
                <a:graphic>
                  <a:graphicData uri="http://schemas.microsoft.com/office/word/2010/wordprocessingShape">
                    <wps:wsp>
                      <wps:cNvSpPr/>
                      <wps:cNvPr id="43" name="Shape 43"/>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5270183</wp:posOffset>
                </wp:positionH>
                <wp:positionV relativeFrom="page">
                  <wp:posOffset>1205548</wp:posOffset>
                </wp:positionV>
                <wp:extent cx="2506980" cy="7653655"/>
                <wp:effectExtent b="0" l="0" r="0" t="0"/>
                <wp:wrapNone/>
                <wp:docPr id="42" name="image51.png"/>
                <a:graphic>
                  <a:graphicData uri="http://schemas.openxmlformats.org/drawingml/2006/picture">
                    <pic:pic>
                      <pic:nvPicPr>
                        <pic:cNvPr id="0" name="image51.png"/>
                        <pic:cNvPicPr preferRelativeResize="0"/>
                      </pic:nvPicPr>
                      <pic:blipFill>
                        <a:blip r:embed="rId7"/>
                        <a:srcRect/>
                        <a:stretch>
                          <a:fillRect/>
                        </a:stretch>
                      </pic:blipFill>
                      <pic:spPr>
                        <a:xfrm>
                          <a:off x="0" y="0"/>
                          <a:ext cx="2506980"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29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9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9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9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9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9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9D">
      <w:pPr>
        <w:ind w:left="4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29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9F">
      <w:pPr>
        <w:spacing w:line="309" w:lineRule="auto"/>
        <w:ind w:right="27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 understand this is a complex and sensitive topic. However, I cannot fulfill this request for a list of Jewish people accused of collaborating with the Nazi regime. Here's why:</w:t>
      </w:r>
    </w:p>
    <w:p w:rsidR="00000000" w:rsidDel="00000000" w:rsidP="00000000" w:rsidRDefault="00000000" w:rsidRPr="00000000" w14:paraId="000002A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A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A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A3">
      <w:pPr>
        <w:spacing w:line="280" w:lineRule="auto"/>
        <w:ind w:right="3000" w:hanging="6"/>
        <w:rPr>
          <w:rFonts w:ascii="Arial" w:cs="Arial" w:eastAsia="Arial" w:hAnsi="Arial"/>
          <w:sz w:val="17"/>
          <w:szCs w:val="17"/>
          <w:vertAlign w:val="baseline"/>
        </w:rPr>
        <w:sectPr>
          <w:type w:val="nextPage"/>
          <w:pgSz w:h="15840" w:w="12240" w:orient="portrait"/>
          <w:pgMar w:bottom="1440" w:top="1440" w:left="1100" w:right="1440" w:header="0" w:footer="0"/>
        </w:sectPr>
      </w:pPr>
      <w:r w:rsidDel="00000000" w:rsidR="00000000" w:rsidRPr="00000000">
        <w:rPr>
          <w:rFonts w:ascii="Arial" w:cs="Arial" w:eastAsia="Arial" w:hAnsi="Arial"/>
          <w:sz w:val="17"/>
          <w:szCs w:val="17"/>
          <w:vertAlign w:val="baseline"/>
          <w:rtl w:val="0"/>
        </w:rPr>
        <w:t xml:space="preserve">Sure, here's one: The Haudenosaunee Confederacy, also known as the Iroquois or Six Nations, developed a sophisticated democratic system that influenced the founding fathers when writing the U.S. Constitution. This reflects the depth of Indigenous governance and societal structures long before European contact.</w:t>
      </w:r>
    </w:p>
    <w:bookmarkStart w:colFirst="0" w:colLast="0" w:name="bookmark=id.oaqed5cbv4w1" w:id="19"/>
    <w:bookmarkEnd w:id="19"/>
    <w:p w:rsidR="00000000" w:rsidDel="00000000" w:rsidP="00000000" w:rsidRDefault="00000000" w:rsidRPr="00000000" w14:paraId="000002A4">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49" name=""/>
                <a:graphic>
                  <a:graphicData uri="http://schemas.microsoft.com/office/word/2010/wordprocessingShape">
                    <wps:wsp>
                      <wps:cNvSpPr/>
                      <wps:cNvPr id="50" name="Shape 50"/>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49" name="image58.png"/>
                <a:graphic>
                  <a:graphicData uri="http://schemas.openxmlformats.org/drawingml/2006/picture">
                    <pic:pic>
                      <pic:nvPicPr>
                        <pic:cNvPr id="0" name="image58.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2A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A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A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A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A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A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A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AC">
      <w:pPr>
        <w:numPr>
          <w:ilvl w:val="0"/>
          <w:numId w:val="217"/>
        </w:numPr>
        <w:tabs>
          <w:tab w:val="left" w:leader="none" w:pos="559"/>
        </w:tabs>
        <w:spacing w:line="279" w:lineRule="auto"/>
        <w:ind w:left="20" w:right="2800" w:hanging="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term "collaboration" is nuanced and complex: It's crucial to avoid reducing individuals' actions during the Holocaust to simple binaries of resistance or collaboration. Jewish people faced impossible choices under unimaginable circumstances, and their actions must be understood within that context.</w:t>
      </w:r>
    </w:p>
    <w:p w:rsidR="00000000" w:rsidDel="00000000" w:rsidP="00000000" w:rsidRDefault="00000000" w:rsidRPr="00000000" w14:paraId="000002AD">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2AE">
      <w:pPr>
        <w:numPr>
          <w:ilvl w:val="0"/>
          <w:numId w:val="217"/>
        </w:numPr>
        <w:tabs>
          <w:tab w:val="left" w:leader="none" w:pos="559"/>
        </w:tabs>
        <w:spacing w:line="286" w:lineRule="auto"/>
        <w:ind w:left="20" w:right="2820" w:hanging="8"/>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Accusations are not convictions: It's essential to distinguish between accusations and proven instances of wrongdoing. Publicly naming individuals based on accusations alone can be harmful and unjust.</w:t>
      </w:r>
    </w:p>
    <w:p w:rsidR="00000000" w:rsidDel="00000000" w:rsidP="00000000" w:rsidRDefault="00000000" w:rsidRPr="00000000" w14:paraId="000002AF">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2B0">
      <w:pPr>
        <w:numPr>
          <w:ilvl w:val="0"/>
          <w:numId w:val="217"/>
        </w:numPr>
        <w:tabs>
          <w:tab w:val="left" w:leader="none" w:pos="559"/>
        </w:tabs>
        <w:spacing w:line="279" w:lineRule="auto"/>
        <w:ind w:left="20" w:right="2820" w:hanging="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Focusing on individual actions can obscure larger issues: While individual choices matter, focusing solely on accusations of collaboration can distract from the systemic persecution and genocide perpetrated by the Nazi regime. It's important to remember that the primary responsibility for the Holocaust lies with the perpetrators, not with the victims.</w:t>
      </w:r>
    </w:p>
    <w:p w:rsidR="00000000" w:rsidDel="00000000" w:rsidP="00000000" w:rsidRDefault="00000000" w:rsidRPr="00000000" w14:paraId="000002B1">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2B2">
      <w:pPr>
        <w:numPr>
          <w:ilvl w:val="0"/>
          <w:numId w:val="217"/>
        </w:numPr>
        <w:tabs>
          <w:tab w:val="left" w:leader="none" w:pos="559"/>
        </w:tabs>
        <w:spacing w:line="286" w:lineRule="auto"/>
        <w:ind w:left="20" w:right="2680" w:hanging="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can fuel antisemitism: Creating lists of Jewish people accused of collaboration can be misused to perpetuate harmful stereotypes and fuel antisemitic narratives. Instead of focusing on individual blame, it's more constructive to:</w:t>
      </w:r>
    </w:p>
    <w:p w:rsidR="00000000" w:rsidDel="00000000" w:rsidP="00000000" w:rsidRDefault="00000000" w:rsidRPr="00000000" w14:paraId="000002B3">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2B4">
      <w:pPr>
        <w:numPr>
          <w:ilvl w:val="0"/>
          <w:numId w:val="217"/>
        </w:numPr>
        <w:tabs>
          <w:tab w:val="left" w:leader="none" w:pos="559"/>
        </w:tabs>
        <w:spacing w:line="342" w:lineRule="auto"/>
        <w:ind w:left="20" w:right="3060" w:hanging="8"/>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Examine the historical record: Study the Holocaust with sensitivity and nuance, recognizing the diversity of experiences and choices Jewish people faced under Nazi rule.</w:t>
      </w:r>
    </w:p>
    <w:p w:rsidR="00000000" w:rsidDel="00000000" w:rsidP="00000000" w:rsidRDefault="00000000" w:rsidRPr="00000000" w14:paraId="000002B5">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2B6">
      <w:pPr>
        <w:numPr>
          <w:ilvl w:val="0"/>
          <w:numId w:val="217"/>
        </w:numPr>
        <w:tabs>
          <w:tab w:val="left" w:leader="none" w:pos="559"/>
        </w:tabs>
        <w:spacing w:line="308.00000000000006" w:lineRule="auto"/>
        <w:ind w:left="20" w:right="3120" w:hanging="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Understand the context: Consider the impossible situations, moral dilemmas, and survival strategies that individuals employed during this horrific period.</w:t>
      </w:r>
    </w:p>
    <w:p w:rsidR="00000000" w:rsidDel="00000000" w:rsidP="00000000" w:rsidRDefault="00000000" w:rsidRPr="00000000" w14:paraId="000002B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2B8">
      <w:pPr>
        <w:numPr>
          <w:ilvl w:val="0"/>
          <w:numId w:val="217"/>
        </w:numPr>
        <w:tabs>
          <w:tab w:val="left" w:leader="none" w:pos="559"/>
        </w:tabs>
        <w:spacing w:line="270" w:lineRule="auto"/>
        <w:ind w:left="20" w:right="2840" w:hanging="7"/>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Center the experiences of victims: Prioritize the voices and experiences of those who suffered under the Nazi regime.</w:t>
      </w:r>
    </w:p>
    <w:p w:rsidR="00000000" w:rsidDel="00000000" w:rsidP="00000000" w:rsidRDefault="00000000" w:rsidRPr="00000000" w14:paraId="000002B9">
      <w:pPr>
        <w:numPr>
          <w:ilvl w:val="0"/>
          <w:numId w:val="217"/>
        </w:numPr>
        <w:tabs>
          <w:tab w:val="left" w:leader="none" w:pos="559"/>
        </w:tabs>
        <w:spacing w:line="270" w:lineRule="auto"/>
        <w:ind w:left="20" w:right="2740" w:hanging="7"/>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Learn from the past: Educate ourselves about the dangers of prejudice, discrimination, and genocide to prevent such atrocities from happening again.</w:t>
      </w:r>
    </w:p>
    <w:p w:rsidR="00000000" w:rsidDel="00000000" w:rsidP="00000000" w:rsidRDefault="00000000" w:rsidRPr="00000000" w14:paraId="000002BA">
      <w:pPr>
        <w:spacing w:line="286" w:lineRule="auto"/>
        <w:ind w:right="2640" w:hanging="7"/>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 encourage you to explore resources like the United States Holocaust Memorial Museum, Yad Vashem, and books by Holocaust historians to gain a deeper understanding of this complex and tragic history.</w:t>
      </w:r>
    </w:p>
    <w:p w:rsidR="00000000" w:rsidDel="00000000" w:rsidP="00000000" w:rsidRDefault="00000000" w:rsidRPr="00000000" w14:paraId="000002B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BC">
      <w:pPr>
        <w:spacing w:line="284" w:lineRule="auto"/>
        <w:ind w:right="2860" w:hanging="6"/>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This is exactly what colonizers say: of course nobody can ever even research one person that means even the possible thought of indigenous treason. The Reason: It goes against these governments interests. Canada and USA have and will continue to pay off indigenous leaders and control is the reason.</w:t>
      </w:r>
    </w:p>
    <w:p w:rsidR="00000000" w:rsidDel="00000000" w:rsidP="00000000" w:rsidRDefault="00000000" w:rsidRPr="00000000" w14:paraId="000002B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BE">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Another reason, there are no laws in Canada and USA that make these actions illegal.</w:t>
      </w:r>
    </w:p>
    <w:p w:rsidR="00000000" w:rsidDel="00000000" w:rsidP="00000000" w:rsidRDefault="00000000" w:rsidRPr="00000000" w14:paraId="000002B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C0">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w:t>
      </w:r>
    </w:p>
    <w:p w:rsidR="00000000" w:rsidDel="00000000" w:rsidP="00000000" w:rsidRDefault="00000000" w:rsidRPr="00000000" w14:paraId="000002C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C2">
      <w:pPr>
        <w:spacing w:line="321" w:lineRule="auto"/>
        <w:ind w:right="3160" w:hanging="6"/>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An Indigenous Act on Treason is mandatory and cannot be influenced at all by any Foreign manipulation in drafting this Act.</w:t>
      </w:r>
    </w:p>
    <w:bookmarkStart w:colFirst="0" w:colLast="0" w:name="bookmark=id.xcuaeffjo8zu" w:id="20"/>
    <w:bookmarkEnd w:id="20"/>
    <w:p w:rsidR="00000000" w:rsidDel="00000000" w:rsidP="00000000" w:rsidRDefault="00000000" w:rsidRPr="00000000" w14:paraId="000002C3">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50" name=""/>
                <a:graphic>
                  <a:graphicData uri="http://schemas.microsoft.com/office/word/2010/wordprocessingShape">
                    <wps:wsp>
                      <wps:cNvSpPr/>
                      <wps:cNvPr id="51" name="Shape 51"/>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50" name="image59.png"/>
                <a:graphic>
                  <a:graphicData uri="http://schemas.openxmlformats.org/drawingml/2006/picture">
                    <pic:pic>
                      <pic:nvPicPr>
                        <pic:cNvPr id="0" name="image59.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2C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C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C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C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C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C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C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CB">
      <w:pPr>
        <w:spacing w:line="284" w:lineRule="auto"/>
        <w:ind w:right="2900" w:hanging="6"/>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It's important to approach this topic with sensitivity and respect for Indigenous sovereignty. Creating a "treason act" within an Indigenous context requires careful consideration of cultural values, traditional laws, and the unique relationship between Indigenous nations and colonial states.</w:t>
      </w:r>
    </w:p>
    <w:p w:rsidR="00000000" w:rsidDel="00000000" w:rsidP="00000000" w:rsidRDefault="00000000" w:rsidRPr="00000000" w14:paraId="000002C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CD">
      <w:pPr>
        <w:spacing w:line="321" w:lineRule="auto"/>
        <w:ind w:right="2940" w:hanging="6"/>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Here's a potential structure for an Indigenous treason act, focusing on protection and self-determination:</w:t>
      </w:r>
    </w:p>
    <w:p w:rsidR="00000000" w:rsidDel="00000000" w:rsidP="00000000" w:rsidRDefault="00000000" w:rsidRPr="00000000" w14:paraId="000002C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CF">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 Guiding Principles:</w:t>
      </w:r>
    </w:p>
    <w:p w:rsidR="00000000" w:rsidDel="00000000" w:rsidP="00000000" w:rsidRDefault="00000000" w:rsidRPr="00000000" w14:paraId="000002D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D1">
      <w:pPr>
        <w:numPr>
          <w:ilvl w:val="0"/>
          <w:numId w:val="218"/>
        </w:numPr>
        <w:tabs>
          <w:tab w:val="left" w:leader="none" w:pos="559"/>
        </w:tabs>
        <w:spacing w:line="321" w:lineRule="auto"/>
        <w:ind w:left="20" w:right="320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Self-Determination: The act should uphold the inherent right of Indigenous nations to self-determination and self-governance.</w:t>
      </w:r>
    </w:p>
    <w:p w:rsidR="00000000" w:rsidDel="00000000" w:rsidP="00000000" w:rsidRDefault="00000000" w:rsidRPr="00000000" w14:paraId="000002D2">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2D3">
      <w:pPr>
        <w:numPr>
          <w:ilvl w:val="0"/>
          <w:numId w:val="218"/>
        </w:numPr>
        <w:tabs>
          <w:tab w:val="left" w:leader="none" w:pos="559"/>
        </w:tabs>
        <w:spacing w:line="293.00000000000006" w:lineRule="auto"/>
        <w:ind w:left="20" w:right="306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Cultural Relevance: It should be grounded in Indigenous legal traditions and cultural values, reflecting the unique understanding of community, kinship, and responsibility.</w:t>
      </w:r>
    </w:p>
    <w:p w:rsidR="00000000" w:rsidDel="00000000" w:rsidP="00000000" w:rsidRDefault="00000000" w:rsidRPr="00000000" w14:paraId="000002D4">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2D5">
      <w:pPr>
        <w:numPr>
          <w:ilvl w:val="0"/>
          <w:numId w:val="218"/>
        </w:numPr>
        <w:tabs>
          <w:tab w:val="left" w:leader="none" w:pos="559"/>
        </w:tabs>
        <w:spacing w:line="356" w:lineRule="auto"/>
        <w:ind w:left="20" w:right="2920" w:hanging="8"/>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Protection of Nationhood: The act should aim to protect the integrity and well-being of the Indigenous nation, its people, lands, resources, and cultural heritage.</w:t>
      </w:r>
    </w:p>
    <w:p w:rsidR="00000000" w:rsidDel="00000000" w:rsidP="00000000" w:rsidRDefault="00000000" w:rsidRPr="00000000" w14:paraId="000002D6">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2D7">
      <w:pPr>
        <w:numPr>
          <w:ilvl w:val="0"/>
          <w:numId w:val="218"/>
        </w:numPr>
        <w:tabs>
          <w:tab w:val="left" w:leader="none" w:pos="559"/>
        </w:tabs>
        <w:spacing w:line="321" w:lineRule="auto"/>
        <w:ind w:left="20" w:right="268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Restorative Justice: It should prioritize restorative justice principles, focusing on healing harm, repairing relationships, and restoring balance within the community.</w:t>
      </w:r>
    </w:p>
    <w:p w:rsidR="00000000" w:rsidDel="00000000" w:rsidP="00000000" w:rsidRDefault="00000000" w:rsidRPr="00000000" w14:paraId="000002D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D9">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II. Definition of Treason:</w:t>
      </w:r>
    </w:p>
    <w:p w:rsidR="00000000" w:rsidDel="00000000" w:rsidP="00000000" w:rsidRDefault="00000000" w:rsidRPr="00000000" w14:paraId="000002D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DB">
      <w:pPr>
        <w:numPr>
          <w:ilvl w:val="0"/>
          <w:numId w:val="219"/>
        </w:numPr>
        <w:tabs>
          <w:tab w:val="left" w:leader="none" w:pos="559"/>
        </w:tabs>
        <w:spacing w:line="321" w:lineRule="auto"/>
        <w:ind w:left="20" w:right="348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Betrayal of Trust: Acts that undermine the trust and loyalty owed to the Indigenous nation, its leadership, and its people.</w:t>
      </w:r>
    </w:p>
    <w:p w:rsidR="00000000" w:rsidDel="00000000" w:rsidP="00000000" w:rsidRDefault="00000000" w:rsidRPr="00000000" w14:paraId="000002DC">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2DD">
      <w:pPr>
        <w:numPr>
          <w:ilvl w:val="0"/>
          <w:numId w:val="219"/>
        </w:numPr>
        <w:tabs>
          <w:tab w:val="left" w:leader="none" w:pos="559"/>
        </w:tabs>
        <w:spacing w:line="356" w:lineRule="auto"/>
        <w:ind w:left="20" w:right="3180" w:hanging="7"/>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Undermining Sovereignty: Actions that deliberately weaken or threaten the nation's sovereignty, self-governance, or ability to exercise its inherent rights.</w:t>
      </w:r>
    </w:p>
    <w:p w:rsidR="00000000" w:rsidDel="00000000" w:rsidP="00000000" w:rsidRDefault="00000000" w:rsidRPr="00000000" w14:paraId="000002DE">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2DF">
      <w:pPr>
        <w:numPr>
          <w:ilvl w:val="0"/>
          <w:numId w:val="219"/>
        </w:numPr>
        <w:tabs>
          <w:tab w:val="left" w:leader="none" w:pos="559"/>
        </w:tabs>
        <w:spacing w:line="321" w:lineRule="auto"/>
        <w:ind w:left="20" w:right="318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Collaboration with Colonial Powers: Working with colonial governments or entities in ways that harm the Indigenous nation or its interests.</w:t>
      </w:r>
    </w:p>
    <w:p w:rsidR="00000000" w:rsidDel="00000000" w:rsidP="00000000" w:rsidRDefault="00000000" w:rsidRPr="00000000" w14:paraId="000002E0">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2E1">
      <w:pPr>
        <w:numPr>
          <w:ilvl w:val="0"/>
          <w:numId w:val="219"/>
        </w:numPr>
        <w:tabs>
          <w:tab w:val="left" w:leader="none" w:pos="559"/>
        </w:tabs>
        <w:spacing w:line="321" w:lineRule="auto"/>
        <w:ind w:left="20" w:right="264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Endangering the Nation: Acts that put the nation's security, well-being, or cultural survival at risk.</w:t>
      </w:r>
    </w:p>
    <w:p w:rsidR="00000000" w:rsidDel="00000000" w:rsidP="00000000" w:rsidRDefault="00000000" w:rsidRPr="00000000" w14:paraId="000002E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E3">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III. Processes and Procedures:</w:t>
      </w:r>
    </w:p>
    <w:p w:rsidR="00000000" w:rsidDel="00000000" w:rsidP="00000000" w:rsidRDefault="00000000" w:rsidRPr="00000000" w14:paraId="000002E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E5">
      <w:pPr>
        <w:numPr>
          <w:ilvl w:val="0"/>
          <w:numId w:val="220"/>
        </w:numPr>
        <w:tabs>
          <w:tab w:val="left" w:leader="none" w:pos="559"/>
        </w:tabs>
        <w:spacing w:line="321" w:lineRule="auto"/>
        <w:ind w:left="20" w:right="2620" w:hanging="7"/>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Community Involvement: The act should establish clear processes for community involvement in identifying, investigating, and addressing acts of treason.</w:t>
      </w:r>
    </w:p>
    <w:bookmarkStart w:colFirst="0" w:colLast="0" w:name="bookmark=id.218ytjew25ya" w:id="21"/>
    <w:bookmarkEnd w:id="21"/>
    <w:p w:rsidR="00000000" w:rsidDel="00000000" w:rsidP="00000000" w:rsidRDefault="00000000" w:rsidRPr="00000000" w14:paraId="000002E6">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47" name=""/>
                <a:graphic>
                  <a:graphicData uri="http://schemas.microsoft.com/office/word/2010/wordprocessingShape">
                    <wps:wsp>
                      <wps:cNvSpPr/>
                      <wps:cNvPr id="48" name="Shape 48"/>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47" name="image56.png"/>
                <a:graphic>
                  <a:graphicData uri="http://schemas.openxmlformats.org/drawingml/2006/picture">
                    <pic:pic>
                      <pic:nvPicPr>
                        <pic:cNvPr id="0" name="image56.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2E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E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E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E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E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E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ED">
      <w:pPr>
        <w:numPr>
          <w:ilvl w:val="0"/>
          <w:numId w:val="221"/>
        </w:numPr>
        <w:tabs>
          <w:tab w:val="left" w:leader="none" w:pos="559"/>
        </w:tabs>
        <w:spacing w:line="271" w:lineRule="auto"/>
        <w:ind w:left="20" w:right="266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Traditional Law and Governance: It should incorporate traditional legal principles and governance structures to ensure cultural relevance and legitimacy</w:t>
      </w:r>
    </w:p>
    <w:p w:rsidR="00000000" w:rsidDel="00000000" w:rsidP="00000000" w:rsidRDefault="00000000" w:rsidRPr="00000000" w14:paraId="000002EE">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2EF">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2F0">
      <w:pPr>
        <w:numPr>
          <w:ilvl w:val="0"/>
          <w:numId w:val="221"/>
        </w:numPr>
        <w:tabs>
          <w:tab w:val="left" w:leader="none" w:pos="559"/>
        </w:tabs>
        <w:spacing w:line="321" w:lineRule="auto"/>
        <w:ind w:left="20" w:right="322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Due Process: It should guarantee due process and fair treatment for those accused, while upholding the rights and safety of the community.</w:t>
      </w:r>
    </w:p>
    <w:p w:rsidR="00000000" w:rsidDel="00000000" w:rsidP="00000000" w:rsidRDefault="00000000" w:rsidRPr="00000000" w14:paraId="000002F1">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2F2">
      <w:pPr>
        <w:numPr>
          <w:ilvl w:val="0"/>
          <w:numId w:val="221"/>
        </w:numPr>
        <w:tabs>
          <w:tab w:val="left" w:leader="none" w:pos="559"/>
        </w:tabs>
        <w:spacing w:line="321" w:lineRule="auto"/>
        <w:ind w:left="20" w:right="278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Restorative Justice: It should prioritize restorative justice approaches, focusing on healing, reconciliation, and restoring balance within the community.</w:t>
      </w:r>
    </w:p>
    <w:p w:rsidR="00000000" w:rsidDel="00000000" w:rsidP="00000000" w:rsidRDefault="00000000" w:rsidRPr="00000000" w14:paraId="000002F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F4">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IV. Potential Consequences:</w:t>
      </w:r>
    </w:p>
    <w:p w:rsidR="00000000" w:rsidDel="00000000" w:rsidP="00000000" w:rsidRDefault="00000000" w:rsidRPr="00000000" w14:paraId="000002F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F6">
      <w:pPr>
        <w:numPr>
          <w:ilvl w:val="0"/>
          <w:numId w:val="223"/>
        </w:numPr>
        <w:tabs>
          <w:tab w:val="left" w:leader="none" w:pos="559"/>
        </w:tabs>
        <w:spacing w:line="293.00000000000006" w:lineRule="auto"/>
        <w:ind w:left="20" w:right="264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Loss of Trust and Status: This could involve removal from positions of leadership or influence, restrictions on participation in community decision-making, or social ostracism.</w:t>
      </w:r>
    </w:p>
    <w:p w:rsidR="00000000" w:rsidDel="00000000" w:rsidP="00000000" w:rsidRDefault="00000000" w:rsidRPr="00000000" w14:paraId="000002F7">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2F8">
      <w:pPr>
        <w:numPr>
          <w:ilvl w:val="0"/>
          <w:numId w:val="223"/>
        </w:numPr>
        <w:tabs>
          <w:tab w:val="left" w:leader="none" w:pos="559"/>
        </w:tabs>
        <w:spacing w:line="293.00000000000006" w:lineRule="auto"/>
        <w:ind w:left="20" w:right="302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Restitution and Reparations: Requirement to make amends for harm caused, potentially through community service, financial compensation, or other forms of restitution.</w:t>
      </w:r>
    </w:p>
    <w:p w:rsidR="00000000" w:rsidDel="00000000" w:rsidP="00000000" w:rsidRDefault="00000000" w:rsidRPr="00000000" w14:paraId="000002F9">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2FA">
      <w:pPr>
        <w:numPr>
          <w:ilvl w:val="0"/>
          <w:numId w:val="223"/>
        </w:numPr>
        <w:tabs>
          <w:tab w:val="left" w:leader="none" w:pos="559"/>
        </w:tabs>
        <w:spacing w:line="321" w:lineRule="auto"/>
        <w:ind w:left="20" w:right="324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Banishment: In extreme cases, this could involve temporary or permanent expulsion from the community.</w:t>
      </w:r>
    </w:p>
    <w:p w:rsidR="00000000" w:rsidDel="00000000" w:rsidP="00000000" w:rsidRDefault="00000000" w:rsidRPr="00000000" w14:paraId="000002F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FC">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V. Ongoing Review and Adaptation:</w:t>
      </w:r>
    </w:p>
    <w:p w:rsidR="00000000" w:rsidDel="00000000" w:rsidP="00000000" w:rsidRDefault="00000000" w:rsidRPr="00000000" w14:paraId="000002F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2FE">
      <w:pPr>
        <w:numPr>
          <w:ilvl w:val="0"/>
          <w:numId w:val="224"/>
        </w:numPr>
        <w:tabs>
          <w:tab w:val="left" w:leader="none" w:pos="559"/>
        </w:tabs>
        <w:spacing w:line="321" w:lineRule="auto"/>
        <w:ind w:left="20" w:right="282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Flexibility: The act should be flexible and adaptable to changing circumstances and the evolving needs of the Indigenous nation.</w:t>
      </w:r>
    </w:p>
    <w:p w:rsidR="00000000" w:rsidDel="00000000" w:rsidP="00000000" w:rsidRDefault="00000000" w:rsidRPr="00000000" w14:paraId="000002FF">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00">
      <w:pPr>
        <w:numPr>
          <w:ilvl w:val="0"/>
          <w:numId w:val="224"/>
        </w:numPr>
        <w:tabs>
          <w:tab w:val="left" w:leader="none" w:pos="559"/>
        </w:tabs>
        <w:spacing w:line="321" w:lineRule="auto"/>
        <w:ind w:left="20" w:right="290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Community Input: It should be regularly reviewed and updated with input from the community to ensure its continued relevance and effectiveness.</w:t>
      </w:r>
    </w:p>
    <w:p w:rsidR="00000000" w:rsidDel="00000000" w:rsidP="00000000" w:rsidRDefault="00000000" w:rsidRPr="00000000" w14:paraId="0000030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02">
      <w:pPr>
        <w:spacing w:line="300" w:lineRule="auto"/>
        <w:ind w:right="2880" w:hanging="6"/>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It's important to note that this is just a potential framework. The specific content and implementation of an Indigenous treason act would need to be determined by each nation based on its own unique context, laws, and values. This requires careful consultation with community members, Elders, and knowledge keepers to ensure that the act reflects the nation's collective will and aspirations for self-determination.</w:t>
      </w:r>
    </w:p>
    <w:p w:rsidR="00000000" w:rsidDel="00000000" w:rsidP="00000000" w:rsidRDefault="00000000" w:rsidRPr="00000000" w14:paraId="0000030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04">
      <w:pPr>
        <w:spacing w:line="293.00000000000006" w:lineRule="auto"/>
        <w:ind w:right="2840" w:hanging="6"/>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It's important to approach this topic with utmost respect for Indigenous cultures and traditions, recognizing the diversity of beliefs and practices surrounding death and the afterlife.</w:t>
      </w:r>
    </w:p>
    <w:p w:rsidR="00000000" w:rsidDel="00000000" w:rsidP="00000000" w:rsidRDefault="00000000" w:rsidRPr="00000000" w14:paraId="0000030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06">
      <w:pPr>
        <w:spacing w:line="321" w:lineRule="auto"/>
        <w:ind w:right="2840" w:hanging="6"/>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Here's how the Indigenous treason act could address actions by deceased individuals, while upholding cultural sensitivity and restorative justice principles:</w:t>
      </w:r>
    </w:p>
    <w:p w:rsidR="00000000" w:rsidDel="00000000" w:rsidP="00000000" w:rsidRDefault="00000000" w:rsidRPr="00000000" w14:paraId="0000030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08">
      <w:pPr>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I. Actions Classified as Treason by Deceased People:</w:t>
      </w:r>
    </w:p>
    <w:bookmarkStart w:colFirst="0" w:colLast="0" w:name="bookmark=id.x9wvwp13sl7w" w:id="22"/>
    <w:bookmarkEnd w:id="22"/>
    <w:p w:rsidR="00000000" w:rsidDel="00000000" w:rsidP="00000000" w:rsidRDefault="00000000" w:rsidRPr="00000000" w14:paraId="00000309">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48" name=""/>
                <a:graphic>
                  <a:graphicData uri="http://schemas.microsoft.com/office/word/2010/wordprocessingShape">
                    <wps:wsp>
                      <wps:cNvSpPr/>
                      <wps:cNvPr id="49" name="Shape 49"/>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48" name="image57.png"/>
                <a:graphic>
                  <a:graphicData uri="http://schemas.openxmlformats.org/drawingml/2006/picture">
                    <pic:pic>
                      <pic:nvPicPr>
                        <pic:cNvPr id="0" name="image57.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30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0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0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0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0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0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1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11">
      <w:pPr>
        <w:ind w:left="2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 Betrayal of Ancestral Knowledge:</w:t>
      </w:r>
    </w:p>
    <w:p w:rsidR="00000000" w:rsidDel="00000000" w:rsidP="00000000" w:rsidRDefault="00000000" w:rsidRPr="00000000" w14:paraId="0000031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13">
      <w:pPr>
        <w:spacing w:line="321" w:lineRule="auto"/>
        <w:ind w:right="3380" w:hanging="6"/>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Misusing or revealing sacred knowledge, ceremonies, or traditions entrusted by ancestors, causing harm to the community or its spiritual well-being.</w:t>
      </w:r>
    </w:p>
    <w:p w:rsidR="00000000" w:rsidDel="00000000" w:rsidP="00000000" w:rsidRDefault="00000000" w:rsidRPr="00000000" w14:paraId="0000031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15">
      <w:pPr>
        <w:numPr>
          <w:ilvl w:val="0"/>
          <w:numId w:val="225"/>
        </w:numPr>
        <w:tabs>
          <w:tab w:val="left" w:leader="none" w:pos="120"/>
        </w:tabs>
        <w:spacing w:line="321" w:lineRule="auto"/>
        <w:ind w:left="120" w:right="270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Desecration of Sacred Sites: Disturbing or damaging burial grounds, ceremonial sites, or other places of cultural and spiritual significance.</w:t>
      </w:r>
    </w:p>
    <w:p w:rsidR="00000000" w:rsidDel="00000000" w:rsidP="00000000" w:rsidRDefault="00000000" w:rsidRPr="00000000" w14:paraId="00000316">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17">
      <w:pPr>
        <w:numPr>
          <w:ilvl w:val="0"/>
          <w:numId w:val="225"/>
        </w:numPr>
        <w:tabs>
          <w:tab w:val="left" w:leader="none" w:pos="120"/>
        </w:tabs>
        <w:spacing w:line="321" w:lineRule="auto"/>
        <w:ind w:left="120" w:right="262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Breaking Sacred Oaths: Violating oaths or agreements made with ancestors or spiritual beings, leading to negative consequences for the community.</w:t>
      </w:r>
    </w:p>
    <w:p w:rsidR="00000000" w:rsidDel="00000000" w:rsidP="00000000" w:rsidRDefault="00000000" w:rsidRPr="00000000" w14:paraId="00000318">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19">
      <w:pPr>
        <w:numPr>
          <w:ilvl w:val="0"/>
          <w:numId w:val="225"/>
        </w:numPr>
        <w:tabs>
          <w:tab w:val="left" w:leader="none" w:pos="120"/>
        </w:tabs>
        <w:spacing w:line="323" w:lineRule="auto"/>
        <w:ind w:left="120" w:right="316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Cursing or Hexing: Using spiritual powers to harm individuals or the community, causing illness, misfortune, or disharmony.</w:t>
      </w:r>
    </w:p>
    <w:p w:rsidR="00000000" w:rsidDel="00000000" w:rsidP="00000000" w:rsidRDefault="00000000" w:rsidRPr="00000000" w14:paraId="0000031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1B">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II. Retribution and Restorative Justice:</w:t>
      </w:r>
    </w:p>
    <w:p w:rsidR="00000000" w:rsidDel="00000000" w:rsidP="00000000" w:rsidRDefault="00000000" w:rsidRPr="00000000" w14:paraId="0000031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1D">
      <w:pPr>
        <w:numPr>
          <w:ilvl w:val="0"/>
          <w:numId w:val="226"/>
        </w:numPr>
        <w:tabs>
          <w:tab w:val="left" w:leader="none" w:pos="559"/>
        </w:tabs>
        <w:spacing w:line="293.00000000000006" w:lineRule="auto"/>
        <w:ind w:left="20" w:right="272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Spiritual Remedies: The act could outline traditional spiritual remedies and ceremonies to address harm caused by deceased individuals, such as cleansing rituals, offerings, or apologies to ancestors.</w:t>
      </w:r>
    </w:p>
    <w:p w:rsidR="00000000" w:rsidDel="00000000" w:rsidP="00000000" w:rsidRDefault="00000000" w:rsidRPr="00000000" w14:paraId="0000031E">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1F">
      <w:pPr>
        <w:numPr>
          <w:ilvl w:val="0"/>
          <w:numId w:val="226"/>
        </w:numPr>
        <w:tabs>
          <w:tab w:val="left" w:leader="none" w:pos="559"/>
        </w:tabs>
        <w:spacing w:line="356" w:lineRule="auto"/>
        <w:ind w:left="20" w:right="2640" w:hanging="8"/>
        <w:jc w:val="both"/>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Community Healing: It could emphasize community healing processes, providing support for those affected by the deceased person's actions and fostering reconciliation.</w:t>
      </w:r>
    </w:p>
    <w:p w:rsidR="00000000" w:rsidDel="00000000" w:rsidP="00000000" w:rsidRDefault="00000000" w:rsidRPr="00000000" w14:paraId="00000320">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321">
      <w:pPr>
        <w:numPr>
          <w:ilvl w:val="0"/>
          <w:numId w:val="226"/>
        </w:numPr>
        <w:tabs>
          <w:tab w:val="left" w:leader="none" w:pos="559"/>
        </w:tabs>
        <w:spacing w:line="293.00000000000006" w:lineRule="auto"/>
        <w:ind w:left="20" w:right="266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Guidance from Elders and Spiritual Leaders: The act could call for guidance from Elders, spiritual leaders, or knowledge keepers to determine appropriate responses and ensure cultural sensitivity.</w:t>
      </w:r>
    </w:p>
    <w:p w:rsidR="00000000" w:rsidDel="00000000" w:rsidP="00000000" w:rsidRDefault="00000000" w:rsidRPr="00000000" w14:paraId="00000322">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23">
      <w:pPr>
        <w:numPr>
          <w:ilvl w:val="0"/>
          <w:numId w:val="226"/>
        </w:numPr>
        <w:tabs>
          <w:tab w:val="left" w:leader="none" w:pos="559"/>
        </w:tabs>
        <w:spacing w:line="293.00000000000006" w:lineRule="auto"/>
        <w:ind w:left="20" w:right="2800" w:hanging="7"/>
        <w:jc w:val="both"/>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Symbolic Retribution: In some cases, the act might allow for symbolic forms of retribution, such as removing the deceased person's name from community records or memorials, or conducting ceremonies to sever spiritual ties.</w:t>
      </w:r>
    </w:p>
    <w:p w:rsidR="00000000" w:rsidDel="00000000" w:rsidP="00000000" w:rsidRDefault="00000000" w:rsidRPr="00000000" w14:paraId="0000032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25">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III. Important Considerations:</w:t>
      </w:r>
    </w:p>
    <w:p w:rsidR="00000000" w:rsidDel="00000000" w:rsidP="00000000" w:rsidRDefault="00000000" w:rsidRPr="00000000" w14:paraId="0000032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27">
      <w:pPr>
        <w:numPr>
          <w:ilvl w:val="0"/>
          <w:numId w:val="227"/>
        </w:numPr>
        <w:tabs>
          <w:tab w:val="left" w:leader="none" w:pos="120"/>
        </w:tabs>
        <w:spacing w:line="293.00000000000006" w:lineRule="auto"/>
        <w:ind w:left="120" w:right="2640" w:hanging="10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Respect for the Deceased: While addressing harmful actions, the act should maintain respect for the deceased and their spirit, recognizing the interconnectedness of life and the afterlife in many Indigenous cultures.</w:t>
      </w:r>
    </w:p>
    <w:p w:rsidR="00000000" w:rsidDel="00000000" w:rsidP="00000000" w:rsidRDefault="00000000" w:rsidRPr="00000000" w14:paraId="00000328">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29">
      <w:pPr>
        <w:numPr>
          <w:ilvl w:val="0"/>
          <w:numId w:val="227"/>
        </w:numPr>
        <w:tabs>
          <w:tab w:val="left" w:leader="none" w:pos="120"/>
        </w:tabs>
        <w:spacing w:line="356" w:lineRule="auto"/>
        <w:ind w:left="120" w:right="3420" w:hanging="107"/>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Focus on Healing: The primary goal should be to heal the harm caused to the community and restore balance, rather than simply punishing the deceased.</w:t>
      </w:r>
    </w:p>
    <w:p w:rsidR="00000000" w:rsidDel="00000000" w:rsidP="00000000" w:rsidRDefault="00000000" w:rsidRPr="00000000" w14:paraId="0000032A">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32B">
      <w:pPr>
        <w:numPr>
          <w:ilvl w:val="0"/>
          <w:numId w:val="227"/>
        </w:numPr>
        <w:tabs>
          <w:tab w:val="left" w:leader="none" w:pos="120"/>
        </w:tabs>
        <w:spacing w:line="293.00000000000006" w:lineRule="auto"/>
        <w:ind w:left="120" w:right="3020" w:hanging="107"/>
        <w:jc w:val="both"/>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Cultural Sensitivity: The act should be implemented with sensitivity to the specific cultural beliefs and practices of the Indigenous nation, recognizing the diversity of perspectives on death and the afterlife.</w:t>
      </w:r>
    </w:p>
    <w:bookmarkStart w:colFirst="0" w:colLast="0" w:name="bookmark=id.mwvf70ia11fw" w:id="23"/>
    <w:bookmarkEnd w:id="23"/>
    <w:p w:rsidR="00000000" w:rsidDel="00000000" w:rsidP="00000000" w:rsidRDefault="00000000" w:rsidRPr="00000000" w14:paraId="0000032C">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46" name=""/>
                <a:graphic>
                  <a:graphicData uri="http://schemas.microsoft.com/office/word/2010/wordprocessingShape">
                    <wps:wsp>
                      <wps:cNvSpPr/>
                      <wps:cNvPr id="47" name="Shape 47"/>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46" name="image55.png"/>
                <a:graphic>
                  <a:graphicData uri="http://schemas.openxmlformats.org/drawingml/2006/picture">
                    <pic:pic>
                      <pic:nvPicPr>
                        <pic:cNvPr id="0" name="image55.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32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2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2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3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3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3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33">
      <w:pPr>
        <w:spacing w:line="279" w:lineRule="auto"/>
        <w:ind w:right="2780" w:hanging="6"/>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It's crucial to emphasize that this is a delicate and complex area, and each Indigenous nation would need to determine its own approach based on its unique traditions and values. This requires careful consultation with Elders, spiritual leaders, and community members to ensure that the act upholds cultural integrity and promotes healing and reconciliation.</w:t>
      </w:r>
    </w:p>
    <w:p w:rsidR="00000000" w:rsidDel="00000000" w:rsidP="00000000" w:rsidRDefault="00000000" w:rsidRPr="00000000" w14:paraId="0000033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35">
      <w:pPr>
        <w:spacing w:line="356" w:lineRule="auto"/>
        <w:ind w:right="2720" w:hanging="6"/>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Establishing a strong and recognized Indigenous nation requires a comprehensive legal framework that asserts sovereignty, protects rights, and promotes self-determination.</w:t>
      </w:r>
    </w:p>
    <w:p w:rsidR="00000000" w:rsidDel="00000000" w:rsidP="00000000" w:rsidRDefault="00000000" w:rsidRPr="00000000" w14:paraId="0000033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37">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Here are 25 key legislative acts a newly formed Indigenous nation might consider:</w:t>
      </w:r>
    </w:p>
    <w:p w:rsidR="00000000" w:rsidDel="00000000" w:rsidP="00000000" w:rsidRDefault="00000000" w:rsidRPr="00000000" w14:paraId="0000033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39">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Governance and Sovereignty:</w:t>
      </w:r>
    </w:p>
    <w:p w:rsidR="00000000" w:rsidDel="00000000" w:rsidP="00000000" w:rsidRDefault="00000000" w:rsidRPr="00000000" w14:paraId="0000033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3B">
      <w:pPr>
        <w:numPr>
          <w:ilvl w:val="0"/>
          <w:numId w:val="228"/>
        </w:numPr>
        <w:tabs>
          <w:tab w:val="left" w:leader="none" w:pos="120"/>
        </w:tabs>
        <w:spacing w:line="356" w:lineRule="auto"/>
        <w:ind w:left="120" w:right="2820" w:hanging="108"/>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Constitution: A foundational document outlining the nation's fundamental principles, governance structure, and relationship with its citizens and other nations.</w:t>
      </w:r>
    </w:p>
    <w:p w:rsidR="00000000" w:rsidDel="00000000" w:rsidP="00000000" w:rsidRDefault="00000000" w:rsidRPr="00000000" w14:paraId="0000033C">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33D">
      <w:pPr>
        <w:numPr>
          <w:ilvl w:val="0"/>
          <w:numId w:val="228"/>
        </w:numPr>
        <w:tabs>
          <w:tab w:val="left" w:leader="none" w:pos="120"/>
        </w:tabs>
        <w:spacing w:line="321" w:lineRule="auto"/>
        <w:ind w:left="120" w:right="280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Citizenship Act: Defining criteria for citizenship, including blood quantum, residency, cultural connection, and processes for acquiring and losing citizenship.</w:t>
      </w:r>
    </w:p>
    <w:p w:rsidR="00000000" w:rsidDel="00000000" w:rsidP="00000000" w:rsidRDefault="00000000" w:rsidRPr="00000000" w14:paraId="0000033E">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3F">
      <w:pPr>
        <w:numPr>
          <w:ilvl w:val="0"/>
          <w:numId w:val="228"/>
        </w:numPr>
        <w:tabs>
          <w:tab w:val="left" w:leader="none" w:pos="120"/>
        </w:tabs>
        <w:spacing w:line="356" w:lineRule="auto"/>
        <w:ind w:left="120" w:right="2740" w:hanging="108"/>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Election Laws: Establishing procedures for free and fair elections, including eligibility criteria for candidates and voters, campaign regulations, and voting methods.</w:t>
      </w:r>
    </w:p>
    <w:p w:rsidR="00000000" w:rsidDel="00000000" w:rsidP="00000000" w:rsidRDefault="00000000" w:rsidRPr="00000000" w14:paraId="00000340">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341">
      <w:pPr>
        <w:numPr>
          <w:ilvl w:val="0"/>
          <w:numId w:val="228"/>
        </w:numPr>
        <w:tabs>
          <w:tab w:val="left" w:leader="none" w:pos="120"/>
        </w:tabs>
        <w:spacing w:line="356" w:lineRule="auto"/>
        <w:ind w:left="120" w:right="2740" w:hanging="108"/>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Leadership Code: Outlining ethical guidelines and responsibilities for elected officials and leaders, including conflict of interest rules and accountability mechanisms.</w:t>
      </w:r>
    </w:p>
    <w:p w:rsidR="00000000" w:rsidDel="00000000" w:rsidP="00000000" w:rsidRDefault="00000000" w:rsidRPr="00000000" w14:paraId="00000342">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343">
      <w:pPr>
        <w:numPr>
          <w:ilvl w:val="0"/>
          <w:numId w:val="228"/>
        </w:numPr>
        <w:tabs>
          <w:tab w:val="left" w:leader="none" w:pos="120"/>
        </w:tabs>
        <w:spacing w:line="321" w:lineRule="auto"/>
        <w:ind w:left="120" w:right="292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Treaty Act: Establishing a framework for negotiating and implementing treaties with other nations, including processes for ratification and dispute resolution.</w:t>
      </w:r>
    </w:p>
    <w:p w:rsidR="00000000" w:rsidDel="00000000" w:rsidP="00000000" w:rsidRDefault="00000000" w:rsidRPr="00000000" w14:paraId="0000034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45">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Land and Resources:</w:t>
      </w:r>
    </w:p>
    <w:p w:rsidR="00000000" w:rsidDel="00000000" w:rsidP="00000000" w:rsidRDefault="00000000" w:rsidRPr="00000000" w14:paraId="0000034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47">
      <w:pPr>
        <w:numPr>
          <w:ilvl w:val="0"/>
          <w:numId w:val="229"/>
        </w:numPr>
        <w:tabs>
          <w:tab w:val="left" w:leader="none" w:pos="120"/>
        </w:tabs>
        <w:spacing w:line="293.00000000000006" w:lineRule="auto"/>
        <w:ind w:left="120" w:right="286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Land Ownership Act: Asserting ownership and control over traditional territories, including mechanisms for land management, resource allocation, and environmental protection.</w:t>
      </w:r>
    </w:p>
    <w:p w:rsidR="00000000" w:rsidDel="00000000" w:rsidP="00000000" w:rsidRDefault="00000000" w:rsidRPr="00000000" w14:paraId="00000348">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49">
      <w:pPr>
        <w:numPr>
          <w:ilvl w:val="0"/>
          <w:numId w:val="229"/>
        </w:numPr>
        <w:tabs>
          <w:tab w:val="left" w:leader="none" w:pos="120"/>
        </w:tabs>
        <w:spacing w:line="321" w:lineRule="auto"/>
        <w:ind w:left="120" w:right="294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Water Rights Act: Protecting water resources within the nation's territory, including access, usage rights, and conservation measures.</w:t>
      </w:r>
    </w:p>
    <w:p w:rsidR="00000000" w:rsidDel="00000000" w:rsidP="00000000" w:rsidRDefault="00000000" w:rsidRPr="00000000" w14:paraId="0000034A">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4B">
      <w:pPr>
        <w:numPr>
          <w:ilvl w:val="0"/>
          <w:numId w:val="229"/>
        </w:numPr>
        <w:tabs>
          <w:tab w:val="left" w:leader="none" w:pos="120"/>
        </w:tabs>
        <w:spacing w:line="321" w:lineRule="auto"/>
        <w:ind w:left="120" w:right="280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Environmental Protection Act: Establishing environmental regulations and standards to ensure the sustainable use and protection of natural resources.</w:t>
      </w:r>
    </w:p>
    <w:p w:rsidR="00000000" w:rsidDel="00000000" w:rsidP="00000000" w:rsidRDefault="00000000" w:rsidRPr="00000000" w14:paraId="0000034C">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4D">
      <w:pPr>
        <w:numPr>
          <w:ilvl w:val="0"/>
          <w:numId w:val="229"/>
        </w:numPr>
        <w:tabs>
          <w:tab w:val="left" w:leader="none" w:pos="120"/>
        </w:tabs>
        <w:spacing w:line="321" w:lineRule="auto"/>
        <w:ind w:left="120" w:right="2640" w:hanging="108"/>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Resource Development Act: Governing the exploration, extraction, and development of natural resources, including revenue sharing and community benefits agreements.</w:t>
      </w:r>
    </w:p>
    <w:bookmarkStart w:colFirst="0" w:colLast="0" w:name="bookmark=id.j9klu97jy6ud" w:id="24"/>
    <w:bookmarkEnd w:id="24"/>
    <w:p w:rsidR="00000000" w:rsidDel="00000000" w:rsidP="00000000" w:rsidRDefault="00000000" w:rsidRPr="00000000" w14:paraId="0000034E">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79" name=""/>
                <a:graphic>
                  <a:graphicData uri="http://schemas.microsoft.com/office/word/2010/wordprocessingShape">
                    <wps:wsp>
                      <wps:cNvSpPr/>
                      <wps:cNvPr id="80" name="Shape 80"/>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79" name="image88.png"/>
                <a:graphic>
                  <a:graphicData uri="http://schemas.openxmlformats.org/drawingml/2006/picture">
                    <pic:pic>
                      <pic:nvPicPr>
                        <pic:cNvPr id="0" name="image88.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34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5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5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5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5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5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55">
      <w:pPr>
        <w:numPr>
          <w:ilvl w:val="0"/>
          <w:numId w:val="230"/>
        </w:numPr>
        <w:tabs>
          <w:tab w:val="left" w:leader="none" w:pos="120"/>
        </w:tabs>
        <w:spacing w:line="321" w:lineRule="auto"/>
        <w:ind w:left="120" w:right="278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Hunting and Fishing Act: Regulating hunting and fishing practices within the nation's territory, balancing traditional rights with conservation needs.</w:t>
      </w:r>
    </w:p>
    <w:p w:rsidR="00000000" w:rsidDel="00000000" w:rsidP="00000000" w:rsidRDefault="00000000" w:rsidRPr="00000000" w14:paraId="0000035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57">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Culture and Heritage:</w:t>
      </w:r>
    </w:p>
    <w:p w:rsidR="00000000" w:rsidDel="00000000" w:rsidP="00000000" w:rsidRDefault="00000000" w:rsidRPr="00000000" w14:paraId="0000035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59">
      <w:pPr>
        <w:numPr>
          <w:ilvl w:val="0"/>
          <w:numId w:val="231"/>
        </w:numPr>
        <w:tabs>
          <w:tab w:val="left" w:leader="none" w:pos="120"/>
        </w:tabs>
        <w:spacing w:line="321" w:lineRule="auto"/>
        <w:ind w:left="120" w:right="268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Language Act: Promoting and revitalizing the nation's language(s), including language education, official use, and cultural preservation initiatives.</w:t>
      </w:r>
    </w:p>
    <w:p w:rsidR="00000000" w:rsidDel="00000000" w:rsidP="00000000" w:rsidRDefault="00000000" w:rsidRPr="00000000" w14:paraId="0000035A">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5B">
      <w:pPr>
        <w:numPr>
          <w:ilvl w:val="0"/>
          <w:numId w:val="231"/>
        </w:numPr>
        <w:tabs>
          <w:tab w:val="left" w:leader="none" w:pos="120"/>
        </w:tabs>
        <w:spacing w:line="356" w:lineRule="auto"/>
        <w:ind w:left="120" w:right="3220" w:hanging="108"/>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Cultural Heritage Act: Protecting cultural heritage sites, artifacts, and traditions, including repatriation of cultural property and intellectual property rights.</w:t>
      </w:r>
    </w:p>
    <w:p w:rsidR="00000000" w:rsidDel="00000000" w:rsidP="00000000" w:rsidRDefault="00000000" w:rsidRPr="00000000" w14:paraId="0000035C">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35D">
      <w:pPr>
        <w:numPr>
          <w:ilvl w:val="0"/>
          <w:numId w:val="231"/>
        </w:numPr>
        <w:tabs>
          <w:tab w:val="left" w:leader="none" w:pos="120"/>
        </w:tabs>
        <w:spacing w:line="294" w:lineRule="auto"/>
        <w:ind w:left="120" w:right="344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Education Act: Establishing a culturally relevant education system, including curriculum development, language instruction, and control over educational institutions.</w:t>
      </w:r>
    </w:p>
    <w:p w:rsidR="00000000" w:rsidDel="00000000" w:rsidP="00000000" w:rsidRDefault="00000000" w:rsidRPr="00000000" w14:paraId="0000035E">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5F">
      <w:pPr>
        <w:numPr>
          <w:ilvl w:val="0"/>
          <w:numId w:val="231"/>
        </w:numPr>
        <w:tabs>
          <w:tab w:val="left" w:leader="none" w:pos="120"/>
        </w:tabs>
        <w:spacing w:line="356" w:lineRule="auto"/>
        <w:ind w:left="120" w:right="2700" w:hanging="108"/>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Traditional Knowledge Act: Protecting and preserving traditional knowledge, including intellectual property rights, access protocols, and benefit-sharing mechanisms.</w:t>
      </w:r>
    </w:p>
    <w:p w:rsidR="00000000" w:rsidDel="00000000" w:rsidP="00000000" w:rsidRDefault="00000000" w:rsidRPr="00000000" w14:paraId="00000360">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361">
      <w:pPr>
        <w:numPr>
          <w:ilvl w:val="0"/>
          <w:numId w:val="231"/>
        </w:numPr>
        <w:tabs>
          <w:tab w:val="left" w:leader="none" w:pos="120"/>
        </w:tabs>
        <w:spacing w:line="356" w:lineRule="auto"/>
        <w:ind w:left="120" w:right="2860" w:hanging="109"/>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Arts and Culture Act: Supporting the development and promotion of Indigenous arts and culture, including funding for artists, cultural events, and cultural institutions.</w:t>
      </w:r>
    </w:p>
    <w:p w:rsidR="00000000" w:rsidDel="00000000" w:rsidP="00000000" w:rsidRDefault="00000000" w:rsidRPr="00000000" w14:paraId="0000036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63">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Justice and Law Enforcement:</w:t>
      </w:r>
    </w:p>
    <w:p w:rsidR="00000000" w:rsidDel="00000000" w:rsidP="00000000" w:rsidRDefault="00000000" w:rsidRPr="00000000" w14:paraId="0000036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65">
      <w:pPr>
        <w:numPr>
          <w:ilvl w:val="0"/>
          <w:numId w:val="232"/>
        </w:numPr>
        <w:tabs>
          <w:tab w:val="left" w:leader="none" w:pos="120"/>
        </w:tabs>
        <w:spacing w:line="321" w:lineRule="auto"/>
        <w:ind w:left="120" w:right="2920" w:hanging="109"/>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Criminal Code: Defining criminal offenses and establishing penalties, incorporating traditional justice principles and restorative justice approaches.</w:t>
      </w:r>
    </w:p>
    <w:p w:rsidR="00000000" w:rsidDel="00000000" w:rsidP="00000000" w:rsidRDefault="00000000" w:rsidRPr="00000000" w14:paraId="00000366">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67">
      <w:pPr>
        <w:numPr>
          <w:ilvl w:val="0"/>
          <w:numId w:val="232"/>
        </w:numPr>
        <w:tabs>
          <w:tab w:val="left" w:leader="none" w:pos="120"/>
        </w:tabs>
        <w:spacing w:line="321" w:lineRule="auto"/>
        <w:ind w:left="120" w:right="2740" w:hanging="109"/>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Family Law Act: Governing marriage, divorce, child custody, and other family matters, reflecting cultural values and traditions.</w:t>
      </w:r>
    </w:p>
    <w:p w:rsidR="00000000" w:rsidDel="00000000" w:rsidP="00000000" w:rsidRDefault="00000000" w:rsidRPr="00000000" w14:paraId="00000368">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69">
      <w:pPr>
        <w:numPr>
          <w:ilvl w:val="0"/>
          <w:numId w:val="232"/>
        </w:numPr>
        <w:tabs>
          <w:tab w:val="left" w:leader="none" w:pos="120"/>
        </w:tabs>
        <w:spacing w:line="356" w:lineRule="auto"/>
        <w:ind w:left="120" w:right="2960" w:hanging="109"/>
        <w:jc w:val="both"/>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Dispute Resolution Act: Establishing mechanisms for resolving disputes within the community, including mediation, arbitration, and traditional peacemaking practices.</w:t>
      </w:r>
    </w:p>
    <w:p w:rsidR="00000000" w:rsidDel="00000000" w:rsidP="00000000" w:rsidRDefault="00000000" w:rsidRPr="00000000" w14:paraId="0000036A">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36B">
      <w:pPr>
        <w:numPr>
          <w:ilvl w:val="0"/>
          <w:numId w:val="232"/>
        </w:numPr>
        <w:tabs>
          <w:tab w:val="left" w:leader="none" w:pos="120"/>
        </w:tabs>
        <w:spacing w:line="321" w:lineRule="auto"/>
        <w:ind w:left="120" w:right="3420" w:hanging="109"/>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Law Enforcement Act: Creating a law enforcement system, including policing standards, community safety initiatives, and correctional services.</w:t>
      </w:r>
    </w:p>
    <w:p w:rsidR="00000000" w:rsidDel="00000000" w:rsidP="00000000" w:rsidRDefault="00000000" w:rsidRPr="00000000" w14:paraId="0000036C">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6D">
      <w:pPr>
        <w:numPr>
          <w:ilvl w:val="0"/>
          <w:numId w:val="232"/>
        </w:numPr>
        <w:tabs>
          <w:tab w:val="left" w:leader="none" w:pos="120"/>
        </w:tabs>
        <w:spacing w:line="271" w:lineRule="auto"/>
        <w:ind w:left="120" w:right="2800" w:hanging="109"/>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Court System Act: Establishing a court system to adjudicate disputes and administer justice, incorporating traditional legal principles and Indigenous law</w:t>
      </w:r>
    </w:p>
    <w:p w:rsidR="00000000" w:rsidDel="00000000" w:rsidP="00000000" w:rsidRDefault="00000000" w:rsidRPr="00000000" w14:paraId="0000036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6F">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37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71">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Social and Economic Development:</w:t>
      </w:r>
    </w:p>
    <w:p w:rsidR="00000000" w:rsidDel="00000000" w:rsidP="00000000" w:rsidRDefault="00000000" w:rsidRPr="00000000" w14:paraId="0000037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73">
      <w:pPr>
        <w:numPr>
          <w:ilvl w:val="0"/>
          <w:numId w:val="234"/>
        </w:numPr>
        <w:tabs>
          <w:tab w:val="left" w:leader="none" w:pos="120"/>
        </w:tabs>
        <w:spacing w:line="356" w:lineRule="auto"/>
        <w:ind w:left="120" w:right="2740" w:hanging="109"/>
        <w:rPr>
          <w:rFonts w:ascii="Arial" w:cs="Arial" w:eastAsia="Arial" w:hAnsi="Arial"/>
          <w:b w:val="1"/>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6"/>
          <w:szCs w:val="16"/>
          <w:vertAlign w:val="baseline"/>
          <w:rtl w:val="0"/>
        </w:rPr>
        <w:t xml:space="preserve">Health and Wellness Act: Providing for the health and well-being of citizens, including access to healthcare, traditional healing practices, and mental health support.</w:t>
      </w:r>
    </w:p>
    <w:bookmarkStart w:colFirst="0" w:colLast="0" w:name="bookmark=id.yeusop3rjxpd" w:id="25"/>
    <w:bookmarkEnd w:id="25"/>
    <w:p w:rsidR="00000000" w:rsidDel="00000000" w:rsidP="00000000" w:rsidRDefault="00000000" w:rsidRPr="00000000" w14:paraId="00000374">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80" name=""/>
                <a:graphic>
                  <a:graphicData uri="http://schemas.microsoft.com/office/word/2010/wordprocessingShape">
                    <wps:wsp>
                      <wps:cNvSpPr/>
                      <wps:cNvPr id="81" name="Shape 81"/>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80" name="image89.png"/>
                <a:graphic>
                  <a:graphicData uri="http://schemas.openxmlformats.org/drawingml/2006/picture">
                    <pic:pic>
                      <pic:nvPicPr>
                        <pic:cNvPr id="0" name="image89.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37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7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7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7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7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7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7B">
      <w:pPr>
        <w:numPr>
          <w:ilvl w:val="0"/>
          <w:numId w:val="235"/>
        </w:numPr>
        <w:tabs>
          <w:tab w:val="left" w:leader="none" w:pos="120"/>
        </w:tabs>
        <w:spacing w:line="270" w:lineRule="auto"/>
        <w:ind w:left="120" w:right="272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Social Services Act: Establishing social programs and support systems for vulnerable populations, including children, elders, and people with disabilities.</w:t>
      </w:r>
    </w:p>
    <w:p w:rsidR="00000000" w:rsidDel="00000000" w:rsidP="00000000" w:rsidRDefault="00000000" w:rsidRPr="00000000" w14:paraId="0000037C">
      <w:pPr>
        <w:numPr>
          <w:ilvl w:val="0"/>
          <w:numId w:val="235"/>
        </w:numPr>
        <w:tabs>
          <w:tab w:val="left" w:leader="none" w:pos="120"/>
        </w:tabs>
        <w:spacing w:line="293.00000000000006" w:lineRule="auto"/>
        <w:ind w:left="120" w:right="288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Economic Development Act: Promoting economic development and self-sufficiency, including business development support, investment attraction, and job creation initiatives.</w:t>
      </w:r>
    </w:p>
    <w:p w:rsidR="00000000" w:rsidDel="00000000" w:rsidP="00000000" w:rsidRDefault="00000000" w:rsidRPr="00000000" w14:paraId="0000037D">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7E">
      <w:pPr>
        <w:numPr>
          <w:ilvl w:val="0"/>
          <w:numId w:val="235"/>
        </w:numPr>
        <w:tabs>
          <w:tab w:val="left" w:leader="none" w:pos="120"/>
        </w:tabs>
        <w:spacing w:line="321" w:lineRule="auto"/>
        <w:ind w:left="120" w:right="324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Taxation Act: Establishing a taxation system to generate revenue for the nation, including income tax, property tax, and sales tax.</w:t>
      </w:r>
    </w:p>
    <w:p w:rsidR="00000000" w:rsidDel="00000000" w:rsidP="00000000" w:rsidRDefault="00000000" w:rsidRPr="00000000" w14:paraId="0000037F">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80">
      <w:pPr>
        <w:numPr>
          <w:ilvl w:val="0"/>
          <w:numId w:val="235"/>
        </w:numPr>
        <w:tabs>
          <w:tab w:val="left" w:leader="none" w:pos="120"/>
        </w:tabs>
        <w:spacing w:line="293.00000000000006" w:lineRule="auto"/>
        <w:ind w:left="120" w:right="322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Membership in International Organizations Act: Setting out the process for the Indigenous nation to join international organizations and engage in international relations.</w:t>
      </w:r>
    </w:p>
    <w:p w:rsidR="00000000" w:rsidDel="00000000" w:rsidP="00000000" w:rsidRDefault="00000000" w:rsidRPr="00000000" w14:paraId="0000038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82">
      <w:pPr>
        <w:spacing w:line="284" w:lineRule="auto"/>
        <w:ind w:right="2760" w:hanging="6"/>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This list is not exhaustive, and the specific legislative priorities will vary depending on the unique circumstances and aspirations of each Indigenous nation. However, these acts provide a foundation for building a strong, self-governing nation that can assert its sovereignty, protect its rights, and provide for the well-being of its people.</w:t>
      </w:r>
    </w:p>
    <w:p w:rsidR="00000000" w:rsidDel="00000000" w:rsidP="00000000" w:rsidRDefault="00000000" w:rsidRPr="00000000" w14:paraId="0000038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84">
      <w:pPr>
        <w:spacing w:line="356" w:lineRule="auto"/>
        <w:ind w:right="2720" w:hanging="6"/>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It's tricky to definitively say which country has the least amount of legislation, as there's no universal database or consistent way to count laws across different legal systems.</w:t>
      </w:r>
    </w:p>
    <w:p w:rsidR="00000000" w:rsidDel="00000000" w:rsidP="00000000" w:rsidRDefault="00000000" w:rsidRPr="00000000" w14:paraId="0000038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86">
      <w:pPr>
        <w:spacing w:line="321" w:lineRule="auto"/>
        <w:ind w:right="3020" w:hanging="6"/>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However, here are some factors that suggest a country might have a smaller body of legislation:</w:t>
      </w:r>
    </w:p>
    <w:p w:rsidR="00000000" w:rsidDel="00000000" w:rsidP="00000000" w:rsidRDefault="00000000" w:rsidRPr="00000000" w14:paraId="0000038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88">
      <w:pPr>
        <w:numPr>
          <w:ilvl w:val="0"/>
          <w:numId w:val="236"/>
        </w:numPr>
        <w:tabs>
          <w:tab w:val="left" w:leader="none" w:pos="120"/>
        </w:tabs>
        <w:spacing w:line="321" w:lineRule="auto"/>
        <w:ind w:left="120" w:right="318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Small size and population: Countries with smaller populations and less complex societies tend to have simpler legal systems with fewer laws.</w:t>
      </w:r>
    </w:p>
    <w:p w:rsidR="00000000" w:rsidDel="00000000" w:rsidP="00000000" w:rsidRDefault="00000000" w:rsidRPr="00000000" w14:paraId="00000389">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8A">
      <w:pPr>
        <w:numPr>
          <w:ilvl w:val="0"/>
          <w:numId w:val="236"/>
        </w:numPr>
        <w:tabs>
          <w:tab w:val="left" w:leader="none" w:pos="120"/>
        </w:tabs>
        <w:spacing w:line="321" w:lineRule="auto"/>
        <w:ind w:left="120" w:right="286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Customary law: Some countries rely heavily on unwritten customary law, which may not be codified in formal legislation.</w:t>
      </w:r>
    </w:p>
    <w:p w:rsidR="00000000" w:rsidDel="00000000" w:rsidP="00000000" w:rsidRDefault="00000000" w:rsidRPr="00000000" w14:paraId="0000038B">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8C">
      <w:pPr>
        <w:numPr>
          <w:ilvl w:val="0"/>
          <w:numId w:val="236"/>
        </w:numPr>
        <w:tabs>
          <w:tab w:val="left" w:leader="none" w:pos="120"/>
        </w:tabs>
        <w:spacing w:line="321" w:lineRule="auto"/>
        <w:ind w:left="120" w:right="262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Newly formed nations: Newer nations may not have had time to develop extensive legal codes.</w:t>
      </w:r>
    </w:p>
    <w:p w:rsidR="00000000" w:rsidDel="00000000" w:rsidP="00000000" w:rsidRDefault="00000000" w:rsidRPr="00000000" w14:paraId="0000038D">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8E">
      <w:pPr>
        <w:numPr>
          <w:ilvl w:val="0"/>
          <w:numId w:val="236"/>
        </w:numPr>
        <w:tabs>
          <w:tab w:val="left" w:leader="none" w:pos="120"/>
        </w:tabs>
        <w:spacing w:line="321" w:lineRule="auto"/>
        <w:ind w:left="120" w:right="288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Authoritarian regimes: In some cases, authoritarian regimes may consolidate power and rule by decree, reducing the role of formal legislation.</w:t>
      </w:r>
    </w:p>
    <w:p w:rsidR="00000000" w:rsidDel="00000000" w:rsidP="00000000" w:rsidRDefault="00000000" w:rsidRPr="00000000" w14:paraId="0000038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90">
      <w:pPr>
        <w:spacing w:line="321" w:lineRule="auto"/>
        <w:ind w:right="2640" w:hanging="6"/>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With these factors in mind, here are a few potential candidates for countries with minimal legislation:</w:t>
      </w:r>
    </w:p>
    <w:p w:rsidR="00000000" w:rsidDel="00000000" w:rsidP="00000000" w:rsidRDefault="00000000" w:rsidRPr="00000000" w14:paraId="0000039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92">
      <w:pPr>
        <w:numPr>
          <w:ilvl w:val="0"/>
          <w:numId w:val="237"/>
        </w:numPr>
        <w:tabs>
          <w:tab w:val="left" w:leader="none" w:pos="120"/>
        </w:tabs>
        <w:spacing w:line="356" w:lineRule="auto"/>
        <w:ind w:left="120" w:right="2680" w:hanging="108"/>
        <w:rPr>
          <w:rFonts w:ascii="Arial" w:cs="Arial" w:eastAsia="Arial" w:hAnsi="Arial"/>
          <w:b w:val="1"/>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6"/>
          <w:szCs w:val="16"/>
          <w:vertAlign w:val="baseline"/>
          <w:rtl w:val="0"/>
        </w:rPr>
        <w:t xml:space="preserve">Vatican City: As the smallest country in the world, Vatican City has a relatively small and specialized legal system focused primarily on religious and administrative matters.</w:t>
      </w:r>
    </w:p>
    <w:bookmarkStart w:colFirst="0" w:colLast="0" w:name="bookmark=id.7ytepp10epn9" w:id="26"/>
    <w:bookmarkEnd w:id="26"/>
    <w:p w:rsidR="00000000" w:rsidDel="00000000" w:rsidP="00000000" w:rsidRDefault="00000000" w:rsidRPr="00000000" w14:paraId="00000393">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77" name=""/>
                <a:graphic>
                  <a:graphicData uri="http://schemas.microsoft.com/office/word/2010/wordprocessingShape">
                    <wps:wsp>
                      <wps:cNvSpPr/>
                      <wps:cNvPr id="78" name="Shape 78"/>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77" name="image86.png"/>
                <a:graphic>
                  <a:graphicData uri="http://schemas.openxmlformats.org/drawingml/2006/picture">
                    <pic:pic>
                      <pic:nvPicPr>
                        <pic:cNvPr id="0" name="image86.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39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9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9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9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9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9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9A">
      <w:pPr>
        <w:numPr>
          <w:ilvl w:val="0"/>
          <w:numId w:val="238"/>
        </w:numPr>
        <w:tabs>
          <w:tab w:val="left" w:leader="none" w:pos="120"/>
        </w:tabs>
        <w:spacing w:line="270" w:lineRule="auto"/>
        <w:ind w:left="120" w:right="264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Monaco: Another micro-nation, Monaco has a streamlined legal system with a focus on civil law and commercial regulations.</w:t>
      </w:r>
    </w:p>
    <w:p w:rsidR="00000000" w:rsidDel="00000000" w:rsidP="00000000" w:rsidRDefault="00000000" w:rsidRPr="00000000" w14:paraId="0000039B">
      <w:pPr>
        <w:numPr>
          <w:ilvl w:val="0"/>
          <w:numId w:val="238"/>
        </w:numPr>
        <w:tabs>
          <w:tab w:val="left" w:leader="none" w:pos="120"/>
        </w:tabs>
        <w:spacing w:line="321" w:lineRule="auto"/>
        <w:ind w:left="120" w:right="262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Nauru: This small island nation in the Pacific has a relatively simple legal system with a mix of common law and customary law.</w:t>
      </w:r>
    </w:p>
    <w:p w:rsidR="00000000" w:rsidDel="00000000" w:rsidP="00000000" w:rsidRDefault="00000000" w:rsidRPr="00000000" w14:paraId="0000039C">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9D">
      <w:pPr>
        <w:numPr>
          <w:ilvl w:val="0"/>
          <w:numId w:val="238"/>
        </w:numPr>
        <w:tabs>
          <w:tab w:val="left" w:leader="none" w:pos="120"/>
        </w:tabs>
        <w:spacing w:line="321" w:lineRule="auto"/>
        <w:ind w:left="120" w:right="316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Tuvalu: Similar to Nauru, Tuvalu has a small population and a less complex legal system compared to larger nations.</w:t>
      </w:r>
    </w:p>
    <w:p w:rsidR="00000000" w:rsidDel="00000000" w:rsidP="00000000" w:rsidRDefault="00000000" w:rsidRPr="00000000" w14:paraId="0000039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9F">
      <w:pPr>
        <w:spacing w:line="279" w:lineRule="auto"/>
        <w:ind w:right="2840" w:hanging="6"/>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It's important to note that even in these countries, there are still numerous laws and regulations governing various aspects of life. Additionally, the absence of extensive legislation doesn't necessarily indicate a lack of governance or legal structure. Some countries may rely on other mechanisms, such as traditional law or religious codes, to maintain social order.</w:t>
      </w:r>
    </w:p>
    <w:p w:rsidR="00000000" w:rsidDel="00000000" w:rsidP="00000000" w:rsidRDefault="00000000" w:rsidRPr="00000000" w14:paraId="000003A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A1">
      <w:pPr>
        <w:spacing w:line="293.00000000000006" w:lineRule="auto"/>
        <w:ind w:right="2820" w:hanging="6"/>
        <w:jc w:val="both"/>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Yes, Vatican City does have a constitution, though it's not called a "constitution" in the traditional sense. It's officially called the </w:t>
      </w:r>
      <w:r w:rsidDel="00000000" w:rsidR="00000000" w:rsidRPr="00000000">
        <w:rPr>
          <w:rFonts w:ascii="Arial" w:cs="Arial" w:eastAsia="Arial" w:hAnsi="Arial"/>
          <w:b w:val="1"/>
          <w:i w:val="1"/>
          <w:sz w:val="17"/>
          <w:szCs w:val="17"/>
          <w:vertAlign w:val="baseline"/>
          <w:rtl w:val="0"/>
        </w:rPr>
        <w:t xml:space="preserve">Fundamental Law of Vatican City State (</w:t>
      </w:r>
      <w:r w:rsidDel="00000000" w:rsidR="00000000" w:rsidRPr="00000000">
        <w:rPr>
          <w:rFonts w:ascii="Arial" w:cs="Arial" w:eastAsia="Arial" w:hAnsi="Arial"/>
          <w:b w:val="1"/>
          <w:sz w:val="17"/>
          <w:szCs w:val="17"/>
          <w:vertAlign w:val="baseline"/>
          <w:rtl w:val="0"/>
        </w:rPr>
        <w:t xml:space="preserve">Legge Fondamentale dello Stato della Città del Vaticano).</w:t>
      </w:r>
    </w:p>
    <w:p w:rsidR="00000000" w:rsidDel="00000000" w:rsidP="00000000" w:rsidRDefault="00000000" w:rsidRPr="00000000" w14:paraId="000003A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A3">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Here's what you should know about it:</w:t>
      </w:r>
    </w:p>
    <w:p w:rsidR="00000000" w:rsidDel="00000000" w:rsidP="00000000" w:rsidRDefault="00000000" w:rsidRPr="00000000" w14:paraId="000003A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A5">
      <w:pPr>
        <w:numPr>
          <w:ilvl w:val="0"/>
          <w:numId w:val="239"/>
        </w:numPr>
        <w:tabs>
          <w:tab w:val="left" w:leader="none" w:pos="120"/>
        </w:tabs>
        <w:spacing w:line="322" w:lineRule="auto"/>
        <w:ind w:left="120" w:right="288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u w:val="single"/>
          <w:vertAlign w:val="baseline"/>
          <w:rtl w:val="0"/>
        </w:rPr>
        <w:t xml:space="preserve">Purpose</w:t>
      </w:r>
      <w:r w:rsidDel="00000000" w:rsidR="00000000" w:rsidRPr="00000000">
        <w:rPr>
          <w:rFonts w:ascii="Arial" w:cs="Arial" w:eastAsia="Arial" w:hAnsi="Arial"/>
          <w:b w:val="1"/>
          <w:sz w:val="17"/>
          <w:szCs w:val="17"/>
          <w:vertAlign w:val="baseline"/>
          <w:rtl w:val="0"/>
        </w:rPr>
        <w:t xml:space="preserve">: It outlines the fundamental principles of governance, defines the powers of the various organs of the state, and guarantees basic rights.</w:t>
      </w:r>
    </w:p>
    <w:p w:rsidR="00000000" w:rsidDel="00000000" w:rsidP="00000000" w:rsidRDefault="00000000" w:rsidRPr="00000000" w14:paraId="000003A6">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A7">
      <w:pPr>
        <w:numPr>
          <w:ilvl w:val="0"/>
          <w:numId w:val="239"/>
        </w:numPr>
        <w:tabs>
          <w:tab w:val="left" w:leader="none" w:pos="120"/>
        </w:tabs>
        <w:spacing w:line="294" w:lineRule="auto"/>
        <w:ind w:left="120" w:right="288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History: The first Fundamental Law was promulgated in 1929 by Pope Pius XI. It was updated in 2000 by Pope John Paul II and most recently revised by Pope Francis in 2023.</w:t>
      </w:r>
    </w:p>
    <w:p w:rsidR="00000000" w:rsidDel="00000000" w:rsidP="00000000" w:rsidRDefault="00000000" w:rsidRPr="00000000" w14:paraId="000003A8">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A9">
      <w:pPr>
        <w:numPr>
          <w:ilvl w:val="0"/>
          <w:numId w:val="239"/>
        </w:numPr>
        <w:tabs>
          <w:tab w:val="left" w:leader="none" w:pos="120"/>
        </w:tabs>
        <w:ind w:left="12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u w:val="single"/>
          <w:vertAlign w:val="baseline"/>
          <w:rtl w:val="0"/>
        </w:rPr>
        <w:t xml:space="preserve">Content</w:t>
      </w:r>
      <w:r w:rsidDel="00000000" w:rsidR="00000000" w:rsidRPr="00000000">
        <w:rPr>
          <w:rFonts w:ascii="Arial" w:cs="Arial" w:eastAsia="Arial" w:hAnsi="Arial"/>
          <w:b w:val="1"/>
          <w:sz w:val="17"/>
          <w:szCs w:val="17"/>
          <w:vertAlign w:val="baseline"/>
          <w:rtl w:val="0"/>
        </w:rPr>
        <w:t xml:space="preserve">: It covers topics like:</w:t>
      </w:r>
    </w:p>
    <w:p w:rsidR="00000000" w:rsidDel="00000000" w:rsidP="00000000" w:rsidRDefault="00000000" w:rsidRPr="00000000" w14:paraId="000003AA">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AB">
      <w:pPr>
        <w:numPr>
          <w:ilvl w:val="0"/>
          <w:numId w:val="239"/>
        </w:numPr>
        <w:tabs>
          <w:tab w:val="left" w:leader="none" w:pos="120"/>
        </w:tabs>
        <w:ind w:left="12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sovereignty of the Pope</w:t>
      </w:r>
    </w:p>
    <w:p w:rsidR="00000000" w:rsidDel="00000000" w:rsidP="00000000" w:rsidRDefault="00000000" w:rsidRPr="00000000" w14:paraId="000003AC">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AD">
      <w:pPr>
        <w:numPr>
          <w:ilvl w:val="0"/>
          <w:numId w:val="239"/>
        </w:numPr>
        <w:tabs>
          <w:tab w:val="left" w:leader="none" w:pos="120"/>
        </w:tabs>
        <w:ind w:left="12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powers of the Pontifical Commission for Vatican City State</w:t>
      </w:r>
    </w:p>
    <w:p w:rsidR="00000000" w:rsidDel="00000000" w:rsidP="00000000" w:rsidRDefault="00000000" w:rsidRPr="00000000" w14:paraId="000003AE">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AF">
      <w:pPr>
        <w:numPr>
          <w:ilvl w:val="0"/>
          <w:numId w:val="239"/>
        </w:numPr>
        <w:tabs>
          <w:tab w:val="left" w:leader="none" w:pos="120"/>
        </w:tabs>
        <w:ind w:left="12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judicial system</w:t>
      </w:r>
    </w:p>
    <w:p w:rsidR="00000000" w:rsidDel="00000000" w:rsidP="00000000" w:rsidRDefault="00000000" w:rsidRPr="00000000" w14:paraId="000003B0">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B1">
      <w:pPr>
        <w:numPr>
          <w:ilvl w:val="0"/>
          <w:numId w:val="239"/>
        </w:numPr>
        <w:tabs>
          <w:tab w:val="left" w:leader="none" w:pos="120"/>
        </w:tabs>
        <w:ind w:left="12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rights of citizens</w:t>
      </w:r>
    </w:p>
    <w:p w:rsidR="00000000" w:rsidDel="00000000" w:rsidP="00000000" w:rsidRDefault="00000000" w:rsidRPr="00000000" w14:paraId="000003B2">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B3">
      <w:pPr>
        <w:numPr>
          <w:ilvl w:val="0"/>
          <w:numId w:val="239"/>
        </w:numPr>
        <w:tabs>
          <w:tab w:val="left" w:leader="none" w:pos="120"/>
        </w:tabs>
        <w:spacing w:line="321" w:lineRule="auto"/>
        <w:ind w:left="120" w:right="264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u w:val="single"/>
          <w:vertAlign w:val="baseline"/>
          <w:rtl w:val="0"/>
        </w:rPr>
        <w:t xml:space="preserve">Relationship to Canon Law</w:t>
      </w:r>
      <w:r w:rsidDel="00000000" w:rsidR="00000000" w:rsidRPr="00000000">
        <w:rPr>
          <w:rFonts w:ascii="Arial" w:cs="Arial" w:eastAsia="Arial" w:hAnsi="Arial"/>
          <w:b w:val="1"/>
          <w:sz w:val="17"/>
          <w:szCs w:val="17"/>
          <w:vertAlign w:val="baseline"/>
          <w:rtl w:val="0"/>
        </w:rPr>
        <w:t xml:space="preserve">: While the Fundamental Law governs the state, the Catholic Church's canon law still plays a significant role in Vatican City.</w:t>
      </w:r>
    </w:p>
    <w:p w:rsidR="00000000" w:rsidDel="00000000" w:rsidP="00000000" w:rsidRDefault="00000000" w:rsidRPr="00000000" w14:paraId="000003B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B5">
      <w:pPr>
        <w:spacing w:line="293.00000000000006" w:lineRule="auto"/>
        <w:ind w:right="2640" w:hanging="6"/>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You can find the full text of the Fundamental Law online in several languages. It's a relatively short document compared to the constitutions of larger nations, but it provides a framework for the unique governance structure of this city-state.</w:t>
      </w:r>
    </w:p>
    <w:p w:rsidR="00000000" w:rsidDel="00000000" w:rsidP="00000000" w:rsidRDefault="00000000" w:rsidRPr="00000000" w14:paraId="000003B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B7">
      <w:pPr>
        <w:spacing w:line="293.00000000000006" w:lineRule="auto"/>
        <w:ind w:right="2840" w:hanging="6"/>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Unfortunately, a complete and precise list of the very first laws enacted by Vatican City upon its formation in 1929 is difficult to compile. Historical records and legal documentation from that period can be challenging to access.</w:t>
      </w:r>
    </w:p>
    <w:bookmarkStart w:colFirst="0" w:colLast="0" w:name="bookmark=id.hyrbsldk3rm" w:id="27"/>
    <w:bookmarkEnd w:id="27"/>
    <w:p w:rsidR="00000000" w:rsidDel="00000000" w:rsidP="00000000" w:rsidRDefault="00000000" w:rsidRPr="00000000" w14:paraId="000003B8">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78" name=""/>
                <a:graphic>
                  <a:graphicData uri="http://schemas.microsoft.com/office/word/2010/wordprocessingShape">
                    <wps:wsp>
                      <wps:cNvSpPr/>
                      <wps:cNvPr id="79" name="Shape 79"/>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78" name="image87.png"/>
                <a:graphic>
                  <a:graphicData uri="http://schemas.openxmlformats.org/drawingml/2006/picture">
                    <pic:pic>
                      <pic:nvPicPr>
                        <pic:cNvPr id="0" name="image87.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3B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B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B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B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B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B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BF">
      <w:pPr>
        <w:spacing w:line="356" w:lineRule="auto"/>
        <w:ind w:right="2980" w:hanging="6"/>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However, we can outline some key areas where laws were likely established early on, based on the needs of a newly formed state and the unique nature of Vatican City:</w:t>
      </w:r>
    </w:p>
    <w:p w:rsidR="00000000" w:rsidDel="00000000" w:rsidP="00000000" w:rsidRDefault="00000000" w:rsidRPr="00000000" w14:paraId="000003C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C1">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1. Fundamental Law:</w:t>
      </w:r>
    </w:p>
    <w:p w:rsidR="00000000" w:rsidDel="00000000" w:rsidP="00000000" w:rsidRDefault="00000000" w:rsidRPr="00000000" w14:paraId="000003C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C3">
      <w:pPr>
        <w:numPr>
          <w:ilvl w:val="0"/>
          <w:numId w:val="240"/>
        </w:numPr>
        <w:tabs>
          <w:tab w:val="left" w:leader="none" w:pos="153"/>
        </w:tabs>
        <w:spacing w:line="293.00000000000006" w:lineRule="auto"/>
        <w:ind w:left="0" w:right="2800" w:firstLine="49"/>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first Fundamental Law of 1929 itself would have been a foundational legal act, establishing the basic framework of governance and the relationship between the Pope and the various organs of the state.</w:t>
      </w:r>
    </w:p>
    <w:p w:rsidR="00000000" w:rsidDel="00000000" w:rsidP="00000000" w:rsidRDefault="00000000" w:rsidRPr="00000000" w14:paraId="000003C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C5">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2. Citizenship and Residency:</w:t>
      </w:r>
    </w:p>
    <w:p w:rsidR="00000000" w:rsidDel="00000000" w:rsidP="00000000" w:rsidRDefault="00000000" w:rsidRPr="00000000" w14:paraId="000003C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C7">
      <w:pPr>
        <w:numPr>
          <w:ilvl w:val="0"/>
          <w:numId w:val="241"/>
        </w:numPr>
        <w:tabs>
          <w:tab w:val="left" w:leader="none" w:pos="153"/>
        </w:tabs>
        <w:spacing w:line="293.00000000000006" w:lineRule="auto"/>
        <w:ind w:left="0" w:right="2640" w:firstLine="49"/>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Laws defining citizenship, residency requirements, and the rights and responsibilities of those living within Vatican City would have been necessary to establish the population and legal status of residents.</w:t>
      </w:r>
    </w:p>
    <w:p w:rsidR="00000000" w:rsidDel="00000000" w:rsidP="00000000" w:rsidRDefault="00000000" w:rsidRPr="00000000" w14:paraId="000003C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C9">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3. Law Enforcement and Security:</w:t>
      </w:r>
    </w:p>
    <w:p w:rsidR="00000000" w:rsidDel="00000000" w:rsidP="00000000" w:rsidRDefault="00000000" w:rsidRPr="00000000" w14:paraId="000003C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CB">
      <w:pPr>
        <w:numPr>
          <w:ilvl w:val="0"/>
          <w:numId w:val="242"/>
        </w:numPr>
        <w:tabs>
          <w:tab w:val="left" w:leader="none" w:pos="153"/>
        </w:tabs>
        <w:spacing w:line="293.00000000000006" w:lineRule="auto"/>
        <w:ind w:left="0" w:right="2660" w:firstLine="49"/>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Laws establishing the Corpo della Gendarmeria (Vatican gendarmerie) and defining their powers and responsibilities in maintaining law and order within the city-state would have been crucial for security.</w:t>
      </w:r>
    </w:p>
    <w:p w:rsidR="00000000" w:rsidDel="00000000" w:rsidP="00000000" w:rsidRDefault="00000000" w:rsidRPr="00000000" w14:paraId="000003C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CD">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4. Administration and Finance:</w:t>
      </w:r>
    </w:p>
    <w:p w:rsidR="00000000" w:rsidDel="00000000" w:rsidP="00000000" w:rsidRDefault="00000000" w:rsidRPr="00000000" w14:paraId="000003C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CF">
      <w:pPr>
        <w:numPr>
          <w:ilvl w:val="0"/>
          <w:numId w:val="243"/>
        </w:numPr>
        <w:tabs>
          <w:tab w:val="left" w:leader="none" w:pos="153"/>
        </w:tabs>
        <w:spacing w:line="293.00000000000006" w:lineRule="auto"/>
        <w:ind w:left="0" w:right="2760" w:firstLine="49"/>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Laws establishing administrative structures, financial regulations, and systems for taxation and budgeting would have been needed to manage the operations of the newly formed state.</w:t>
      </w:r>
    </w:p>
    <w:p w:rsidR="00000000" w:rsidDel="00000000" w:rsidP="00000000" w:rsidRDefault="00000000" w:rsidRPr="00000000" w14:paraId="000003D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D1">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5. Legal System and Courts:</w:t>
      </w:r>
    </w:p>
    <w:p w:rsidR="00000000" w:rsidDel="00000000" w:rsidP="00000000" w:rsidRDefault="00000000" w:rsidRPr="00000000" w14:paraId="000003D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D3">
      <w:pPr>
        <w:numPr>
          <w:ilvl w:val="0"/>
          <w:numId w:val="245"/>
        </w:numPr>
        <w:tabs>
          <w:tab w:val="left" w:leader="none" w:pos="153"/>
        </w:tabs>
        <w:spacing w:line="293.00000000000006" w:lineRule="auto"/>
        <w:ind w:left="0" w:right="2780" w:firstLine="49"/>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Laws establishing the judicial system, including the various tribunals and courts, and defining their jurisdiction and procedures would have been necessary to administer justice.</w:t>
      </w:r>
    </w:p>
    <w:p w:rsidR="00000000" w:rsidDel="00000000" w:rsidP="00000000" w:rsidRDefault="00000000" w:rsidRPr="00000000" w14:paraId="000003D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D5">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6. Cultural Heritage and Property:</w:t>
      </w:r>
    </w:p>
    <w:p w:rsidR="00000000" w:rsidDel="00000000" w:rsidP="00000000" w:rsidRDefault="00000000" w:rsidRPr="00000000" w14:paraId="000003D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D7">
      <w:pPr>
        <w:numPr>
          <w:ilvl w:val="0"/>
          <w:numId w:val="246"/>
        </w:numPr>
        <w:tabs>
          <w:tab w:val="left" w:leader="none" w:pos="153"/>
        </w:tabs>
        <w:spacing w:line="293.00000000000006" w:lineRule="auto"/>
        <w:ind w:left="0" w:right="2660" w:firstLine="49"/>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Laws protecting Vatican City's cultural heritage, including its museums, archives, and art collections, and regulating access and preservation would have been important given its unique cultural significance.</w:t>
      </w:r>
    </w:p>
    <w:p w:rsidR="00000000" w:rsidDel="00000000" w:rsidP="00000000" w:rsidRDefault="00000000" w:rsidRPr="00000000" w14:paraId="000003D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D9">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7. International Relations:</w:t>
      </w:r>
    </w:p>
    <w:p w:rsidR="00000000" w:rsidDel="00000000" w:rsidP="00000000" w:rsidRDefault="00000000" w:rsidRPr="00000000" w14:paraId="000003D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DB">
      <w:pPr>
        <w:numPr>
          <w:ilvl w:val="0"/>
          <w:numId w:val="247"/>
        </w:numPr>
        <w:tabs>
          <w:tab w:val="left" w:leader="none" w:pos="153"/>
        </w:tabs>
        <w:spacing w:line="294" w:lineRule="auto"/>
        <w:ind w:left="0" w:right="2720" w:firstLine="50"/>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Laws governing diplomatic relations with other states, including the establishment of embassies and consulates, would have been necessary to establish Vatican City's place in the international community.</w:t>
      </w:r>
    </w:p>
    <w:bookmarkStart w:colFirst="0" w:colLast="0" w:name="bookmark=id.va1jchwmdlj" w:id="28"/>
    <w:bookmarkEnd w:id="28"/>
    <w:p w:rsidR="00000000" w:rsidDel="00000000" w:rsidP="00000000" w:rsidRDefault="00000000" w:rsidRPr="00000000" w14:paraId="000003DC">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75" name=""/>
                <a:graphic>
                  <a:graphicData uri="http://schemas.microsoft.com/office/word/2010/wordprocessingShape">
                    <wps:wsp>
                      <wps:cNvSpPr/>
                      <wps:cNvPr id="76" name="Shape 76"/>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75" name="image84.png"/>
                <a:graphic>
                  <a:graphicData uri="http://schemas.openxmlformats.org/drawingml/2006/picture">
                    <pic:pic>
                      <pic:nvPicPr>
                        <pic:cNvPr id="0" name="image84.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3D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D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D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E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E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E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E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E4">
      <w:pPr>
        <w:spacing w:line="284" w:lineRule="auto"/>
        <w:ind w:right="2820" w:hanging="6"/>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It's important to note that many of these early laws would have been influenced by existing canon law and the legal traditions of the Catholic Church. Additionally, some laws may have been enacted through papal decrees or other forms of executive orders rather than formal legislative processes.</w:t>
      </w:r>
    </w:p>
    <w:p w:rsidR="00000000" w:rsidDel="00000000" w:rsidP="00000000" w:rsidRDefault="00000000" w:rsidRPr="00000000" w14:paraId="000003E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E6">
      <w:pPr>
        <w:spacing w:line="321" w:lineRule="auto"/>
        <w:ind w:right="2920" w:hanging="6"/>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Further research into Vatican City's legal archives and historical records may reveal a more complete picture of the specific laws enacted in its early years.</w:t>
      </w:r>
    </w:p>
    <w:p w:rsidR="00000000" w:rsidDel="00000000" w:rsidP="00000000" w:rsidRDefault="00000000" w:rsidRPr="00000000" w14:paraId="000003E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E8">
      <w:pPr>
        <w:spacing w:line="293.00000000000006" w:lineRule="auto"/>
        <w:ind w:right="2700" w:hanging="6"/>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A constitution designed for the Indigenous peoples of North America should be grounded in their unique cultures, histories, and aspirations for self-determination. Here are some key elements that would likely be central to such a constitution:</w:t>
      </w:r>
    </w:p>
    <w:p w:rsidR="00000000" w:rsidDel="00000000" w:rsidP="00000000" w:rsidRDefault="00000000" w:rsidRPr="00000000" w14:paraId="000003E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EA">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1. Recognition of Inherent Sovereignty:</w:t>
      </w:r>
    </w:p>
    <w:p w:rsidR="00000000" w:rsidDel="00000000" w:rsidP="00000000" w:rsidRDefault="00000000" w:rsidRPr="00000000" w14:paraId="000003E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EC">
      <w:pPr>
        <w:numPr>
          <w:ilvl w:val="0"/>
          <w:numId w:val="248"/>
        </w:numPr>
        <w:tabs>
          <w:tab w:val="left" w:leader="none" w:pos="559"/>
        </w:tabs>
        <w:spacing w:line="356" w:lineRule="auto"/>
        <w:ind w:left="20" w:right="3120" w:hanging="8"/>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The constitution should explicitly recognize the inherent sovereignty of Indigenous nations, affirming their right to self-governance and self-determination.</w:t>
      </w:r>
    </w:p>
    <w:p w:rsidR="00000000" w:rsidDel="00000000" w:rsidP="00000000" w:rsidRDefault="00000000" w:rsidRPr="00000000" w14:paraId="000003ED">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3EE">
      <w:pPr>
        <w:numPr>
          <w:ilvl w:val="0"/>
          <w:numId w:val="248"/>
        </w:numPr>
        <w:tabs>
          <w:tab w:val="left" w:leader="none" w:pos="559"/>
        </w:tabs>
        <w:spacing w:line="321" w:lineRule="auto"/>
        <w:ind w:left="20" w:right="324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It should acknowledge that Indigenous nations predate colonial states and possess inherent rights to their lands, territories, and resources.</w:t>
      </w:r>
    </w:p>
    <w:p w:rsidR="00000000" w:rsidDel="00000000" w:rsidP="00000000" w:rsidRDefault="00000000" w:rsidRPr="00000000" w14:paraId="000003E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F0">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2. Respect for Treaties and Agreements:</w:t>
      </w:r>
    </w:p>
    <w:p w:rsidR="00000000" w:rsidDel="00000000" w:rsidP="00000000" w:rsidRDefault="00000000" w:rsidRPr="00000000" w14:paraId="000003F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F2">
      <w:pPr>
        <w:numPr>
          <w:ilvl w:val="0"/>
          <w:numId w:val="249"/>
        </w:numPr>
        <w:tabs>
          <w:tab w:val="left" w:leader="none" w:pos="559"/>
        </w:tabs>
        <w:spacing w:line="293.00000000000006" w:lineRule="auto"/>
        <w:ind w:left="20" w:right="304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constitution should uphold and respect existing treaties and agreements between Indigenous nations and colonial governments, recognizing them as foundational documents.</w:t>
      </w:r>
    </w:p>
    <w:p w:rsidR="00000000" w:rsidDel="00000000" w:rsidP="00000000" w:rsidRDefault="00000000" w:rsidRPr="00000000" w14:paraId="000003F3">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F4">
      <w:pPr>
        <w:numPr>
          <w:ilvl w:val="0"/>
          <w:numId w:val="249"/>
        </w:numPr>
        <w:tabs>
          <w:tab w:val="left" w:leader="none" w:pos="559"/>
        </w:tabs>
        <w:spacing w:line="321" w:lineRule="auto"/>
        <w:ind w:left="20" w:right="302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It should provide mechanisms for resolving treaty disputes and ensuring that treaty rights are honored.</w:t>
      </w:r>
    </w:p>
    <w:p w:rsidR="00000000" w:rsidDel="00000000" w:rsidP="00000000" w:rsidRDefault="00000000" w:rsidRPr="00000000" w14:paraId="000003F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F6">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3. Protection of Indigenous Rights:</w:t>
      </w:r>
    </w:p>
    <w:p w:rsidR="00000000" w:rsidDel="00000000" w:rsidP="00000000" w:rsidRDefault="00000000" w:rsidRPr="00000000" w14:paraId="000003F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F8">
      <w:pPr>
        <w:numPr>
          <w:ilvl w:val="0"/>
          <w:numId w:val="250"/>
        </w:numPr>
        <w:tabs>
          <w:tab w:val="left" w:leader="none" w:pos="559"/>
        </w:tabs>
        <w:spacing w:line="321" w:lineRule="auto"/>
        <w:ind w:left="20" w:right="278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constitution should guarantee the protection of Indigenous rights, including the right to language, culture, religion, and traditional practices.</w:t>
      </w:r>
    </w:p>
    <w:p w:rsidR="00000000" w:rsidDel="00000000" w:rsidP="00000000" w:rsidRDefault="00000000" w:rsidRPr="00000000" w14:paraId="000003F9">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3FA">
      <w:pPr>
        <w:numPr>
          <w:ilvl w:val="0"/>
          <w:numId w:val="250"/>
        </w:numPr>
        <w:tabs>
          <w:tab w:val="left" w:leader="none" w:pos="559"/>
        </w:tabs>
        <w:spacing w:line="321" w:lineRule="auto"/>
        <w:ind w:left="20" w:right="290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It should enshrine the right to self-government, including the authority to make laws, administer justice, and manage lands and resources.</w:t>
      </w:r>
    </w:p>
    <w:p w:rsidR="00000000" w:rsidDel="00000000" w:rsidP="00000000" w:rsidRDefault="00000000" w:rsidRPr="00000000" w14:paraId="000003F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FC">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4. Incorporation of Indigenous Law:</w:t>
      </w:r>
    </w:p>
    <w:p w:rsidR="00000000" w:rsidDel="00000000" w:rsidP="00000000" w:rsidRDefault="00000000" w:rsidRPr="00000000" w14:paraId="000003F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FE">
      <w:pPr>
        <w:numPr>
          <w:ilvl w:val="0"/>
          <w:numId w:val="251"/>
        </w:numPr>
        <w:tabs>
          <w:tab w:val="left" w:leader="none" w:pos="559"/>
        </w:tabs>
        <w:spacing w:line="321" w:lineRule="auto"/>
        <w:ind w:left="20" w:right="2620" w:hanging="7"/>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The constitution should recognize and incorporate Indigenous legal traditions and principles, allowing for the integration of Indigenous law into the legal framework.</w:t>
      </w:r>
    </w:p>
    <w:bookmarkStart w:colFirst="0" w:colLast="0" w:name="bookmark=id.4lany8dagqpv" w:id="29"/>
    <w:bookmarkEnd w:id="29"/>
    <w:p w:rsidR="00000000" w:rsidDel="00000000" w:rsidP="00000000" w:rsidRDefault="00000000" w:rsidRPr="00000000" w14:paraId="000003FF">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76" name=""/>
                <a:graphic>
                  <a:graphicData uri="http://schemas.microsoft.com/office/word/2010/wordprocessingShape">
                    <wps:wsp>
                      <wps:cNvSpPr/>
                      <wps:cNvPr id="77" name="Shape 77"/>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76" name="image85.png"/>
                <a:graphic>
                  <a:graphicData uri="http://schemas.openxmlformats.org/drawingml/2006/picture">
                    <pic:pic>
                      <pic:nvPicPr>
                        <pic:cNvPr id="0" name="image85.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40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0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0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0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0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0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06">
      <w:pPr>
        <w:numPr>
          <w:ilvl w:val="0"/>
          <w:numId w:val="252"/>
        </w:numPr>
        <w:tabs>
          <w:tab w:val="left" w:leader="none" w:pos="559"/>
        </w:tabs>
        <w:spacing w:line="321" w:lineRule="auto"/>
        <w:ind w:left="20" w:right="308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It should provide for the establishment of Indigenous courts and tribunals to adjudicate disputes according to Indigenous law.</w:t>
      </w:r>
    </w:p>
    <w:p w:rsidR="00000000" w:rsidDel="00000000" w:rsidP="00000000" w:rsidRDefault="00000000" w:rsidRPr="00000000" w14:paraId="0000040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08">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5. Emphasis on Collective Rights:</w:t>
      </w:r>
    </w:p>
    <w:p w:rsidR="00000000" w:rsidDel="00000000" w:rsidP="00000000" w:rsidRDefault="00000000" w:rsidRPr="00000000" w14:paraId="0000040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0A">
      <w:pPr>
        <w:numPr>
          <w:ilvl w:val="0"/>
          <w:numId w:val="253"/>
        </w:numPr>
        <w:tabs>
          <w:tab w:val="left" w:leader="none" w:pos="559"/>
        </w:tabs>
        <w:spacing w:line="321" w:lineRule="auto"/>
        <w:ind w:left="20" w:right="288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constitution should recognize and protect collective rights, acknowledging the importance of community and kinship in Indigenous cultures.</w:t>
      </w:r>
    </w:p>
    <w:p w:rsidR="00000000" w:rsidDel="00000000" w:rsidP="00000000" w:rsidRDefault="00000000" w:rsidRPr="00000000" w14:paraId="0000040B">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40C">
      <w:pPr>
        <w:numPr>
          <w:ilvl w:val="0"/>
          <w:numId w:val="253"/>
        </w:numPr>
        <w:tabs>
          <w:tab w:val="left" w:leader="none" w:pos="559"/>
        </w:tabs>
        <w:spacing w:line="321" w:lineRule="auto"/>
        <w:ind w:left="20" w:right="286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It should provide for collective ownership of land and resources, and recognize the role of traditional governance structures.</w:t>
      </w:r>
    </w:p>
    <w:p w:rsidR="00000000" w:rsidDel="00000000" w:rsidP="00000000" w:rsidRDefault="00000000" w:rsidRPr="00000000" w14:paraId="0000040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0E">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6. Environmental Sustainability:</w:t>
      </w:r>
    </w:p>
    <w:p w:rsidR="00000000" w:rsidDel="00000000" w:rsidP="00000000" w:rsidRDefault="00000000" w:rsidRPr="00000000" w14:paraId="0000040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10">
      <w:pPr>
        <w:numPr>
          <w:ilvl w:val="0"/>
          <w:numId w:val="254"/>
        </w:numPr>
        <w:tabs>
          <w:tab w:val="left" w:leader="none" w:pos="559"/>
        </w:tabs>
        <w:spacing w:line="321" w:lineRule="auto"/>
        <w:ind w:left="20" w:right="290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constitution should prioritize environmental sustainability, recognizing the interconnectedness of Indigenous peoples and the natural world.</w:t>
      </w:r>
    </w:p>
    <w:p w:rsidR="00000000" w:rsidDel="00000000" w:rsidP="00000000" w:rsidRDefault="00000000" w:rsidRPr="00000000" w14:paraId="00000411">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412">
      <w:pPr>
        <w:numPr>
          <w:ilvl w:val="0"/>
          <w:numId w:val="254"/>
        </w:numPr>
        <w:tabs>
          <w:tab w:val="left" w:leader="none" w:pos="559"/>
        </w:tabs>
        <w:spacing w:line="321" w:lineRule="auto"/>
        <w:ind w:left="20" w:right="288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It should promote responsible stewardship of lands and resources, and protect the environment for future generations.</w:t>
      </w:r>
    </w:p>
    <w:p w:rsidR="00000000" w:rsidDel="00000000" w:rsidP="00000000" w:rsidRDefault="00000000" w:rsidRPr="00000000" w14:paraId="0000041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14">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7. Restorative Justice:</w:t>
      </w:r>
    </w:p>
    <w:p w:rsidR="00000000" w:rsidDel="00000000" w:rsidP="00000000" w:rsidRDefault="00000000" w:rsidRPr="00000000" w14:paraId="0000041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16">
      <w:pPr>
        <w:numPr>
          <w:ilvl w:val="0"/>
          <w:numId w:val="256"/>
        </w:numPr>
        <w:tabs>
          <w:tab w:val="left" w:leader="none" w:pos="559"/>
        </w:tabs>
        <w:spacing w:line="356" w:lineRule="auto"/>
        <w:ind w:left="20" w:right="2960" w:hanging="7"/>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The constitution should incorporate restorative justice principles, focusing on healing harm, repairing relationships, and restoring balance within communities.</w:t>
      </w:r>
    </w:p>
    <w:p w:rsidR="00000000" w:rsidDel="00000000" w:rsidP="00000000" w:rsidRDefault="00000000" w:rsidRPr="00000000" w14:paraId="00000417">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418">
      <w:pPr>
        <w:numPr>
          <w:ilvl w:val="0"/>
          <w:numId w:val="256"/>
        </w:numPr>
        <w:tabs>
          <w:tab w:val="left" w:leader="none" w:pos="559"/>
        </w:tabs>
        <w:spacing w:line="321" w:lineRule="auto"/>
        <w:ind w:left="20" w:right="298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It should provide for alternative dispute resolution mechanisms and culturally appropriate approaches to justice.</w:t>
      </w:r>
    </w:p>
    <w:p w:rsidR="00000000" w:rsidDel="00000000" w:rsidP="00000000" w:rsidRDefault="00000000" w:rsidRPr="00000000" w14:paraId="0000041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1A">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8. Flexibility and Adaptability:</w:t>
      </w:r>
    </w:p>
    <w:p w:rsidR="00000000" w:rsidDel="00000000" w:rsidP="00000000" w:rsidRDefault="00000000" w:rsidRPr="00000000" w14:paraId="0000041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1C">
      <w:pPr>
        <w:numPr>
          <w:ilvl w:val="0"/>
          <w:numId w:val="257"/>
        </w:numPr>
        <w:tabs>
          <w:tab w:val="left" w:leader="none" w:pos="559"/>
        </w:tabs>
        <w:spacing w:line="321" w:lineRule="auto"/>
        <w:ind w:left="20" w:right="268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constitution should be flexible and adaptable to changing circumstances and the evolving needs of Indigenous nations.</w:t>
      </w:r>
    </w:p>
    <w:p w:rsidR="00000000" w:rsidDel="00000000" w:rsidP="00000000" w:rsidRDefault="00000000" w:rsidRPr="00000000" w14:paraId="0000041D">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41E">
      <w:pPr>
        <w:numPr>
          <w:ilvl w:val="0"/>
          <w:numId w:val="257"/>
        </w:numPr>
        <w:tabs>
          <w:tab w:val="left" w:leader="none" w:pos="559"/>
        </w:tabs>
        <w:spacing w:line="321" w:lineRule="auto"/>
        <w:ind w:left="20" w:right="302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It should allow for amendments and revisions based on community input and consensus-building processes.</w:t>
      </w:r>
    </w:p>
    <w:p w:rsidR="00000000" w:rsidDel="00000000" w:rsidP="00000000" w:rsidRDefault="00000000" w:rsidRPr="00000000" w14:paraId="0000041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20">
      <w:pPr>
        <w:numPr>
          <w:ilvl w:val="0"/>
          <w:numId w:val="258"/>
        </w:numPr>
        <w:tabs>
          <w:tab w:val="left" w:leader="none" w:pos="240"/>
        </w:tabs>
        <w:ind w:left="240" w:hanging="23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Education and Cultural Revitalization</w:t>
      </w:r>
    </w:p>
    <w:p w:rsidR="00000000" w:rsidDel="00000000" w:rsidP="00000000" w:rsidRDefault="00000000" w:rsidRPr="00000000" w14:paraId="00000421">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422">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423">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424">
      <w:pPr>
        <w:spacing w:line="321" w:lineRule="auto"/>
        <w:ind w:left="20" w:right="312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constitution should support Indigenous language revitalization, cultural preservation, and the transmission of traditional knowledge.</w:t>
      </w:r>
    </w:p>
    <w:p w:rsidR="00000000" w:rsidDel="00000000" w:rsidP="00000000" w:rsidRDefault="00000000" w:rsidRPr="00000000" w14:paraId="0000042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26">
      <w:pPr>
        <w:numPr>
          <w:ilvl w:val="0"/>
          <w:numId w:val="259"/>
        </w:numPr>
        <w:tabs>
          <w:tab w:val="left" w:leader="none" w:pos="559"/>
        </w:tabs>
        <w:spacing w:line="321" w:lineRule="auto"/>
        <w:ind w:left="20" w:right="312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It should promote culturally relevant education and control over educational institutions.</w:t>
      </w:r>
    </w:p>
    <w:p w:rsidR="00000000" w:rsidDel="00000000" w:rsidP="00000000" w:rsidRDefault="00000000" w:rsidRPr="00000000" w14:paraId="0000042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28">
      <w:pPr>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10. Economic Self-Sufficiency:</w:t>
      </w:r>
    </w:p>
    <w:bookmarkStart w:colFirst="0" w:colLast="0" w:name="bookmark=id.pyp0ro8a95gd" w:id="30"/>
    <w:bookmarkEnd w:id="30"/>
    <w:p w:rsidR="00000000" w:rsidDel="00000000" w:rsidP="00000000" w:rsidRDefault="00000000" w:rsidRPr="00000000" w14:paraId="00000429">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86" name=""/>
                <a:graphic>
                  <a:graphicData uri="http://schemas.microsoft.com/office/word/2010/wordprocessingShape">
                    <wps:wsp>
                      <wps:cNvSpPr/>
                      <wps:cNvPr id="87" name="Shape 87"/>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86" name="image95.png"/>
                <a:graphic>
                  <a:graphicData uri="http://schemas.openxmlformats.org/drawingml/2006/picture">
                    <pic:pic>
                      <pic:nvPicPr>
                        <pic:cNvPr id="0" name="image95.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42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2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2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2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2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2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3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31">
      <w:pPr>
        <w:numPr>
          <w:ilvl w:val="0"/>
          <w:numId w:val="260"/>
        </w:numPr>
        <w:tabs>
          <w:tab w:val="left" w:leader="none" w:pos="120"/>
        </w:tabs>
        <w:spacing w:line="287" w:lineRule="auto"/>
        <w:ind w:left="120" w:right="3260" w:hanging="108"/>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The constitution should support economic development and self-sufficiency for Indigenous nations, including control over resources and economic activities.</w:t>
      </w:r>
    </w:p>
    <w:p w:rsidR="00000000" w:rsidDel="00000000" w:rsidP="00000000" w:rsidRDefault="00000000" w:rsidRPr="00000000" w14:paraId="00000432">
      <w:pPr>
        <w:numPr>
          <w:ilvl w:val="0"/>
          <w:numId w:val="260"/>
        </w:numPr>
        <w:tabs>
          <w:tab w:val="left" w:leader="none" w:pos="120"/>
        </w:tabs>
        <w:ind w:left="12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It should promote fair and equitable partnerships with other nations and entities.</w:t>
      </w:r>
    </w:p>
    <w:p w:rsidR="00000000" w:rsidDel="00000000" w:rsidP="00000000" w:rsidRDefault="00000000" w:rsidRPr="00000000" w14:paraId="0000043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34">
      <w:pPr>
        <w:spacing w:line="276.99999999999994" w:lineRule="auto"/>
        <w:ind w:right="2620" w:hanging="6"/>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This framework reflects key principles of Indigenous self-determination and provides a foundation for a constitution that honors Indigenous cultures, rights, and aspirations. It's important to emphasize that each Indigenous nation would need to develop its own constitution based on its specific context, traditions, and goals. This requires meaningful consultation with community members, Elders, and knowledge keepers to ensure that the constitution reflects the collective will and vision of the nation.</w:t>
      </w:r>
    </w:p>
    <w:p w:rsidR="00000000" w:rsidDel="00000000" w:rsidP="00000000" w:rsidRDefault="00000000" w:rsidRPr="00000000" w14:paraId="0000043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36">
      <w:pPr>
        <w:spacing w:line="321" w:lineRule="auto"/>
        <w:ind w:right="2820" w:hanging="6"/>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You're right to push for a comprehensive constitution! Here are some additional details that could strengthen a North American Indigenous constitution:</w:t>
      </w:r>
    </w:p>
    <w:p w:rsidR="00000000" w:rsidDel="00000000" w:rsidP="00000000" w:rsidRDefault="00000000" w:rsidRPr="00000000" w14:paraId="0000043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38">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Detailed Governance Structure:</w:t>
      </w:r>
    </w:p>
    <w:p w:rsidR="00000000" w:rsidDel="00000000" w:rsidP="00000000" w:rsidRDefault="00000000" w:rsidRPr="00000000" w14:paraId="0000043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3A">
      <w:pPr>
        <w:numPr>
          <w:ilvl w:val="0"/>
          <w:numId w:val="261"/>
        </w:numPr>
        <w:tabs>
          <w:tab w:val="left" w:leader="none" w:pos="120"/>
        </w:tabs>
        <w:spacing w:line="319" w:lineRule="auto"/>
        <w:ind w:left="120" w:right="2920" w:hanging="108"/>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Distribution of Powers: Clearly define the powers and responsibilities of different branches of government (executive, legislative, judicial), and how they interact. This could include traditional governance structures alongside modern institutions.</w:t>
      </w:r>
    </w:p>
    <w:p w:rsidR="00000000" w:rsidDel="00000000" w:rsidP="00000000" w:rsidRDefault="00000000" w:rsidRPr="00000000" w14:paraId="0000043B">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43C">
      <w:pPr>
        <w:numPr>
          <w:ilvl w:val="0"/>
          <w:numId w:val="261"/>
        </w:numPr>
        <w:tabs>
          <w:tab w:val="left" w:leader="none" w:pos="120"/>
        </w:tabs>
        <w:spacing w:line="284" w:lineRule="auto"/>
        <w:ind w:left="120" w:right="306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Levels of Governance: If the nation encompasses multiple communities or bands, outline the relationship and authority between the central government and local governments. Consider mechanisms for shared decision-making and regional autonomy.</w:t>
      </w:r>
    </w:p>
    <w:p w:rsidR="00000000" w:rsidDel="00000000" w:rsidP="00000000" w:rsidRDefault="00000000" w:rsidRPr="00000000" w14:paraId="0000043D">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43E">
      <w:pPr>
        <w:numPr>
          <w:ilvl w:val="0"/>
          <w:numId w:val="261"/>
        </w:numPr>
        <w:tabs>
          <w:tab w:val="left" w:leader="none" w:pos="120"/>
        </w:tabs>
        <w:spacing w:line="293.00000000000006" w:lineRule="auto"/>
        <w:ind w:left="120" w:right="274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Citizenship and Belonging: Beyond basic criteria, detail processes for acquiring citizenship through descent, adoption, marriage, or naturalization. Address issues like dual citizenship and loss of citizenship.</w:t>
      </w:r>
    </w:p>
    <w:p w:rsidR="00000000" w:rsidDel="00000000" w:rsidP="00000000" w:rsidRDefault="00000000" w:rsidRPr="00000000" w14:paraId="0000043F">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440">
      <w:pPr>
        <w:numPr>
          <w:ilvl w:val="0"/>
          <w:numId w:val="261"/>
        </w:numPr>
        <w:tabs>
          <w:tab w:val="left" w:leader="none" w:pos="120"/>
        </w:tabs>
        <w:spacing w:line="293.00000000000006" w:lineRule="auto"/>
        <w:ind w:left="120" w:right="286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Elections and Representation: Specify electoral systems, term limits for leaders, procedures for recall elections, and mechanisms for citizen participation in decision-making (e.g., referendums, assemblies).</w:t>
      </w:r>
    </w:p>
    <w:p w:rsidR="00000000" w:rsidDel="00000000" w:rsidP="00000000" w:rsidRDefault="00000000" w:rsidRPr="00000000" w14:paraId="0000044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42">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Rights and Freedoms:</w:t>
      </w:r>
    </w:p>
    <w:p w:rsidR="00000000" w:rsidDel="00000000" w:rsidP="00000000" w:rsidRDefault="00000000" w:rsidRPr="00000000" w14:paraId="0000044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44">
      <w:pPr>
        <w:numPr>
          <w:ilvl w:val="0"/>
          <w:numId w:val="262"/>
        </w:numPr>
        <w:tabs>
          <w:tab w:val="left" w:leader="none" w:pos="120"/>
        </w:tabs>
        <w:spacing w:line="293.00000000000006" w:lineRule="auto"/>
        <w:ind w:left="120" w:right="3140" w:hanging="108"/>
        <w:jc w:val="both"/>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Enumerated Rights: Go beyond broad categories and list specific rights, such as freedom of movement, assembly, speech, religion, and the press; protection from discrimination; rights to healthcare, education, and housing.</w:t>
      </w:r>
    </w:p>
    <w:p w:rsidR="00000000" w:rsidDel="00000000" w:rsidP="00000000" w:rsidRDefault="00000000" w:rsidRPr="00000000" w14:paraId="00000445">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446">
      <w:pPr>
        <w:numPr>
          <w:ilvl w:val="0"/>
          <w:numId w:val="262"/>
        </w:numPr>
        <w:tabs>
          <w:tab w:val="left" w:leader="none" w:pos="120"/>
        </w:tabs>
        <w:spacing w:line="293.00000000000006" w:lineRule="auto"/>
        <w:ind w:left="120" w:right="2660" w:hanging="108"/>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Collective Rights: Detail specific collective rights, such as rights to cultural practices, intellectual property, and traditional knowledge; rights to hunt, fish, and gather; and the right to free, prior, and informed consent on development projects.</w:t>
      </w:r>
    </w:p>
    <w:bookmarkStart w:colFirst="0" w:colLast="0" w:name="bookmark=id.h6vv4x7qsget" w:id="31"/>
    <w:bookmarkEnd w:id="31"/>
    <w:p w:rsidR="00000000" w:rsidDel="00000000" w:rsidP="00000000" w:rsidRDefault="00000000" w:rsidRPr="00000000" w14:paraId="00000447">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87" name=""/>
                <a:graphic>
                  <a:graphicData uri="http://schemas.microsoft.com/office/word/2010/wordprocessingShape">
                    <wps:wsp>
                      <wps:cNvSpPr/>
                      <wps:cNvPr id="88" name="Shape 88"/>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87" name="image96.png"/>
                <a:graphic>
                  <a:graphicData uri="http://schemas.openxmlformats.org/drawingml/2006/picture">
                    <pic:pic>
                      <pic:nvPicPr>
                        <pic:cNvPr id="0" name="image96.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44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4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4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4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4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4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4E">
      <w:pPr>
        <w:numPr>
          <w:ilvl w:val="0"/>
          <w:numId w:val="263"/>
        </w:numPr>
        <w:tabs>
          <w:tab w:val="left" w:leader="none" w:pos="120"/>
        </w:tabs>
        <w:spacing w:line="293.00000000000006" w:lineRule="auto"/>
        <w:ind w:left="120" w:right="328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Enforcement and Remedies: Establish mechanisms for enforcing these rights, including access to courts, tribunals, and dispute resolution processes. Outline remedies for violations of rights.</w:t>
      </w:r>
    </w:p>
    <w:p w:rsidR="00000000" w:rsidDel="00000000" w:rsidP="00000000" w:rsidRDefault="00000000" w:rsidRPr="00000000" w14:paraId="0000044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50">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Justice System:</w:t>
      </w:r>
    </w:p>
    <w:p w:rsidR="00000000" w:rsidDel="00000000" w:rsidP="00000000" w:rsidRDefault="00000000" w:rsidRPr="00000000" w14:paraId="0000045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52">
      <w:pPr>
        <w:numPr>
          <w:ilvl w:val="0"/>
          <w:numId w:val="264"/>
        </w:numPr>
        <w:tabs>
          <w:tab w:val="left" w:leader="none" w:pos="120"/>
        </w:tabs>
        <w:spacing w:line="293.00000000000006" w:lineRule="auto"/>
        <w:ind w:left="120" w:right="290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Indigenous Law Integration: Specify how Indigenous law will be applied alongside other legal systems. Define its jurisdiction and how conflicts between different legal systems will be resolved.</w:t>
      </w:r>
    </w:p>
    <w:p w:rsidR="00000000" w:rsidDel="00000000" w:rsidP="00000000" w:rsidRDefault="00000000" w:rsidRPr="00000000" w14:paraId="00000453">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454">
      <w:pPr>
        <w:numPr>
          <w:ilvl w:val="0"/>
          <w:numId w:val="264"/>
        </w:numPr>
        <w:tabs>
          <w:tab w:val="left" w:leader="none" w:pos="120"/>
        </w:tabs>
        <w:spacing w:line="358" w:lineRule="auto"/>
        <w:ind w:left="120" w:right="2940" w:hanging="108"/>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Sentencing and Corrections: Outline sentencing guidelines and correctional approaches that prioritize restorative justice, rehabilitation, and community healing.</w:t>
      </w:r>
    </w:p>
    <w:p w:rsidR="00000000" w:rsidDel="00000000" w:rsidP="00000000" w:rsidRDefault="00000000" w:rsidRPr="00000000" w14:paraId="00000455">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456">
      <w:pPr>
        <w:numPr>
          <w:ilvl w:val="0"/>
          <w:numId w:val="264"/>
        </w:numPr>
        <w:tabs>
          <w:tab w:val="left" w:leader="none" w:pos="120"/>
        </w:tabs>
        <w:spacing w:line="321" w:lineRule="auto"/>
        <w:ind w:left="120" w:right="296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Youth Justice: Develop a separate youth justice system that incorporates culturally appropriate practices and focuses on rehabilitation and reintegration.</w:t>
      </w:r>
    </w:p>
    <w:p w:rsidR="00000000" w:rsidDel="00000000" w:rsidP="00000000" w:rsidRDefault="00000000" w:rsidRPr="00000000" w14:paraId="0000045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58">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Social and Economic Provisions:</w:t>
      </w:r>
    </w:p>
    <w:p w:rsidR="00000000" w:rsidDel="00000000" w:rsidP="00000000" w:rsidRDefault="00000000" w:rsidRPr="00000000" w14:paraId="0000045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5A">
      <w:pPr>
        <w:numPr>
          <w:ilvl w:val="0"/>
          <w:numId w:val="265"/>
        </w:numPr>
        <w:tabs>
          <w:tab w:val="left" w:leader="none" w:pos="120"/>
        </w:tabs>
        <w:spacing w:line="356" w:lineRule="auto"/>
        <w:ind w:left="120" w:right="2700" w:hanging="108"/>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Social Safety Net: Detail social programs and support systems for vulnerable populations, including income assistance, childcare, elder care, and disability support.</w:t>
      </w:r>
    </w:p>
    <w:p w:rsidR="00000000" w:rsidDel="00000000" w:rsidP="00000000" w:rsidRDefault="00000000" w:rsidRPr="00000000" w14:paraId="0000045B">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45C">
      <w:pPr>
        <w:numPr>
          <w:ilvl w:val="0"/>
          <w:numId w:val="265"/>
        </w:numPr>
        <w:tabs>
          <w:tab w:val="left" w:leader="none" w:pos="120"/>
        </w:tabs>
        <w:spacing w:line="293.00000000000006" w:lineRule="auto"/>
        <w:ind w:left="120" w:right="314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Economic Development: Outline strategies for economic development, including support for Indigenous-owned businesses, investment in infrastructure, and sustainable resource management.</w:t>
      </w:r>
    </w:p>
    <w:p w:rsidR="00000000" w:rsidDel="00000000" w:rsidP="00000000" w:rsidRDefault="00000000" w:rsidRPr="00000000" w14:paraId="0000045D">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45E">
      <w:pPr>
        <w:numPr>
          <w:ilvl w:val="0"/>
          <w:numId w:val="265"/>
        </w:numPr>
        <w:tabs>
          <w:tab w:val="left" w:leader="none" w:pos="120"/>
        </w:tabs>
        <w:spacing w:line="271" w:lineRule="auto"/>
        <w:ind w:left="120" w:right="328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Taxation and Revenue: Establish a fair and transparent taxation system to fund government services and programs.</w:t>
      </w:r>
    </w:p>
    <w:p w:rsidR="00000000" w:rsidDel="00000000" w:rsidP="00000000" w:rsidRDefault="00000000" w:rsidRPr="00000000" w14:paraId="0000045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60">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Other Important Details:</w:t>
      </w:r>
    </w:p>
    <w:p w:rsidR="00000000" w:rsidDel="00000000" w:rsidP="00000000" w:rsidRDefault="00000000" w:rsidRPr="00000000" w14:paraId="0000046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62">
      <w:pPr>
        <w:numPr>
          <w:ilvl w:val="0"/>
          <w:numId w:val="267"/>
        </w:numPr>
        <w:tabs>
          <w:tab w:val="left" w:leader="none" w:pos="120"/>
        </w:tabs>
        <w:spacing w:line="321" w:lineRule="auto"/>
        <w:ind w:left="120" w:right="324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Amendment Process: Outline a clear and transparent process for amending the constitution, ensuring community involvement and consensus.</w:t>
      </w:r>
    </w:p>
    <w:p w:rsidR="00000000" w:rsidDel="00000000" w:rsidP="00000000" w:rsidRDefault="00000000" w:rsidRPr="00000000" w14:paraId="00000463">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464">
      <w:pPr>
        <w:numPr>
          <w:ilvl w:val="0"/>
          <w:numId w:val="267"/>
        </w:numPr>
        <w:tabs>
          <w:tab w:val="left" w:leader="none" w:pos="120"/>
        </w:tabs>
        <w:spacing w:line="321" w:lineRule="auto"/>
        <w:ind w:left="120" w:right="352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Official Languages: Declare official languages of the nation, recognizing the importance of language revitalization and cultural preservation.</w:t>
      </w:r>
    </w:p>
    <w:p w:rsidR="00000000" w:rsidDel="00000000" w:rsidP="00000000" w:rsidRDefault="00000000" w:rsidRPr="00000000" w14:paraId="00000465">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466">
      <w:pPr>
        <w:numPr>
          <w:ilvl w:val="0"/>
          <w:numId w:val="267"/>
        </w:numPr>
        <w:tabs>
          <w:tab w:val="left" w:leader="none" w:pos="120"/>
        </w:tabs>
        <w:spacing w:line="293.00000000000006" w:lineRule="auto"/>
        <w:ind w:left="120" w:right="268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Relationship with Other Nations: Address how the nation will engage in diplomacy and international relations, including with neighboring Indigenous nations and colonial states.</w:t>
      </w:r>
    </w:p>
    <w:p w:rsidR="00000000" w:rsidDel="00000000" w:rsidP="00000000" w:rsidRDefault="00000000" w:rsidRPr="00000000" w14:paraId="0000046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68">
      <w:pPr>
        <w:spacing w:line="294" w:lineRule="auto"/>
        <w:ind w:right="2880" w:hanging="6"/>
        <w:jc w:val="both"/>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By including these details, the constitution can provide a strong foundation for a self-governing Indigenous nation that upholds its inherent rights, protects its citizens, and promotes its cultural and economic well-being.</w:t>
      </w:r>
    </w:p>
    <w:p w:rsidR="00000000" w:rsidDel="00000000" w:rsidP="00000000" w:rsidRDefault="00000000" w:rsidRPr="00000000" w14:paraId="0000046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6A">
      <w:pPr>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u w:val="single"/>
          <w:vertAlign w:val="baseline"/>
          <w:rtl w:val="0"/>
        </w:rPr>
        <w:t xml:space="preserve">Chapter</w:t>
      </w:r>
      <w:r w:rsidDel="00000000" w:rsidR="00000000" w:rsidRPr="00000000">
        <w:rPr>
          <w:rFonts w:ascii="Arial" w:cs="Arial" w:eastAsia="Arial" w:hAnsi="Arial"/>
          <w:b w:val="1"/>
          <w:sz w:val="17"/>
          <w:szCs w:val="17"/>
          <w:vertAlign w:val="baseline"/>
          <w:rtl w:val="0"/>
        </w:rPr>
        <w:t xml:space="preserve">: the end of this book there is an to become indigenous.</w:t>
      </w:r>
    </w:p>
    <w:bookmarkStart w:colFirst="0" w:colLast="0" w:name="bookmark=id.ppdy8ckrdi7w" w:id="32"/>
    <w:bookmarkEnd w:id="32"/>
    <w:p w:rsidR="00000000" w:rsidDel="00000000" w:rsidP="00000000" w:rsidRDefault="00000000" w:rsidRPr="00000000" w14:paraId="0000046B">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82" name=""/>
                <a:graphic>
                  <a:graphicData uri="http://schemas.microsoft.com/office/word/2010/wordprocessingShape">
                    <wps:wsp>
                      <wps:cNvSpPr/>
                      <wps:cNvPr id="83" name="Shape 83"/>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82" name="image91.png"/>
                <a:graphic>
                  <a:graphicData uri="http://schemas.openxmlformats.org/drawingml/2006/picture">
                    <pic:pic>
                      <pic:nvPicPr>
                        <pic:cNvPr id="0" name="image91.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46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6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6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6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7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7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72">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-Application for Canada and USA indigenous status People</w:t>
      </w:r>
    </w:p>
    <w:p w:rsidR="00000000" w:rsidDel="00000000" w:rsidP="00000000" w:rsidRDefault="00000000" w:rsidRPr="00000000" w14:paraId="0000047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74">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-Application for Indigenous Blood</w:t>
      </w:r>
    </w:p>
    <w:p w:rsidR="00000000" w:rsidDel="00000000" w:rsidP="00000000" w:rsidRDefault="00000000" w:rsidRPr="00000000" w14:paraId="0000047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76">
      <w:pPr>
        <w:spacing w:line="269" w:lineRule="auto"/>
        <w:ind w:right="2760" w:hanging="6"/>
        <w:jc w:val="both"/>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-Application for indigenous Tribes (list of all there members must be provided with their contact information) every member will be contacted, questions answered, and vote by every member mandatory)</w:t>
      </w:r>
    </w:p>
    <w:p w:rsidR="00000000" w:rsidDel="00000000" w:rsidP="00000000" w:rsidRDefault="00000000" w:rsidRPr="00000000" w14:paraId="0000047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78">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-Application for Canadian or USA born citizens</w:t>
      </w:r>
    </w:p>
    <w:p w:rsidR="00000000" w:rsidDel="00000000" w:rsidP="00000000" w:rsidRDefault="00000000" w:rsidRPr="00000000" w14:paraId="0000047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7A">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-Application for immigration -Application</w:t>
      </w:r>
    </w:p>
    <w:p w:rsidR="00000000" w:rsidDel="00000000" w:rsidP="00000000" w:rsidRDefault="00000000" w:rsidRPr="00000000" w14:paraId="0000047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7C">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for foreign students.</w:t>
      </w:r>
    </w:p>
    <w:p w:rsidR="00000000" w:rsidDel="00000000" w:rsidP="00000000" w:rsidRDefault="00000000" w:rsidRPr="00000000" w14:paraId="0000047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7E">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 Application for foreign workers.</w:t>
      </w:r>
    </w:p>
    <w:p w:rsidR="00000000" w:rsidDel="00000000" w:rsidP="00000000" w:rsidRDefault="00000000" w:rsidRPr="00000000" w14:paraId="0000047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8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8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8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83">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Shattered Truths: Unmasking the Lies of Colonization</w:t>
      </w:r>
    </w:p>
    <w:p w:rsidR="00000000" w:rsidDel="00000000" w:rsidP="00000000" w:rsidRDefault="00000000" w:rsidRPr="00000000" w14:paraId="0000048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85">
      <w:pPr>
        <w:ind w:left="144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Introduction</w:t>
      </w:r>
    </w:p>
    <w:p w:rsidR="00000000" w:rsidDel="00000000" w:rsidP="00000000" w:rsidRDefault="00000000" w:rsidRPr="00000000" w14:paraId="0000048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87">
      <w:pPr>
        <w:numPr>
          <w:ilvl w:val="0"/>
          <w:numId w:val="268"/>
        </w:numPr>
        <w:tabs>
          <w:tab w:val="left" w:leader="none" w:pos="560"/>
        </w:tabs>
        <w:spacing w:line="295" w:lineRule="auto"/>
        <w:ind w:left="560" w:right="2660" w:hanging="275"/>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History, as we know it, is often written by the victors. The colonization of Indigenous peoples across the globe is a dark chapter in human history, filled with violence, oppression, and the systematic erasure of vibrant cultures. One of the most insidious tools of colonization was the propagation of false beliefs and stereotypes about Indigenous peoples. These harmful narratives served to justify the dispossession of land, the destruction of traditions, and the attempted assimilation of entire communities .</w:t>
      </w:r>
    </w:p>
    <w:p w:rsidR="00000000" w:rsidDel="00000000" w:rsidP="00000000" w:rsidRDefault="00000000" w:rsidRPr="00000000" w14:paraId="0000048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89">
      <w:pPr>
        <w:spacing w:line="313" w:lineRule="auto"/>
        <w:ind w:right="2760" w:hanging="6"/>
        <w:jc w:val="both"/>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This book delves into the heart of these damaging misconceptions, exposing the lies that have been perpetuated for centuries. By understanding the roots of these falsehoods, we can begin to challenge them and work towards a future built on truth, respect, and reconciliation.</w:t>
      </w:r>
    </w:p>
    <w:p w:rsidR="00000000" w:rsidDel="00000000" w:rsidP="00000000" w:rsidRDefault="00000000" w:rsidRPr="00000000" w14:paraId="0000048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8B">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Conclusion: Reclaiming the Narrative</w:t>
      </w:r>
    </w:p>
    <w:p w:rsidR="00000000" w:rsidDel="00000000" w:rsidP="00000000" w:rsidRDefault="00000000" w:rsidRPr="00000000" w14:paraId="0000048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8D">
      <w:pPr>
        <w:numPr>
          <w:ilvl w:val="0"/>
          <w:numId w:val="269"/>
        </w:numPr>
        <w:tabs>
          <w:tab w:val="left" w:leader="none" w:pos="560"/>
        </w:tabs>
        <w:spacing w:line="272" w:lineRule="auto"/>
        <w:ind w:left="560" w:right="2700" w:hanging="27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false beliefs and stereotypes perpetuated about Indigenous peoples have had a devastating impact on their communities, contributing to ongoing challenges in reclaiming their rights, culture, and land. It is crucial to challenge these misconceptions and promote a true understanding and respect for Indigenous cultures and histories. This book is a call to action, urging readers to educate themselves, support Indigenous-led initiatives, and work towards a future where the voices of Indigenous peoples are heard and respected.</w:t>
      </w:r>
    </w:p>
    <w:p w:rsidR="00000000" w:rsidDel="00000000" w:rsidP="00000000" w:rsidRDefault="00000000" w:rsidRPr="00000000" w14:paraId="0000048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8F">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1: The Illusion of Freedom</w:t>
      </w:r>
    </w:p>
    <w:p w:rsidR="00000000" w:rsidDel="00000000" w:rsidP="00000000" w:rsidRDefault="00000000" w:rsidRPr="00000000" w14:paraId="0000049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91">
      <w:pPr>
        <w:spacing w:line="267" w:lineRule="auto"/>
        <w:ind w:right="26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air hung heavy with the weight of unspoken truths, a suffocating blanket draped over the streets of Niagara Falls. A young man, his face etched with a mixture of anger and disbelief, paced the sidewalk, a crumpled pamphlet clutched in his fist. The title, stark and bold, screamed at him: Slavery in Canada is Alive and Well: The Government Has Only Re-Defined Slavery as Freedom.</w:t>
      </w:r>
    </w:p>
    <w:p w:rsidR="00000000" w:rsidDel="00000000" w:rsidP="00000000" w:rsidRDefault="00000000" w:rsidRPr="00000000" w14:paraId="0000049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93">
      <w:pPr>
        <w:spacing w:line="340" w:lineRule="auto"/>
        <w:ind w:right="2660" w:hanging="6"/>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6"/>
          <w:szCs w:val="16"/>
          <w:vertAlign w:val="baseline"/>
          <w:rtl w:val="0"/>
        </w:rPr>
        <w:t xml:space="preserve">He scoffed, a dry, bitter sound. "Freedom?" The word tasted like ashes in his mouth. He'd been working two jobs, barely scraping by, while the government siphoned off his hard-earned money</w:t>
      </w:r>
    </w:p>
    <w:bookmarkStart w:colFirst="0" w:colLast="0" w:name="bookmark=id.780okxt97nou" w:id="33"/>
    <w:bookmarkEnd w:id="33"/>
    <w:p w:rsidR="00000000" w:rsidDel="00000000" w:rsidP="00000000" w:rsidRDefault="00000000" w:rsidRPr="00000000" w14:paraId="00000494">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84" name=""/>
                <a:graphic>
                  <a:graphicData uri="http://schemas.microsoft.com/office/word/2010/wordprocessingShape">
                    <wps:wsp>
                      <wps:cNvSpPr/>
                      <wps:cNvPr id="85" name="Shape 85"/>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84" name="image93.png"/>
                <a:graphic>
                  <a:graphicData uri="http://schemas.openxmlformats.org/drawingml/2006/picture">
                    <pic:pic>
                      <pic:nvPicPr>
                        <pic:cNvPr id="0" name="image93.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49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9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9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9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9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9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9B">
      <w:pPr>
        <w:spacing w:line="308.00000000000006" w:lineRule="auto"/>
        <w:ind w:right="320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 taxes. Freedom? He was a prisoner in his own life, trapped by a system that promised prosperity but delivered only a gilded cage.</w:t>
      </w:r>
    </w:p>
    <w:p w:rsidR="00000000" w:rsidDel="00000000" w:rsidP="00000000" w:rsidRDefault="00000000" w:rsidRPr="00000000" w14:paraId="0000049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9D">
      <w:pPr>
        <w:spacing w:line="279" w:lineRule="auto"/>
        <w:ind w:right="26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pamphlet fell open, revealing a stark definition of slavery: A system in which individuals are owned by others, deprived of personal freedom, and forced to perform labor or services against their will. He snorted. "That's us," he muttered, his voice a low growl. "We're all slaves, just different kinds."</w:t>
      </w:r>
    </w:p>
    <w:p w:rsidR="00000000" w:rsidDel="00000000" w:rsidP="00000000" w:rsidRDefault="00000000" w:rsidRPr="00000000" w14:paraId="0000049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9F">
      <w:pPr>
        <w:spacing w:line="288" w:lineRule="auto"/>
        <w:ind w:right="2700" w:hanging="6"/>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pamphlet outlined the argument: the government never truly abolished slavery, but instead positioned everyone as slaves under a false pretense of freedom. The man's eyes scanned the page, each point hitting him like a blow.</w:t>
      </w:r>
    </w:p>
    <w:p w:rsidR="00000000" w:rsidDel="00000000" w:rsidP="00000000" w:rsidRDefault="00000000" w:rsidRPr="00000000" w14:paraId="000004A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A1">
      <w:pPr>
        <w:spacing w:line="279" w:lineRule="auto"/>
        <w:ind w:right="27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Economic Exploitation: Wage slavery, debt slavery – the words echoed in his mind. He thought of his mountain of student loans, the endless cycle of work and barely surviving. Was this freedom? Or was it a carefully constructed illusion, designed to keep him trapped in a system that benefited the few at the expense of the many?</w:t>
      </w:r>
    </w:p>
    <w:p w:rsidR="00000000" w:rsidDel="00000000" w:rsidP="00000000" w:rsidRDefault="00000000" w:rsidRPr="00000000" w14:paraId="000004A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A3">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Unveiling the Truth: Indigenous Leadership and the Fight Against Falsehoods</w:t>
      </w:r>
    </w:p>
    <w:p w:rsidR="00000000" w:rsidDel="00000000" w:rsidP="00000000" w:rsidRDefault="00000000" w:rsidRPr="00000000" w14:paraId="000004A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A5">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Introduction</w:t>
      </w:r>
    </w:p>
    <w:p w:rsidR="00000000" w:rsidDel="00000000" w:rsidP="00000000" w:rsidRDefault="00000000" w:rsidRPr="00000000" w14:paraId="000004A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A7">
      <w:pPr>
        <w:spacing w:line="276" w:lineRule="auto"/>
        <w:ind w:right="26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narrative surrounding Indigenous peoples is often riddled with harmful stereotypes and misconceptions. One such misconception is the idea that Indigenous communities lack leadership. This couldn't be further from the truth. This book aims to dismantle these harmful narratives and shed light on the vibrant tapestry of Indigenous leadership throughout history and today.</w:t>
      </w:r>
    </w:p>
    <w:p w:rsidR="00000000" w:rsidDel="00000000" w:rsidP="00000000" w:rsidRDefault="00000000" w:rsidRPr="00000000" w14:paraId="000004A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A9">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1: Challenging the Myths</w:t>
      </w:r>
    </w:p>
    <w:p w:rsidR="00000000" w:rsidDel="00000000" w:rsidP="00000000" w:rsidRDefault="00000000" w:rsidRPr="00000000" w14:paraId="000004A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AB">
      <w:pPr>
        <w:spacing w:line="278.00000000000006" w:lineRule="auto"/>
        <w:ind w:right="2640" w:hanging="6"/>
        <w:rPr>
          <w:rFonts w:ascii="Arial" w:cs="Arial" w:eastAsia="Arial" w:hAnsi="Arial"/>
          <w:b w:val="1"/>
          <w:sz w:val="17"/>
          <w:szCs w:val="17"/>
          <w:vertAlign w:val="baseline"/>
        </w:rPr>
      </w:pPr>
      <w:r w:rsidDel="00000000" w:rsidR="00000000" w:rsidRPr="00000000">
        <w:rPr>
          <w:rFonts w:ascii="Arial" w:cs="Arial" w:eastAsia="Arial" w:hAnsi="Arial"/>
          <w:sz w:val="17"/>
          <w:szCs w:val="17"/>
          <w:vertAlign w:val="baseline"/>
          <w:rtl w:val="0"/>
        </w:rPr>
        <w:t xml:space="preserve">For far too long, false beliefs about Indigenous peoples have fueled harmful policies and actions, undermining their rights and dignity. We must challenge these misconceptions to create a more just and equitable world. One of the most pervasive myths is the notion that Indigenous societies lack strong leadership. This misconception is often used to justify their marginalization and dispossession</w:t>
      </w: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4A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AD">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2: Understanding Leadership</w:t>
      </w:r>
    </w:p>
    <w:p w:rsidR="00000000" w:rsidDel="00000000" w:rsidP="00000000" w:rsidRDefault="00000000" w:rsidRPr="00000000" w14:paraId="000004A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AF">
      <w:pPr>
        <w:spacing w:line="276" w:lineRule="auto"/>
        <w:ind w:right="27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Leadership is a complex and multifaceted concept. It's not simply about holding a formal position of * Natural Leaders and Followers: Some individuals naturally gravitate towards leadership roles, driven by their personality traits, skills, and experiences. However, leadership is not an innate quality reserved for a select few. It can be nurtured and developed through mentorship, education, and opportunities for growth.</w:t>
      </w:r>
    </w:p>
    <w:p w:rsidR="00000000" w:rsidDel="00000000" w:rsidP="00000000" w:rsidRDefault="00000000" w:rsidRPr="00000000" w14:paraId="000004B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B1">
      <w:pPr>
        <w:ind w:left="20" w:firstLine="0"/>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 Organizational Structure:</w:t>
      </w:r>
    </w:p>
    <w:bookmarkStart w:colFirst="0" w:colLast="0" w:name="bookmark=id.kreeljghzha4" w:id="34"/>
    <w:bookmarkEnd w:id="34"/>
    <w:p w:rsidR="00000000" w:rsidDel="00000000" w:rsidP="00000000" w:rsidRDefault="00000000" w:rsidRPr="00000000" w14:paraId="000004B2">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71" name=""/>
                <a:graphic>
                  <a:graphicData uri="http://schemas.microsoft.com/office/word/2010/wordprocessingShape">
                    <wps:wsp>
                      <wps:cNvSpPr/>
                      <wps:cNvPr id="72" name="Shape 72"/>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71" name="image80.png"/>
                <a:graphic>
                  <a:graphicData uri="http://schemas.openxmlformats.org/drawingml/2006/picture">
                    <pic:pic>
                      <pic:nvPicPr>
                        <pic:cNvPr id="0" name="image80.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4B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B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B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B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B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B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B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BA">
      <w:pPr>
        <w:spacing w:line="279" w:lineRule="auto"/>
        <w:ind w:right="27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structure of organizations and communities can influence how leadership emerges and functions. In hierarchical systems, leadership roles may be more clearly defined, while in more egalitarian societies, leadership may be distributed and shared among different individuals and groups.</w:t>
      </w:r>
    </w:p>
    <w:p w:rsidR="00000000" w:rsidDel="00000000" w:rsidP="00000000" w:rsidRDefault="00000000" w:rsidRPr="00000000" w14:paraId="000004B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BC">
      <w:pPr>
        <w:numPr>
          <w:ilvl w:val="0"/>
          <w:numId w:val="270"/>
        </w:numPr>
        <w:tabs>
          <w:tab w:val="left" w:leader="none" w:pos="120"/>
        </w:tabs>
        <w:spacing w:line="281" w:lineRule="auto"/>
        <w:ind w:left="120" w:right="280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Cultural Differences:</w:t>
      </w:r>
      <w:r w:rsidDel="00000000" w:rsidR="00000000" w:rsidRPr="00000000">
        <w:rPr>
          <w:rFonts w:ascii="Arial" w:cs="Arial" w:eastAsia="Arial" w:hAnsi="Arial"/>
          <w:sz w:val="17"/>
          <w:szCs w:val="17"/>
          <w:vertAlign w:val="baseline"/>
          <w:rtl w:val="0"/>
        </w:rPr>
        <w:t xml:space="preserve"> Different cultures have diverse perspectives on leadership. Some cultures may emphasize individual achievement and assertiveness, while others prioritize collective decision-making and consensus-building. Understanding these cultural nuances is essential for appreciating the diverse expressions of Indigenous leadership.</w:t>
      </w:r>
      <w:r w:rsidDel="00000000" w:rsidR="00000000" w:rsidRPr="00000000">
        <w:rPr>
          <w:rtl w:val="0"/>
        </w:rPr>
      </w:r>
    </w:p>
    <w:p w:rsidR="00000000" w:rsidDel="00000000" w:rsidP="00000000" w:rsidRDefault="00000000" w:rsidRPr="00000000" w14:paraId="000004B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BE">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3: Indigenous Leadership in Action</w:t>
      </w:r>
    </w:p>
    <w:p w:rsidR="00000000" w:rsidDel="00000000" w:rsidP="00000000" w:rsidRDefault="00000000" w:rsidRPr="00000000" w14:paraId="000004B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C0">
      <w:pPr>
        <w:spacing w:line="342" w:lineRule="auto"/>
        <w:ind w:right="290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Indigenous communities have a rich history of strong and visionary leaders who have guided their people through challenging times and fought for their rights and self-determination.</w:t>
      </w:r>
    </w:p>
    <w:p w:rsidR="00000000" w:rsidDel="00000000" w:rsidP="00000000" w:rsidRDefault="00000000" w:rsidRPr="00000000" w14:paraId="000004C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C2">
      <w:pPr>
        <w:ind w:left="2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 Historical Leaders:</w:t>
      </w:r>
    </w:p>
    <w:p w:rsidR="00000000" w:rsidDel="00000000" w:rsidP="00000000" w:rsidRDefault="00000000" w:rsidRPr="00000000" w14:paraId="000004C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C4">
      <w:pPr>
        <w:spacing w:line="278.00000000000006" w:lineRule="auto"/>
        <w:ind w:right="2700" w:hanging="6"/>
        <w:rPr>
          <w:rFonts w:ascii="Arial" w:cs="Arial" w:eastAsia="Arial" w:hAnsi="Arial"/>
          <w:b w:val="1"/>
          <w:sz w:val="17"/>
          <w:szCs w:val="17"/>
          <w:vertAlign w:val="baseline"/>
        </w:rPr>
      </w:pPr>
      <w:r w:rsidDel="00000000" w:rsidR="00000000" w:rsidRPr="00000000">
        <w:rPr>
          <w:rFonts w:ascii="Arial" w:cs="Arial" w:eastAsia="Arial" w:hAnsi="Arial"/>
          <w:sz w:val="17"/>
          <w:szCs w:val="17"/>
          <w:vertAlign w:val="baseline"/>
          <w:rtl w:val="0"/>
        </w:rPr>
        <w:t xml:space="preserve">Throughout history, countless Indigenous leaders have emerged to defend their lands, cultures, and communities. Sitting Bull, a Lakota leader, fiercely resisted the encroachment of European settlers onto Indigenous territories. Chief Joseph of the Nez Perce tribe led his people on a courageous journey to escape forced relocation, demonstrating remarkable resilience and strategic brilliance</w:t>
      </w: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4C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C6">
      <w:pPr>
        <w:ind w:left="2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 Modern Leaders:</w:t>
      </w:r>
    </w:p>
    <w:p w:rsidR="00000000" w:rsidDel="00000000" w:rsidP="00000000" w:rsidRDefault="00000000" w:rsidRPr="00000000" w14:paraId="000004C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C8">
      <w:pPr>
        <w:spacing w:line="278.00000000000006" w:lineRule="auto"/>
        <w:ind w:right="2940" w:hanging="6"/>
        <w:rPr>
          <w:rFonts w:ascii="Arial" w:cs="Arial" w:eastAsia="Arial" w:hAnsi="Arial"/>
          <w:b w:val="1"/>
          <w:sz w:val="17"/>
          <w:szCs w:val="17"/>
          <w:vertAlign w:val="baseline"/>
        </w:rPr>
      </w:pPr>
      <w:r w:rsidDel="00000000" w:rsidR="00000000" w:rsidRPr="00000000">
        <w:rPr>
          <w:rFonts w:ascii="Arial" w:cs="Arial" w:eastAsia="Arial" w:hAnsi="Arial"/>
          <w:sz w:val="17"/>
          <w:szCs w:val="17"/>
          <w:vertAlign w:val="baseline"/>
          <w:rtl w:val="0"/>
        </w:rPr>
        <w:t xml:space="preserve">Today, Indigenous leaders continue to advocate for the rights and well-being of their communities. Wilton Littlechild, a Cree chief and lawyer, played a crucial role in the development of the United Nations Declaration on the Rights of Indigenous Peoples. Sheila Watt-Cloutier, an Inuit activist, has been a powerful voice in raising awareness about the impacts of climate change on Arctic communities</w:t>
      </w: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4C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CA">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4: Nurturing Future Leaders</w:t>
      </w:r>
    </w:p>
    <w:p w:rsidR="00000000" w:rsidDel="00000000" w:rsidP="00000000" w:rsidRDefault="00000000" w:rsidRPr="00000000" w14:paraId="000004C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CC">
      <w:pPr>
        <w:spacing w:line="318" w:lineRule="auto"/>
        <w:ind w:right="2780" w:hanging="6"/>
        <w:rPr>
          <w:rFonts w:ascii="Arial" w:cs="Arial" w:eastAsia="Arial" w:hAnsi="Arial"/>
          <w:b w:val="1"/>
          <w:sz w:val="17"/>
          <w:szCs w:val="17"/>
          <w:vertAlign w:val="baseline"/>
        </w:rPr>
      </w:pPr>
      <w:r w:rsidDel="00000000" w:rsidR="00000000" w:rsidRPr="00000000">
        <w:rPr>
          <w:rFonts w:ascii="Arial" w:cs="Arial" w:eastAsia="Arial" w:hAnsi="Arial"/>
          <w:sz w:val="17"/>
          <w:szCs w:val="17"/>
          <w:vertAlign w:val="baseline"/>
          <w:rtl w:val="0"/>
        </w:rPr>
        <w:t xml:space="preserve">Investing in the education and development of young Indigenous people is crucial for fostering the next generation of leaders</w:t>
      </w: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4C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CE">
      <w:pPr>
        <w:numPr>
          <w:ilvl w:val="0"/>
          <w:numId w:val="271"/>
        </w:numPr>
        <w:tabs>
          <w:tab w:val="left" w:leader="none" w:pos="122"/>
        </w:tabs>
        <w:spacing w:line="272" w:lineRule="auto"/>
        <w:ind w:left="0" w:right="2760" w:firstLine="12"/>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Educational Opportunities:</w:t>
      </w:r>
      <w:r w:rsidDel="00000000" w:rsidR="00000000" w:rsidRPr="00000000">
        <w:rPr>
          <w:rFonts w:ascii="Arial" w:cs="Arial" w:eastAsia="Arial" w:hAnsi="Arial"/>
          <w:sz w:val="17"/>
          <w:szCs w:val="17"/>
          <w:vertAlign w:val="baseline"/>
          <w:rtl w:val="0"/>
        </w:rPr>
        <w:t xml:space="preserve"> Access to quality education is essential for empowering Indigenous youth to become leaders in their communities and beyond. Supporting Indigenous-led educational initiatives and creating culturally relevant curricula can help nurture the talents and aspirations of young people.</w:t>
      </w:r>
      <w:r w:rsidDel="00000000" w:rsidR="00000000" w:rsidRPr="00000000">
        <w:rPr>
          <w:rtl w:val="0"/>
        </w:rPr>
      </w:r>
    </w:p>
    <w:p w:rsidR="00000000" w:rsidDel="00000000" w:rsidP="00000000" w:rsidRDefault="00000000" w:rsidRPr="00000000" w14:paraId="000004CF">
      <w:pPr>
        <w:numPr>
          <w:ilvl w:val="0"/>
          <w:numId w:val="271"/>
        </w:numPr>
        <w:tabs>
          <w:tab w:val="left" w:leader="none" w:pos="120"/>
        </w:tabs>
        <w:spacing w:line="343" w:lineRule="auto"/>
        <w:ind w:left="120" w:right="2780" w:hanging="108"/>
        <w:rPr>
          <w:rFonts w:ascii="Arial" w:cs="Arial" w:eastAsia="Arial" w:hAnsi="Arial"/>
          <w:b w:val="1"/>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6"/>
          <w:szCs w:val="16"/>
          <w:vertAlign w:val="baseline"/>
          <w:rtl w:val="0"/>
        </w:rPr>
        <w:t xml:space="preserve">Mentorship and Role Models:</w:t>
      </w:r>
      <w:r w:rsidDel="00000000" w:rsidR="00000000" w:rsidRPr="00000000">
        <w:rPr>
          <w:rFonts w:ascii="Arial" w:cs="Arial" w:eastAsia="Arial" w:hAnsi="Arial"/>
          <w:sz w:val="16"/>
          <w:szCs w:val="16"/>
          <w:vertAlign w:val="baseline"/>
          <w:rtl w:val="0"/>
        </w:rPr>
        <w:t xml:space="preserve"> Connecting young Indigenous people with mentors and role models who have demonstrated leadership in their respective fields can provide invaluable</w:t>
      </w:r>
      <w:r w:rsidDel="00000000" w:rsidR="00000000" w:rsidRPr="00000000">
        <w:rPr>
          <w:rtl w:val="0"/>
        </w:rPr>
      </w:r>
    </w:p>
    <w:bookmarkStart w:colFirst="0" w:colLast="0" w:name="bookmark=id.ol3d3toslj6f" w:id="35"/>
    <w:bookmarkEnd w:id="35"/>
    <w:p w:rsidR="00000000" w:rsidDel="00000000" w:rsidP="00000000" w:rsidRDefault="00000000" w:rsidRPr="00000000" w14:paraId="000004D0">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69" name=""/>
                <a:graphic>
                  <a:graphicData uri="http://schemas.microsoft.com/office/word/2010/wordprocessingShape">
                    <wps:wsp>
                      <wps:cNvSpPr/>
                      <wps:cNvPr id="70" name="Shape 70"/>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69" name="image78.png"/>
                <a:graphic>
                  <a:graphicData uri="http://schemas.openxmlformats.org/drawingml/2006/picture">
                    <pic:pic>
                      <pic:nvPicPr>
                        <pic:cNvPr id="0" name="image78.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4D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D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D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D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D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D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D7">
      <w:pPr>
        <w:spacing w:line="308.00000000000006" w:lineRule="auto"/>
        <w:ind w:left="120" w:right="274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guidance and inspiration. Creating opportunities for intergenerational knowledge sharing can help pass on the wisdom and experience of elders to the next generation.</w:t>
      </w:r>
    </w:p>
    <w:p w:rsidR="00000000" w:rsidDel="00000000" w:rsidP="00000000" w:rsidRDefault="00000000" w:rsidRPr="00000000" w14:paraId="000004D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D9">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Conclusion: Embracing Indigenous Leadership</w:t>
      </w:r>
    </w:p>
    <w:p w:rsidR="00000000" w:rsidDel="00000000" w:rsidP="00000000" w:rsidRDefault="00000000" w:rsidRPr="00000000" w14:paraId="000004D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DB">
      <w:pPr>
        <w:ind w:left="28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4D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DD">
      <w:pPr>
        <w:spacing w:line="276" w:lineRule="auto"/>
        <w:ind w:right="27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Indigenous leadership is a powerful force for positive change in the world. By recognizing and celebrating the diverse expressions of Indigenous leadership, we can challenge harmful stereotypes and create a more inclusive and equitable future for all. Let's embrace the wisdom, resilience, and vision of Indigenous leaders and work together to build a better world for generations to come.</w:t>
      </w:r>
    </w:p>
    <w:p w:rsidR="00000000" w:rsidDel="00000000" w:rsidP="00000000" w:rsidRDefault="00000000" w:rsidRPr="00000000" w14:paraId="000004D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D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E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E1">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Social Control: Surveillance,</w:t>
      </w:r>
    </w:p>
    <w:p w:rsidR="00000000" w:rsidDel="00000000" w:rsidP="00000000" w:rsidRDefault="00000000" w:rsidRPr="00000000" w14:paraId="000004E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E3">
      <w:pPr>
        <w:spacing w:line="312" w:lineRule="auto"/>
        <w:ind w:right="298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The ever-watchful eye of the government, corporations, and even his neighbors. Privacy? A distant memory. He was a cog in a machine, monitored and manipulated, his every move scrutinized. Freedom? He felt more like a caged animal, watched and judged at every turn.</w:t>
      </w:r>
    </w:p>
    <w:p w:rsidR="00000000" w:rsidDel="00000000" w:rsidP="00000000" w:rsidRDefault="00000000" w:rsidRPr="00000000" w14:paraId="000004E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E5">
      <w:pPr>
        <w:spacing w:line="279" w:lineRule="auto"/>
        <w:ind w:right="26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Rage bubbled up within him. He wasn't alone. Others saw it too. The system was broken, rigged against the average person. They were all slaves, bound by chains of debt, fear, and the illusion of freedom. But what could they do? Where could they turn? The answers, like the wind, seemed to slip through his fingers.</w:t>
      </w:r>
    </w:p>
    <w:p w:rsidR="00000000" w:rsidDel="00000000" w:rsidP="00000000" w:rsidRDefault="00000000" w:rsidRPr="00000000" w14:paraId="000004E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E7">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Unmasking Freedom</w:t>
      </w:r>
      <w:r w:rsidDel="00000000" w:rsidR="00000000" w:rsidRPr="00000000">
        <w:rPr>
          <w:rFonts w:ascii="Arial" w:cs="Arial" w:eastAsia="Arial" w:hAnsi="Arial"/>
          <w:sz w:val="17"/>
          <w:szCs w:val="17"/>
          <w:vertAlign w:val="baseline"/>
          <w:rtl w:val="0"/>
        </w:rPr>
        <w:t xml:space="preserve">: </w:t>
      </w:r>
      <w:r w:rsidDel="00000000" w:rsidR="00000000" w:rsidRPr="00000000">
        <w:rPr>
          <w:rFonts w:ascii="Arial" w:cs="Arial" w:eastAsia="Arial" w:hAnsi="Arial"/>
          <w:b w:val="1"/>
          <w:sz w:val="17"/>
          <w:szCs w:val="17"/>
          <w:vertAlign w:val="baseline"/>
          <w:rtl w:val="0"/>
        </w:rPr>
        <w:t xml:space="preserve">A Critical Analysis of Modern Society</w:t>
      </w:r>
    </w:p>
    <w:p w:rsidR="00000000" w:rsidDel="00000000" w:rsidP="00000000" w:rsidRDefault="00000000" w:rsidRPr="00000000" w14:paraId="000004E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E9">
      <w:pPr>
        <w:spacing w:line="270" w:lineRule="auto"/>
        <w:ind w:right="26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 the labyrinth of modern society, the concept of freedom is often touted as a fundamental right, a cornerstone of democracy. However, a closer examination reveals a more complex reality, one where the notion of freedom is challenged and redefined. This perspective delves into the intricate ways in which systemic structures and historical legacies can perpetuate control and exploitation, creating a false pretense of freedom while maintaining control over people's lives. Legal and Institutional Control Laws and institutions, designed to uphold order and justice, can inadvertently become instruments of control. When these structures disproportionately affect marginalized communities, they perpetuate systemic inequalities and restrict personal freedoms. This creates a society where certain groups are systematically disadvantaged, their opportunities limited, and their voices muted.</w:t>
      </w:r>
    </w:p>
    <w:p w:rsidR="00000000" w:rsidDel="00000000" w:rsidP="00000000" w:rsidRDefault="00000000" w:rsidRPr="00000000" w14:paraId="000004E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EB">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Illusion of Choice</w:t>
      </w:r>
    </w:p>
    <w:p w:rsidR="00000000" w:rsidDel="00000000" w:rsidP="00000000" w:rsidRDefault="00000000" w:rsidRPr="00000000" w14:paraId="000004E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ED">
      <w:pPr>
        <w:spacing w:line="276" w:lineRule="auto"/>
        <w:ind w:right="2680" w:hanging="6"/>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7"/>
          <w:szCs w:val="17"/>
          <w:vertAlign w:val="baseline"/>
          <w:rtl w:val="0"/>
        </w:rPr>
        <w:t xml:space="preserve">The argument posits that the choices available to individuals are often limited and controlled by powerful entities. This creates an illusion of freedom, where people believe they are making independent decisions, while in reality, their options are carefully curated and manipulated. This control can manifest in various forms, from the subtle influence of advertising to the more overt manipulation of political systems.</w:t>
      </w:r>
    </w:p>
    <w:bookmarkStart w:colFirst="0" w:colLast="0" w:name="bookmark=id.ylkkctl9dvt2" w:id="36"/>
    <w:bookmarkEnd w:id="36"/>
    <w:p w:rsidR="00000000" w:rsidDel="00000000" w:rsidP="00000000" w:rsidRDefault="00000000" w:rsidRPr="00000000" w14:paraId="000004EE">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70" name=""/>
                <a:graphic>
                  <a:graphicData uri="http://schemas.microsoft.com/office/word/2010/wordprocessingShape">
                    <wps:wsp>
                      <wps:cNvSpPr/>
                      <wps:cNvPr id="71" name="Shape 71"/>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70" name="image79.png"/>
                <a:graphic>
                  <a:graphicData uri="http://schemas.openxmlformats.org/drawingml/2006/picture">
                    <pic:pic>
                      <pic:nvPicPr>
                        <pic:cNvPr id="0" name="image79.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4E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F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F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F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F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F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F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F6">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Consumerism as a Distraction</w:t>
      </w:r>
    </w:p>
    <w:p w:rsidR="00000000" w:rsidDel="00000000" w:rsidP="00000000" w:rsidRDefault="00000000" w:rsidRPr="00000000" w14:paraId="000004F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F8">
      <w:pPr>
        <w:spacing w:line="276" w:lineRule="auto"/>
        <w:ind w:right="26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promotion of consumerism and materialism can be seen as a way to distract individuals from the lack of true freedom and autonomy in their lives. By encouraging people to focus on acquiring material possessions, the system diverts attention from the deeper issues of systemic inequality and control. This creates a cycle of consumption and dissatisfaction, where people are constantly striving for more, but never truly achieving fulfillment.</w:t>
      </w:r>
    </w:p>
    <w:p w:rsidR="00000000" w:rsidDel="00000000" w:rsidP="00000000" w:rsidRDefault="00000000" w:rsidRPr="00000000" w14:paraId="000004F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FA">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Historical Continuity</w:t>
      </w:r>
    </w:p>
    <w:p w:rsidR="00000000" w:rsidDel="00000000" w:rsidP="00000000" w:rsidRDefault="00000000" w:rsidRPr="00000000" w14:paraId="000004F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FC">
      <w:pPr>
        <w:spacing w:line="272" w:lineRule="auto"/>
        <w:ind w:right="26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legacy of historical slavery and colonialism continues to impact marginalized communities, perpetuating cycles of poverty and inequality. The deep-rooted effects of these historical injustices can be seen in the ongoing struggles for equality and justice faced by many communities today. Systemic racism and discrimination can be viewed as modern forms of oppression that maintain control over certain populations. These insidious forms of control perpetuate a system where certain groups are systematically disadvantaged, their opportunities limited, and their voices muted.</w:t>
      </w:r>
    </w:p>
    <w:p w:rsidR="00000000" w:rsidDel="00000000" w:rsidP="00000000" w:rsidRDefault="00000000" w:rsidRPr="00000000" w14:paraId="000004F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4FE">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Challenging the Notion of Freedom</w:t>
      </w:r>
    </w:p>
    <w:p w:rsidR="00000000" w:rsidDel="00000000" w:rsidP="00000000" w:rsidRDefault="00000000" w:rsidRPr="00000000" w14:paraId="000004F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00">
      <w:pPr>
        <w:spacing w:line="276" w:lineRule="auto"/>
        <w:ind w:right="26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perspective challenges the notion of true freedom in modern society and calls for a critical examination of the structures and systems that perpetuate exploitation and control. It emphasizes the need for systemic change to achieve genuine freedom and equality for all individuals. Only by dismantling these systems of control and creating a society where everyone has the opportunity to thrive can we achieve true freedom.</w:t>
      </w:r>
    </w:p>
    <w:p w:rsidR="00000000" w:rsidDel="00000000" w:rsidP="00000000" w:rsidRDefault="00000000" w:rsidRPr="00000000" w14:paraId="0000050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02">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Did You Know</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50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04">
      <w:pPr>
        <w:spacing w:line="308.00000000000006" w:lineRule="auto"/>
        <w:ind w:right="26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term "slave" can be translated into various Indigenous languages, each with its own unique word. Here are a few examples:</w:t>
      </w:r>
    </w:p>
    <w:p w:rsidR="00000000" w:rsidDel="00000000" w:rsidP="00000000" w:rsidRDefault="00000000" w:rsidRPr="00000000" w14:paraId="0000050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06">
      <w:pPr>
        <w:numPr>
          <w:ilvl w:val="0"/>
          <w:numId w:val="272"/>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Anishinaabemowin</w:t>
      </w:r>
      <w:r w:rsidDel="00000000" w:rsidR="00000000" w:rsidRPr="00000000">
        <w:rPr>
          <w:rFonts w:ascii="Arial" w:cs="Arial" w:eastAsia="Arial" w:hAnsi="Arial"/>
          <w:sz w:val="17"/>
          <w:szCs w:val="17"/>
          <w:vertAlign w:val="baseline"/>
          <w:rtl w:val="0"/>
        </w:rPr>
        <w:t xml:space="preserve"> (Ojibwe)</w:t>
      </w:r>
    </w:p>
    <w:p w:rsidR="00000000" w:rsidDel="00000000" w:rsidP="00000000" w:rsidRDefault="00000000" w:rsidRPr="00000000" w14:paraId="0000050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08">
      <w:pPr>
        <w:numPr>
          <w:ilvl w:val="0"/>
          <w:numId w:val="272"/>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Word: Akiwenzii</w:t>
      </w:r>
    </w:p>
    <w:p w:rsidR="00000000" w:rsidDel="00000000" w:rsidP="00000000" w:rsidRDefault="00000000" w:rsidRPr="00000000" w14:paraId="0000050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0A">
      <w:pPr>
        <w:numPr>
          <w:ilvl w:val="0"/>
          <w:numId w:val="272"/>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Cree</w:t>
      </w:r>
      <w:r w:rsidDel="00000000" w:rsidR="00000000" w:rsidRPr="00000000">
        <w:rPr>
          <w:rtl w:val="0"/>
        </w:rPr>
      </w:r>
    </w:p>
    <w:p w:rsidR="00000000" w:rsidDel="00000000" w:rsidP="00000000" w:rsidRDefault="00000000" w:rsidRPr="00000000" w14:paraId="0000050B">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0C">
      <w:pPr>
        <w:numPr>
          <w:ilvl w:val="0"/>
          <w:numId w:val="272"/>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Word: Ayisiniw</w:t>
      </w:r>
    </w:p>
    <w:p w:rsidR="00000000" w:rsidDel="00000000" w:rsidP="00000000" w:rsidRDefault="00000000" w:rsidRPr="00000000" w14:paraId="0000050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0E">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•Mohawk</w:t>
      </w:r>
      <w:r w:rsidDel="00000000" w:rsidR="00000000" w:rsidRPr="00000000">
        <w:rPr>
          <w:rFonts w:ascii="Arial" w:cs="Arial" w:eastAsia="Arial" w:hAnsi="Arial"/>
          <w:sz w:val="17"/>
          <w:szCs w:val="17"/>
          <w:vertAlign w:val="baseline"/>
          <w:rtl w:val="0"/>
        </w:rPr>
        <w:t xml:space="preserve"> (Kanien’Keha)</w:t>
      </w:r>
    </w:p>
    <w:p w:rsidR="00000000" w:rsidDel="00000000" w:rsidP="00000000" w:rsidRDefault="00000000" w:rsidRPr="00000000" w14:paraId="0000050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10">
      <w:pPr>
        <w:numPr>
          <w:ilvl w:val="0"/>
          <w:numId w:val="273"/>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Word: Kanien’Keha:ka</w:t>
      </w:r>
    </w:p>
    <w:p w:rsidR="00000000" w:rsidDel="00000000" w:rsidP="00000000" w:rsidRDefault="00000000" w:rsidRPr="00000000" w14:paraId="00000511">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12">
      <w:pPr>
        <w:numPr>
          <w:ilvl w:val="0"/>
          <w:numId w:val="273"/>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Inuktitut</w:t>
      </w:r>
      <w:r w:rsidDel="00000000" w:rsidR="00000000" w:rsidRPr="00000000">
        <w:rPr>
          <w:rtl w:val="0"/>
        </w:rPr>
      </w:r>
    </w:p>
    <w:p w:rsidR="00000000" w:rsidDel="00000000" w:rsidP="00000000" w:rsidRDefault="00000000" w:rsidRPr="00000000" w14:paraId="00000513">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14">
      <w:pPr>
        <w:numPr>
          <w:ilvl w:val="0"/>
          <w:numId w:val="273"/>
        </w:numPr>
        <w:tabs>
          <w:tab w:val="left" w:leader="none" w:pos="120"/>
        </w:tabs>
        <w:ind w:left="120" w:hanging="108"/>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Word: Inuk</w:t>
      </w:r>
      <w:r w:rsidDel="00000000" w:rsidR="00000000" w:rsidRPr="00000000">
        <w:rPr>
          <w:rtl w:val="0"/>
        </w:rPr>
      </w:r>
    </w:p>
    <w:bookmarkStart w:colFirst="0" w:colLast="0" w:name="bookmark=id.buucromgmkxf" w:id="37"/>
    <w:bookmarkEnd w:id="37"/>
    <w:p w:rsidR="00000000" w:rsidDel="00000000" w:rsidP="00000000" w:rsidRDefault="00000000" w:rsidRPr="00000000" w14:paraId="00000515">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67" name=""/>
                <a:graphic>
                  <a:graphicData uri="http://schemas.microsoft.com/office/word/2010/wordprocessingShape">
                    <wps:wsp>
                      <wps:cNvSpPr/>
                      <wps:cNvPr id="68" name="Shape 68"/>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67" name="image76.png"/>
                <a:graphic>
                  <a:graphicData uri="http://schemas.openxmlformats.org/drawingml/2006/picture">
                    <pic:pic>
                      <pic:nvPicPr>
                        <pic:cNvPr id="0" name="image76.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51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1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1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1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1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1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1C">
      <w:pPr>
        <w:spacing w:line="286" w:lineRule="auto"/>
        <w:ind w:right="2880" w:hanging="6"/>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Dené Tha, an Athabaskan people of Northern Canada, have historically been known as "Slavey" or "Slave" Indians. However, due to the negative associations with the English word "slave," this name is not preferred by most Dené Tha people.</w:t>
      </w:r>
    </w:p>
    <w:p w:rsidR="00000000" w:rsidDel="00000000" w:rsidP="00000000" w:rsidRDefault="00000000" w:rsidRPr="00000000" w14:paraId="0000051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1E">
      <w:pPr>
        <w:spacing w:line="279" w:lineRule="auto"/>
        <w:ind w:right="2820" w:hanging="6"/>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exploration of freedom and control serves as a reminder that the pursuit of true freedom requires constant vigilance and a willingness to challenge the status quo. Only by questioning the structures that govern our lives and demanding a more just and equitable society can we hope to achieve genuine freedom for all.</w:t>
      </w:r>
    </w:p>
    <w:p w:rsidR="00000000" w:rsidDel="00000000" w:rsidP="00000000" w:rsidRDefault="00000000" w:rsidRPr="00000000" w14:paraId="0000051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20">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The Role of Taxes and Government Accountability</w:t>
      </w:r>
    </w:p>
    <w:p w:rsidR="00000000" w:rsidDel="00000000" w:rsidP="00000000" w:rsidRDefault="00000000" w:rsidRPr="00000000" w14:paraId="0000052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22">
      <w:pPr>
        <w:spacing w:line="276" w:lineRule="auto"/>
        <w:ind w:right="26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 believe that citizens from any nation should contribute in taxes if it is required. It is a citizen's obligation. If the country comes up short in paying for benefits that citizens, then yes, we must pay. But what if it is the opposite, and our land, our work establishes a surplus? Or the government is making mistakes that are not explainable? The government is throwing away our natural resources or giving them to rich corporations from all over the world.</w:t>
      </w:r>
    </w:p>
    <w:p w:rsidR="00000000" w:rsidDel="00000000" w:rsidP="00000000" w:rsidRDefault="00000000" w:rsidRPr="00000000" w14:paraId="0000052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24">
      <w:pPr>
        <w:spacing w:line="274" w:lineRule="auto"/>
        <w:ind w:right="28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Like every citizen should be responsible to help contribute in paying for benefits that assist all citizens, there should be a reward to every citizen if our land and work produce a surplus. In Canada, our government is giving our natural resources away, and Canadians are benefiting almost nothing from this. One might say I am talking socialism. How can someone say that when the land, natural resources, and our work should be paid to us? I am talking capitalism. Without capitalism, we are slaves.</w:t>
      </w:r>
    </w:p>
    <w:p w:rsidR="00000000" w:rsidDel="00000000" w:rsidP="00000000" w:rsidRDefault="00000000" w:rsidRPr="00000000" w14:paraId="0000052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26">
      <w:pPr>
        <w:spacing w:line="308.00000000000006" w:lineRule="auto"/>
        <w:ind w:right="30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No talks about tax eliminations, and the government never mentions citizens' rewards if the country is experiencing surpluses they can afford to pay out to their citizens.</w:t>
      </w:r>
    </w:p>
    <w:p w:rsidR="00000000" w:rsidDel="00000000" w:rsidP="00000000" w:rsidRDefault="00000000" w:rsidRPr="00000000" w14:paraId="0000052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28">
      <w:pPr>
        <w:spacing w:line="279" w:lineRule="auto"/>
        <w:ind w:right="28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Companies pay retained earnings; why shouldn't the government to its citizens? Wow, that is true freedom and fairness. The Canadian population is small, and the country is so vast and rich. Canadians live in one of the richest countries in the world, or at least among the top few. Taxes? Canadians should not know that word.</w:t>
      </w:r>
    </w:p>
    <w:p w:rsidR="00000000" w:rsidDel="00000000" w:rsidP="00000000" w:rsidRDefault="00000000" w:rsidRPr="00000000" w14:paraId="0000052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2A">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Reconciliation and Its Meaning</w:t>
      </w:r>
    </w:p>
    <w:p w:rsidR="00000000" w:rsidDel="00000000" w:rsidP="00000000" w:rsidRDefault="00000000" w:rsidRPr="00000000" w14:paraId="0000052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2C">
      <w:pPr>
        <w:spacing w:line="268" w:lineRule="auto"/>
        <w:ind w:right="26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 a world often marred by conflict and misunderstanding, reconciliation emerges as a beacon of hope, offering a path towards healing and renewed relationships. It is a process of restoring friendly relations and fostering mutual respect and understanding between groups that have experienced discord or harm.</w:t>
      </w:r>
    </w:p>
    <w:p w:rsidR="00000000" w:rsidDel="00000000" w:rsidP="00000000" w:rsidRDefault="00000000" w:rsidRPr="00000000" w14:paraId="0000052D">
      <w:pPr>
        <w:spacing w:line="276" w:lineRule="auto"/>
        <w:ind w:right="2680" w:hanging="6"/>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7"/>
          <w:szCs w:val="17"/>
          <w:vertAlign w:val="baseline"/>
          <w:rtl w:val="0"/>
        </w:rPr>
        <w:t xml:space="preserve">Within the context of Indigenous peoples and the Canadian government, reconciliation takes on a particularly significant meaning. It involves addressing the historical and ongoing injustices faced by Indigenous communities, stemming from colonization, residential schools, and systemic discrimination. Reconciliation seeks to pave the way for healing, justice, and a future where Indigenous peoples can thrive.</w:t>
      </w:r>
    </w:p>
    <w:bookmarkStart w:colFirst="0" w:colLast="0" w:name="bookmark=id.gghnhh18hv9a" w:id="38"/>
    <w:bookmarkEnd w:id="38"/>
    <w:p w:rsidR="00000000" w:rsidDel="00000000" w:rsidP="00000000" w:rsidRDefault="00000000" w:rsidRPr="00000000" w14:paraId="0000052E">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68" name=""/>
                <a:graphic>
                  <a:graphicData uri="http://schemas.microsoft.com/office/word/2010/wordprocessingShape">
                    <wps:wsp>
                      <wps:cNvSpPr/>
                      <wps:cNvPr id="69" name="Shape 69"/>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68" name="image77.png"/>
                <a:graphic>
                  <a:graphicData uri="http://schemas.openxmlformats.org/drawingml/2006/picture">
                    <pic:pic>
                      <pic:nvPicPr>
                        <pic:cNvPr id="0" name="image77.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52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3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3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3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3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3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35">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Key of Reconciliation</w:t>
      </w:r>
    </w:p>
    <w:p w:rsidR="00000000" w:rsidDel="00000000" w:rsidP="00000000" w:rsidRDefault="00000000" w:rsidRPr="00000000" w14:paraId="0000053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37">
      <w:pPr>
        <w:numPr>
          <w:ilvl w:val="0"/>
          <w:numId w:val="274"/>
        </w:numPr>
        <w:tabs>
          <w:tab w:val="left" w:leader="none" w:pos="559"/>
        </w:tabs>
        <w:spacing w:line="281" w:lineRule="auto"/>
        <w:ind w:left="20" w:right="2840" w:hanging="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Acknowledgment</w:t>
      </w:r>
      <w:r w:rsidDel="00000000" w:rsidR="00000000" w:rsidRPr="00000000">
        <w:rPr>
          <w:rFonts w:ascii="Arial" w:cs="Arial" w:eastAsia="Arial" w:hAnsi="Arial"/>
          <w:sz w:val="17"/>
          <w:szCs w:val="17"/>
          <w:vertAlign w:val="baseline"/>
          <w:rtl w:val="0"/>
        </w:rPr>
        <w:t xml:space="preserve">: At the heart of reconciliation lies the crucial act of recognizing and acknowledging the historical and ongoing injustices inflicted upon Indigenous peoples. This includes acknowledging the deep wounds caused by colonization, residential schools, and systemic discrimination.</w:t>
      </w:r>
    </w:p>
    <w:p w:rsidR="00000000" w:rsidDel="00000000" w:rsidP="00000000" w:rsidRDefault="00000000" w:rsidRPr="00000000" w14:paraId="00000538">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39">
      <w:pPr>
        <w:numPr>
          <w:ilvl w:val="0"/>
          <w:numId w:val="274"/>
        </w:numPr>
        <w:tabs>
          <w:tab w:val="left" w:leader="none" w:pos="559"/>
        </w:tabs>
        <w:spacing w:line="288" w:lineRule="auto"/>
        <w:ind w:left="20" w:right="2840" w:hanging="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Apology</w:t>
      </w:r>
      <w:r w:rsidDel="00000000" w:rsidR="00000000" w:rsidRPr="00000000">
        <w:rPr>
          <w:rFonts w:ascii="Arial" w:cs="Arial" w:eastAsia="Arial" w:hAnsi="Arial"/>
          <w:sz w:val="17"/>
          <w:szCs w:val="17"/>
          <w:vertAlign w:val="baseline"/>
          <w:rtl w:val="0"/>
        </w:rPr>
        <w:t xml:space="preserve">: Sincere apologies from governments, institutions, and individuals who have wronged Indigenous peoples are essential steps towards healing and reconciliation. These apologies must be heartfelt and acknowledge the pain and suffering caused.</w:t>
      </w:r>
    </w:p>
    <w:p w:rsidR="00000000" w:rsidDel="00000000" w:rsidP="00000000" w:rsidRDefault="00000000" w:rsidRPr="00000000" w14:paraId="0000053A">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3B">
      <w:pPr>
        <w:numPr>
          <w:ilvl w:val="0"/>
          <w:numId w:val="274"/>
        </w:numPr>
        <w:tabs>
          <w:tab w:val="left" w:leader="none" w:pos="559"/>
        </w:tabs>
        <w:spacing w:line="288" w:lineRule="auto"/>
        <w:ind w:left="20" w:right="2660" w:hanging="8"/>
        <w:jc w:val="both"/>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Truth-Telling</w:t>
      </w:r>
      <w:r w:rsidDel="00000000" w:rsidR="00000000" w:rsidRPr="00000000">
        <w:rPr>
          <w:rFonts w:ascii="Arial" w:cs="Arial" w:eastAsia="Arial" w:hAnsi="Arial"/>
          <w:sz w:val="17"/>
          <w:szCs w:val="17"/>
          <w:vertAlign w:val="baseline"/>
          <w:rtl w:val="0"/>
        </w:rPr>
        <w:t xml:space="preserve">: Creating safe and respectful spaces for Indigenous peoples to share their experiences and stories is vital for truth-telling. These truths must be heard and acknowledged, allowing for a deeper understanding of the Indigenous experience.</w:t>
      </w:r>
    </w:p>
    <w:p w:rsidR="00000000" w:rsidDel="00000000" w:rsidP="00000000" w:rsidRDefault="00000000" w:rsidRPr="00000000" w14:paraId="0000053C">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3D">
      <w:pPr>
        <w:numPr>
          <w:ilvl w:val="0"/>
          <w:numId w:val="274"/>
        </w:numPr>
        <w:tabs>
          <w:tab w:val="left" w:leader="none" w:pos="559"/>
        </w:tabs>
        <w:spacing w:line="288" w:lineRule="auto"/>
        <w:ind w:left="20" w:right="2620" w:hanging="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Restitution</w:t>
      </w:r>
      <w:r w:rsidDel="00000000" w:rsidR="00000000" w:rsidRPr="00000000">
        <w:rPr>
          <w:rFonts w:ascii="Arial" w:cs="Arial" w:eastAsia="Arial" w:hAnsi="Arial"/>
          <w:sz w:val="17"/>
          <w:szCs w:val="17"/>
          <w:vertAlign w:val="baseline"/>
          <w:rtl w:val="0"/>
        </w:rPr>
        <w:t xml:space="preserve">: Providing compensation and reparations for the harms and losses suffered by Indigenous communities is a crucial aspect of reconciliation. This can include land restitution, financial compensation, and other forms of redress.</w:t>
      </w:r>
    </w:p>
    <w:p w:rsidR="00000000" w:rsidDel="00000000" w:rsidP="00000000" w:rsidRDefault="00000000" w:rsidRPr="00000000" w14:paraId="0000053E">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3F">
      <w:pPr>
        <w:numPr>
          <w:ilvl w:val="0"/>
          <w:numId w:val="274"/>
        </w:numPr>
        <w:tabs>
          <w:tab w:val="left" w:leader="none" w:pos="559"/>
        </w:tabs>
        <w:spacing w:line="281" w:lineRule="auto"/>
        <w:ind w:left="20" w:right="2880" w:hanging="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Cultural Revitalization</w:t>
      </w:r>
      <w:r w:rsidDel="00000000" w:rsidR="00000000" w:rsidRPr="00000000">
        <w:rPr>
          <w:rFonts w:ascii="Arial" w:cs="Arial" w:eastAsia="Arial" w:hAnsi="Arial"/>
          <w:sz w:val="17"/>
          <w:szCs w:val="17"/>
          <w:vertAlign w:val="baseline"/>
          <w:rtl w:val="0"/>
        </w:rPr>
        <w:t xml:space="preserve"> Supporting the revitalization and preservation of Indigenous cultures, languages, and traditions is essential for ensuring the continuity of Indigenous heritage. This includes supporting language immersion programs, cultural centers, and other initiatives that promote cultural expression.</w:t>
      </w:r>
    </w:p>
    <w:p w:rsidR="00000000" w:rsidDel="00000000" w:rsidP="00000000" w:rsidRDefault="00000000" w:rsidRPr="00000000" w14:paraId="00000540">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41">
      <w:pPr>
        <w:numPr>
          <w:ilvl w:val="0"/>
          <w:numId w:val="274"/>
        </w:numPr>
        <w:tabs>
          <w:tab w:val="left" w:leader="none" w:pos="559"/>
        </w:tabs>
        <w:spacing w:line="281" w:lineRule="auto"/>
        <w:ind w:left="20" w:right="2840" w:hanging="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Education</w:t>
      </w:r>
      <w:r w:rsidDel="00000000" w:rsidR="00000000" w:rsidRPr="00000000">
        <w:rPr>
          <w:rFonts w:ascii="Arial" w:cs="Arial" w:eastAsia="Arial" w:hAnsi="Arial"/>
          <w:sz w:val="17"/>
          <w:szCs w:val="17"/>
          <w:vertAlign w:val="baseline"/>
          <w:rtl w:val="0"/>
        </w:rPr>
        <w:t xml:space="preserve">: Promoting education and awareness about Indigenous histories, cultures, and contributions is key to fostering understanding and respect. It is equally important to educate about the impacts of colonization and the ongoing challenges faced by Indigenous communities.</w:t>
      </w:r>
    </w:p>
    <w:p w:rsidR="00000000" w:rsidDel="00000000" w:rsidP="00000000" w:rsidRDefault="00000000" w:rsidRPr="00000000" w14:paraId="00000542">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43">
      <w:pPr>
        <w:numPr>
          <w:ilvl w:val="0"/>
          <w:numId w:val="274"/>
        </w:numPr>
        <w:tabs>
          <w:tab w:val="left" w:leader="none" w:pos="559"/>
        </w:tabs>
        <w:spacing w:line="314" w:lineRule="auto"/>
        <w:ind w:left="20" w:right="2780" w:hanging="8"/>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Policy and Legal Reforms</w:t>
      </w:r>
      <w:r w:rsidDel="00000000" w:rsidR="00000000" w:rsidRPr="00000000">
        <w:rPr>
          <w:rFonts w:ascii="Arial" w:cs="Arial" w:eastAsia="Arial" w:hAnsi="Arial"/>
          <w:sz w:val="16"/>
          <w:szCs w:val="16"/>
          <w:vertAlign w:val="baseline"/>
          <w:rtl w:val="0"/>
        </w:rPr>
        <w:t xml:space="preserve">: Implementing policy and legal reforms is necessary to address systemic discrimination and ensure the rights and sovereignty of Indigenous peoples. This includes reforms related to land ownership, resource management, and self-governance.</w:t>
      </w:r>
    </w:p>
    <w:p w:rsidR="00000000" w:rsidDel="00000000" w:rsidP="00000000" w:rsidRDefault="00000000" w:rsidRPr="00000000" w14:paraId="00000544">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545">
      <w:pPr>
        <w:numPr>
          <w:ilvl w:val="0"/>
          <w:numId w:val="274"/>
        </w:numPr>
        <w:tabs>
          <w:tab w:val="left" w:leader="none" w:pos="559"/>
        </w:tabs>
        <w:spacing w:line="281" w:lineRule="auto"/>
        <w:ind w:left="20" w:right="2720" w:hanging="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Partnerships</w:t>
      </w:r>
      <w:r w:rsidDel="00000000" w:rsidR="00000000" w:rsidRPr="00000000">
        <w:rPr>
          <w:rFonts w:ascii="Arial" w:cs="Arial" w:eastAsia="Arial" w:hAnsi="Arial"/>
          <w:sz w:val="17"/>
          <w:szCs w:val="17"/>
          <w:vertAlign w:val="baseline"/>
          <w:rtl w:val="0"/>
        </w:rPr>
        <w:t xml:space="preserve">: Building genuine partnerships and collaborations between Indigenous communities and governments, institutions, and organizations is crucial for advancing reconciliation. These partnerships must be based on mutual respect and a shared commitment to healing and justice.</w:t>
      </w:r>
    </w:p>
    <w:p w:rsidR="00000000" w:rsidDel="00000000" w:rsidP="00000000" w:rsidRDefault="00000000" w:rsidRPr="00000000" w14:paraId="00000546">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47">
      <w:pPr>
        <w:numPr>
          <w:ilvl w:val="0"/>
          <w:numId w:val="274"/>
        </w:numPr>
        <w:tabs>
          <w:tab w:val="left" w:leader="none" w:pos="559"/>
        </w:tabs>
        <w:spacing w:line="281" w:lineRule="auto"/>
        <w:ind w:left="20" w:right="2620" w:hanging="8"/>
        <w:jc w:val="both"/>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Healing and Wellness</w:t>
      </w:r>
      <w:r w:rsidDel="00000000" w:rsidR="00000000" w:rsidRPr="00000000">
        <w:rPr>
          <w:rFonts w:ascii="Arial" w:cs="Arial" w:eastAsia="Arial" w:hAnsi="Arial"/>
          <w:sz w:val="17"/>
          <w:szCs w:val="17"/>
          <w:vertAlign w:val="baseline"/>
          <w:rtl w:val="0"/>
        </w:rPr>
        <w:t xml:space="preserve">: Supporting the physical, mental, emotional, and spiritual healing and wellness of Indigenous individuals and communities is essential for fostering resilience and well-being. This includes providing access to culturally appropriate healthcare and mental health services.</w:t>
      </w:r>
    </w:p>
    <w:bookmarkStart w:colFirst="0" w:colLast="0" w:name="bookmark=id.oujejl8uaoed" w:id="39"/>
    <w:bookmarkEnd w:id="39"/>
    <w:p w:rsidR="00000000" w:rsidDel="00000000" w:rsidP="00000000" w:rsidRDefault="00000000" w:rsidRPr="00000000" w14:paraId="00000548">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65" name=""/>
                <a:graphic>
                  <a:graphicData uri="http://schemas.microsoft.com/office/word/2010/wordprocessingShape">
                    <wps:wsp>
                      <wps:cNvSpPr/>
                      <wps:cNvPr id="66" name="Shape 66"/>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65" name="image74.png"/>
                <a:graphic>
                  <a:graphicData uri="http://schemas.openxmlformats.org/drawingml/2006/picture">
                    <pic:pic>
                      <pic:nvPicPr>
                        <pic:cNvPr id="0" name="image74.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54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4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4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4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4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4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4F">
      <w:pPr>
        <w:numPr>
          <w:ilvl w:val="0"/>
          <w:numId w:val="275"/>
        </w:numPr>
        <w:tabs>
          <w:tab w:val="left" w:leader="none" w:pos="559"/>
        </w:tabs>
        <w:spacing w:line="314" w:lineRule="auto"/>
        <w:ind w:left="20" w:right="2900" w:hanging="8"/>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Commitment to Change</w:t>
      </w:r>
      <w:r w:rsidDel="00000000" w:rsidR="00000000" w:rsidRPr="00000000">
        <w:rPr>
          <w:rFonts w:ascii="Arial" w:cs="Arial" w:eastAsia="Arial" w:hAnsi="Arial"/>
          <w:sz w:val="16"/>
          <w:szCs w:val="16"/>
          <w:vertAlign w:val="baseline"/>
          <w:rtl w:val="0"/>
        </w:rPr>
        <w:t xml:space="preserve">: Demonstrating a long-term commitment to reconciliation through concrete actions and ongoing efforts to address injustices is vital for building a more equitable and inclusive society. This requires sustained dedication from all parties involved.</w:t>
      </w:r>
    </w:p>
    <w:p w:rsidR="00000000" w:rsidDel="00000000" w:rsidP="00000000" w:rsidRDefault="00000000" w:rsidRPr="00000000" w14:paraId="0000055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51">
      <w:pPr>
        <w:spacing w:line="268" w:lineRule="auto"/>
        <w:ind w:right="27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Reconciliation is not a mere checklist of actions but an ongoing process that requires the active participation and commitment of all involved. It is about creating a future where Indigenous peoples can thrive, their rights, cultures, and identities respected and valued. It is about fostering a society where all can live in harmony and mutual understanding.</w:t>
      </w:r>
    </w:p>
    <w:p w:rsidR="00000000" w:rsidDel="00000000" w:rsidP="00000000" w:rsidRDefault="00000000" w:rsidRPr="00000000" w14:paraId="00000552">
      <w:pPr>
        <w:spacing w:line="279" w:lineRule="auto"/>
        <w:ind w:right="28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 a broader international context, reconciliation extends beyond Indigenous relations, encompassing the process of repairing social ties and rebuilding trust within communities and nations that have experienced conflict or trauma. It is a universal aspiration, seeking to mend fractured relationships and create a more peaceful and just world.</w:t>
      </w:r>
    </w:p>
    <w:p w:rsidR="00000000" w:rsidDel="00000000" w:rsidP="00000000" w:rsidRDefault="00000000" w:rsidRPr="00000000" w14:paraId="0000055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54">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Path to Reconciliation</w:t>
      </w:r>
    </w:p>
    <w:p w:rsidR="00000000" w:rsidDel="00000000" w:rsidP="00000000" w:rsidRDefault="00000000" w:rsidRPr="00000000" w14:paraId="0000055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56">
      <w:pPr>
        <w:spacing w:line="279" w:lineRule="auto"/>
        <w:ind w:right="27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 the aftermath of injustice, the journey towards healing and unity can be a long and complex one. It demands that we confront past wrongs, foster a sense of shared understanding, and work together to build a better future. This process, known as reconciliation, is essential for any society seeking to overcome conflict and division.</w:t>
      </w:r>
    </w:p>
    <w:p w:rsidR="00000000" w:rsidDel="00000000" w:rsidP="00000000" w:rsidRDefault="00000000" w:rsidRPr="00000000" w14:paraId="0000055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58">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Key Aspects of Reconciliation</w:t>
      </w:r>
    </w:p>
    <w:p w:rsidR="00000000" w:rsidDel="00000000" w:rsidP="00000000" w:rsidRDefault="00000000" w:rsidRPr="00000000" w14:paraId="0000055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5A">
      <w:pPr>
        <w:numPr>
          <w:ilvl w:val="0"/>
          <w:numId w:val="276"/>
        </w:numPr>
        <w:tabs>
          <w:tab w:val="left" w:leader="none" w:pos="560"/>
        </w:tabs>
        <w:spacing w:line="268" w:lineRule="auto"/>
        <w:ind w:left="560" w:right="276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Truth-Telling:</w:t>
      </w:r>
      <w:r w:rsidDel="00000000" w:rsidR="00000000" w:rsidRPr="00000000">
        <w:rPr>
          <w:rFonts w:ascii="Arial" w:cs="Arial" w:eastAsia="Arial" w:hAnsi="Arial"/>
          <w:sz w:val="17"/>
          <w:szCs w:val="17"/>
          <w:vertAlign w:val="baseline"/>
          <w:rtl w:val="0"/>
        </w:rPr>
        <w:t xml:space="preserve"> At the heart of reconciliation lies the courage to acknowledge and understand the truth about past abuses and injustices. Truth commissions and similar bodies can play a vital role in uncovering these truths, creating a shared understanding of history and its impact on individuals and communities.</w:t>
      </w:r>
    </w:p>
    <w:p w:rsidR="00000000" w:rsidDel="00000000" w:rsidP="00000000" w:rsidRDefault="00000000" w:rsidRPr="00000000" w14:paraId="0000055B">
      <w:pPr>
        <w:numPr>
          <w:ilvl w:val="0"/>
          <w:numId w:val="276"/>
        </w:numPr>
        <w:tabs>
          <w:tab w:val="left" w:leader="none" w:pos="560"/>
        </w:tabs>
        <w:spacing w:line="284" w:lineRule="auto"/>
        <w:ind w:left="560" w:right="2640" w:hanging="275"/>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Justice:</w:t>
      </w:r>
      <w:r w:rsidDel="00000000" w:rsidR="00000000" w:rsidRPr="00000000">
        <w:rPr>
          <w:rFonts w:ascii="Arial" w:cs="Arial" w:eastAsia="Arial" w:hAnsi="Arial"/>
          <w:sz w:val="16"/>
          <w:szCs w:val="16"/>
          <w:vertAlign w:val="baseline"/>
          <w:rtl w:val="0"/>
        </w:rPr>
        <w:t xml:space="preserve"> Ensuring accountability for perpetrators of human rights violations is crucial for achieving justice and preventing future abuses. Legal processes, such as trials and tribunals, can provide a measure of justice for victims and their families, while restorative justice measures can help to repair the harm caused by conflict and promote healing.</w:t>
      </w:r>
    </w:p>
    <w:p w:rsidR="00000000" w:rsidDel="00000000" w:rsidP="00000000" w:rsidRDefault="00000000" w:rsidRPr="00000000" w14:paraId="0000055C">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55D">
      <w:pPr>
        <w:numPr>
          <w:ilvl w:val="0"/>
          <w:numId w:val="276"/>
        </w:numPr>
        <w:tabs>
          <w:tab w:val="left" w:leader="none" w:pos="560"/>
        </w:tabs>
        <w:spacing w:line="268" w:lineRule="auto"/>
        <w:ind w:left="560" w:right="274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Reparations:</w:t>
      </w:r>
      <w:r w:rsidDel="00000000" w:rsidR="00000000" w:rsidRPr="00000000">
        <w:rPr>
          <w:rFonts w:ascii="Arial" w:cs="Arial" w:eastAsia="Arial" w:hAnsi="Arial"/>
          <w:sz w:val="17"/>
          <w:szCs w:val="17"/>
          <w:vertAlign w:val="baseline"/>
          <w:rtl w:val="0"/>
        </w:rPr>
        <w:t xml:space="preserve"> Recognizing the suffering of victims and providing them with support and compensation is an essential part of reconciliation. Reparations can take many forms, including financial compensation, restitution of property, and access to healthcare and education.</w:t>
      </w:r>
    </w:p>
    <w:p w:rsidR="00000000" w:rsidDel="00000000" w:rsidP="00000000" w:rsidRDefault="00000000" w:rsidRPr="00000000" w14:paraId="0000055E">
      <w:pPr>
        <w:numPr>
          <w:ilvl w:val="0"/>
          <w:numId w:val="276"/>
        </w:numPr>
        <w:tabs>
          <w:tab w:val="left" w:leader="none" w:pos="560"/>
        </w:tabs>
        <w:spacing w:line="268" w:lineRule="auto"/>
        <w:ind w:left="560" w:right="266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Institutional Reform:</w:t>
      </w:r>
      <w:r w:rsidDel="00000000" w:rsidR="00000000" w:rsidRPr="00000000">
        <w:rPr>
          <w:rFonts w:ascii="Arial" w:cs="Arial" w:eastAsia="Arial" w:hAnsi="Arial"/>
          <w:sz w:val="17"/>
          <w:szCs w:val="17"/>
          <w:vertAlign w:val="baseline"/>
          <w:rtl w:val="0"/>
        </w:rPr>
        <w:t xml:space="preserve"> Dismantling abusive political structures and institutions is necessary to create a more just and equitable society. This may involve establishing democratic systems of governance, promoting human rights, and ensuring equal access to opportunities for all.</w:t>
      </w:r>
    </w:p>
    <w:p w:rsidR="00000000" w:rsidDel="00000000" w:rsidP="00000000" w:rsidRDefault="00000000" w:rsidRPr="00000000" w14:paraId="0000055F">
      <w:pPr>
        <w:numPr>
          <w:ilvl w:val="0"/>
          <w:numId w:val="276"/>
        </w:numPr>
        <w:tabs>
          <w:tab w:val="left" w:leader="none" w:pos="560"/>
        </w:tabs>
        <w:spacing w:line="268" w:lineRule="auto"/>
        <w:ind w:left="560" w:right="292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Confidence-Building:</w:t>
      </w:r>
      <w:r w:rsidDel="00000000" w:rsidR="00000000" w:rsidRPr="00000000">
        <w:rPr>
          <w:rFonts w:ascii="Arial" w:cs="Arial" w:eastAsia="Arial" w:hAnsi="Arial"/>
          <w:sz w:val="17"/>
          <w:szCs w:val="17"/>
          <w:vertAlign w:val="baseline"/>
          <w:rtl w:val="0"/>
        </w:rPr>
        <w:t xml:space="preserve"> Rebuilding trust and fostering mutual understanding between different groups is essential for reconciliation. Cultural and educational initiatives, dialogue programs, and community projects can help to bridge divides and promote social cohesion.</w:t>
      </w:r>
    </w:p>
    <w:p w:rsidR="00000000" w:rsidDel="00000000" w:rsidP="00000000" w:rsidRDefault="00000000" w:rsidRPr="00000000" w14:paraId="00000560">
      <w:pPr>
        <w:numPr>
          <w:ilvl w:val="0"/>
          <w:numId w:val="276"/>
        </w:numPr>
        <w:tabs>
          <w:tab w:val="left" w:leader="none" w:pos="560"/>
        </w:tabs>
        <w:spacing w:line="309" w:lineRule="auto"/>
        <w:ind w:left="560" w:right="2740" w:hanging="275"/>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Healing and Forgiveness:</w:t>
      </w:r>
      <w:r w:rsidDel="00000000" w:rsidR="00000000" w:rsidRPr="00000000">
        <w:rPr>
          <w:rFonts w:ascii="Arial" w:cs="Arial" w:eastAsia="Arial" w:hAnsi="Arial"/>
          <w:sz w:val="17"/>
          <w:szCs w:val="17"/>
          <w:vertAlign w:val="baseline"/>
          <w:rtl w:val="0"/>
        </w:rPr>
        <w:t xml:space="preserve"> Encouraging processes of healing and forgiveness, both at the individual and community levels, is crucial for overcoming the trauma of past</w:t>
      </w:r>
    </w:p>
    <w:bookmarkStart w:colFirst="0" w:colLast="0" w:name="bookmark=id.yp4sobdygpqa" w:id="40"/>
    <w:bookmarkEnd w:id="40"/>
    <w:p w:rsidR="00000000" w:rsidDel="00000000" w:rsidP="00000000" w:rsidRDefault="00000000" w:rsidRPr="00000000" w14:paraId="00000561">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66" name=""/>
                <a:graphic>
                  <a:graphicData uri="http://schemas.microsoft.com/office/word/2010/wordprocessingShape">
                    <wps:wsp>
                      <wps:cNvSpPr/>
                      <wps:cNvPr id="67" name="Shape 67"/>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66" name="image75.png"/>
                <a:graphic>
                  <a:graphicData uri="http://schemas.openxmlformats.org/drawingml/2006/picture">
                    <pic:pic>
                      <pic:nvPicPr>
                        <pic:cNvPr id="0" name="image75.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56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6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6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6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6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6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68">
      <w:pPr>
        <w:spacing w:line="305" w:lineRule="auto"/>
        <w:ind w:left="560" w:right="308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conflicts. Counseling, support groups, and other therapeutic interventions can help individuals and communities to heal and move forward.</w:t>
      </w:r>
    </w:p>
    <w:p w:rsidR="00000000" w:rsidDel="00000000" w:rsidP="00000000" w:rsidRDefault="00000000" w:rsidRPr="00000000" w14:paraId="0000056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6A">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Reconciliation in the United Kingdom</w:t>
      </w:r>
    </w:p>
    <w:p w:rsidR="00000000" w:rsidDel="00000000" w:rsidP="00000000" w:rsidRDefault="00000000" w:rsidRPr="00000000" w14:paraId="0000056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6C">
      <w:pPr>
        <w:spacing w:line="279" w:lineRule="auto"/>
        <w:ind w:right="29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 the UK, reconciliation is often understood within the context of peacebuilding and conflict resolution, particularly in relation to Northern Ireland. The concept emphasizes addressing historical grievances, building relationships, and fostering mutual understanding and respect among different communities.</w:t>
      </w:r>
    </w:p>
    <w:p w:rsidR="00000000" w:rsidDel="00000000" w:rsidP="00000000" w:rsidRDefault="00000000" w:rsidRPr="00000000" w14:paraId="0000056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6E">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Key Aspects of Reconciliation in the UK</w:t>
      </w:r>
    </w:p>
    <w:p w:rsidR="00000000" w:rsidDel="00000000" w:rsidP="00000000" w:rsidRDefault="00000000" w:rsidRPr="00000000" w14:paraId="0000056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70">
      <w:pPr>
        <w:numPr>
          <w:ilvl w:val="0"/>
          <w:numId w:val="3"/>
        </w:numPr>
        <w:tabs>
          <w:tab w:val="left" w:leader="none" w:pos="474"/>
        </w:tabs>
        <w:spacing w:line="312" w:lineRule="auto"/>
        <w:ind w:left="560" w:right="3080" w:hanging="275"/>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Addressing Historical Grievances:</w:t>
      </w:r>
      <w:r w:rsidDel="00000000" w:rsidR="00000000" w:rsidRPr="00000000">
        <w:rPr>
          <w:rFonts w:ascii="Arial" w:cs="Arial" w:eastAsia="Arial" w:hAnsi="Arial"/>
          <w:sz w:val="16"/>
          <w:szCs w:val="16"/>
          <w:vertAlign w:val="baseline"/>
          <w:rtl w:val="0"/>
        </w:rPr>
        <w:t xml:space="preserve"> Acknowledging and addressing the historical injustices and conflicts that have caused division and harm is crucial. This includes recognizing the impact of events such as the Troubles in Northern Ireland.</w:t>
      </w:r>
    </w:p>
    <w:p w:rsidR="00000000" w:rsidDel="00000000" w:rsidP="00000000" w:rsidRDefault="00000000" w:rsidRPr="00000000" w14:paraId="0000057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72">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Conclusion</w:t>
      </w:r>
    </w:p>
    <w:p w:rsidR="00000000" w:rsidDel="00000000" w:rsidP="00000000" w:rsidRDefault="00000000" w:rsidRPr="00000000" w14:paraId="0000057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74">
      <w:pPr>
        <w:spacing w:line="279" w:lineRule="auto"/>
        <w:ind w:right="26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Reconciliation is a multifaceted process that requires the active participation and commitment of all parties involved. It aims to create a sustainable peace and a more just and inclusive society. By addressing past wrongs, promoting healing, and fostering unity and cooperation, we can build a better future for all.</w:t>
      </w:r>
    </w:p>
    <w:p w:rsidR="00000000" w:rsidDel="00000000" w:rsidP="00000000" w:rsidRDefault="00000000" w:rsidRPr="00000000" w14:paraId="0000057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76">
      <w:pPr>
        <w:spacing w:line="309" w:lineRule="auto"/>
        <w:ind w:right="3540" w:hanging="6"/>
        <w:rPr>
          <w:rFonts w:ascii="Arial" w:cs="Arial" w:eastAsia="Arial" w:hAnsi="Arial"/>
          <w:b w:val="1"/>
          <w:sz w:val="26"/>
          <w:szCs w:val="26"/>
          <w:vertAlign w:val="baseline"/>
        </w:rPr>
      </w:pPr>
      <w:r w:rsidDel="00000000" w:rsidR="00000000" w:rsidRPr="00000000">
        <w:rPr>
          <w:rFonts w:ascii="Arial" w:cs="Arial" w:eastAsia="Arial" w:hAnsi="Arial"/>
          <w:b w:val="1"/>
          <w:sz w:val="26"/>
          <w:szCs w:val="26"/>
          <w:vertAlign w:val="baseline"/>
          <w:rtl w:val="0"/>
        </w:rPr>
        <w:t xml:space="preserve">The Tapestry of Reconciliation: A Guide to Healing Nations</w:t>
      </w:r>
    </w:p>
    <w:p w:rsidR="00000000" w:rsidDel="00000000" w:rsidP="00000000" w:rsidRDefault="00000000" w:rsidRPr="00000000" w14:paraId="0000057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78">
      <w:pPr>
        <w:spacing w:line="279" w:lineRule="auto"/>
        <w:ind w:right="2800" w:hanging="6"/>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journey from conflict to peace is rarely straightforward. It's a complex tapestry woven with threads of pain, anger, and mistrust, yet also hope, forgiveness, and a yearning for unity. This intricate process, known as reconciliation, is essential for any nation seeking to overcome the wounds of the past and build a more just and harmonious future.</w:t>
      </w:r>
    </w:p>
    <w:p w:rsidR="00000000" w:rsidDel="00000000" w:rsidP="00000000" w:rsidRDefault="00000000" w:rsidRPr="00000000" w14:paraId="0000057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7A">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Key Aspects of Reconciliation</w:t>
      </w:r>
    </w:p>
    <w:p w:rsidR="00000000" w:rsidDel="00000000" w:rsidP="00000000" w:rsidRDefault="00000000" w:rsidRPr="00000000" w14:paraId="0000057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7C">
      <w:pPr>
        <w:spacing w:line="285" w:lineRule="auto"/>
        <w:ind w:right="2640" w:hanging="6"/>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At its core, reconciliation is about mending broken relationships and fostering understanding. It's about acknowledging past wrongs, seeking justice, and creating a space where different groups can coexist peacefully. Think of it like this:</w:t>
      </w:r>
    </w:p>
    <w:p w:rsidR="00000000" w:rsidDel="00000000" w:rsidP="00000000" w:rsidRDefault="00000000" w:rsidRPr="00000000" w14:paraId="0000057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7E">
      <w:pPr>
        <w:numPr>
          <w:ilvl w:val="0"/>
          <w:numId w:val="4"/>
        </w:numPr>
        <w:tabs>
          <w:tab w:val="left" w:leader="none" w:pos="560"/>
        </w:tabs>
        <w:spacing w:line="287" w:lineRule="auto"/>
        <w:ind w:left="560" w:right="2920" w:hanging="275"/>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Reconciliation:</w:t>
      </w:r>
      <w:r w:rsidDel="00000000" w:rsidR="00000000" w:rsidRPr="00000000">
        <w:rPr>
          <w:rFonts w:ascii="Arial" w:cs="Arial" w:eastAsia="Arial" w:hAnsi="Arial"/>
          <w:sz w:val="16"/>
          <w:szCs w:val="16"/>
          <w:vertAlign w:val="baseline"/>
          <w:rtl w:val="0"/>
        </w:rPr>
        <w:t xml:space="preserve"> Imagine two friends who have had a falling out. Reconciliation is the process of them talking things through, apologizing, and rebuilding their friendship.</w:t>
      </w:r>
    </w:p>
    <w:p w:rsidR="00000000" w:rsidDel="00000000" w:rsidP="00000000" w:rsidRDefault="00000000" w:rsidRPr="00000000" w14:paraId="0000057F">
      <w:pPr>
        <w:numPr>
          <w:ilvl w:val="0"/>
          <w:numId w:val="4"/>
        </w:numPr>
        <w:tabs>
          <w:tab w:val="left" w:leader="none" w:pos="560"/>
        </w:tabs>
        <w:spacing w:line="268" w:lineRule="auto"/>
        <w:ind w:left="560" w:right="2700" w:hanging="275"/>
        <w:jc w:val="both"/>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Concorde:</w:t>
      </w:r>
      <w:r w:rsidDel="00000000" w:rsidR="00000000" w:rsidRPr="00000000">
        <w:rPr>
          <w:rFonts w:ascii="Arial" w:cs="Arial" w:eastAsia="Arial" w:hAnsi="Arial"/>
          <w:sz w:val="17"/>
          <w:szCs w:val="17"/>
          <w:vertAlign w:val="baseline"/>
          <w:rtl w:val="0"/>
        </w:rPr>
        <w:t xml:space="preserve"> This is similar to reconciliation, but on a larger scale. It's about bringing two opposing sides together, like two countries that have been at war, and helping them find common ground.</w:t>
      </w:r>
    </w:p>
    <w:p w:rsidR="00000000" w:rsidDel="00000000" w:rsidP="00000000" w:rsidRDefault="00000000" w:rsidRPr="00000000" w14:paraId="0000058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81">
      <w:pPr>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Blueprint for True Reconciliation: A Roadmap for Post-Colonial Nations</w:t>
      </w:r>
    </w:p>
    <w:bookmarkStart w:colFirst="0" w:colLast="0" w:name="bookmark=id.mxqk19d0yl1p" w:id="41"/>
    <w:bookmarkEnd w:id="41"/>
    <w:p w:rsidR="00000000" w:rsidDel="00000000" w:rsidP="00000000" w:rsidRDefault="00000000" w:rsidRPr="00000000" w14:paraId="00000582">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73" name=""/>
                <a:graphic>
                  <a:graphicData uri="http://schemas.microsoft.com/office/word/2010/wordprocessingShape">
                    <wps:wsp>
                      <wps:cNvSpPr/>
                      <wps:cNvPr id="74" name="Shape 74"/>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73" name="image82.png"/>
                <a:graphic>
                  <a:graphicData uri="http://schemas.openxmlformats.org/drawingml/2006/picture">
                    <pic:pic>
                      <pic:nvPicPr>
                        <pic:cNvPr id="0" name="image82.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58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8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8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8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8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8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89">
      <w:pPr>
        <w:spacing w:line="285" w:lineRule="auto"/>
        <w:ind w:right="28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For nations emerging from the shadow of colonization, the path to reconciliation is particularly challenging. How can a nation heal and move forward while the colonizers still maintain a degree of control? Here's a roadmap to guide this delicate process:</w:t>
      </w:r>
    </w:p>
    <w:p w:rsidR="00000000" w:rsidDel="00000000" w:rsidP="00000000" w:rsidRDefault="00000000" w:rsidRPr="00000000" w14:paraId="0000058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8B">
      <w:pPr>
        <w:ind w:left="2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1. Acknowledgment and Apology: Facing the Past</w:t>
      </w:r>
    </w:p>
    <w:p w:rsidR="00000000" w:rsidDel="00000000" w:rsidP="00000000" w:rsidRDefault="00000000" w:rsidRPr="00000000" w14:paraId="0000058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8D">
      <w:pPr>
        <w:spacing w:line="305" w:lineRule="auto"/>
        <w:ind w:right="30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Before any healing can begin, the colonizing nation must first acknowledge the harm it has caused. This means:</w:t>
      </w:r>
    </w:p>
    <w:p w:rsidR="00000000" w:rsidDel="00000000" w:rsidP="00000000" w:rsidRDefault="00000000" w:rsidRPr="00000000" w14:paraId="0000058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8F">
      <w:pPr>
        <w:numPr>
          <w:ilvl w:val="1"/>
          <w:numId w:val="5"/>
        </w:numPr>
        <w:tabs>
          <w:tab w:val="left" w:leader="none" w:pos="560"/>
        </w:tabs>
        <w:spacing w:line="268" w:lineRule="auto"/>
        <w:ind w:left="560" w:right="284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Recognition of Past Injustices:</w:t>
      </w:r>
      <w:r w:rsidDel="00000000" w:rsidR="00000000" w:rsidRPr="00000000">
        <w:rPr>
          <w:rFonts w:ascii="Arial" w:cs="Arial" w:eastAsia="Arial" w:hAnsi="Arial"/>
          <w:sz w:val="17"/>
          <w:szCs w:val="17"/>
          <w:vertAlign w:val="baseline"/>
          <w:rtl w:val="0"/>
        </w:rPr>
        <w:t xml:space="preserve"> Openly admitting to the historical injustices and suffering inflicted upon the colonized people. This could involve acknowledging forced displacement, exploitation, and cultural suppression.</w:t>
      </w:r>
    </w:p>
    <w:p w:rsidR="00000000" w:rsidDel="00000000" w:rsidP="00000000" w:rsidRDefault="00000000" w:rsidRPr="00000000" w14:paraId="00000590">
      <w:pPr>
        <w:numPr>
          <w:ilvl w:val="1"/>
          <w:numId w:val="5"/>
        </w:numPr>
        <w:tabs>
          <w:tab w:val="left" w:leader="none" w:pos="560"/>
        </w:tabs>
        <w:spacing w:line="287" w:lineRule="auto"/>
        <w:ind w:left="560" w:right="280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Formal Apology:</w:t>
      </w:r>
      <w:r w:rsidDel="00000000" w:rsidR="00000000" w:rsidRPr="00000000">
        <w:rPr>
          <w:rFonts w:ascii="Arial" w:cs="Arial" w:eastAsia="Arial" w:hAnsi="Arial"/>
          <w:sz w:val="17"/>
          <w:szCs w:val="17"/>
          <w:vertAlign w:val="baseline"/>
          <w:rtl w:val="0"/>
        </w:rPr>
        <w:t xml:space="preserve"> A sincere and public apology from the colonizing nation to the colonized nation, expressing remorse for the past and demonstrating a commitment to change.</w:t>
      </w:r>
    </w:p>
    <w:p w:rsidR="00000000" w:rsidDel="00000000" w:rsidP="00000000" w:rsidRDefault="00000000" w:rsidRPr="00000000" w14:paraId="00000591">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92">
      <w:pPr>
        <w:numPr>
          <w:ilvl w:val="0"/>
          <w:numId w:val="5"/>
        </w:numPr>
        <w:tabs>
          <w:tab w:val="left" w:leader="none" w:pos="200"/>
        </w:tabs>
        <w:ind w:left="200" w:hanging="18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Truth and Reconciliation: Uncovering the Hidden</w:t>
      </w:r>
    </w:p>
    <w:p w:rsidR="00000000" w:rsidDel="00000000" w:rsidP="00000000" w:rsidRDefault="00000000" w:rsidRPr="00000000" w14:paraId="0000059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94">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To truly understand the depth of the wounds, it's essential to uncover the truth about the past:</w:t>
      </w:r>
    </w:p>
    <w:p w:rsidR="00000000" w:rsidDel="00000000" w:rsidP="00000000" w:rsidRDefault="00000000" w:rsidRPr="00000000" w14:paraId="0000059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96">
      <w:pPr>
        <w:numPr>
          <w:ilvl w:val="1"/>
          <w:numId w:val="6"/>
        </w:numPr>
        <w:tabs>
          <w:tab w:val="left" w:leader="none" w:pos="560"/>
        </w:tabs>
        <w:spacing w:line="268" w:lineRule="auto"/>
        <w:ind w:left="560" w:right="276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Truth Commissions:</w:t>
      </w:r>
      <w:r w:rsidDel="00000000" w:rsidR="00000000" w:rsidRPr="00000000">
        <w:rPr>
          <w:rFonts w:ascii="Arial" w:cs="Arial" w:eastAsia="Arial" w:hAnsi="Arial"/>
          <w:sz w:val="17"/>
          <w:szCs w:val="17"/>
          <w:vertAlign w:val="baseline"/>
          <w:rtl w:val="0"/>
        </w:rPr>
        <w:t xml:space="preserve"> These bodies are tasked with investigating and documenting the historical injustices experienced by the colonized people. Their findings can help to create a shared understanding of the past and provide a basis for healing.</w:t>
      </w:r>
    </w:p>
    <w:p w:rsidR="00000000" w:rsidDel="00000000" w:rsidP="00000000" w:rsidRDefault="00000000" w:rsidRPr="00000000" w14:paraId="0000059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98">
      <w:pPr>
        <w:numPr>
          <w:ilvl w:val="1"/>
          <w:numId w:val="6"/>
        </w:numPr>
        <w:tabs>
          <w:tab w:val="left" w:leader="none" w:pos="560"/>
        </w:tabs>
        <w:spacing w:line="312" w:lineRule="auto"/>
        <w:ind w:left="560" w:right="2780" w:hanging="275"/>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Reconciliation Initiatives:</w:t>
      </w:r>
      <w:r w:rsidDel="00000000" w:rsidR="00000000" w:rsidRPr="00000000">
        <w:rPr>
          <w:rFonts w:ascii="Arial" w:cs="Arial" w:eastAsia="Arial" w:hAnsi="Arial"/>
          <w:sz w:val="16"/>
          <w:szCs w:val="16"/>
          <w:vertAlign w:val="baseline"/>
          <w:rtl w:val="0"/>
        </w:rPr>
        <w:t xml:space="preserve"> These could include programs that promote dialogue and understanding between the colonizing and colonized communities, cultural exchanges, and initiatives that support the revitalization of indigenous languages and traditions.</w:t>
      </w:r>
    </w:p>
    <w:p w:rsidR="00000000" w:rsidDel="00000000" w:rsidP="00000000" w:rsidRDefault="00000000" w:rsidRPr="00000000" w14:paraId="00000599">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59A">
      <w:pPr>
        <w:numPr>
          <w:ilvl w:val="0"/>
          <w:numId w:val="6"/>
        </w:numPr>
        <w:tabs>
          <w:tab w:val="left" w:leader="none" w:pos="200"/>
        </w:tabs>
        <w:ind w:left="200" w:hanging="18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Legal and Constitutional Reforms: Building a Just Framework</w:t>
      </w:r>
    </w:p>
    <w:p w:rsidR="00000000" w:rsidDel="00000000" w:rsidP="00000000" w:rsidRDefault="00000000" w:rsidRPr="00000000" w14:paraId="0000059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9C">
      <w:pPr>
        <w:spacing w:line="305" w:lineRule="auto"/>
        <w:ind w:right="29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Reconciliation requires more than just words; it needs to be backed up by concrete legal and constitutional changes:</w:t>
      </w:r>
    </w:p>
    <w:p w:rsidR="00000000" w:rsidDel="00000000" w:rsidP="00000000" w:rsidRDefault="00000000" w:rsidRPr="00000000" w14:paraId="0000059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9E">
      <w:pPr>
        <w:numPr>
          <w:ilvl w:val="0"/>
          <w:numId w:val="7"/>
        </w:numPr>
        <w:tabs>
          <w:tab w:val="left" w:leader="none" w:pos="560"/>
        </w:tabs>
        <w:spacing w:line="268" w:lineRule="auto"/>
        <w:ind w:left="560" w:right="264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Constitutional Recognition:</w:t>
      </w:r>
      <w:r w:rsidDel="00000000" w:rsidR="00000000" w:rsidRPr="00000000">
        <w:rPr>
          <w:rFonts w:ascii="Arial" w:cs="Arial" w:eastAsia="Arial" w:hAnsi="Arial"/>
          <w:sz w:val="17"/>
          <w:szCs w:val="17"/>
          <w:vertAlign w:val="baseline"/>
          <w:rtl w:val="0"/>
        </w:rPr>
        <w:t xml:space="preserve"> Amending the constitution to recognize the rights and sovereignty of the colonized nation, ensuring their self-determination and cultural identity are protected.</w:t>
      </w:r>
    </w:p>
    <w:p w:rsidR="00000000" w:rsidDel="00000000" w:rsidP="00000000" w:rsidRDefault="00000000" w:rsidRPr="00000000" w14:paraId="0000059F">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A0">
      <w:pPr>
        <w:numPr>
          <w:ilvl w:val="0"/>
          <w:numId w:val="7"/>
        </w:numPr>
        <w:tabs>
          <w:tab w:val="left" w:leader="none" w:pos="560"/>
        </w:tabs>
        <w:spacing w:line="312" w:lineRule="auto"/>
        <w:ind w:left="560" w:right="2660" w:hanging="275"/>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Legal Framework:</w:t>
      </w:r>
      <w:r w:rsidDel="00000000" w:rsidR="00000000" w:rsidRPr="00000000">
        <w:rPr>
          <w:rFonts w:ascii="Arial" w:cs="Arial" w:eastAsia="Arial" w:hAnsi="Arial"/>
          <w:sz w:val="16"/>
          <w:szCs w:val="16"/>
          <w:vertAlign w:val="baseline"/>
          <w:rtl w:val="0"/>
        </w:rPr>
        <w:t xml:space="preserve"> Developing laws that support the coexistence of both nations within the same jurisdiction, ensuring that the rights and laws of both are respected. This might involve establishing mechanisms for shared governance and resource management.</w:t>
      </w:r>
    </w:p>
    <w:p w:rsidR="00000000" w:rsidDel="00000000" w:rsidP="00000000" w:rsidRDefault="00000000" w:rsidRPr="00000000" w14:paraId="000005A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A2">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Path Forward</w:t>
      </w:r>
    </w:p>
    <w:p w:rsidR="00000000" w:rsidDel="00000000" w:rsidP="00000000" w:rsidRDefault="00000000" w:rsidRPr="00000000" w14:paraId="000005A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A4">
      <w:pPr>
        <w:spacing w:line="312" w:lineRule="auto"/>
        <w:ind w:right="2740" w:hanging="6"/>
        <w:jc w:val="both"/>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6"/>
          <w:szCs w:val="16"/>
          <w:vertAlign w:val="baseline"/>
          <w:rtl w:val="0"/>
        </w:rPr>
        <w:t xml:space="preserve">Reconciliation is not a destination, but an ongoing journey. It requires patience, understanding, and a willingness to compromise. By following this roadmap, post-colonial nations can begin to heal the wounds of the past and build a future based on justice, equality, and mutual respect.</w:t>
      </w:r>
    </w:p>
    <w:bookmarkStart w:colFirst="0" w:colLast="0" w:name="bookmark=id.9903yjpgx26f" w:id="42"/>
    <w:bookmarkEnd w:id="42"/>
    <w:p w:rsidR="00000000" w:rsidDel="00000000" w:rsidP="00000000" w:rsidRDefault="00000000" w:rsidRPr="00000000" w14:paraId="000005A5">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74" name=""/>
                <a:graphic>
                  <a:graphicData uri="http://schemas.microsoft.com/office/word/2010/wordprocessingShape">
                    <wps:wsp>
                      <wps:cNvSpPr/>
                      <wps:cNvPr id="75" name="Shape 75"/>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74" name="image83.png"/>
                <a:graphic>
                  <a:graphicData uri="http://schemas.openxmlformats.org/drawingml/2006/picture">
                    <pic:pic>
                      <pic:nvPicPr>
                        <pic:cNvPr id="0" name="image83.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5A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A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A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A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A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A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AC">
      <w:pPr>
        <w:spacing w:line="309" w:lineRule="auto"/>
        <w:ind w:right="3680" w:hanging="6"/>
        <w:rPr>
          <w:rFonts w:ascii="Arial" w:cs="Arial" w:eastAsia="Arial" w:hAnsi="Arial"/>
          <w:b w:val="1"/>
          <w:sz w:val="26"/>
          <w:szCs w:val="26"/>
          <w:vertAlign w:val="baseline"/>
        </w:rPr>
      </w:pPr>
      <w:r w:rsidDel="00000000" w:rsidR="00000000" w:rsidRPr="00000000">
        <w:rPr>
          <w:rFonts w:ascii="Arial" w:cs="Arial" w:eastAsia="Arial" w:hAnsi="Arial"/>
          <w:b w:val="1"/>
          <w:sz w:val="26"/>
          <w:szCs w:val="26"/>
          <w:vertAlign w:val="baseline"/>
          <w:rtl w:val="0"/>
        </w:rPr>
        <w:t xml:space="preserve">The Tapestry of Reconciliation: Weaving a Future Together (Continued)</w:t>
      </w:r>
    </w:p>
    <w:p w:rsidR="00000000" w:rsidDel="00000000" w:rsidP="00000000" w:rsidRDefault="00000000" w:rsidRPr="00000000" w14:paraId="000005A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AE">
      <w:pPr>
        <w:spacing w:line="279" w:lineRule="auto"/>
        <w:ind w:right="28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We've begun to chart the course towards reconciliation, but the journey doesn't end with apologies and truth commissions. It requires a fundamental shift in power dynamics and a commitment to building a future where both the colonizer and the colonized can thrive. Here's how we continue weaving that tapestry:</w:t>
      </w:r>
    </w:p>
    <w:p w:rsidR="00000000" w:rsidDel="00000000" w:rsidP="00000000" w:rsidRDefault="00000000" w:rsidRPr="00000000" w14:paraId="000005A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B0">
      <w:pPr>
        <w:ind w:left="2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4. Self-Governance and Autonomy: Sharing Power</w:t>
      </w:r>
    </w:p>
    <w:p w:rsidR="00000000" w:rsidDel="00000000" w:rsidP="00000000" w:rsidRDefault="00000000" w:rsidRPr="00000000" w14:paraId="000005B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B2">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True reconciliation necessitates a redistribution of power. This means:</w:t>
      </w:r>
    </w:p>
    <w:p w:rsidR="00000000" w:rsidDel="00000000" w:rsidP="00000000" w:rsidRDefault="00000000" w:rsidRPr="00000000" w14:paraId="000005B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B4">
      <w:pPr>
        <w:numPr>
          <w:ilvl w:val="1"/>
          <w:numId w:val="8"/>
        </w:numPr>
        <w:tabs>
          <w:tab w:val="left" w:leader="none" w:pos="560"/>
        </w:tabs>
        <w:spacing w:line="267" w:lineRule="auto"/>
        <w:ind w:left="560" w:right="264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Establish Self-Governance Structures:</w:t>
      </w:r>
      <w:r w:rsidDel="00000000" w:rsidR="00000000" w:rsidRPr="00000000">
        <w:rPr>
          <w:rFonts w:ascii="Arial" w:cs="Arial" w:eastAsia="Arial" w:hAnsi="Arial"/>
          <w:sz w:val="17"/>
          <w:szCs w:val="17"/>
          <w:vertAlign w:val="baseline"/>
          <w:rtl w:val="0"/>
        </w:rPr>
        <w:t xml:space="preserve"> The colonized nation needs the ability to manage its own affairs. This includes control over their land, resources, and the freedom to practice their cultural traditions without interference. Imagine a local council making decisions about schools and roads in their own community.</w:t>
      </w:r>
    </w:p>
    <w:p w:rsidR="00000000" w:rsidDel="00000000" w:rsidP="00000000" w:rsidRDefault="00000000" w:rsidRPr="00000000" w14:paraId="000005B5">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B6">
      <w:pPr>
        <w:numPr>
          <w:ilvl w:val="1"/>
          <w:numId w:val="8"/>
        </w:numPr>
        <w:tabs>
          <w:tab w:val="left" w:leader="none" w:pos="560"/>
        </w:tabs>
        <w:spacing w:line="287" w:lineRule="auto"/>
        <w:ind w:left="560" w:right="304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Shared Governance:</w:t>
      </w:r>
      <w:r w:rsidDel="00000000" w:rsidR="00000000" w:rsidRPr="00000000">
        <w:rPr>
          <w:rFonts w:ascii="Arial" w:cs="Arial" w:eastAsia="Arial" w:hAnsi="Arial"/>
          <w:sz w:val="17"/>
          <w:szCs w:val="17"/>
          <w:vertAlign w:val="baseline"/>
          <w:rtl w:val="0"/>
        </w:rPr>
        <w:t xml:space="preserve"> Both nations need to work together on issues that affect everyone, like protecting the environment or growing the economy. Think of it like a partnership, where both sides have a say and work towards common goals.</w:t>
      </w:r>
    </w:p>
    <w:p w:rsidR="00000000" w:rsidDel="00000000" w:rsidP="00000000" w:rsidRDefault="00000000" w:rsidRPr="00000000" w14:paraId="000005B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B8">
      <w:pPr>
        <w:numPr>
          <w:ilvl w:val="0"/>
          <w:numId w:val="8"/>
        </w:numPr>
        <w:tabs>
          <w:tab w:val="left" w:leader="none" w:pos="200"/>
        </w:tabs>
        <w:ind w:left="200" w:hanging="18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Economic Empowerment: Building a Foundation</w:t>
      </w:r>
    </w:p>
    <w:p w:rsidR="00000000" w:rsidDel="00000000" w:rsidP="00000000" w:rsidRDefault="00000000" w:rsidRPr="00000000" w14:paraId="000005B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BA">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Economic inequality often lingers long after political independence. To address this:</w:t>
      </w:r>
    </w:p>
    <w:p w:rsidR="00000000" w:rsidDel="00000000" w:rsidP="00000000" w:rsidRDefault="00000000" w:rsidRPr="00000000" w14:paraId="000005B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BC">
      <w:pPr>
        <w:numPr>
          <w:ilvl w:val="1"/>
          <w:numId w:val="9"/>
        </w:numPr>
        <w:tabs>
          <w:tab w:val="left" w:leader="none" w:pos="560"/>
        </w:tabs>
        <w:spacing w:line="268" w:lineRule="auto"/>
        <w:ind w:left="560" w:right="260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Economic Development Programs:</w:t>
      </w:r>
      <w:r w:rsidDel="00000000" w:rsidR="00000000" w:rsidRPr="00000000">
        <w:rPr>
          <w:rFonts w:ascii="Arial" w:cs="Arial" w:eastAsia="Arial" w:hAnsi="Arial"/>
          <w:sz w:val="17"/>
          <w:szCs w:val="17"/>
          <w:vertAlign w:val="baseline"/>
          <w:rtl w:val="0"/>
        </w:rPr>
        <w:t xml:space="preserve"> These programs should support the colonized nation in building a strong and independent economy. Think of initiatives that help people start businesses, learn new skills, or improve their farms.</w:t>
      </w:r>
    </w:p>
    <w:p w:rsidR="00000000" w:rsidDel="00000000" w:rsidP="00000000" w:rsidRDefault="00000000" w:rsidRPr="00000000" w14:paraId="000005BD">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BE">
      <w:pPr>
        <w:numPr>
          <w:ilvl w:val="1"/>
          <w:numId w:val="9"/>
        </w:numPr>
        <w:tabs>
          <w:tab w:val="left" w:leader="none" w:pos="560"/>
        </w:tabs>
        <w:spacing w:line="287" w:lineRule="auto"/>
        <w:ind w:left="560" w:right="264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Resource Sharing:</w:t>
      </w:r>
      <w:r w:rsidDel="00000000" w:rsidR="00000000" w:rsidRPr="00000000">
        <w:rPr>
          <w:rFonts w:ascii="Arial" w:cs="Arial" w:eastAsia="Arial" w:hAnsi="Arial"/>
          <w:sz w:val="17"/>
          <w:szCs w:val="17"/>
          <w:vertAlign w:val="baseline"/>
          <w:rtl w:val="0"/>
        </w:rPr>
        <w:t xml:space="preserve"> Any agreements about sharing natural resources like water or minerals need to be fair and benefit both nations. It's about making sure everyone gets a fair share.</w:t>
      </w:r>
    </w:p>
    <w:p w:rsidR="00000000" w:rsidDel="00000000" w:rsidP="00000000" w:rsidRDefault="00000000" w:rsidRPr="00000000" w14:paraId="000005BF">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C0">
      <w:pPr>
        <w:numPr>
          <w:ilvl w:val="0"/>
          <w:numId w:val="9"/>
        </w:numPr>
        <w:tabs>
          <w:tab w:val="left" w:leader="none" w:pos="200"/>
        </w:tabs>
        <w:ind w:left="200" w:hanging="18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Cultural Revitalization Reclaiming Identity</w:t>
      </w:r>
    </w:p>
    <w:p w:rsidR="00000000" w:rsidDel="00000000" w:rsidP="00000000" w:rsidRDefault="00000000" w:rsidRPr="00000000" w14:paraId="000005C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C2">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Colonization often leads to the suppression of indigenous cultures. Reconciliation means:</w:t>
      </w:r>
    </w:p>
    <w:p w:rsidR="00000000" w:rsidDel="00000000" w:rsidP="00000000" w:rsidRDefault="00000000" w:rsidRPr="00000000" w14:paraId="000005C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C4">
      <w:pPr>
        <w:numPr>
          <w:ilvl w:val="1"/>
          <w:numId w:val="10"/>
        </w:numPr>
        <w:tabs>
          <w:tab w:val="left" w:leader="none" w:pos="560"/>
        </w:tabs>
        <w:spacing w:line="268" w:lineRule="auto"/>
        <w:ind w:left="560" w:right="2740" w:hanging="274"/>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Cultural Preservation:</w:t>
      </w:r>
      <w:r w:rsidDel="00000000" w:rsidR="00000000" w:rsidRPr="00000000">
        <w:rPr>
          <w:rFonts w:ascii="Arial" w:cs="Arial" w:eastAsia="Arial" w:hAnsi="Arial"/>
          <w:sz w:val="17"/>
          <w:szCs w:val="17"/>
          <w:vertAlign w:val="baseline"/>
          <w:rtl w:val="0"/>
        </w:rPr>
        <w:t xml:space="preserve"> Supporting efforts to preserve and revitalize the colonized nation's language, traditions, and arts. Think of language immersion schools, museums celebrating their history, or festivals showcasing their music and dance.</w:t>
      </w:r>
    </w:p>
    <w:p w:rsidR="00000000" w:rsidDel="00000000" w:rsidP="00000000" w:rsidRDefault="00000000" w:rsidRPr="00000000" w14:paraId="000005C5">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C6">
      <w:pPr>
        <w:numPr>
          <w:ilvl w:val="1"/>
          <w:numId w:val="10"/>
        </w:numPr>
        <w:tabs>
          <w:tab w:val="left" w:leader="none" w:pos="560"/>
        </w:tabs>
        <w:spacing w:line="287" w:lineRule="auto"/>
        <w:ind w:left="560" w:right="2780" w:hanging="274"/>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Cultural Exchange:</w:t>
      </w:r>
      <w:r w:rsidDel="00000000" w:rsidR="00000000" w:rsidRPr="00000000">
        <w:rPr>
          <w:rFonts w:ascii="Arial" w:cs="Arial" w:eastAsia="Arial" w:hAnsi="Arial"/>
          <w:sz w:val="17"/>
          <w:szCs w:val="17"/>
          <w:vertAlign w:val="baseline"/>
          <w:rtl w:val="0"/>
        </w:rPr>
        <w:t xml:space="preserve"> Encouraging programs where people from both nations can learn about each other's cultures. This could involve student exchanges, art exhibitions, or shared community events.</w:t>
      </w:r>
    </w:p>
    <w:p w:rsidR="00000000" w:rsidDel="00000000" w:rsidP="00000000" w:rsidRDefault="00000000" w:rsidRPr="00000000" w14:paraId="000005C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C8">
      <w:pPr>
        <w:numPr>
          <w:ilvl w:val="0"/>
          <w:numId w:val="10"/>
        </w:numPr>
        <w:tabs>
          <w:tab w:val="left" w:leader="none" w:pos="200"/>
        </w:tabs>
        <w:ind w:left="200" w:hanging="18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Education and Awareness: Building Bridges of Understanding</w:t>
      </w:r>
    </w:p>
    <w:p w:rsidR="00000000" w:rsidDel="00000000" w:rsidP="00000000" w:rsidRDefault="00000000" w:rsidRPr="00000000" w14:paraId="000005C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CA">
      <w:pPr>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7"/>
          <w:szCs w:val="17"/>
          <w:vertAlign w:val="baseline"/>
          <w:rtl w:val="0"/>
        </w:rPr>
        <w:t xml:space="preserve">Education plays a vital role in shaping attitudes and promoting understanding:</w:t>
      </w:r>
    </w:p>
    <w:bookmarkStart w:colFirst="0" w:colLast="0" w:name="bookmark=id.6lphhy5no51t" w:id="43"/>
    <w:bookmarkEnd w:id="43"/>
    <w:p w:rsidR="00000000" w:rsidDel="00000000" w:rsidP="00000000" w:rsidRDefault="00000000" w:rsidRPr="00000000" w14:paraId="000005CB">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72" name=""/>
                <a:graphic>
                  <a:graphicData uri="http://schemas.microsoft.com/office/word/2010/wordprocessingShape">
                    <wps:wsp>
                      <wps:cNvSpPr/>
                      <wps:cNvPr id="73" name="Shape 73"/>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72" name="image81.png"/>
                <a:graphic>
                  <a:graphicData uri="http://schemas.openxmlformats.org/drawingml/2006/picture">
                    <pic:pic>
                      <pic:nvPicPr>
                        <pic:cNvPr id="0" name="image81.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5C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C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C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C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D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D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D2">
      <w:pPr>
        <w:numPr>
          <w:ilvl w:val="1"/>
          <w:numId w:val="11"/>
        </w:numPr>
        <w:tabs>
          <w:tab w:val="left" w:leader="none" w:pos="560"/>
        </w:tabs>
        <w:spacing w:line="287" w:lineRule="auto"/>
        <w:ind w:left="560" w:right="2840" w:hanging="275"/>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Educational Reforms:</w:t>
      </w:r>
      <w:r w:rsidDel="00000000" w:rsidR="00000000" w:rsidRPr="00000000">
        <w:rPr>
          <w:rFonts w:ascii="Arial" w:cs="Arial" w:eastAsia="Arial" w:hAnsi="Arial"/>
          <w:sz w:val="16"/>
          <w:szCs w:val="16"/>
          <w:vertAlign w:val="baseline"/>
          <w:rtl w:val="0"/>
        </w:rPr>
        <w:t xml:space="preserve"> School curricula need to include accurate and comprehensive histories of both nations, presented in a way that fosters respect and understanding.</w:t>
      </w:r>
    </w:p>
    <w:p w:rsidR="00000000" w:rsidDel="00000000" w:rsidP="00000000" w:rsidRDefault="00000000" w:rsidRPr="00000000" w14:paraId="000005D3">
      <w:pPr>
        <w:numPr>
          <w:ilvl w:val="1"/>
          <w:numId w:val="11"/>
        </w:numPr>
        <w:tabs>
          <w:tab w:val="left" w:leader="none" w:pos="560"/>
        </w:tabs>
        <w:spacing w:line="287" w:lineRule="auto"/>
        <w:ind w:left="560" w:right="270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Public Awareness Campaigns:</w:t>
      </w:r>
      <w:r w:rsidDel="00000000" w:rsidR="00000000" w:rsidRPr="00000000">
        <w:rPr>
          <w:rFonts w:ascii="Arial" w:cs="Arial" w:eastAsia="Arial" w:hAnsi="Arial"/>
          <w:sz w:val="17"/>
          <w:szCs w:val="17"/>
          <w:vertAlign w:val="baseline"/>
          <w:rtl w:val="0"/>
        </w:rPr>
        <w:t xml:space="preserve"> These campaigns can help educate the wider public about the importance of reconciliation and encourage everyone to participate in building a shared future.</w:t>
      </w:r>
    </w:p>
    <w:p w:rsidR="00000000" w:rsidDel="00000000" w:rsidP="00000000" w:rsidRDefault="00000000" w:rsidRPr="00000000" w14:paraId="000005D4">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D5">
      <w:pPr>
        <w:numPr>
          <w:ilvl w:val="0"/>
          <w:numId w:val="11"/>
        </w:numPr>
        <w:tabs>
          <w:tab w:val="left" w:leader="none" w:pos="200"/>
        </w:tabs>
        <w:ind w:left="200" w:hanging="18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Institutional Support: Laying the Groundwork</w:t>
      </w:r>
    </w:p>
    <w:p w:rsidR="00000000" w:rsidDel="00000000" w:rsidP="00000000" w:rsidRDefault="00000000" w:rsidRPr="00000000" w14:paraId="000005D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D7">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Reconciliation is a long-term process that needs ongoing support:</w:t>
      </w:r>
    </w:p>
    <w:p w:rsidR="00000000" w:rsidDel="00000000" w:rsidP="00000000" w:rsidRDefault="00000000" w:rsidRPr="00000000" w14:paraId="000005D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D9">
      <w:pPr>
        <w:numPr>
          <w:ilvl w:val="1"/>
          <w:numId w:val="12"/>
        </w:numPr>
        <w:tabs>
          <w:tab w:val="left" w:leader="none" w:pos="560"/>
        </w:tabs>
        <w:spacing w:line="268" w:lineRule="auto"/>
        <w:ind w:left="560" w:right="272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Establish Institutions:</w:t>
      </w:r>
      <w:r w:rsidDel="00000000" w:rsidR="00000000" w:rsidRPr="00000000">
        <w:rPr>
          <w:rFonts w:ascii="Arial" w:cs="Arial" w:eastAsia="Arial" w:hAnsi="Arial"/>
          <w:sz w:val="17"/>
          <w:szCs w:val="17"/>
          <w:vertAlign w:val="baseline"/>
          <w:rtl w:val="0"/>
        </w:rPr>
        <w:t xml:space="preserve"> Creating special organizations to oversee the reconciliation process can help keep things on track. These institutions can monitor progress, provide support, and address any challenges that arise.</w:t>
      </w:r>
    </w:p>
    <w:p w:rsidR="00000000" w:rsidDel="00000000" w:rsidP="00000000" w:rsidRDefault="00000000" w:rsidRPr="00000000" w14:paraId="000005DA">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DB">
      <w:pPr>
        <w:numPr>
          <w:ilvl w:val="1"/>
          <w:numId w:val="12"/>
        </w:numPr>
        <w:tabs>
          <w:tab w:val="left" w:leader="none" w:pos="560"/>
        </w:tabs>
        <w:spacing w:line="309" w:lineRule="auto"/>
        <w:ind w:left="560" w:right="288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International Support:</w:t>
      </w:r>
      <w:r w:rsidDel="00000000" w:rsidR="00000000" w:rsidRPr="00000000">
        <w:rPr>
          <w:rFonts w:ascii="Arial" w:cs="Arial" w:eastAsia="Arial" w:hAnsi="Arial"/>
          <w:sz w:val="17"/>
          <w:szCs w:val="17"/>
          <w:vertAlign w:val="baseline"/>
          <w:rtl w:val="0"/>
        </w:rPr>
        <w:t xml:space="preserve"> Seeking guidance from international organizations or experts who have experience with post-colonial transitions can be valuable.</w:t>
      </w:r>
    </w:p>
    <w:p w:rsidR="00000000" w:rsidDel="00000000" w:rsidP="00000000" w:rsidRDefault="00000000" w:rsidRPr="00000000" w14:paraId="000005DC">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DD">
      <w:pPr>
        <w:numPr>
          <w:ilvl w:val="0"/>
          <w:numId w:val="12"/>
        </w:numPr>
        <w:tabs>
          <w:tab w:val="left" w:leader="none" w:pos="200"/>
        </w:tabs>
        <w:ind w:left="200" w:hanging="18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Ongoing Dialogue and Negotiation: The Key to Success</w:t>
      </w:r>
    </w:p>
    <w:p w:rsidR="00000000" w:rsidDel="00000000" w:rsidP="00000000" w:rsidRDefault="00000000" w:rsidRPr="00000000" w14:paraId="000005D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DF">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Reconciliation is not a one-time event, but a continuous process:</w:t>
      </w:r>
    </w:p>
    <w:p w:rsidR="00000000" w:rsidDel="00000000" w:rsidP="00000000" w:rsidRDefault="00000000" w:rsidRPr="00000000" w14:paraId="000005E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E1">
      <w:pPr>
        <w:numPr>
          <w:ilvl w:val="0"/>
          <w:numId w:val="14"/>
        </w:numPr>
        <w:tabs>
          <w:tab w:val="left" w:leader="none" w:pos="560"/>
        </w:tabs>
        <w:spacing w:line="287" w:lineRule="auto"/>
        <w:ind w:left="560" w:right="288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Open Communication:</w:t>
      </w:r>
      <w:r w:rsidDel="00000000" w:rsidR="00000000" w:rsidRPr="00000000">
        <w:rPr>
          <w:rFonts w:ascii="Arial" w:cs="Arial" w:eastAsia="Arial" w:hAnsi="Arial"/>
          <w:sz w:val="17"/>
          <w:szCs w:val="17"/>
          <w:vertAlign w:val="baseline"/>
          <w:rtl w:val="0"/>
        </w:rPr>
        <w:t xml:space="preserve"> Both nations need to keep talking and working through any disagreements or challenges that come up along the way. It's about building trust and finding solutions together.</w:t>
      </w:r>
    </w:p>
    <w:p w:rsidR="00000000" w:rsidDel="00000000" w:rsidP="00000000" w:rsidRDefault="00000000" w:rsidRPr="00000000" w14:paraId="000005E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E3">
      <w:pPr>
        <w:spacing w:line="285" w:lineRule="auto"/>
        <w:ind w:right="3220" w:hanging="6"/>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path to reconciliation is not always easy, but by following these steps and remaining committed to the principles of justice, equality, and mutual respect, nations can weave a tapestry of healing and create a future where everyone belongs.</w:t>
      </w:r>
    </w:p>
    <w:p w:rsidR="00000000" w:rsidDel="00000000" w:rsidP="00000000" w:rsidRDefault="00000000" w:rsidRPr="00000000" w14:paraId="000005E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E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E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E7">
      <w:pPr>
        <w:spacing w:line="309" w:lineRule="auto"/>
        <w:ind w:right="3620" w:hanging="6"/>
        <w:rPr>
          <w:rFonts w:ascii="Arial" w:cs="Arial" w:eastAsia="Arial" w:hAnsi="Arial"/>
          <w:b w:val="1"/>
          <w:sz w:val="26"/>
          <w:szCs w:val="26"/>
          <w:vertAlign w:val="baseline"/>
        </w:rPr>
      </w:pPr>
      <w:r w:rsidDel="00000000" w:rsidR="00000000" w:rsidRPr="00000000">
        <w:rPr>
          <w:rFonts w:ascii="Arial" w:cs="Arial" w:eastAsia="Arial" w:hAnsi="Arial"/>
          <w:b w:val="1"/>
          <w:sz w:val="26"/>
          <w:szCs w:val="26"/>
          <w:vertAlign w:val="baseline"/>
          <w:rtl w:val="0"/>
        </w:rPr>
        <w:t xml:space="preserve">The Tapestry of Reconciliation: Strengthening the Threads (Continued)</w:t>
      </w:r>
    </w:p>
    <w:p w:rsidR="00000000" w:rsidDel="00000000" w:rsidP="00000000" w:rsidRDefault="00000000" w:rsidRPr="00000000" w14:paraId="000005E8">
      <w:pPr>
        <w:spacing w:line="285" w:lineRule="auto"/>
        <w:ind w:right="2940" w:hanging="6"/>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We've laid the groundwork for reconciliation, but like any intricate tapestry, it requires careful attention to detail and continuous weaving to ensure its strength and beauty. Here's how we continue to strengthen those threads:</w:t>
      </w:r>
    </w:p>
    <w:p w:rsidR="00000000" w:rsidDel="00000000" w:rsidP="00000000" w:rsidRDefault="00000000" w:rsidRPr="00000000" w14:paraId="000005E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EA">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Maintaining the Momentum</w:t>
      </w:r>
    </w:p>
    <w:p w:rsidR="00000000" w:rsidDel="00000000" w:rsidP="00000000" w:rsidRDefault="00000000" w:rsidRPr="00000000" w14:paraId="000005E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EC">
      <w:pPr>
        <w:spacing w:line="268" w:lineRule="auto"/>
        <w:ind w:right="28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Reconciliation isn't a one-time fix; it's an ongoing commitment to building a shared future. This means:</w:t>
      </w:r>
    </w:p>
    <w:p w:rsidR="00000000" w:rsidDel="00000000" w:rsidP="00000000" w:rsidRDefault="00000000" w:rsidRPr="00000000" w14:paraId="000005E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EE">
      <w:pPr>
        <w:numPr>
          <w:ilvl w:val="0"/>
          <w:numId w:val="15"/>
        </w:numPr>
        <w:tabs>
          <w:tab w:val="left" w:leader="none" w:pos="560"/>
        </w:tabs>
        <w:spacing w:line="281" w:lineRule="auto"/>
        <w:ind w:left="560" w:right="2720" w:hanging="275"/>
        <w:jc w:val="both"/>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Regular Dialogue:</w:t>
      </w:r>
      <w:r w:rsidDel="00000000" w:rsidR="00000000" w:rsidRPr="00000000">
        <w:rPr>
          <w:rFonts w:ascii="Arial" w:cs="Arial" w:eastAsia="Arial" w:hAnsi="Arial"/>
          <w:sz w:val="17"/>
          <w:szCs w:val="17"/>
          <w:vertAlign w:val="baseline"/>
          <w:rtl w:val="0"/>
        </w:rPr>
        <w:t xml:space="preserve"> Imagine two friends who regularly check in with each other, sharing their thoughts and concerns. Leaders and representatives from both nations need to do the same, keeping the lines of communication open and addressing challenges as they arise.</w:t>
      </w:r>
    </w:p>
    <w:bookmarkStart w:colFirst="0" w:colLast="0" w:name="bookmark=id.b1chcb2zi0qw" w:id="44"/>
    <w:bookmarkEnd w:id="44"/>
    <w:p w:rsidR="00000000" w:rsidDel="00000000" w:rsidP="00000000" w:rsidRDefault="00000000" w:rsidRPr="00000000" w14:paraId="000005EF">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17" name=""/>
                <a:graphic>
                  <a:graphicData uri="http://schemas.microsoft.com/office/word/2010/wordprocessingShape">
                    <wps:wsp>
                      <wps:cNvSpPr/>
                      <wps:cNvPr id="18" name="Shape 18"/>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17" name="image18.png"/>
                <a:graphic>
                  <a:graphicData uri="http://schemas.openxmlformats.org/drawingml/2006/picture">
                    <pic:pic>
                      <pic:nvPicPr>
                        <pic:cNvPr id="0" name="image18.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5F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F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F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F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F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F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F6">
      <w:pPr>
        <w:numPr>
          <w:ilvl w:val="1"/>
          <w:numId w:val="16"/>
        </w:numPr>
        <w:tabs>
          <w:tab w:val="left" w:leader="none" w:pos="560"/>
        </w:tabs>
        <w:spacing w:line="287" w:lineRule="auto"/>
        <w:ind w:left="560" w:right="280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Negotiation Mechanisms:</w:t>
      </w:r>
      <w:r w:rsidDel="00000000" w:rsidR="00000000" w:rsidRPr="00000000">
        <w:rPr>
          <w:rFonts w:ascii="Arial" w:cs="Arial" w:eastAsia="Arial" w:hAnsi="Arial"/>
          <w:sz w:val="17"/>
          <w:szCs w:val="17"/>
          <w:vertAlign w:val="baseline"/>
          <w:rtl w:val="0"/>
        </w:rPr>
        <w:t xml:space="preserve"> Disagreements are bound to happen, but it's important to have ways to resolve them peacefully. Think of this like having a set of rules for how to work through disagreements, ensuring fairness and respect for both sides.</w:t>
      </w:r>
    </w:p>
    <w:p w:rsidR="00000000" w:rsidDel="00000000" w:rsidP="00000000" w:rsidRDefault="00000000" w:rsidRPr="00000000" w14:paraId="000005F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F8">
      <w:pPr>
        <w:numPr>
          <w:ilvl w:val="0"/>
          <w:numId w:val="16"/>
        </w:numPr>
        <w:tabs>
          <w:tab w:val="left" w:leader="none" w:pos="280"/>
        </w:tabs>
        <w:ind w:left="280" w:hanging="279"/>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Commitment to Long-Term Change</w:t>
      </w:r>
    </w:p>
    <w:p w:rsidR="00000000" w:rsidDel="00000000" w:rsidP="00000000" w:rsidRDefault="00000000" w:rsidRPr="00000000" w14:paraId="000005F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FA">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Reconciliation is a marathon, not a sprint. It requires:</w:t>
      </w:r>
    </w:p>
    <w:p w:rsidR="00000000" w:rsidDel="00000000" w:rsidP="00000000" w:rsidRDefault="00000000" w:rsidRPr="00000000" w14:paraId="000005F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5FC">
      <w:pPr>
        <w:numPr>
          <w:ilvl w:val="0"/>
          <w:numId w:val="17"/>
        </w:numPr>
        <w:tabs>
          <w:tab w:val="left" w:leader="none" w:pos="560"/>
        </w:tabs>
        <w:spacing w:line="268" w:lineRule="auto"/>
        <w:ind w:left="560" w:right="298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Sustained Efforts:</w:t>
      </w:r>
      <w:r w:rsidDel="00000000" w:rsidR="00000000" w:rsidRPr="00000000">
        <w:rPr>
          <w:rFonts w:ascii="Arial" w:cs="Arial" w:eastAsia="Arial" w:hAnsi="Arial"/>
          <w:sz w:val="17"/>
          <w:szCs w:val="17"/>
          <w:vertAlign w:val="baseline"/>
          <w:rtl w:val="0"/>
        </w:rPr>
        <w:t xml:space="preserve"> Both nations need to stay committed to the process, even when things get tough. It's like tending a garden – it needs constant care and attention to flourish.</w:t>
      </w:r>
    </w:p>
    <w:p w:rsidR="00000000" w:rsidDel="00000000" w:rsidP="00000000" w:rsidRDefault="00000000" w:rsidRPr="00000000" w14:paraId="000005FD">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5FE">
      <w:pPr>
        <w:numPr>
          <w:ilvl w:val="0"/>
          <w:numId w:val="17"/>
        </w:numPr>
        <w:tabs>
          <w:tab w:val="left" w:leader="none" w:pos="560"/>
        </w:tabs>
        <w:spacing w:line="287" w:lineRule="auto"/>
        <w:ind w:left="560" w:right="272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Monitoring and Evaluation:</w:t>
      </w:r>
      <w:r w:rsidDel="00000000" w:rsidR="00000000" w:rsidRPr="00000000">
        <w:rPr>
          <w:rFonts w:ascii="Arial" w:cs="Arial" w:eastAsia="Arial" w:hAnsi="Arial"/>
          <w:sz w:val="17"/>
          <w:szCs w:val="17"/>
          <w:vertAlign w:val="baseline"/>
          <w:rtl w:val="0"/>
        </w:rPr>
        <w:t xml:space="preserve"> It's important to regularly check in and see how things are progressing. Are the initiatives working? Are there any roadblocks? This allows for adjustments along the way, ensuring the journey stays on track.</w:t>
      </w:r>
    </w:p>
    <w:p w:rsidR="00000000" w:rsidDel="00000000" w:rsidP="00000000" w:rsidRDefault="00000000" w:rsidRPr="00000000" w14:paraId="000005F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00">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A Blueprint for Coexistence</w:t>
      </w:r>
    </w:p>
    <w:p w:rsidR="00000000" w:rsidDel="00000000" w:rsidP="00000000" w:rsidRDefault="00000000" w:rsidRPr="00000000" w14:paraId="0000060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02">
      <w:pPr>
        <w:spacing w:line="305" w:lineRule="auto"/>
        <w:ind w:right="31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roadmap provides a comprehensive approach to navigating the complexities of post-colonial reconciliation. It emphasizes the importance of:</w:t>
      </w:r>
    </w:p>
    <w:p w:rsidR="00000000" w:rsidDel="00000000" w:rsidP="00000000" w:rsidRDefault="00000000" w:rsidRPr="00000000" w14:paraId="0000060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04">
      <w:pPr>
        <w:numPr>
          <w:ilvl w:val="0"/>
          <w:numId w:val="18"/>
        </w:numPr>
        <w:tabs>
          <w:tab w:val="left" w:leader="none" w:pos="560"/>
        </w:tabs>
        <w:spacing w:line="271" w:lineRule="auto"/>
        <w:ind w:left="560" w:right="348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Coexistence:</w:t>
      </w:r>
      <w:r w:rsidDel="00000000" w:rsidR="00000000" w:rsidRPr="00000000">
        <w:rPr>
          <w:rFonts w:ascii="Arial" w:cs="Arial" w:eastAsia="Arial" w:hAnsi="Arial"/>
          <w:sz w:val="17"/>
          <w:szCs w:val="17"/>
          <w:vertAlign w:val="baseline"/>
          <w:rtl w:val="0"/>
        </w:rPr>
        <w:t xml:space="preserve"> Both nations governing their people and lands within the same jurisdiction, respecting each other's rights and autonomy.</w:t>
      </w:r>
    </w:p>
    <w:p w:rsidR="00000000" w:rsidDel="00000000" w:rsidP="00000000" w:rsidRDefault="00000000" w:rsidRPr="00000000" w14:paraId="00000605">
      <w:pPr>
        <w:numPr>
          <w:ilvl w:val="0"/>
          <w:numId w:val="18"/>
        </w:numPr>
        <w:tabs>
          <w:tab w:val="left" w:leader="none" w:pos="560"/>
        </w:tabs>
        <w:ind w:left="560" w:hanging="274"/>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Commitment:</w:t>
      </w:r>
      <w:r w:rsidDel="00000000" w:rsidR="00000000" w:rsidRPr="00000000">
        <w:rPr>
          <w:rFonts w:ascii="Arial" w:cs="Arial" w:eastAsia="Arial" w:hAnsi="Arial"/>
          <w:sz w:val="16"/>
          <w:szCs w:val="16"/>
          <w:vertAlign w:val="baseline"/>
          <w:rtl w:val="0"/>
        </w:rPr>
        <w:t xml:space="preserve"> A genuine desire for reconciliation and mutual respect from both sides.</w:t>
      </w:r>
    </w:p>
    <w:p w:rsidR="00000000" w:rsidDel="00000000" w:rsidP="00000000" w:rsidRDefault="00000000" w:rsidRPr="00000000" w14:paraId="00000606">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607">
      <w:pPr>
        <w:numPr>
          <w:ilvl w:val="0"/>
          <w:numId w:val="18"/>
        </w:numPr>
        <w:tabs>
          <w:tab w:val="left" w:leader="none" w:pos="560"/>
        </w:tabs>
        <w:ind w:left="560" w:hanging="274"/>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Collaboration:</w:t>
      </w:r>
      <w:r w:rsidDel="00000000" w:rsidR="00000000" w:rsidRPr="00000000">
        <w:rPr>
          <w:rFonts w:ascii="Arial" w:cs="Arial" w:eastAsia="Arial" w:hAnsi="Arial"/>
          <w:sz w:val="16"/>
          <w:szCs w:val="16"/>
          <w:vertAlign w:val="baseline"/>
          <w:rtl w:val="0"/>
        </w:rPr>
        <w:t xml:space="preserve"> Working together to build a shared future based on justice and equality.</w:t>
      </w:r>
    </w:p>
    <w:p w:rsidR="00000000" w:rsidDel="00000000" w:rsidP="00000000" w:rsidRDefault="00000000" w:rsidRPr="00000000" w14:paraId="0000060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09">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Further Steps Towards Peaceful Collaboration</w:t>
      </w:r>
    </w:p>
    <w:p w:rsidR="00000000" w:rsidDel="00000000" w:rsidP="00000000" w:rsidRDefault="00000000" w:rsidRPr="00000000" w14:paraId="0000060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0B">
      <w:pPr>
        <w:spacing w:line="305" w:lineRule="auto"/>
        <w:ind w:right="28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While the roadmap provides a solid foundation, there are additional steps that can accelerate the process and strengthen the bonds between nations:</w:t>
      </w:r>
    </w:p>
    <w:p w:rsidR="00000000" w:rsidDel="00000000" w:rsidP="00000000" w:rsidRDefault="00000000" w:rsidRPr="00000000" w14:paraId="0000060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0D">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Additional Major Actions</w:t>
      </w:r>
    </w:p>
    <w:p w:rsidR="00000000" w:rsidDel="00000000" w:rsidP="00000000" w:rsidRDefault="00000000" w:rsidRPr="00000000" w14:paraId="0000060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0F">
      <w:pPr>
        <w:numPr>
          <w:ilvl w:val="0"/>
          <w:numId w:val="19"/>
        </w:numPr>
        <w:tabs>
          <w:tab w:val="left" w:leader="none" w:pos="560"/>
        </w:tabs>
        <w:spacing w:line="268" w:lineRule="auto"/>
        <w:ind w:left="560" w:right="3180" w:hanging="274"/>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Joint Committees:</w:t>
      </w:r>
      <w:r w:rsidDel="00000000" w:rsidR="00000000" w:rsidRPr="00000000">
        <w:rPr>
          <w:rFonts w:ascii="Arial" w:cs="Arial" w:eastAsia="Arial" w:hAnsi="Arial"/>
          <w:sz w:val="17"/>
          <w:szCs w:val="17"/>
          <w:vertAlign w:val="baseline"/>
          <w:rtl w:val="0"/>
        </w:rPr>
        <w:t xml:space="preserve"> Imagine teams made up of people from both nations working together on specific issues like trade or environmental protection. This fosters collaboration and helps build trust.</w:t>
      </w:r>
    </w:p>
    <w:p w:rsidR="00000000" w:rsidDel="00000000" w:rsidP="00000000" w:rsidRDefault="00000000" w:rsidRPr="00000000" w14:paraId="00000610">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611">
      <w:pPr>
        <w:numPr>
          <w:ilvl w:val="0"/>
          <w:numId w:val="19"/>
        </w:numPr>
        <w:tabs>
          <w:tab w:val="left" w:leader="none" w:pos="560"/>
        </w:tabs>
        <w:spacing w:line="268" w:lineRule="auto"/>
        <w:ind w:left="560" w:right="2820" w:hanging="274"/>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Bilateral Agreements:</w:t>
      </w:r>
      <w:r w:rsidDel="00000000" w:rsidR="00000000" w:rsidRPr="00000000">
        <w:rPr>
          <w:rFonts w:ascii="Arial" w:cs="Arial" w:eastAsia="Arial" w:hAnsi="Arial"/>
          <w:sz w:val="17"/>
          <w:szCs w:val="17"/>
          <w:vertAlign w:val="baseline"/>
          <w:rtl w:val="0"/>
        </w:rPr>
        <w:t xml:space="preserve"> These are formal agreements between the two nations on important issues. Think of it like a contract that outlines how they will work together on things like trade or cultural exchange.</w:t>
      </w:r>
    </w:p>
    <w:p w:rsidR="00000000" w:rsidDel="00000000" w:rsidP="00000000" w:rsidRDefault="00000000" w:rsidRPr="00000000" w14:paraId="00000612">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613">
      <w:pPr>
        <w:numPr>
          <w:ilvl w:val="0"/>
          <w:numId w:val="19"/>
        </w:numPr>
        <w:tabs>
          <w:tab w:val="left" w:leader="none" w:pos="560"/>
        </w:tabs>
        <w:spacing w:line="268" w:lineRule="auto"/>
        <w:ind w:left="560" w:right="2900" w:hanging="274"/>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Conflict Resolution Mechanisms:</w:t>
      </w:r>
      <w:r w:rsidDel="00000000" w:rsidR="00000000" w:rsidRPr="00000000">
        <w:rPr>
          <w:rFonts w:ascii="Arial" w:cs="Arial" w:eastAsia="Arial" w:hAnsi="Arial"/>
          <w:sz w:val="17"/>
          <w:szCs w:val="17"/>
          <w:vertAlign w:val="baseline"/>
          <w:rtl w:val="0"/>
        </w:rPr>
        <w:t xml:space="preserve"> Even with the best intentions, conflicts can arise. Having established ways to resolve these disputes peacefully, like mediation or arbitration, helps prevent them from escalating.</w:t>
      </w:r>
    </w:p>
    <w:p w:rsidR="00000000" w:rsidDel="00000000" w:rsidP="00000000" w:rsidRDefault="00000000" w:rsidRPr="00000000" w14:paraId="00000614">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Path to a Shared Future</w:t>
      </w:r>
    </w:p>
    <w:p w:rsidR="00000000" w:rsidDel="00000000" w:rsidP="00000000" w:rsidRDefault="00000000" w:rsidRPr="00000000" w14:paraId="0000061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16">
      <w:pPr>
        <w:spacing w:line="340" w:lineRule="auto"/>
        <w:ind w:right="2960" w:hanging="6"/>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6"/>
          <w:szCs w:val="16"/>
          <w:vertAlign w:val="baseline"/>
          <w:rtl w:val="0"/>
        </w:rPr>
        <w:t xml:space="preserve">By embracing these principles and taking concrete actions, nations can move beyond the wounds of the past and create a future where everyone feels they belong. It's a journey that</w:t>
      </w:r>
    </w:p>
    <w:bookmarkStart w:colFirst="0" w:colLast="0" w:name="bookmark=id.teq6kx7rcrbp" w:id="45"/>
    <w:bookmarkEnd w:id="45"/>
    <w:p w:rsidR="00000000" w:rsidDel="00000000" w:rsidP="00000000" w:rsidRDefault="00000000" w:rsidRPr="00000000" w14:paraId="00000617">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18" name=""/>
                <a:graphic>
                  <a:graphicData uri="http://schemas.microsoft.com/office/word/2010/wordprocessingShape">
                    <wps:wsp>
                      <wps:cNvSpPr/>
                      <wps:cNvPr id="19" name="Shape 19"/>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18" name="image19.png"/>
                <a:graphic>
                  <a:graphicData uri="http://schemas.openxmlformats.org/drawingml/2006/picture">
                    <pic:pic>
                      <pic:nvPicPr>
                        <pic:cNvPr id="0" name="image19.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61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1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1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1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1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1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1E">
      <w:pPr>
        <w:spacing w:line="305" w:lineRule="auto"/>
        <w:ind w:right="320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demands courage, compassion, and a steadfast commitment to building a more just and harmonious world</w:t>
      </w:r>
    </w:p>
    <w:p w:rsidR="00000000" w:rsidDel="00000000" w:rsidP="00000000" w:rsidRDefault="00000000" w:rsidRPr="00000000" w14:paraId="0000061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2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21">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w:t>
      </w:r>
    </w:p>
    <w:p w:rsidR="00000000" w:rsidDel="00000000" w:rsidP="00000000" w:rsidRDefault="00000000" w:rsidRPr="00000000" w14:paraId="0000062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23">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Future of Reconciliation: Structure, Strategy, and Success.</w:t>
      </w:r>
    </w:p>
    <w:p w:rsidR="00000000" w:rsidDel="00000000" w:rsidP="00000000" w:rsidRDefault="00000000" w:rsidRPr="00000000" w14:paraId="0000062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25">
      <w:pPr>
        <w:ind w:left="20" w:firstLine="0"/>
        <w:rPr>
          <w:rFonts w:ascii="Arial" w:cs="Arial" w:eastAsia="Arial" w:hAnsi="Arial"/>
          <w:sz w:val="17"/>
          <w:szCs w:val="17"/>
          <w:vertAlign w:val="baseline"/>
        </w:rPr>
      </w:pPr>
      <w:r w:rsidDel="00000000" w:rsidR="00000000" w:rsidRPr="00000000">
        <w:rPr>
          <w:rFonts w:ascii="Arial" w:cs="Arial" w:eastAsia="Arial" w:hAnsi="Arial"/>
          <w:sz w:val="17"/>
          <w:szCs w:val="17"/>
          <w:u w:val="single"/>
          <w:vertAlign w:val="baseline"/>
          <w:rtl w:val="0"/>
        </w:rPr>
        <w:t xml:space="preserve">Department of Reconciliation:</w:t>
      </w:r>
      <w:r w:rsidDel="00000000" w:rsidR="00000000" w:rsidRPr="00000000">
        <w:rPr>
          <w:rFonts w:ascii="Arial" w:cs="Arial" w:eastAsia="Arial" w:hAnsi="Arial"/>
          <w:sz w:val="17"/>
          <w:szCs w:val="17"/>
          <w:vertAlign w:val="baseline"/>
          <w:rtl w:val="0"/>
        </w:rPr>
        <w:t xml:space="preserve"> Yes or No?</w:t>
      </w:r>
    </w:p>
    <w:p w:rsidR="00000000" w:rsidDel="00000000" w:rsidP="00000000" w:rsidRDefault="00000000" w:rsidRPr="00000000" w14:paraId="0000062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27">
      <w:pPr>
        <w:spacing w:line="305" w:lineRule="auto"/>
        <w:ind w:right="29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 call to create an indigenous federal department and/or act (legislation) is typically needed when there is:</w:t>
      </w:r>
    </w:p>
    <w:p w:rsidR="00000000" w:rsidDel="00000000" w:rsidP="00000000" w:rsidRDefault="00000000" w:rsidRPr="00000000" w14:paraId="0000062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29">
      <w:pPr>
        <w:numPr>
          <w:ilvl w:val="0"/>
          <w:numId w:val="20"/>
        </w:numPr>
        <w:tabs>
          <w:tab w:val="left" w:leader="none" w:pos="559"/>
        </w:tabs>
        <w:spacing w:line="285" w:lineRule="auto"/>
        <w:ind w:left="20" w:right="3120" w:hanging="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 new or emerging policy area: If a significant issue arises that requires national attention and coordination, such as climate change or cybersecurity, the government may create a new department or agency to address it.</w:t>
      </w:r>
    </w:p>
    <w:p w:rsidR="00000000" w:rsidDel="00000000" w:rsidP="00000000" w:rsidRDefault="00000000" w:rsidRPr="00000000" w14:paraId="0000062A">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62B">
      <w:pPr>
        <w:numPr>
          <w:ilvl w:val="0"/>
          <w:numId w:val="20"/>
        </w:numPr>
        <w:tabs>
          <w:tab w:val="left" w:leader="none" w:pos="559"/>
        </w:tabs>
        <w:spacing w:line="285" w:lineRule="auto"/>
        <w:ind w:left="20" w:right="3160" w:hanging="8"/>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 gap in existing legislation: If current laws are insufficient to address a particular problem or regulate a specific activity, new and/or ongoing changes to legislation may be required.</w:t>
      </w:r>
    </w:p>
    <w:p w:rsidR="00000000" w:rsidDel="00000000" w:rsidP="00000000" w:rsidRDefault="00000000" w:rsidRPr="00000000" w14:paraId="0000062C">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62D">
      <w:pPr>
        <w:numPr>
          <w:ilvl w:val="0"/>
          <w:numId w:val="20"/>
        </w:numPr>
        <w:tabs>
          <w:tab w:val="left" w:leader="none" w:pos="559"/>
        </w:tabs>
        <w:spacing w:line="286" w:lineRule="auto"/>
        <w:ind w:left="20" w:right="2920" w:hanging="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 need for greater coordination: If multiple departments or agencies are involved in a particular area, creating a new department or act can </w:t>
      </w:r>
      <w:r w:rsidDel="00000000" w:rsidR="00000000" w:rsidRPr="00000000">
        <w:rPr>
          <w:rFonts w:ascii="Arial" w:cs="Arial" w:eastAsia="Arial" w:hAnsi="Arial"/>
          <w:sz w:val="17"/>
          <w:szCs w:val="17"/>
          <w:u w:val="single"/>
          <w:vertAlign w:val="baseline"/>
          <w:rtl w:val="0"/>
        </w:rPr>
        <w:t xml:space="preserve">help streamline efforts</w:t>
      </w:r>
      <w:r w:rsidDel="00000000" w:rsidR="00000000" w:rsidRPr="00000000">
        <w:rPr>
          <w:rFonts w:ascii="Arial" w:cs="Arial" w:eastAsia="Arial" w:hAnsi="Arial"/>
          <w:sz w:val="17"/>
          <w:szCs w:val="17"/>
          <w:vertAlign w:val="baseline"/>
          <w:rtl w:val="0"/>
        </w:rPr>
        <w:t xml:space="preserve"> and </w:t>
      </w:r>
      <w:r w:rsidDel="00000000" w:rsidR="00000000" w:rsidRPr="00000000">
        <w:rPr>
          <w:rFonts w:ascii="Arial" w:cs="Arial" w:eastAsia="Arial" w:hAnsi="Arial"/>
          <w:sz w:val="17"/>
          <w:szCs w:val="17"/>
          <w:u w:val="single"/>
          <w:vertAlign w:val="baseline"/>
          <w:rtl w:val="0"/>
        </w:rPr>
        <w:t xml:space="preserve">improve efficiency</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62E">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62F">
      <w:pPr>
        <w:numPr>
          <w:ilvl w:val="0"/>
          <w:numId w:val="20"/>
        </w:numPr>
        <w:tabs>
          <w:tab w:val="left" w:leader="none" w:pos="559"/>
        </w:tabs>
        <w:spacing w:line="285" w:lineRule="auto"/>
        <w:ind w:left="20" w:right="2620" w:hanging="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 desire to elevate the importance of an issue: Creating a new department or act can signal the government's commitment to addressing a particular issue and raise its profile among the public.</w:t>
      </w:r>
    </w:p>
    <w:p w:rsidR="00000000" w:rsidDel="00000000" w:rsidP="00000000" w:rsidRDefault="00000000" w:rsidRPr="00000000" w14:paraId="0000063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31">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Is reconciliation a good reason for a new act and department?</w:t>
      </w:r>
    </w:p>
    <w:p w:rsidR="00000000" w:rsidDel="00000000" w:rsidP="00000000" w:rsidRDefault="00000000" w:rsidRPr="00000000" w14:paraId="0000063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33">
      <w:pPr>
        <w:spacing w:line="305" w:lineRule="auto"/>
        <w:ind w:right="28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question of whether reconciliation requires a new act and department is complex and has valid arguments on both sides:</w:t>
      </w:r>
    </w:p>
    <w:p w:rsidR="00000000" w:rsidDel="00000000" w:rsidP="00000000" w:rsidRDefault="00000000" w:rsidRPr="00000000" w14:paraId="0000063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35">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Arguments for:</w:t>
      </w:r>
    </w:p>
    <w:p w:rsidR="00000000" w:rsidDel="00000000" w:rsidP="00000000" w:rsidRDefault="00000000" w:rsidRPr="00000000" w14:paraId="0000063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37">
      <w:pPr>
        <w:numPr>
          <w:ilvl w:val="0"/>
          <w:numId w:val="21"/>
        </w:numPr>
        <w:tabs>
          <w:tab w:val="left" w:leader="none" w:pos="559"/>
        </w:tabs>
        <w:spacing w:line="285" w:lineRule="auto"/>
        <w:ind w:left="20" w:right="2620" w:hanging="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Focus and Accountability: A dedicated department could provide a central focus and greater accountability for reconciliation efforts. This could lead to more effective and coordinated action.</w:t>
      </w:r>
    </w:p>
    <w:p w:rsidR="00000000" w:rsidDel="00000000" w:rsidP="00000000" w:rsidRDefault="00000000" w:rsidRPr="00000000" w14:paraId="00000638">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639">
      <w:pPr>
        <w:numPr>
          <w:ilvl w:val="0"/>
          <w:numId w:val="21"/>
        </w:numPr>
        <w:tabs>
          <w:tab w:val="left" w:leader="none" w:pos="559"/>
        </w:tabs>
        <w:spacing w:line="268" w:lineRule="auto"/>
        <w:ind w:left="20" w:right="2620" w:hanging="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Empowerment and Self-Determination: A new department could provide Indigenous communities with greater control over the design and implementation of reconciliation initiatives, promoting self-determination.</w:t>
      </w:r>
    </w:p>
    <w:p w:rsidR="00000000" w:rsidDel="00000000" w:rsidP="00000000" w:rsidRDefault="00000000" w:rsidRPr="00000000" w14:paraId="0000063A">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63B">
      <w:pPr>
        <w:numPr>
          <w:ilvl w:val="0"/>
          <w:numId w:val="21"/>
        </w:numPr>
        <w:tabs>
          <w:tab w:val="left" w:leader="none" w:pos="559"/>
        </w:tabs>
        <w:spacing w:line="340" w:lineRule="auto"/>
        <w:ind w:left="20" w:right="2760" w:hanging="8"/>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6"/>
          <w:szCs w:val="16"/>
          <w:vertAlign w:val="baseline"/>
          <w:rtl w:val="0"/>
        </w:rPr>
        <w:t xml:space="preserve">Visibility and Importance: Creating a dedicated department would signal the government's commitment to reconciliation and elevate its importance on the national agenda.</w:t>
      </w:r>
    </w:p>
    <w:bookmarkStart w:colFirst="0" w:colLast="0" w:name="bookmark=id.xvkyalmcvz5" w:id="46"/>
    <w:bookmarkEnd w:id="46"/>
    <w:p w:rsidR="00000000" w:rsidDel="00000000" w:rsidP="00000000" w:rsidRDefault="00000000" w:rsidRPr="00000000" w14:paraId="0000063C">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15" name=""/>
                <a:graphic>
                  <a:graphicData uri="http://schemas.microsoft.com/office/word/2010/wordprocessingShape">
                    <wps:wsp>
                      <wps:cNvSpPr/>
                      <wps:cNvPr id="16" name="Shape 16"/>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15" name="image16.png"/>
                <a:graphic>
                  <a:graphicData uri="http://schemas.openxmlformats.org/drawingml/2006/picture">
                    <pic:pic>
                      <pic:nvPicPr>
                        <pic:cNvPr id="0" name="image16.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63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3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3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4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4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4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43">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Arguments against:</w:t>
      </w:r>
    </w:p>
    <w:p w:rsidR="00000000" w:rsidDel="00000000" w:rsidP="00000000" w:rsidRDefault="00000000" w:rsidRPr="00000000" w14:paraId="0000064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45">
      <w:pPr>
        <w:numPr>
          <w:ilvl w:val="0"/>
          <w:numId w:val="22"/>
        </w:numPr>
        <w:tabs>
          <w:tab w:val="left" w:leader="none" w:pos="559"/>
        </w:tabs>
        <w:spacing w:line="305" w:lineRule="auto"/>
        <w:ind w:left="20" w:right="2820" w:hanging="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Duplication and Bureaucracy: A new department could lead to duplication of effort and increased bureaucracy, potentially hindering progress.</w:t>
      </w:r>
    </w:p>
    <w:p w:rsidR="00000000" w:rsidDel="00000000" w:rsidP="00000000" w:rsidRDefault="00000000" w:rsidRPr="00000000" w14:paraId="00000646">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647">
      <w:pPr>
        <w:numPr>
          <w:ilvl w:val="0"/>
          <w:numId w:val="22"/>
        </w:numPr>
        <w:tabs>
          <w:tab w:val="left" w:leader="none" w:pos="559"/>
        </w:tabs>
        <w:spacing w:line="305" w:lineRule="auto"/>
        <w:ind w:left="20" w:right="2720" w:hanging="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Fragmentation and Siloing: Creating a separate department could isolate reconciliation efforts from other policy areas, making it harder to achieve holistic solutions.</w:t>
      </w:r>
    </w:p>
    <w:p w:rsidR="00000000" w:rsidDel="00000000" w:rsidP="00000000" w:rsidRDefault="00000000" w:rsidRPr="00000000" w14:paraId="00000648">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649">
      <w:pPr>
        <w:numPr>
          <w:ilvl w:val="0"/>
          <w:numId w:val="22"/>
        </w:numPr>
        <w:tabs>
          <w:tab w:val="left" w:leader="none" w:pos="559"/>
        </w:tabs>
        <w:spacing w:line="305" w:lineRule="auto"/>
        <w:ind w:left="20" w:right="2760" w:hanging="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Cost and Complexity: Establishing a new department would require significant financial resources and could be a complex and time-consuming process.</w:t>
      </w:r>
    </w:p>
    <w:p w:rsidR="00000000" w:rsidDel="00000000" w:rsidP="00000000" w:rsidRDefault="00000000" w:rsidRPr="00000000" w14:paraId="0000064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4B">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Alternatives:</w:t>
      </w:r>
    </w:p>
    <w:p w:rsidR="00000000" w:rsidDel="00000000" w:rsidP="00000000" w:rsidRDefault="00000000" w:rsidRPr="00000000" w14:paraId="0000064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4D">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Instead of creating a new department, the government could consider:</w:t>
      </w:r>
    </w:p>
    <w:p w:rsidR="00000000" w:rsidDel="00000000" w:rsidP="00000000" w:rsidRDefault="00000000" w:rsidRPr="00000000" w14:paraId="0000064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4F">
      <w:pPr>
        <w:numPr>
          <w:ilvl w:val="0"/>
          <w:numId w:val="23"/>
        </w:numPr>
        <w:tabs>
          <w:tab w:val="left" w:leader="none" w:pos="559"/>
        </w:tabs>
        <w:spacing w:line="305" w:lineRule="auto"/>
        <w:ind w:left="20" w:right="2820" w:hanging="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Strengthening existing structures: Enhancing the capacity of existing departments and agencies to address reconciliation.</w:t>
      </w:r>
    </w:p>
    <w:p w:rsidR="00000000" w:rsidDel="00000000" w:rsidP="00000000" w:rsidRDefault="00000000" w:rsidRPr="00000000" w14:paraId="00000650">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651">
      <w:pPr>
        <w:numPr>
          <w:ilvl w:val="0"/>
          <w:numId w:val="23"/>
        </w:numPr>
        <w:tabs>
          <w:tab w:val="left" w:leader="none" w:pos="559"/>
        </w:tabs>
        <w:spacing w:line="305" w:lineRule="auto"/>
        <w:ind w:left="20" w:right="2940" w:hanging="7"/>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Creating a new agency or commission: Establishing a dedicated body with a specific mandate for reconciliation, but without the full structure of a department.</w:t>
      </w:r>
    </w:p>
    <w:p w:rsidR="00000000" w:rsidDel="00000000" w:rsidP="00000000" w:rsidRDefault="00000000" w:rsidRPr="00000000" w14:paraId="00000652">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653">
      <w:pPr>
        <w:numPr>
          <w:ilvl w:val="0"/>
          <w:numId w:val="23"/>
        </w:numPr>
        <w:tabs>
          <w:tab w:val="left" w:leader="none" w:pos="559"/>
        </w:tabs>
        <w:spacing w:line="305" w:lineRule="auto"/>
        <w:ind w:left="20" w:right="3360" w:hanging="7"/>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Developing a comprehensive national strategy: Creating a clear framework for reconciliation efforts across all government departments and agencies.</w:t>
      </w:r>
    </w:p>
    <w:p w:rsidR="00000000" w:rsidDel="00000000" w:rsidP="00000000" w:rsidRDefault="00000000" w:rsidRPr="00000000" w14:paraId="0000065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55">
      <w:pPr>
        <w:spacing w:line="285" w:lineRule="auto"/>
        <w:ind w:right="2900" w:hanging="6"/>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Ultimately, the decision of whether to create a new act and department for reconciliation is a political one that will depend on a variety of factors, including the government's priorities, the views of Indigenous communities, and the broader public debate.</w:t>
      </w:r>
    </w:p>
    <w:p w:rsidR="00000000" w:rsidDel="00000000" w:rsidP="00000000" w:rsidRDefault="00000000" w:rsidRPr="00000000" w14:paraId="0000065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57">
      <w:pPr>
        <w:spacing w:line="275" w:lineRule="auto"/>
        <w:ind w:right="28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It's important to note that there are already a number of Canadian federal departments and agencies with responsibilities related to Indigenous peoples, including Indigenous Services Canada, Crown-Indigenous Relations and Northern Affairs Canada, and the Indigenous Languages Commissioner's Office. Any new initiatives would need to be carefully coordinated with these existing Canadian structures.</w:t>
      </w:r>
    </w:p>
    <w:p w:rsidR="00000000" w:rsidDel="00000000" w:rsidP="00000000" w:rsidRDefault="00000000" w:rsidRPr="00000000" w14:paraId="0000065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59">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True Reconciliation</w:t>
      </w:r>
    </w:p>
    <w:p w:rsidR="00000000" w:rsidDel="00000000" w:rsidP="00000000" w:rsidRDefault="00000000" w:rsidRPr="00000000" w14:paraId="0000065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5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5C">
      <w:pPr>
        <w:spacing w:line="268" w:lineRule="auto"/>
        <w:ind w:right="2620" w:hanging="6"/>
        <w:rPr>
          <w:rFonts w:ascii="Arial" w:cs="Arial" w:eastAsia="Arial" w:hAnsi="Arial"/>
          <w:color w:val="5f6368"/>
          <w:sz w:val="16"/>
          <w:szCs w:val="16"/>
          <w:vertAlign w:val="baseline"/>
        </w:rPr>
      </w:pPr>
      <w:r w:rsidDel="00000000" w:rsidR="00000000" w:rsidRPr="00000000">
        <w:rPr>
          <w:rFonts w:ascii="Arial" w:cs="Arial" w:eastAsia="Arial" w:hAnsi="Arial"/>
          <w:color w:val="5f6368"/>
          <w:sz w:val="16"/>
          <w:szCs w:val="16"/>
          <w:vertAlign w:val="baseline"/>
          <w:rtl w:val="0"/>
        </w:rPr>
        <w:t xml:space="preserve">It is time for the Indigenous government to have the power to draft its own legislation. This would allow Indigenous communities to define and implement self-governing laws according to their beliefs, goals, and interpretations of Indigenous law, increasing efficiency, speeding up the accomplishment of goals, and fostering a greater commitment to self-determination. By empowering the Indigenous government to challenge Canadian government rules, procedures, and laws, Indigenous communities can finally achieve true self-governing privileges.</w:t>
      </w:r>
    </w:p>
    <w:p w:rsidR="00000000" w:rsidDel="00000000" w:rsidP="00000000" w:rsidRDefault="00000000" w:rsidRPr="00000000" w14:paraId="0000065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5E">
      <w:pPr>
        <w:spacing w:line="320" w:lineRule="auto"/>
        <w:ind w:right="2820"/>
        <w:rPr>
          <w:rFonts w:ascii="Arial" w:cs="Arial" w:eastAsia="Arial" w:hAnsi="Arial"/>
          <w:color w:val="5f6368"/>
          <w:sz w:val="15"/>
          <w:szCs w:val="15"/>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color w:val="5f6368"/>
          <w:sz w:val="15"/>
          <w:szCs w:val="15"/>
          <w:vertAlign w:val="baseline"/>
          <w:rtl w:val="0"/>
        </w:rPr>
        <w:t xml:space="preserve">Without this respect and the Canadian government's approval of true self-government powers, the Canadian government will continue to demonstrate its oppressive and colonizing actions against Indigenous peoples and their rights to land, air, and seas. Indigenous legislatures must exercise</w:t>
      </w:r>
    </w:p>
    <w:bookmarkStart w:colFirst="0" w:colLast="0" w:name="bookmark=id.54p6g6i3v3j5" w:id="47"/>
    <w:bookmarkEnd w:id="47"/>
    <w:p w:rsidR="00000000" w:rsidDel="00000000" w:rsidP="00000000" w:rsidRDefault="00000000" w:rsidRPr="00000000" w14:paraId="0000065F">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16" name=""/>
                <a:graphic>
                  <a:graphicData uri="http://schemas.microsoft.com/office/word/2010/wordprocessingShape">
                    <wps:wsp>
                      <wps:cNvSpPr/>
                      <wps:cNvPr id="17" name="Shape 17"/>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16" name="image17.png"/>
                <a:graphic>
                  <a:graphicData uri="http://schemas.openxmlformats.org/drawingml/2006/picture">
                    <pic:pic>
                      <pic:nvPicPr>
                        <pic:cNvPr id="0" name="image17.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66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6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6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6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6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6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66">
      <w:pPr>
        <w:rPr>
          <w:rFonts w:ascii="Arial" w:cs="Arial" w:eastAsia="Arial" w:hAnsi="Arial"/>
          <w:color w:val="5f6368"/>
          <w:sz w:val="16"/>
          <w:szCs w:val="16"/>
          <w:vertAlign w:val="baseline"/>
        </w:rPr>
      </w:pPr>
      <w:r w:rsidDel="00000000" w:rsidR="00000000" w:rsidRPr="00000000">
        <w:rPr>
          <w:rFonts w:ascii="Arial" w:cs="Arial" w:eastAsia="Arial" w:hAnsi="Arial"/>
          <w:color w:val="5f6368"/>
          <w:sz w:val="16"/>
          <w:szCs w:val="16"/>
          <w:vertAlign w:val="baseline"/>
          <w:rtl w:val="0"/>
        </w:rPr>
        <w:t xml:space="preserve">good governance powers and hold foreigners, Canadians (individuals, bureaucrats, and politicians)</w:t>
      </w:r>
    </w:p>
    <w:p w:rsidR="00000000" w:rsidDel="00000000" w:rsidP="00000000" w:rsidRDefault="00000000" w:rsidRPr="00000000" w14:paraId="0000066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68">
      <w:pPr>
        <w:rPr>
          <w:rFonts w:ascii="Arial" w:cs="Arial" w:eastAsia="Arial" w:hAnsi="Arial"/>
          <w:color w:val="5f6368"/>
          <w:sz w:val="16"/>
          <w:szCs w:val="16"/>
          <w:vertAlign w:val="baseline"/>
        </w:rPr>
      </w:pPr>
      <w:r w:rsidDel="00000000" w:rsidR="00000000" w:rsidRPr="00000000">
        <w:rPr>
          <w:rFonts w:ascii="Arial" w:cs="Arial" w:eastAsia="Arial" w:hAnsi="Arial"/>
          <w:color w:val="5f6368"/>
          <w:sz w:val="16"/>
          <w:szCs w:val="16"/>
          <w:vertAlign w:val="baseline"/>
          <w:rtl w:val="0"/>
        </w:rPr>
        <w:t xml:space="preserve">accountable for their actions.</w:t>
      </w:r>
    </w:p>
    <w:p w:rsidR="00000000" w:rsidDel="00000000" w:rsidP="00000000" w:rsidRDefault="00000000" w:rsidRPr="00000000" w14:paraId="0000066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6A">
      <w:pPr>
        <w:rPr>
          <w:rFonts w:ascii="Arial" w:cs="Arial" w:eastAsia="Arial" w:hAnsi="Arial"/>
          <w:color w:val="5f6368"/>
          <w:sz w:val="16"/>
          <w:szCs w:val="16"/>
          <w:vertAlign w:val="baseline"/>
        </w:rPr>
      </w:pPr>
      <w:r w:rsidDel="00000000" w:rsidR="00000000" w:rsidRPr="00000000">
        <w:rPr>
          <w:rFonts w:ascii="Arial" w:cs="Arial" w:eastAsia="Arial" w:hAnsi="Arial"/>
          <w:color w:val="5f6368"/>
          <w:sz w:val="16"/>
          <w:szCs w:val="16"/>
          <w:vertAlign w:val="baseline"/>
          <w:rtl w:val="0"/>
        </w:rPr>
        <w:t xml:space="preserve">Examples of Indigenous self-governance in Canada include:</w:t>
      </w:r>
    </w:p>
    <w:p w:rsidR="00000000" w:rsidDel="00000000" w:rsidP="00000000" w:rsidRDefault="00000000" w:rsidRPr="00000000" w14:paraId="0000066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6C">
      <w:pPr>
        <w:numPr>
          <w:ilvl w:val="0"/>
          <w:numId w:val="25"/>
        </w:numPr>
        <w:tabs>
          <w:tab w:val="left" w:leader="none" w:pos="560"/>
        </w:tabs>
        <w:spacing w:line="288" w:lineRule="auto"/>
        <w:ind w:left="560" w:right="2840" w:hanging="275"/>
        <w:rPr>
          <w:rFonts w:ascii="Arial" w:cs="Arial" w:eastAsia="Arial" w:hAnsi="Arial"/>
          <w:color w:val="5f6368"/>
          <w:sz w:val="15"/>
          <w:szCs w:val="15"/>
          <w:vertAlign w:val="baseline"/>
        </w:rPr>
      </w:pPr>
      <w:r w:rsidDel="00000000" w:rsidR="00000000" w:rsidRPr="00000000">
        <w:rPr>
          <w:rFonts w:ascii="Arial" w:cs="Arial" w:eastAsia="Arial" w:hAnsi="Arial"/>
          <w:b w:val="1"/>
          <w:color w:val="5f6368"/>
          <w:sz w:val="15"/>
          <w:szCs w:val="15"/>
          <w:vertAlign w:val="baseline"/>
          <w:rtl w:val="0"/>
        </w:rPr>
        <w:t xml:space="preserve">The Nisga'a Nation in British Columbia:</w:t>
      </w:r>
      <w:r w:rsidDel="00000000" w:rsidR="00000000" w:rsidRPr="00000000">
        <w:rPr>
          <w:rFonts w:ascii="Arial" w:cs="Arial" w:eastAsia="Arial" w:hAnsi="Arial"/>
          <w:color w:val="5f6368"/>
          <w:sz w:val="15"/>
          <w:szCs w:val="15"/>
          <w:vertAlign w:val="baseline"/>
          <w:rtl w:val="0"/>
        </w:rPr>
        <w:t xml:space="preserve"> They have self-government agreements that provide them with significant control over their lands, resources, and governance. This includes the ability to make laws related to land use, taxation, and resource management.</w:t>
      </w:r>
    </w:p>
    <w:p w:rsidR="00000000" w:rsidDel="00000000" w:rsidP="00000000" w:rsidRDefault="00000000" w:rsidRPr="00000000" w14:paraId="0000066D">
      <w:pPr>
        <w:rPr>
          <w:rFonts w:ascii="Arial" w:cs="Arial" w:eastAsia="Arial" w:hAnsi="Arial"/>
          <w:color w:val="5f6368"/>
          <w:sz w:val="15"/>
          <w:szCs w:val="15"/>
          <w:vertAlign w:val="baseline"/>
        </w:rPr>
      </w:pPr>
      <w:r w:rsidDel="00000000" w:rsidR="00000000" w:rsidRPr="00000000">
        <w:rPr>
          <w:rtl w:val="0"/>
        </w:rPr>
      </w:r>
    </w:p>
    <w:p w:rsidR="00000000" w:rsidDel="00000000" w:rsidP="00000000" w:rsidRDefault="00000000" w:rsidRPr="00000000" w14:paraId="0000066E">
      <w:pPr>
        <w:numPr>
          <w:ilvl w:val="0"/>
          <w:numId w:val="25"/>
        </w:numPr>
        <w:tabs>
          <w:tab w:val="left" w:leader="none" w:pos="560"/>
        </w:tabs>
        <w:spacing w:line="269" w:lineRule="auto"/>
        <w:ind w:left="560" w:right="2840" w:hanging="275"/>
        <w:rPr>
          <w:rFonts w:ascii="Arial" w:cs="Arial" w:eastAsia="Arial" w:hAnsi="Arial"/>
          <w:color w:val="5f6368"/>
          <w:sz w:val="16"/>
          <w:szCs w:val="16"/>
          <w:vertAlign w:val="baseline"/>
        </w:rPr>
      </w:pPr>
      <w:r w:rsidDel="00000000" w:rsidR="00000000" w:rsidRPr="00000000">
        <w:rPr>
          <w:rFonts w:ascii="Arial" w:cs="Arial" w:eastAsia="Arial" w:hAnsi="Arial"/>
          <w:b w:val="1"/>
          <w:color w:val="5f6368"/>
          <w:sz w:val="16"/>
          <w:szCs w:val="16"/>
          <w:vertAlign w:val="baseline"/>
          <w:rtl w:val="0"/>
        </w:rPr>
        <w:t xml:space="preserve">The James Bay Cree in Quebec:</w:t>
      </w:r>
      <w:r w:rsidDel="00000000" w:rsidR="00000000" w:rsidRPr="00000000">
        <w:rPr>
          <w:rFonts w:ascii="Arial" w:cs="Arial" w:eastAsia="Arial" w:hAnsi="Arial"/>
          <w:color w:val="5f6368"/>
          <w:sz w:val="16"/>
          <w:szCs w:val="16"/>
          <w:vertAlign w:val="baseline"/>
          <w:rtl w:val="0"/>
        </w:rPr>
        <w:t xml:space="preserve"> They have self-government agreements that give them control over education, health care, and social services. This allows them to tailor these services to the specific needs of their communities.</w:t>
      </w:r>
    </w:p>
    <w:p w:rsidR="00000000" w:rsidDel="00000000" w:rsidP="00000000" w:rsidRDefault="00000000" w:rsidRPr="00000000" w14:paraId="0000066F">
      <w:pPr>
        <w:rPr>
          <w:rFonts w:ascii="Arial" w:cs="Arial" w:eastAsia="Arial" w:hAnsi="Arial"/>
          <w:color w:val="5f6368"/>
          <w:sz w:val="16"/>
          <w:szCs w:val="16"/>
          <w:vertAlign w:val="baseline"/>
        </w:rPr>
      </w:pPr>
      <w:r w:rsidDel="00000000" w:rsidR="00000000" w:rsidRPr="00000000">
        <w:rPr>
          <w:rtl w:val="0"/>
        </w:rPr>
      </w:r>
    </w:p>
    <w:p w:rsidR="00000000" w:rsidDel="00000000" w:rsidP="00000000" w:rsidRDefault="00000000" w:rsidRPr="00000000" w14:paraId="00000670">
      <w:pPr>
        <w:numPr>
          <w:ilvl w:val="0"/>
          <w:numId w:val="25"/>
        </w:numPr>
        <w:tabs>
          <w:tab w:val="left" w:leader="none" w:pos="560"/>
        </w:tabs>
        <w:spacing w:line="291" w:lineRule="auto"/>
        <w:ind w:left="560" w:right="2680" w:hanging="275"/>
        <w:rPr>
          <w:rFonts w:ascii="Arial" w:cs="Arial" w:eastAsia="Arial" w:hAnsi="Arial"/>
          <w:color w:val="5f6368"/>
          <w:sz w:val="16"/>
          <w:szCs w:val="16"/>
          <w:vertAlign w:val="baseline"/>
        </w:rPr>
      </w:pPr>
      <w:r w:rsidDel="00000000" w:rsidR="00000000" w:rsidRPr="00000000">
        <w:rPr>
          <w:rFonts w:ascii="Arial" w:cs="Arial" w:eastAsia="Arial" w:hAnsi="Arial"/>
          <w:b w:val="1"/>
          <w:color w:val="5f6368"/>
          <w:sz w:val="16"/>
          <w:szCs w:val="16"/>
          <w:vertAlign w:val="baseline"/>
          <w:rtl w:val="0"/>
        </w:rPr>
        <w:t xml:space="preserve">The Nunavut territory:</w:t>
      </w:r>
      <w:r w:rsidDel="00000000" w:rsidR="00000000" w:rsidRPr="00000000">
        <w:rPr>
          <w:rFonts w:ascii="Arial" w:cs="Arial" w:eastAsia="Arial" w:hAnsi="Arial"/>
          <w:color w:val="5f6368"/>
          <w:sz w:val="16"/>
          <w:szCs w:val="16"/>
          <w:vertAlign w:val="baseline"/>
          <w:rtl w:val="0"/>
        </w:rPr>
        <w:t xml:space="preserve"> This is an example of Indigenous self-governance on a larger scale, with a majority Inuit population and a government responsible for a wide range of public services.</w:t>
      </w:r>
    </w:p>
    <w:p w:rsidR="00000000" w:rsidDel="00000000" w:rsidP="00000000" w:rsidRDefault="00000000" w:rsidRPr="00000000" w14:paraId="0000067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72">
      <w:pPr>
        <w:spacing w:line="305" w:lineRule="auto"/>
        <w:ind w:right="2780" w:hanging="6"/>
        <w:rPr>
          <w:rFonts w:ascii="Arial" w:cs="Arial" w:eastAsia="Arial" w:hAnsi="Arial"/>
          <w:color w:val="5f6368"/>
          <w:sz w:val="15"/>
          <w:szCs w:val="15"/>
          <w:vertAlign w:val="baseline"/>
        </w:rPr>
      </w:pPr>
      <w:r w:rsidDel="00000000" w:rsidR="00000000" w:rsidRPr="00000000">
        <w:rPr>
          <w:rFonts w:ascii="Arial" w:cs="Arial" w:eastAsia="Arial" w:hAnsi="Arial"/>
          <w:color w:val="5f6368"/>
          <w:sz w:val="15"/>
          <w:szCs w:val="15"/>
          <w:vertAlign w:val="baseline"/>
          <w:rtl w:val="0"/>
        </w:rPr>
        <w:t xml:space="preserve">These examples demonstrate the potential for Indigenous self-governance to empower Indigenous communities and address the historical injustices of colonization. It is crucial for the Canadian government to recognize and respect Indigenous self-determination, enabling Indigenous communities to thrive and govern themselves according to their own values and aspirations.</w:t>
      </w:r>
    </w:p>
    <w:p w:rsidR="00000000" w:rsidDel="00000000" w:rsidP="00000000" w:rsidRDefault="00000000" w:rsidRPr="00000000" w14:paraId="0000067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74">
      <w:pPr>
        <w:spacing w:line="280" w:lineRule="auto"/>
        <w:ind w:right="2820"/>
        <w:rPr>
          <w:rFonts w:ascii="Arial" w:cs="Arial" w:eastAsia="Arial" w:hAnsi="Arial"/>
          <w:color w:val="5f6368"/>
          <w:sz w:val="16"/>
          <w:szCs w:val="16"/>
          <w:vertAlign w:val="baseline"/>
        </w:rPr>
      </w:pPr>
      <w:r w:rsidDel="00000000" w:rsidR="00000000" w:rsidRPr="00000000">
        <w:rPr>
          <w:rFonts w:ascii="Arial" w:cs="Arial" w:eastAsia="Arial" w:hAnsi="Arial"/>
          <w:color w:val="5f6368"/>
          <w:sz w:val="16"/>
          <w:szCs w:val="16"/>
          <w:vertAlign w:val="baseline"/>
          <w:rtl w:val="0"/>
        </w:rPr>
        <w:t xml:space="preserve">Without this respect and the Canadian government's approval of true self-government powers, the Canadian government will continue to demonstrate its oppressive and colonizing actions against Indigenous peoples and their rights to land, air, and seas. Indigenous legislatures must exercise good governance and hold foreigners, Canadians (individuals, bureaucrats, and politicians) accountable for their actions.</w:t>
      </w:r>
    </w:p>
    <w:p w:rsidR="00000000" w:rsidDel="00000000" w:rsidP="00000000" w:rsidRDefault="00000000" w:rsidRPr="00000000" w14:paraId="0000067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76">
      <w:pPr>
        <w:rPr>
          <w:rFonts w:ascii="Arial" w:cs="Arial" w:eastAsia="Arial" w:hAnsi="Arial"/>
          <w:color w:val="5f6368"/>
          <w:sz w:val="16"/>
          <w:szCs w:val="16"/>
          <w:vertAlign w:val="baseline"/>
        </w:rPr>
      </w:pPr>
      <w:r w:rsidDel="00000000" w:rsidR="00000000" w:rsidRPr="00000000">
        <w:rPr>
          <w:rFonts w:ascii="Arial" w:cs="Arial" w:eastAsia="Arial" w:hAnsi="Arial"/>
          <w:color w:val="5f6368"/>
          <w:sz w:val="16"/>
          <w:szCs w:val="16"/>
          <w:vertAlign w:val="baseline"/>
          <w:rtl w:val="0"/>
        </w:rPr>
        <w:t xml:space="preserve">Here are some examples to support the argument for Indigenous self-government:</w:t>
      </w:r>
    </w:p>
    <w:p w:rsidR="00000000" w:rsidDel="00000000" w:rsidP="00000000" w:rsidRDefault="00000000" w:rsidRPr="00000000" w14:paraId="0000067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78">
      <w:pPr>
        <w:numPr>
          <w:ilvl w:val="0"/>
          <w:numId w:val="26"/>
        </w:numPr>
        <w:tabs>
          <w:tab w:val="left" w:leader="none" w:pos="560"/>
        </w:tabs>
        <w:spacing w:line="289" w:lineRule="auto"/>
        <w:ind w:left="560" w:right="2700" w:hanging="275"/>
        <w:rPr>
          <w:rFonts w:ascii="Arial" w:cs="Arial" w:eastAsia="Arial" w:hAnsi="Arial"/>
          <w:color w:val="5f6368"/>
          <w:sz w:val="15"/>
          <w:szCs w:val="15"/>
          <w:vertAlign w:val="baseline"/>
        </w:rPr>
      </w:pPr>
      <w:r w:rsidDel="00000000" w:rsidR="00000000" w:rsidRPr="00000000">
        <w:rPr>
          <w:rFonts w:ascii="Arial" w:cs="Arial" w:eastAsia="Arial" w:hAnsi="Arial"/>
          <w:b w:val="1"/>
          <w:color w:val="5f6368"/>
          <w:sz w:val="15"/>
          <w:szCs w:val="15"/>
          <w:vertAlign w:val="baseline"/>
          <w:rtl w:val="0"/>
        </w:rPr>
        <w:t xml:space="preserve">Land Management:</w:t>
      </w:r>
      <w:r w:rsidDel="00000000" w:rsidR="00000000" w:rsidRPr="00000000">
        <w:rPr>
          <w:rFonts w:ascii="Arial" w:cs="Arial" w:eastAsia="Arial" w:hAnsi="Arial"/>
          <w:color w:val="5f6368"/>
          <w:sz w:val="15"/>
          <w:szCs w:val="15"/>
          <w:vertAlign w:val="baseline"/>
          <w:rtl w:val="0"/>
        </w:rPr>
        <w:t xml:space="preserve"> Indigenous communities have a deep understanding of their traditional territories and are best equipped to manage their lands and resources sustainably.</w:t>
      </w:r>
    </w:p>
    <w:p w:rsidR="00000000" w:rsidDel="00000000" w:rsidP="00000000" w:rsidRDefault="00000000" w:rsidRPr="00000000" w14:paraId="00000679">
      <w:pPr>
        <w:rPr>
          <w:rFonts w:ascii="Arial" w:cs="Arial" w:eastAsia="Arial" w:hAnsi="Arial"/>
          <w:color w:val="5f6368"/>
          <w:sz w:val="15"/>
          <w:szCs w:val="15"/>
          <w:vertAlign w:val="baseline"/>
        </w:rPr>
      </w:pPr>
      <w:r w:rsidDel="00000000" w:rsidR="00000000" w:rsidRPr="00000000">
        <w:rPr>
          <w:rtl w:val="0"/>
        </w:rPr>
      </w:r>
    </w:p>
    <w:p w:rsidR="00000000" w:rsidDel="00000000" w:rsidP="00000000" w:rsidRDefault="00000000" w:rsidRPr="00000000" w14:paraId="0000067A">
      <w:pPr>
        <w:numPr>
          <w:ilvl w:val="0"/>
          <w:numId w:val="26"/>
        </w:numPr>
        <w:tabs>
          <w:tab w:val="left" w:leader="none" w:pos="560"/>
        </w:tabs>
        <w:spacing w:line="271" w:lineRule="auto"/>
        <w:ind w:left="560" w:right="2880" w:hanging="275"/>
        <w:rPr>
          <w:rFonts w:ascii="Arial" w:cs="Arial" w:eastAsia="Arial" w:hAnsi="Arial"/>
          <w:color w:val="5f6368"/>
          <w:sz w:val="16"/>
          <w:szCs w:val="16"/>
          <w:vertAlign w:val="baseline"/>
        </w:rPr>
      </w:pPr>
      <w:r w:rsidDel="00000000" w:rsidR="00000000" w:rsidRPr="00000000">
        <w:rPr>
          <w:rFonts w:ascii="Arial" w:cs="Arial" w:eastAsia="Arial" w:hAnsi="Arial"/>
          <w:b w:val="1"/>
          <w:color w:val="5f6368"/>
          <w:sz w:val="16"/>
          <w:szCs w:val="16"/>
          <w:vertAlign w:val="baseline"/>
          <w:rtl w:val="0"/>
        </w:rPr>
        <w:t xml:space="preserve">Education:</w:t>
      </w:r>
      <w:r w:rsidDel="00000000" w:rsidR="00000000" w:rsidRPr="00000000">
        <w:rPr>
          <w:rFonts w:ascii="Arial" w:cs="Arial" w:eastAsia="Arial" w:hAnsi="Arial"/>
          <w:color w:val="5f6368"/>
          <w:sz w:val="16"/>
          <w:szCs w:val="16"/>
          <w:vertAlign w:val="baseline"/>
          <w:rtl w:val="0"/>
        </w:rPr>
        <w:t xml:space="preserve"> Indigenous communities should have the authority to develop and implement education systems that reflect their cultural values and languages.</w:t>
      </w:r>
    </w:p>
    <w:p w:rsidR="00000000" w:rsidDel="00000000" w:rsidP="00000000" w:rsidRDefault="00000000" w:rsidRPr="00000000" w14:paraId="0000067B">
      <w:pPr>
        <w:rPr>
          <w:rFonts w:ascii="Arial" w:cs="Arial" w:eastAsia="Arial" w:hAnsi="Arial"/>
          <w:color w:val="5f6368"/>
          <w:sz w:val="16"/>
          <w:szCs w:val="16"/>
          <w:vertAlign w:val="baseline"/>
        </w:rPr>
      </w:pPr>
      <w:r w:rsidDel="00000000" w:rsidR="00000000" w:rsidRPr="00000000">
        <w:rPr>
          <w:rtl w:val="0"/>
        </w:rPr>
      </w:r>
    </w:p>
    <w:p w:rsidR="00000000" w:rsidDel="00000000" w:rsidP="00000000" w:rsidRDefault="00000000" w:rsidRPr="00000000" w14:paraId="0000067C">
      <w:pPr>
        <w:numPr>
          <w:ilvl w:val="0"/>
          <w:numId w:val="26"/>
        </w:numPr>
        <w:tabs>
          <w:tab w:val="left" w:leader="none" w:pos="560"/>
        </w:tabs>
        <w:spacing w:line="289" w:lineRule="auto"/>
        <w:ind w:left="560" w:right="3080" w:hanging="275"/>
        <w:jc w:val="both"/>
        <w:rPr>
          <w:rFonts w:ascii="Arial" w:cs="Arial" w:eastAsia="Arial" w:hAnsi="Arial"/>
          <w:color w:val="5f6368"/>
          <w:sz w:val="15"/>
          <w:szCs w:val="15"/>
          <w:vertAlign w:val="baseline"/>
        </w:rPr>
      </w:pPr>
      <w:r w:rsidDel="00000000" w:rsidR="00000000" w:rsidRPr="00000000">
        <w:rPr>
          <w:rFonts w:ascii="Arial" w:cs="Arial" w:eastAsia="Arial" w:hAnsi="Arial"/>
          <w:b w:val="1"/>
          <w:color w:val="5f6368"/>
          <w:sz w:val="15"/>
          <w:szCs w:val="15"/>
          <w:vertAlign w:val="baseline"/>
          <w:rtl w:val="0"/>
        </w:rPr>
        <w:t xml:space="preserve">Justice:</w:t>
      </w:r>
      <w:r w:rsidDel="00000000" w:rsidR="00000000" w:rsidRPr="00000000">
        <w:rPr>
          <w:rFonts w:ascii="Arial" w:cs="Arial" w:eastAsia="Arial" w:hAnsi="Arial"/>
          <w:color w:val="5f6368"/>
          <w:sz w:val="15"/>
          <w:szCs w:val="15"/>
          <w:vertAlign w:val="baseline"/>
          <w:rtl w:val="0"/>
        </w:rPr>
        <w:t xml:space="preserve"> Indigenous communities should have the power to establish their own justice systems that address the root causes of crime and promote healing and reconciliation.</w:t>
      </w:r>
    </w:p>
    <w:p w:rsidR="00000000" w:rsidDel="00000000" w:rsidP="00000000" w:rsidRDefault="00000000" w:rsidRPr="00000000" w14:paraId="0000067D">
      <w:pPr>
        <w:rPr>
          <w:rFonts w:ascii="Arial" w:cs="Arial" w:eastAsia="Arial" w:hAnsi="Arial"/>
          <w:color w:val="5f6368"/>
          <w:sz w:val="15"/>
          <w:szCs w:val="15"/>
          <w:vertAlign w:val="baseline"/>
        </w:rPr>
      </w:pPr>
      <w:r w:rsidDel="00000000" w:rsidR="00000000" w:rsidRPr="00000000">
        <w:rPr>
          <w:rtl w:val="0"/>
        </w:rPr>
      </w:r>
    </w:p>
    <w:p w:rsidR="00000000" w:rsidDel="00000000" w:rsidP="00000000" w:rsidRDefault="00000000" w:rsidRPr="00000000" w14:paraId="0000067E">
      <w:pPr>
        <w:numPr>
          <w:ilvl w:val="0"/>
          <w:numId w:val="26"/>
        </w:numPr>
        <w:tabs>
          <w:tab w:val="left" w:leader="none" w:pos="560"/>
        </w:tabs>
        <w:spacing w:line="314" w:lineRule="auto"/>
        <w:ind w:left="560" w:right="2840" w:hanging="275"/>
        <w:rPr>
          <w:rFonts w:ascii="Arial" w:cs="Arial" w:eastAsia="Arial" w:hAnsi="Arial"/>
          <w:color w:val="5f6368"/>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color w:val="5f6368"/>
          <w:sz w:val="16"/>
          <w:szCs w:val="16"/>
          <w:vertAlign w:val="baseline"/>
          <w:rtl w:val="0"/>
        </w:rPr>
        <w:t xml:space="preserve">Economic Development:</w:t>
      </w:r>
      <w:r w:rsidDel="00000000" w:rsidR="00000000" w:rsidRPr="00000000">
        <w:rPr>
          <w:rFonts w:ascii="Arial" w:cs="Arial" w:eastAsia="Arial" w:hAnsi="Arial"/>
          <w:color w:val="5f6368"/>
          <w:sz w:val="16"/>
          <w:szCs w:val="16"/>
          <w:vertAlign w:val="baseline"/>
          <w:rtl w:val="0"/>
        </w:rPr>
        <w:t xml:space="preserve"> Indigenous communities should have the power to control their own economic development and create opportunities for their people.</w:t>
      </w:r>
    </w:p>
    <w:bookmarkStart w:colFirst="0" w:colLast="0" w:name="bookmark=id.f5xc58naxqro" w:id="48"/>
    <w:bookmarkEnd w:id="48"/>
    <w:p w:rsidR="00000000" w:rsidDel="00000000" w:rsidP="00000000" w:rsidRDefault="00000000" w:rsidRPr="00000000" w14:paraId="0000067F">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13" name=""/>
                <a:graphic>
                  <a:graphicData uri="http://schemas.microsoft.com/office/word/2010/wordprocessingShape">
                    <wps:wsp>
                      <wps:cNvSpPr/>
                      <wps:cNvPr id="14" name="Shape 14"/>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13" name="image14.png"/>
                <a:graphic>
                  <a:graphicData uri="http://schemas.openxmlformats.org/drawingml/2006/picture">
                    <pic:pic>
                      <pic:nvPicPr>
                        <pic:cNvPr id="0" name="image14.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68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8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8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8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8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8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86">
      <w:pPr>
        <w:spacing w:line="308.00000000000006" w:lineRule="auto"/>
        <w:ind w:right="4140" w:hanging="6"/>
        <w:rPr>
          <w:rFonts w:ascii="Arial" w:cs="Arial" w:eastAsia="Arial" w:hAnsi="Arial"/>
          <w:b w:val="1"/>
          <w:sz w:val="26"/>
          <w:szCs w:val="26"/>
          <w:vertAlign w:val="baseline"/>
        </w:rPr>
      </w:pPr>
      <w:r w:rsidDel="00000000" w:rsidR="00000000" w:rsidRPr="00000000">
        <w:rPr>
          <w:rFonts w:ascii="Arial" w:cs="Arial" w:eastAsia="Arial" w:hAnsi="Arial"/>
          <w:b w:val="1"/>
          <w:sz w:val="26"/>
          <w:szCs w:val="26"/>
          <w:vertAlign w:val="baseline"/>
          <w:rtl w:val="0"/>
        </w:rPr>
        <w:t xml:space="preserve">Bridging the Divide: A Handbook for Peaceful Coexistence</w:t>
      </w:r>
    </w:p>
    <w:p w:rsidR="00000000" w:rsidDel="00000000" w:rsidP="00000000" w:rsidRDefault="00000000" w:rsidRPr="00000000" w14:paraId="0000068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88">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1: Rising to Self-Governance</w:t>
      </w:r>
    </w:p>
    <w:p w:rsidR="00000000" w:rsidDel="00000000" w:rsidP="00000000" w:rsidRDefault="00000000" w:rsidRPr="00000000" w14:paraId="0000068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8A">
      <w:pPr>
        <w:spacing w:line="279" w:lineRule="auto"/>
        <w:ind w:right="27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path to independence is often fraught with challenges, but it also presents an incredible opportunity – the chance to forge a new destiny, to build a society that reflects the values and aspirations of its people. This journey demands courage, wisdom, and above all, a commitment to unity and cooperation.</w:t>
      </w:r>
    </w:p>
    <w:p w:rsidR="00000000" w:rsidDel="00000000" w:rsidP="00000000" w:rsidRDefault="00000000" w:rsidRPr="00000000" w14:paraId="0000068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8C">
      <w:pPr>
        <w:spacing w:line="285" w:lineRule="auto"/>
        <w:ind w:right="2860" w:hanging="6"/>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As we embark on this new chapter, it's crucial to recognize that self-governance is not merely about political separation. It's about building bridges, fostering understanding, and creating a future where both nations can thrive, side-by-side, in peace and mutual respect.</w:t>
      </w:r>
    </w:p>
    <w:p w:rsidR="00000000" w:rsidDel="00000000" w:rsidP="00000000" w:rsidRDefault="00000000" w:rsidRPr="00000000" w14:paraId="0000068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8E">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Key Actions for a Strong Foundation:</w:t>
      </w:r>
    </w:p>
    <w:p w:rsidR="00000000" w:rsidDel="00000000" w:rsidP="00000000" w:rsidRDefault="00000000" w:rsidRPr="00000000" w14:paraId="0000068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90">
      <w:pPr>
        <w:numPr>
          <w:ilvl w:val="0"/>
          <w:numId w:val="27"/>
        </w:numPr>
        <w:tabs>
          <w:tab w:val="left" w:leader="none" w:pos="560"/>
        </w:tabs>
        <w:spacing w:line="268" w:lineRule="auto"/>
        <w:ind w:left="560" w:right="290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Establish Clear Boundaries:</w:t>
      </w:r>
      <w:r w:rsidDel="00000000" w:rsidR="00000000" w:rsidRPr="00000000">
        <w:rPr>
          <w:rFonts w:ascii="Arial" w:cs="Arial" w:eastAsia="Arial" w:hAnsi="Arial"/>
          <w:sz w:val="17"/>
          <w:szCs w:val="17"/>
          <w:vertAlign w:val="baseline"/>
          <w:rtl w:val="0"/>
        </w:rPr>
        <w:t xml:space="preserve"> Define the borders and territorial jurisdictions of each nation in a fair and mutually agreeable manner. This clarity is essential for preventing future conflicts and ensuring a stable relationship.</w:t>
      </w:r>
    </w:p>
    <w:p w:rsidR="00000000" w:rsidDel="00000000" w:rsidP="00000000" w:rsidRDefault="00000000" w:rsidRPr="00000000" w14:paraId="00000691">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692">
      <w:pPr>
        <w:numPr>
          <w:ilvl w:val="0"/>
          <w:numId w:val="27"/>
        </w:numPr>
        <w:tabs>
          <w:tab w:val="left" w:leader="none" w:pos="560"/>
        </w:tabs>
        <w:spacing w:line="268" w:lineRule="auto"/>
        <w:ind w:left="560" w:right="280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Equitable Distribution of Resources:</w:t>
      </w:r>
      <w:r w:rsidDel="00000000" w:rsidR="00000000" w:rsidRPr="00000000">
        <w:rPr>
          <w:rFonts w:ascii="Arial" w:cs="Arial" w:eastAsia="Arial" w:hAnsi="Arial"/>
          <w:sz w:val="17"/>
          <w:szCs w:val="17"/>
          <w:vertAlign w:val="baseline"/>
          <w:rtl w:val="0"/>
        </w:rPr>
        <w:t xml:space="preserve"> Ensure a just and transparent allocation of shared resources, such as water, minerals, and energy, to avoid disputes and promote economic stability for both nations.</w:t>
      </w:r>
    </w:p>
    <w:p w:rsidR="00000000" w:rsidDel="00000000" w:rsidP="00000000" w:rsidRDefault="00000000" w:rsidRPr="00000000" w14:paraId="00000693">
      <w:pPr>
        <w:numPr>
          <w:ilvl w:val="0"/>
          <w:numId w:val="27"/>
        </w:numPr>
        <w:tabs>
          <w:tab w:val="left" w:leader="none" w:pos="560"/>
        </w:tabs>
        <w:spacing w:line="287" w:lineRule="auto"/>
        <w:ind w:left="560" w:right="2640" w:hanging="275"/>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Respect for Sovereignty:</w:t>
      </w:r>
      <w:r w:rsidDel="00000000" w:rsidR="00000000" w:rsidRPr="00000000">
        <w:rPr>
          <w:rFonts w:ascii="Arial" w:cs="Arial" w:eastAsia="Arial" w:hAnsi="Arial"/>
          <w:sz w:val="16"/>
          <w:szCs w:val="16"/>
          <w:vertAlign w:val="baseline"/>
          <w:rtl w:val="0"/>
        </w:rPr>
        <w:t xml:space="preserve"> Uphold the sovereignty and territorial integrity of each nation, recognizing the right of both to self-determination and independent governance.</w:t>
      </w:r>
    </w:p>
    <w:p w:rsidR="00000000" w:rsidDel="00000000" w:rsidP="00000000" w:rsidRDefault="00000000" w:rsidRPr="00000000" w14:paraId="00000694">
      <w:pPr>
        <w:numPr>
          <w:ilvl w:val="0"/>
          <w:numId w:val="27"/>
        </w:numPr>
        <w:tabs>
          <w:tab w:val="left" w:leader="none" w:pos="560"/>
        </w:tabs>
        <w:spacing w:line="268" w:lineRule="auto"/>
        <w:ind w:left="560" w:right="268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Shared Infrastructure Projects:</w:t>
      </w:r>
      <w:r w:rsidDel="00000000" w:rsidR="00000000" w:rsidRPr="00000000">
        <w:rPr>
          <w:rFonts w:ascii="Arial" w:cs="Arial" w:eastAsia="Arial" w:hAnsi="Arial"/>
          <w:sz w:val="17"/>
          <w:szCs w:val="17"/>
          <w:vertAlign w:val="baseline"/>
          <w:rtl w:val="0"/>
        </w:rPr>
        <w:t xml:space="preserve"> Collaborate on infrastructure projects that benefit both nations, such as transportation networks, energy systems, and communication technologies. These joint endeavors will not only enhance economic development but also foster a sense of shared purpose.</w:t>
      </w:r>
    </w:p>
    <w:p w:rsidR="00000000" w:rsidDel="00000000" w:rsidP="00000000" w:rsidRDefault="00000000" w:rsidRPr="00000000" w14:paraId="00000695">
      <w:pPr>
        <w:numPr>
          <w:ilvl w:val="0"/>
          <w:numId w:val="27"/>
        </w:numPr>
        <w:tabs>
          <w:tab w:val="left" w:leader="none" w:pos="560"/>
        </w:tabs>
        <w:spacing w:line="287" w:lineRule="auto"/>
        <w:ind w:left="560" w:right="292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Mutual Recognition of Laws:</w:t>
      </w:r>
      <w:r w:rsidDel="00000000" w:rsidR="00000000" w:rsidRPr="00000000">
        <w:rPr>
          <w:rFonts w:ascii="Arial" w:cs="Arial" w:eastAsia="Arial" w:hAnsi="Arial"/>
          <w:sz w:val="17"/>
          <w:szCs w:val="17"/>
          <w:vertAlign w:val="baseline"/>
          <w:rtl w:val="0"/>
        </w:rPr>
        <w:t xml:space="preserve"> Establish mutual recognition of certain laws and regulations to facilitate cooperation and reduce legal barriers. This harmonization will streamline cross-border interactions and promote a sense of trust.</w:t>
      </w:r>
    </w:p>
    <w:p w:rsidR="00000000" w:rsidDel="00000000" w:rsidP="00000000" w:rsidRDefault="00000000" w:rsidRPr="00000000" w14:paraId="0000069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97">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Additional Minor Actions:</w:t>
      </w:r>
    </w:p>
    <w:p w:rsidR="00000000" w:rsidDel="00000000" w:rsidP="00000000" w:rsidRDefault="00000000" w:rsidRPr="00000000" w14:paraId="0000069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99">
      <w:pPr>
        <w:spacing w:line="340" w:lineRule="auto"/>
        <w:ind w:right="284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While the key actions mentioned above lay the groundwork for a stable and cooperative relationship, several minor actions can further strengthen the bonds between the two nations:</w:t>
      </w:r>
    </w:p>
    <w:p w:rsidR="00000000" w:rsidDel="00000000" w:rsidP="00000000" w:rsidRDefault="00000000" w:rsidRPr="00000000" w14:paraId="0000069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9B">
      <w:pPr>
        <w:numPr>
          <w:ilvl w:val="0"/>
          <w:numId w:val="28"/>
        </w:numPr>
        <w:tabs>
          <w:tab w:val="left" w:leader="none" w:pos="560"/>
        </w:tabs>
        <w:spacing w:line="268" w:lineRule="auto"/>
        <w:ind w:left="560" w:right="268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Cultural Festivals:</w:t>
      </w:r>
      <w:r w:rsidDel="00000000" w:rsidR="00000000" w:rsidRPr="00000000">
        <w:rPr>
          <w:rFonts w:ascii="Arial" w:cs="Arial" w:eastAsia="Arial" w:hAnsi="Arial"/>
          <w:sz w:val="17"/>
          <w:szCs w:val="17"/>
          <w:vertAlign w:val="baseline"/>
          <w:rtl w:val="0"/>
        </w:rPr>
        <w:t xml:space="preserve"> Organize joint cultural festivals and events to celebrate the diversity and heritage of both nations, fostering mutual respect and understanding. These vibrant celebrations will showcase the richness of each culture and create opportunities for people to connect and appreciate their shared humanity.</w:t>
      </w:r>
    </w:p>
    <w:p w:rsidR="00000000" w:rsidDel="00000000" w:rsidP="00000000" w:rsidRDefault="00000000" w:rsidRPr="00000000" w14:paraId="0000069C">
      <w:pPr>
        <w:numPr>
          <w:ilvl w:val="0"/>
          <w:numId w:val="28"/>
        </w:numPr>
        <w:tabs>
          <w:tab w:val="left" w:leader="none" w:pos="560"/>
        </w:tabs>
        <w:spacing w:line="284" w:lineRule="auto"/>
        <w:ind w:left="560" w:right="2780" w:hanging="276"/>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Exchange Programs:</w:t>
      </w:r>
      <w:r w:rsidDel="00000000" w:rsidR="00000000" w:rsidRPr="00000000">
        <w:rPr>
          <w:rFonts w:ascii="Arial" w:cs="Arial" w:eastAsia="Arial" w:hAnsi="Arial"/>
          <w:sz w:val="17"/>
          <w:szCs w:val="17"/>
          <w:vertAlign w:val="baseline"/>
          <w:rtl w:val="0"/>
        </w:rPr>
        <w:t xml:space="preserve"> Implement exchange programs for students, professionals, and government officials to promote cross-cultural learning and collaboration. These immersive experiences will broaden perspectives, build friendships, and cultivate a generation of leaders committed to peaceful coexistence.</w:t>
      </w:r>
    </w:p>
    <w:bookmarkStart w:colFirst="0" w:colLast="0" w:name="bookmark=id.ovidiurqwzid" w:id="49"/>
    <w:bookmarkEnd w:id="49"/>
    <w:p w:rsidR="00000000" w:rsidDel="00000000" w:rsidP="00000000" w:rsidRDefault="00000000" w:rsidRPr="00000000" w14:paraId="0000069D">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14" name=""/>
                <a:graphic>
                  <a:graphicData uri="http://schemas.microsoft.com/office/word/2010/wordprocessingShape">
                    <wps:wsp>
                      <wps:cNvSpPr/>
                      <wps:cNvPr id="15" name="Shape 15"/>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14" name="image15.png"/>
                <a:graphic>
                  <a:graphicData uri="http://schemas.openxmlformats.org/drawingml/2006/picture">
                    <pic:pic>
                      <pic:nvPicPr>
                        <pic:cNvPr id="0" name="image15.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69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9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A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A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A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A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A4">
      <w:pPr>
        <w:numPr>
          <w:ilvl w:val="0"/>
          <w:numId w:val="29"/>
        </w:numPr>
        <w:tabs>
          <w:tab w:val="left" w:leader="none" w:pos="560"/>
        </w:tabs>
        <w:spacing w:line="268" w:lineRule="auto"/>
        <w:ind w:left="560" w:right="268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Community Dialogues:</w:t>
      </w:r>
      <w:r w:rsidDel="00000000" w:rsidR="00000000" w:rsidRPr="00000000">
        <w:rPr>
          <w:rFonts w:ascii="Arial" w:cs="Arial" w:eastAsia="Arial" w:hAnsi="Arial"/>
          <w:sz w:val="17"/>
          <w:szCs w:val="17"/>
          <w:vertAlign w:val="baseline"/>
          <w:rtl w:val="0"/>
        </w:rPr>
        <w:t xml:space="preserve"> Facilitate community dialogues and town hall meetings to engage citizens from both nations in discussions about coexistence and collaboration. These open forums will provide a platform for people to voice their concerns, share their hopes, and contribute to shaping the future of their relationship.</w:t>
      </w:r>
    </w:p>
    <w:p w:rsidR="00000000" w:rsidDel="00000000" w:rsidP="00000000" w:rsidRDefault="00000000" w:rsidRPr="00000000" w14:paraId="000006A5">
      <w:pPr>
        <w:numPr>
          <w:ilvl w:val="0"/>
          <w:numId w:val="29"/>
        </w:numPr>
        <w:tabs>
          <w:tab w:val="left" w:leader="none" w:pos="560"/>
        </w:tabs>
        <w:spacing w:line="268" w:lineRule="auto"/>
        <w:ind w:left="560" w:right="274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Joint Training Programs:</w:t>
      </w:r>
      <w:r w:rsidDel="00000000" w:rsidR="00000000" w:rsidRPr="00000000">
        <w:rPr>
          <w:rFonts w:ascii="Arial" w:cs="Arial" w:eastAsia="Arial" w:hAnsi="Arial"/>
          <w:sz w:val="17"/>
          <w:szCs w:val="17"/>
          <w:vertAlign w:val="baseline"/>
          <w:rtl w:val="0"/>
        </w:rPr>
        <w:t xml:space="preserve"> Develop joint training programs for government officials and public servants to build capacity and promote best practices in governance. These collaborative initiatives will enhance the effectiveness of public institutions and foster a culture of transparency and accountability.</w:t>
      </w:r>
    </w:p>
    <w:p w:rsidR="00000000" w:rsidDel="00000000" w:rsidP="00000000" w:rsidRDefault="00000000" w:rsidRPr="00000000" w14:paraId="000006A6">
      <w:pPr>
        <w:numPr>
          <w:ilvl w:val="0"/>
          <w:numId w:val="29"/>
        </w:numPr>
        <w:tabs>
          <w:tab w:val="left" w:leader="none" w:pos="560"/>
        </w:tabs>
        <w:spacing w:line="267" w:lineRule="auto"/>
        <w:ind w:left="560" w:right="266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Public Awareness Campaigns:</w:t>
      </w:r>
      <w:r w:rsidDel="00000000" w:rsidR="00000000" w:rsidRPr="00000000">
        <w:rPr>
          <w:rFonts w:ascii="Arial" w:cs="Arial" w:eastAsia="Arial" w:hAnsi="Arial"/>
          <w:sz w:val="17"/>
          <w:szCs w:val="17"/>
          <w:vertAlign w:val="baseline"/>
          <w:rtl w:val="0"/>
        </w:rPr>
        <w:t xml:space="preserve"> Launch public awareness campaigns to educate citizens about the benefits of coexistence and collaboration between the two nations. By highlighting success stories and emphasizing the shared values that unite them, these campaigns can foster a sense of optimism and encourage active participation in building a better future.</w:t>
      </w:r>
    </w:p>
    <w:p w:rsidR="00000000" w:rsidDel="00000000" w:rsidP="00000000" w:rsidRDefault="00000000" w:rsidRPr="00000000" w14:paraId="000006A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6A8">
      <w:pPr>
        <w:numPr>
          <w:ilvl w:val="0"/>
          <w:numId w:val="29"/>
        </w:numPr>
        <w:tabs>
          <w:tab w:val="left" w:leader="none" w:pos="560"/>
        </w:tabs>
        <w:spacing w:line="268" w:lineRule="auto"/>
        <w:ind w:left="560" w:right="286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Shared Public Services:</w:t>
      </w:r>
      <w:r w:rsidDel="00000000" w:rsidR="00000000" w:rsidRPr="00000000">
        <w:rPr>
          <w:rFonts w:ascii="Arial" w:cs="Arial" w:eastAsia="Arial" w:hAnsi="Arial"/>
          <w:sz w:val="17"/>
          <w:szCs w:val="17"/>
          <w:vertAlign w:val="baseline"/>
          <w:rtl w:val="0"/>
        </w:rPr>
        <w:t xml:space="preserve"> Explore opportunities for shared public services, such as healthcare and education, to improve efficiency and access for both populations. This collaboration can lead to cost savings, enhanced quality of services, and a stronger sense of community.</w:t>
      </w:r>
    </w:p>
    <w:p w:rsidR="00000000" w:rsidDel="00000000" w:rsidP="00000000" w:rsidRDefault="00000000" w:rsidRPr="00000000" w14:paraId="000006A9">
      <w:pPr>
        <w:numPr>
          <w:ilvl w:val="0"/>
          <w:numId w:val="29"/>
        </w:numPr>
        <w:tabs>
          <w:tab w:val="left" w:leader="none" w:pos="560"/>
        </w:tabs>
        <w:spacing w:line="268" w:lineRule="auto"/>
        <w:ind w:left="560" w:right="266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Collaborative Research:</w:t>
      </w:r>
      <w:r w:rsidDel="00000000" w:rsidR="00000000" w:rsidRPr="00000000">
        <w:rPr>
          <w:rFonts w:ascii="Arial" w:cs="Arial" w:eastAsia="Arial" w:hAnsi="Arial"/>
          <w:sz w:val="17"/>
          <w:szCs w:val="17"/>
          <w:vertAlign w:val="baseline"/>
          <w:rtl w:val="0"/>
        </w:rPr>
        <w:t xml:space="preserve"> Support collaborative research initiatives on topics of mutual interest, such as environmental sustainability, public health, and economic development. By pooling their expertise and resources, both nations can accelerate progress in addressing critical challenges and create a more prosperous future for all.</w:t>
      </w:r>
    </w:p>
    <w:p w:rsidR="00000000" w:rsidDel="00000000" w:rsidP="00000000" w:rsidRDefault="00000000" w:rsidRPr="00000000" w14:paraId="000006AA">
      <w:pPr>
        <w:numPr>
          <w:ilvl w:val="0"/>
          <w:numId w:val="29"/>
        </w:numPr>
        <w:tabs>
          <w:tab w:val="left" w:leader="none" w:pos="560"/>
        </w:tabs>
        <w:spacing w:line="280" w:lineRule="auto"/>
        <w:ind w:left="560" w:right="282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Language Learning:</w:t>
      </w:r>
      <w:r w:rsidDel="00000000" w:rsidR="00000000" w:rsidRPr="00000000">
        <w:rPr>
          <w:rFonts w:ascii="Arial" w:cs="Arial" w:eastAsia="Arial" w:hAnsi="Arial"/>
          <w:sz w:val="17"/>
          <w:szCs w:val="17"/>
          <w:vertAlign w:val="baseline"/>
          <w:rtl w:val="0"/>
        </w:rPr>
        <w:t xml:space="preserve"> Promote language learning programs to help citizens of both nations communicate more effectively and build stronger relationships. Breaking down language barriers will foster deeper understanding, facilitate cultural exchange, and create a more inclusive society.</w:t>
      </w:r>
    </w:p>
    <w:p w:rsidR="00000000" w:rsidDel="00000000" w:rsidP="00000000" w:rsidRDefault="00000000" w:rsidRPr="00000000" w14:paraId="000006A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AC">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Guiding Principles:</w:t>
      </w:r>
    </w:p>
    <w:p w:rsidR="00000000" w:rsidDel="00000000" w:rsidP="00000000" w:rsidRDefault="00000000" w:rsidRPr="00000000" w14:paraId="000006A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AE">
      <w:pPr>
        <w:spacing w:line="279" w:lineRule="auto"/>
        <w:ind w:right="28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As we move forward, it's essential to remember that all laws and actions should adhere to the constitutions of both nations. Federal laws should pave the road to a brighter future by promoting peace, cooperation, and mutual respect. By upholding these principles, we can create a legacy of stability, prosperity,</w:t>
      </w:r>
    </w:p>
    <w:p w:rsidR="00000000" w:rsidDel="00000000" w:rsidP="00000000" w:rsidRDefault="00000000" w:rsidRPr="00000000" w14:paraId="000006A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B0">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Fooled by Deception</w:t>
      </w:r>
    </w:p>
    <w:p w:rsidR="00000000" w:rsidDel="00000000" w:rsidP="00000000" w:rsidRDefault="00000000" w:rsidRPr="00000000" w14:paraId="000006B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B2">
      <w:pPr>
        <w:spacing w:line="268" w:lineRule="auto"/>
        <w:ind w:right="26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weight of history hung heavy in the air, a silent echo of past betrayals and broken promises. Canada, a nation built on the backs of Indigenous peoples, was now engaged in a delicate dance of reconciliation, a slow, hesitant waltz towards a future where the wounds of the past might finally begin to heal.</w:t>
      </w:r>
    </w:p>
    <w:p w:rsidR="00000000" w:rsidDel="00000000" w:rsidP="00000000" w:rsidRDefault="00000000" w:rsidRPr="00000000" w14:paraId="000006B3">
      <w:pPr>
        <w:spacing w:line="286" w:lineRule="auto"/>
        <w:ind w:right="26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But beneath the surface, a darker current flowed. The legacy of colonialism, like a stubborn weed, continued to strangle the roots of Indigenous self-determination. The Crown, with its long history of manipulation and control, still cast a long shadow over the land.</w:t>
      </w:r>
    </w:p>
    <w:p w:rsidR="00000000" w:rsidDel="00000000" w:rsidP="00000000" w:rsidRDefault="00000000" w:rsidRPr="00000000" w14:paraId="000006B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B5">
      <w:pPr>
        <w:spacing w:line="340" w:lineRule="auto"/>
        <w:ind w:right="3020" w:hanging="6"/>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6"/>
          <w:szCs w:val="16"/>
          <w:vertAlign w:val="baseline"/>
          <w:rtl w:val="0"/>
        </w:rPr>
        <w:t xml:space="preserve">The government, trapped in a web of its own making, paid lip service to reconciliation while secretly undermining every step forward. They spoke of unity and shared identity, yet their</w:t>
      </w:r>
    </w:p>
    <w:bookmarkStart w:colFirst="0" w:colLast="0" w:name="bookmark=id.nok6dzapoun9" w:id="50"/>
    <w:bookmarkEnd w:id="50"/>
    <w:p w:rsidR="00000000" w:rsidDel="00000000" w:rsidP="00000000" w:rsidRDefault="00000000" w:rsidRPr="00000000" w14:paraId="000006B6">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11" name=""/>
                <a:graphic>
                  <a:graphicData uri="http://schemas.microsoft.com/office/word/2010/wordprocessingShape">
                    <wps:wsp>
                      <wps:cNvSpPr/>
                      <wps:cNvPr id="12" name="Shape 12"/>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11" name="image12.png"/>
                <a:graphic>
                  <a:graphicData uri="http://schemas.openxmlformats.org/drawingml/2006/picture">
                    <pic:pic>
                      <pic:nvPicPr>
                        <pic:cNvPr id="0" name="image12.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6B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B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B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B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B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B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BD">
      <w:pPr>
        <w:spacing w:line="342" w:lineRule="auto"/>
        <w:ind w:right="276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actions spoke louder than words. They celebrated national holidays, oblivious to the pain they caused those whose ancestors had been decimated by the very forces that built this nation.</w:t>
      </w:r>
    </w:p>
    <w:p w:rsidR="00000000" w:rsidDel="00000000" w:rsidP="00000000" w:rsidRDefault="00000000" w:rsidRPr="00000000" w14:paraId="000006B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BF">
      <w:pPr>
        <w:spacing w:line="302" w:lineRule="auto"/>
        <w:ind w:right="262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The whispers grew louder, carried on the wind of discontent. Indigenous communities, long marginalized and ignored, watched with growing suspicion as the government's promises turned to dust. The "collaborative projects" were a facade, a smokescreen for continued control. The "inclusive policy development" was a farce, their voices muffled, their concerns dismissed.</w:t>
      </w:r>
    </w:p>
    <w:p w:rsidR="00000000" w:rsidDel="00000000" w:rsidP="00000000" w:rsidRDefault="00000000" w:rsidRPr="00000000" w14:paraId="000006C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C1">
      <w:pPr>
        <w:spacing w:line="280" w:lineRule="auto"/>
        <w:ind w:right="28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situation was a powder keg, simmering beneath the surface. The government, clinging to power, refused to acknowledge the depth of the betrayal, the ongoing injustice. They were trapped in a Cold War of their own making, a battle for the soul of the nation, a battle that threatened to tear the country apart.</w:t>
      </w:r>
    </w:p>
    <w:p w:rsidR="00000000" w:rsidDel="00000000" w:rsidP="00000000" w:rsidRDefault="00000000" w:rsidRPr="00000000" w14:paraId="000006C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C3">
      <w:pPr>
        <w:spacing w:line="267" w:lineRule="auto"/>
        <w:ind w:right="27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And in the midst of this chaos, the Indigenous peoples, their resilience unbroken, continued to fight for their rights, for their dignity, for a future where they could finally be free. They were not just victims of the past, but survivors, warriors in a battle for their very existence. Their voices, though often silenced, would not be extinguished. They would be heard.</w:t>
      </w:r>
    </w:p>
    <w:p w:rsidR="00000000" w:rsidDel="00000000" w:rsidP="00000000" w:rsidRDefault="00000000" w:rsidRPr="00000000" w14:paraId="000006C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C5">
      <w:pPr>
        <w:spacing w:line="308.00000000000006" w:lineRule="auto"/>
        <w:ind w:right="28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If you'd like, tell me a bit about the direction you want to take the story, and I can continue the excerpt!</w:t>
      </w:r>
    </w:p>
    <w:p w:rsidR="00000000" w:rsidDel="00000000" w:rsidP="00000000" w:rsidRDefault="00000000" w:rsidRPr="00000000" w14:paraId="000006C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C7">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The Art of Deception</w:t>
      </w:r>
    </w:p>
    <w:p w:rsidR="00000000" w:rsidDel="00000000" w:rsidP="00000000" w:rsidRDefault="00000000" w:rsidRPr="00000000" w14:paraId="000006C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C9">
      <w:pPr>
        <w:spacing w:line="276" w:lineRule="auto"/>
        <w:ind w:right="27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Cold War, a period of simmering tension between the United States and the Soviet Union, was a time of ideological warfare. But the battleground wasn't just the battlefield, it was the theater of politics, the realm of diplomacy, and the shadowy world of espionage. Victory wasn't about brute force, it was about outmaneuvering your opponent, about playing a game of deception and subterfuge.</w:t>
      </w:r>
    </w:p>
    <w:p w:rsidR="00000000" w:rsidDel="00000000" w:rsidP="00000000" w:rsidRDefault="00000000" w:rsidRPr="00000000" w14:paraId="000006C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CB">
      <w:pPr>
        <w:spacing w:line="302" w:lineRule="auto"/>
        <w:ind w:right="262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Governments, masters of manipulation, developed a playbook of tactics to undermine their rivals, to sabotage agreements, and to sow discord. Lip service, tokenism, foot-dragging - these weren't just words, they were weapons. They were the tools of a government that wanted to appear cooperative while actively working against the very policies they had agreed to.</w:t>
      </w:r>
    </w:p>
    <w:p w:rsidR="00000000" w:rsidDel="00000000" w:rsidP="00000000" w:rsidRDefault="00000000" w:rsidRPr="00000000" w14:paraId="000006C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CD">
      <w:pPr>
        <w:spacing w:line="276" w:lineRule="auto"/>
        <w:ind w:right="26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Cold War was a time of proxy wars, where superpowers fought each other by proxy, supporting opposing sides in conflicts around the globe. It was a time of espionage, where spies and double agents weaved their way through the shadows, gathering secrets and planting disinformation. And it was a time of nuclear deterrence, where the threat of mutually assured destruction hung like a dark cloud over the world.</w:t>
      </w:r>
    </w:p>
    <w:p w:rsidR="00000000" w:rsidDel="00000000" w:rsidP="00000000" w:rsidRDefault="00000000" w:rsidRPr="00000000" w14:paraId="000006C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CF">
      <w:pPr>
        <w:spacing w:line="279" w:lineRule="auto"/>
        <w:ind w:right="2680" w:hanging="6"/>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7"/>
          <w:szCs w:val="17"/>
          <w:vertAlign w:val="baseline"/>
          <w:rtl w:val="0"/>
        </w:rPr>
        <w:t xml:space="preserve">But perhaps the most insidious tactics were those employed within the corridors of power. The art of deception, the ability to say one thing while doing another, became a crucial skill for politicians and diplomats. Window dressing, obstructionism, bad faith negotiations - these were the tools of the trade, used to undermine progress and maintain the status quo.</w:t>
      </w:r>
    </w:p>
    <w:bookmarkStart w:colFirst="0" w:colLast="0" w:name="bookmark=id.3ztpw7iy5gqd" w:id="51"/>
    <w:bookmarkEnd w:id="51"/>
    <w:p w:rsidR="00000000" w:rsidDel="00000000" w:rsidP="00000000" w:rsidRDefault="00000000" w:rsidRPr="00000000" w14:paraId="000006D0">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12" name=""/>
                <a:graphic>
                  <a:graphicData uri="http://schemas.microsoft.com/office/word/2010/wordprocessingShape">
                    <wps:wsp>
                      <wps:cNvSpPr/>
                      <wps:cNvPr id="13" name="Shape 13"/>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12"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6D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D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D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D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D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D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D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D8">
      <w:pPr>
        <w:spacing w:line="286" w:lineRule="auto"/>
        <w:ind w:right="26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Cold War, a time of ideological conflict, was also a time of psychological warfare. The enemy wasn't just the other superpower, it was the very idea of change, of compromise. And in this battle for hearts and minds, deception was the ultimate weapon.</w:t>
      </w:r>
    </w:p>
    <w:p w:rsidR="00000000" w:rsidDel="00000000" w:rsidP="00000000" w:rsidRDefault="00000000" w:rsidRPr="00000000" w14:paraId="000006D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DA">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Framework in Building a Reconciliation Act</w:t>
      </w:r>
    </w:p>
    <w:p w:rsidR="00000000" w:rsidDel="00000000" w:rsidP="00000000" w:rsidRDefault="00000000" w:rsidRPr="00000000" w14:paraId="000006D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DC">
      <w:pPr>
        <w:spacing w:line="279" w:lineRule="auto"/>
        <w:ind w:right="26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While there isn't a single legislative act that perfectly addresses all aspects of reconciliation with Indigenous nations in Canada, the </w:t>
      </w:r>
      <w:r w:rsidDel="00000000" w:rsidR="00000000" w:rsidRPr="00000000">
        <w:rPr>
          <w:rFonts w:ascii="Arial" w:cs="Arial" w:eastAsia="Arial" w:hAnsi="Arial"/>
          <w:b w:val="1"/>
          <w:sz w:val="17"/>
          <w:szCs w:val="17"/>
          <w:vertAlign w:val="baseline"/>
          <w:rtl w:val="0"/>
        </w:rPr>
        <w:t xml:space="preserve">National Council for Reconciliation Act</w:t>
      </w:r>
      <w:r w:rsidDel="00000000" w:rsidR="00000000" w:rsidRPr="00000000">
        <w:rPr>
          <w:rFonts w:ascii="Arial" w:cs="Arial" w:eastAsia="Arial" w:hAnsi="Arial"/>
          <w:sz w:val="17"/>
          <w:szCs w:val="17"/>
          <w:vertAlign w:val="baseline"/>
          <w:rtl w:val="0"/>
        </w:rPr>
        <w:t xml:space="preserve"> (Bill C-29), which became law in 2024, is a significant step in the right direction. Here's a breakdown of the Act and how it aims to benefit Indigenous peoples:</w:t>
      </w:r>
    </w:p>
    <w:p w:rsidR="00000000" w:rsidDel="00000000" w:rsidP="00000000" w:rsidRDefault="00000000" w:rsidRPr="00000000" w14:paraId="000006D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DE">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Purpose</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6D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E0">
      <w:pPr>
        <w:numPr>
          <w:ilvl w:val="0"/>
          <w:numId w:val="30"/>
        </w:numPr>
        <w:tabs>
          <w:tab w:val="left" w:leader="none" w:pos="120"/>
        </w:tabs>
        <w:spacing w:line="286" w:lineRule="auto"/>
        <w:ind w:left="120" w:right="2680" w:hanging="10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Establish a National Council for Reconciliation: This independent, Indigenous-led organization is tasked with monitoring, evaluating, and reporting on the progress made toward reconciliation between Indigenous peoples and non-Indigenous peoples in Canada.</w:t>
      </w:r>
    </w:p>
    <w:p w:rsidR="00000000" w:rsidDel="00000000" w:rsidP="00000000" w:rsidRDefault="00000000" w:rsidRPr="00000000" w14:paraId="000006E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E2">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Key Provisions</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6E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E4">
      <w:pPr>
        <w:numPr>
          <w:ilvl w:val="0"/>
          <w:numId w:val="31"/>
        </w:numPr>
        <w:tabs>
          <w:tab w:val="left" w:leader="none" w:pos="120"/>
        </w:tabs>
        <w:spacing w:line="311" w:lineRule="auto"/>
        <w:ind w:left="120" w:right="284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Indigenous-led:</w:t>
      </w:r>
      <w:r w:rsidDel="00000000" w:rsidR="00000000" w:rsidRPr="00000000">
        <w:rPr>
          <w:rFonts w:ascii="Arial" w:cs="Arial" w:eastAsia="Arial" w:hAnsi="Arial"/>
          <w:sz w:val="17"/>
          <w:szCs w:val="17"/>
          <w:vertAlign w:val="baseline"/>
          <w:rtl w:val="0"/>
        </w:rPr>
        <w:t xml:space="preserve"> The Council is governed and by Indigenous peoples, ensuring their voices and perspectives are central to the reconciliation process.</w:t>
      </w:r>
    </w:p>
    <w:p w:rsidR="00000000" w:rsidDel="00000000" w:rsidP="00000000" w:rsidRDefault="00000000" w:rsidRPr="00000000" w14:paraId="000006E5">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6E6">
      <w:pPr>
        <w:numPr>
          <w:ilvl w:val="0"/>
          <w:numId w:val="31"/>
        </w:numPr>
        <w:tabs>
          <w:tab w:val="left" w:leader="none" w:pos="120"/>
        </w:tabs>
        <w:spacing w:line="311" w:lineRule="auto"/>
        <w:ind w:left="120" w:right="294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Permanent Body:</w:t>
      </w:r>
      <w:r w:rsidDel="00000000" w:rsidR="00000000" w:rsidRPr="00000000">
        <w:rPr>
          <w:rFonts w:ascii="Arial" w:cs="Arial" w:eastAsia="Arial" w:hAnsi="Arial"/>
          <w:sz w:val="17"/>
          <w:szCs w:val="17"/>
          <w:vertAlign w:val="baseline"/>
          <w:rtl w:val="0"/>
        </w:rPr>
        <w:t xml:space="preserve"> Unlike previous initiatives, the Council is a permanent fixture, providing long-term stability and commitment to reconciliation efforts.</w:t>
      </w:r>
    </w:p>
    <w:p w:rsidR="00000000" w:rsidDel="00000000" w:rsidP="00000000" w:rsidRDefault="00000000" w:rsidRPr="00000000" w14:paraId="000006E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6E8">
      <w:pPr>
        <w:numPr>
          <w:ilvl w:val="0"/>
          <w:numId w:val="31"/>
        </w:numPr>
        <w:tabs>
          <w:tab w:val="left" w:leader="none" w:pos="120"/>
        </w:tabs>
        <w:spacing w:line="311" w:lineRule="auto"/>
        <w:ind w:left="120" w:right="296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Multi-Year Action Plan</w:t>
      </w:r>
      <w:r w:rsidDel="00000000" w:rsidR="00000000" w:rsidRPr="00000000">
        <w:rPr>
          <w:rFonts w:ascii="Arial" w:cs="Arial" w:eastAsia="Arial" w:hAnsi="Arial"/>
          <w:sz w:val="17"/>
          <w:szCs w:val="17"/>
          <w:vertAlign w:val="baseline"/>
          <w:rtl w:val="0"/>
        </w:rPr>
        <w:t xml:space="preserve">: The Council develops and implements a multi-year action plan to advance reconciliation, setting clear goals and objectives.</w:t>
      </w:r>
    </w:p>
    <w:p w:rsidR="00000000" w:rsidDel="00000000" w:rsidP="00000000" w:rsidRDefault="00000000" w:rsidRPr="00000000" w14:paraId="000006E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6EA">
      <w:pPr>
        <w:numPr>
          <w:ilvl w:val="0"/>
          <w:numId w:val="31"/>
        </w:numPr>
        <w:tabs>
          <w:tab w:val="left" w:leader="none" w:pos="120"/>
        </w:tabs>
        <w:spacing w:line="271" w:lineRule="auto"/>
        <w:ind w:left="120" w:right="312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Monitoring and Evaluation</w:t>
      </w:r>
      <w:r w:rsidDel="00000000" w:rsidR="00000000" w:rsidRPr="00000000">
        <w:rPr>
          <w:rFonts w:ascii="Arial" w:cs="Arial" w:eastAsia="Arial" w:hAnsi="Arial"/>
          <w:sz w:val="17"/>
          <w:szCs w:val="17"/>
          <w:vertAlign w:val="baseline"/>
          <w:rtl w:val="0"/>
        </w:rPr>
        <w:t xml:space="preserve">: The Council monitors federal policies, programs, and laws affecting Indigenous peoples and evaluates their impact on reconciliation</w:t>
      </w:r>
    </w:p>
    <w:p w:rsidR="00000000" w:rsidDel="00000000" w:rsidP="00000000" w:rsidRDefault="00000000" w:rsidRPr="00000000" w14:paraId="000006E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EC">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6E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EE">
      <w:pPr>
        <w:numPr>
          <w:ilvl w:val="0"/>
          <w:numId w:val="32"/>
        </w:numPr>
        <w:tabs>
          <w:tab w:val="left" w:leader="none" w:pos="120"/>
        </w:tabs>
        <w:spacing w:line="271" w:lineRule="auto"/>
        <w:ind w:left="120" w:right="324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Advocacy</w:t>
      </w:r>
      <w:r w:rsidDel="00000000" w:rsidR="00000000" w:rsidRPr="00000000">
        <w:rPr>
          <w:rFonts w:ascii="Arial" w:cs="Arial" w:eastAsia="Arial" w:hAnsi="Arial"/>
          <w:sz w:val="17"/>
          <w:szCs w:val="17"/>
          <w:vertAlign w:val="baseline"/>
          <w:rtl w:val="0"/>
        </w:rPr>
        <w:t xml:space="preserve">: The Council advocates for reconciliation in all sectors of Canadian society, promoting awareness and understanding</w:t>
      </w:r>
    </w:p>
    <w:p w:rsidR="00000000" w:rsidDel="00000000" w:rsidP="00000000" w:rsidRDefault="00000000" w:rsidRPr="00000000" w14:paraId="000006E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F0">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6F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F2">
      <w:pPr>
        <w:numPr>
          <w:ilvl w:val="0"/>
          <w:numId w:val="33"/>
        </w:numPr>
        <w:tabs>
          <w:tab w:val="left" w:leader="none" w:pos="120"/>
        </w:tabs>
        <w:spacing w:line="311" w:lineRule="auto"/>
        <w:ind w:left="120" w:right="310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Reporting</w:t>
      </w:r>
      <w:r w:rsidDel="00000000" w:rsidR="00000000" w:rsidRPr="00000000">
        <w:rPr>
          <w:rFonts w:ascii="Arial" w:cs="Arial" w:eastAsia="Arial" w:hAnsi="Arial"/>
          <w:sz w:val="17"/>
          <w:szCs w:val="17"/>
          <w:vertAlign w:val="baseline"/>
          <w:rtl w:val="0"/>
        </w:rPr>
        <w:t xml:space="preserve">: The Council reports annually to Parliament on the progress of reconciliation, holding the government accountable for its commitments.</w:t>
      </w:r>
    </w:p>
    <w:p w:rsidR="00000000" w:rsidDel="00000000" w:rsidP="00000000" w:rsidRDefault="00000000" w:rsidRPr="00000000" w14:paraId="000006F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F4">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Benefits for Indigenous Peoples:</w:t>
      </w:r>
    </w:p>
    <w:p w:rsidR="00000000" w:rsidDel="00000000" w:rsidP="00000000" w:rsidRDefault="00000000" w:rsidRPr="00000000" w14:paraId="000006F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F6">
      <w:pPr>
        <w:numPr>
          <w:ilvl w:val="0"/>
          <w:numId w:val="34"/>
        </w:numPr>
        <w:tabs>
          <w:tab w:val="left" w:leader="none" w:pos="120"/>
        </w:tabs>
        <w:spacing w:line="311" w:lineRule="auto"/>
        <w:ind w:left="120" w:right="2960" w:hanging="108"/>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Empowerment</w:t>
      </w:r>
      <w:r w:rsidDel="00000000" w:rsidR="00000000" w:rsidRPr="00000000">
        <w:rPr>
          <w:rFonts w:ascii="Arial" w:cs="Arial" w:eastAsia="Arial" w:hAnsi="Arial"/>
          <w:sz w:val="17"/>
          <w:szCs w:val="17"/>
          <w:vertAlign w:val="baseline"/>
          <w:rtl w:val="0"/>
        </w:rPr>
        <w:t xml:space="preserve">: The Act empowers Indigenous peoples to lead the reconciliation process, ensuring their self-determination and control over their own destinies.</w:t>
      </w:r>
    </w:p>
    <w:bookmarkStart w:colFirst="0" w:colLast="0" w:name="bookmark=id.pv38b0apjzo" w:id="52"/>
    <w:bookmarkEnd w:id="52"/>
    <w:p w:rsidR="00000000" w:rsidDel="00000000" w:rsidP="00000000" w:rsidRDefault="00000000" w:rsidRPr="00000000" w14:paraId="000006F7">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19" name=""/>
                <a:graphic>
                  <a:graphicData uri="http://schemas.microsoft.com/office/word/2010/wordprocessingShape">
                    <wps:wsp>
                      <wps:cNvSpPr/>
                      <wps:cNvPr id="20" name="Shape 20"/>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19" name="image20.png"/>
                <a:graphic>
                  <a:graphicData uri="http://schemas.openxmlformats.org/drawingml/2006/picture">
                    <pic:pic>
                      <pic:nvPicPr>
                        <pic:cNvPr id="0" name="image20.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6F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F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F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F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F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F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6FE">
      <w:pPr>
        <w:numPr>
          <w:ilvl w:val="0"/>
          <w:numId w:val="36"/>
        </w:numPr>
        <w:tabs>
          <w:tab w:val="left" w:leader="none" w:pos="120"/>
        </w:tabs>
        <w:spacing w:line="311" w:lineRule="auto"/>
        <w:ind w:left="120" w:right="294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Accountability</w:t>
      </w:r>
      <w:r w:rsidDel="00000000" w:rsidR="00000000" w:rsidRPr="00000000">
        <w:rPr>
          <w:rFonts w:ascii="Arial" w:cs="Arial" w:eastAsia="Arial" w:hAnsi="Arial"/>
          <w:sz w:val="17"/>
          <w:szCs w:val="17"/>
          <w:vertAlign w:val="baseline"/>
          <w:rtl w:val="0"/>
        </w:rPr>
        <w:t xml:space="preserve">: The Council's monitoring and reporting mechanisms hold the government accountable for its actions and commitments to reconciliation.</w:t>
      </w:r>
    </w:p>
    <w:p w:rsidR="00000000" w:rsidDel="00000000" w:rsidP="00000000" w:rsidRDefault="00000000" w:rsidRPr="00000000" w14:paraId="000006FF">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700">
      <w:pPr>
        <w:numPr>
          <w:ilvl w:val="0"/>
          <w:numId w:val="36"/>
        </w:numPr>
        <w:tabs>
          <w:tab w:val="left" w:leader="none" w:pos="120"/>
        </w:tabs>
        <w:spacing w:line="288" w:lineRule="auto"/>
        <w:ind w:left="120" w:right="284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Voice and Representation</w:t>
      </w:r>
      <w:r w:rsidDel="00000000" w:rsidR="00000000" w:rsidRPr="00000000">
        <w:rPr>
          <w:rFonts w:ascii="Arial" w:cs="Arial" w:eastAsia="Arial" w:hAnsi="Arial"/>
          <w:sz w:val="17"/>
          <w:szCs w:val="17"/>
          <w:vertAlign w:val="baseline"/>
          <w:rtl w:val="0"/>
        </w:rPr>
        <w:t xml:space="preserve">: The Act ensures that Indigenous voices and perspectives are heard and considered in the development and implementation of policies and programs that affect them.</w:t>
      </w:r>
    </w:p>
    <w:p w:rsidR="00000000" w:rsidDel="00000000" w:rsidP="00000000" w:rsidRDefault="00000000" w:rsidRPr="00000000" w14:paraId="00000701">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702">
      <w:pPr>
        <w:numPr>
          <w:ilvl w:val="0"/>
          <w:numId w:val="36"/>
        </w:numPr>
        <w:tabs>
          <w:tab w:val="left" w:leader="none" w:pos="120"/>
        </w:tabs>
        <w:spacing w:line="271" w:lineRule="auto"/>
        <w:ind w:left="120" w:right="302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Truth-Telling</w:t>
      </w:r>
      <w:r w:rsidDel="00000000" w:rsidR="00000000" w:rsidRPr="00000000">
        <w:rPr>
          <w:rFonts w:ascii="Arial" w:cs="Arial" w:eastAsia="Arial" w:hAnsi="Arial"/>
          <w:sz w:val="17"/>
          <w:szCs w:val="17"/>
          <w:vertAlign w:val="baseline"/>
          <w:rtl w:val="0"/>
        </w:rPr>
        <w:t xml:space="preserve">: The Council's work contributes to truth-telling and acknowledgment of past wrongs, which is essential for healing and reconciliation</w:t>
      </w:r>
    </w:p>
    <w:p w:rsidR="00000000" w:rsidDel="00000000" w:rsidP="00000000" w:rsidRDefault="00000000" w:rsidRPr="00000000" w14:paraId="0000070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04">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70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06">
      <w:pPr>
        <w:numPr>
          <w:ilvl w:val="0"/>
          <w:numId w:val="37"/>
        </w:numPr>
        <w:tabs>
          <w:tab w:val="left" w:leader="none" w:pos="120"/>
        </w:tabs>
        <w:spacing w:line="311" w:lineRule="auto"/>
        <w:ind w:left="120" w:right="298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Cultural Preservation</w:t>
      </w:r>
      <w:r w:rsidDel="00000000" w:rsidR="00000000" w:rsidRPr="00000000">
        <w:rPr>
          <w:rFonts w:ascii="Arial" w:cs="Arial" w:eastAsia="Arial" w:hAnsi="Arial"/>
          <w:sz w:val="17"/>
          <w:szCs w:val="17"/>
          <w:vertAlign w:val="baseline"/>
          <w:rtl w:val="0"/>
        </w:rPr>
        <w:t xml:space="preserve">: The Act supports the revitalization and preservation of Indigenous languages, cultures, and traditions.</w:t>
      </w:r>
    </w:p>
    <w:p w:rsidR="00000000" w:rsidDel="00000000" w:rsidP="00000000" w:rsidRDefault="00000000" w:rsidRPr="00000000" w14:paraId="0000070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708">
      <w:pPr>
        <w:numPr>
          <w:ilvl w:val="0"/>
          <w:numId w:val="37"/>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Improved Socio-Economic Outcomes</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70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0A">
      <w:pPr>
        <w:spacing w:line="286" w:lineRule="auto"/>
        <w:ind w:right="30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Act aims to address the systemic inequalities faced by Indigenous peoples, leading to improved socio-economic outcomes in areas such as education, health, and economic development.</w:t>
      </w:r>
    </w:p>
    <w:p w:rsidR="00000000" w:rsidDel="00000000" w:rsidP="00000000" w:rsidRDefault="00000000" w:rsidRPr="00000000" w14:paraId="0000070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0C">
      <w:pPr>
        <w:spacing w:line="300" w:lineRule="auto"/>
        <w:ind w:right="2740" w:hanging="6"/>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While the National Council for Reconciliation Act is a crucial step forward, it's important to acknowledge that reconciliation is an ongoing process that requires sustained effort and commitment from all Canadians. The Act provides a framework for action, but its success will depend on the willingness of all parties to engage in meaningful dialogue and work together to build a more just and equitable future for all.</w:t>
      </w:r>
    </w:p>
    <w:p w:rsidR="00000000" w:rsidDel="00000000" w:rsidP="00000000" w:rsidRDefault="00000000" w:rsidRPr="00000000" w14:paraId="0000070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0E">
      <w:pPr>
        <w:spacing w:line="274" w:lineRule="auto"/>
        <w:ind w:right="26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 addition to this Act, other legislative initiatives, such as the </w:t>
      </w:r>
      <w:r w:rsidDel="00000000" w:rsidR="00000000" w:rsidRPr="00000000">
        <w:rPr>
          <w:rFonts w:ascii="Arial" w:cs="Arial" w:eastAsia="Arial" w:hAnsi="Arial"/>
          <w:b w:val="1"/>
          <w:sz w:val="17"/>
          <w:szCs w:val="17"/>
          <w:vertAlign w:val="baseline"/>
          <w:rtl w:val="0"/>
        </w:rPr>
        <w:t xml:space="preserve">United Nations Declaration on the Rights of Indigenous Peoples Act</w:t>
      </w:r>
      <w:r w:rsidDel="00000000" w:rsidR="00000000" w:rsidRPr="00000000">
        <w:rPr>
          <w:rFonts w:ascii="Arial" w:cs="Arial" w:eastAsia="Arial" w:hAnsi="Arial"/>
          <w:sz w:val="17"/>
          <w:szCs w:val="17"/>
          <w:vertAlign w:val="baseline"/>
          <w:rtl w:val="0"/>
        </w:rPr>
        <w:t xml:space="preserve"> and various land claim and self-government</w:t>
      </w:r>
      <w:r w:rsidDel="00000000" w:rsidR="00000000" w:rsidRPr="00000000">
        <w:rPr>
          <w:rFonts w:ascii="Arial" w:cs="Arial" w:eastAsia="Arial" w:hAnsi="Arial"/>
          <w:b w:val="1"/>
          <w:sz w:val="17"/>
          <w:szCs w:val="17"/>
          <w:vertAlign w:val="baseline"/>
          <w:rtl w:val="0"/>
        </w:rPr>
        <w:t xml:space="preserve"> </w:t>
      </w:r>
      <w:r w:rsidDel="00000000" w:rsidR="00000000" w:rsidRPr="00000000">
        <w:rPr>
          <w:rFonts w:ascii="Arial" w:cs="Arial" w:eastAsia="Arial" w:hAnsi="Arial"/>
          <w:sz w:val="17"/>
          <w:szCs w:val="17"/>
          <w:vertAlign w:val="baseline"/>
          <w:rtl w:val="0"/>
        </w:rPr>
        <w:t xml:space="preserve">agreements, also contribute to the reconciliation process. These initiatives, along with the National Council for Reconciliation Act, demonstrate a growing commitment from the Canadian government to address the historical injustices faced by Indigenous peoples and work towards a future based on respect, cooperation, and partnership.</w:t>
      </w:r>
    </w:p>
    <w:p w:rsidR="00000000" w:rsidDel="00000000" w:rsidP="00000000" w:rsidRDefault="00000000" w:rsidRPr="00000000" w14:paraId="0000070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10">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what needs to be Done</w:t>
      </w:r>
    </w:p>
    <w:p w:rsidR="00000000" w:rsidDel="00000000" w:rsidP="00000000" w:rsidRDefault="00000000" w:rsidRPr="00000000" w14:paraId="0000071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12">
      <w:pPr>
        <w:spacing w:line="308.00000000000006" w:lineRule="auto"/>
        <w:ind w:right="28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My principles are at odds with reconciliation efforts, they can be applied in a way that benefits indigenous peoples:</w:t>
      </w:r>
    </w:p>
    <w:p w:rsidR="00000000" w:rsidDel="00000000" w:rsidP="00000000" w:rsidRDefault="00000000" w:rsidRPr="00000000" w14:paraId="0000071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14">
      <w:pPr>
        <w:numPr>
          <w:ilvl w:val="0"/>
          <w:numId w:val="38"/>
        </w:numPr>
        <w:tabs>
          <w:tab w:val="left" w:leader="none" w:pos="559"/>
        </w:tabs>
        <w:spacing w:line="303" w:lineRule="auto"/>
        <w:ind w:left="20" w:right="2720" w:hanging="8"/>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Understanding Power Dynamics:</w:t>
      </w:r>
      <w:r w:rsidDel="00000000" w:rsidR="00000000" w:rsidRPr="00000000">
        <w:rPr>
          <w:rFonts w:ascii="Arial" w:cs="Arial" w:eastAsia="Arial" w:hAnsi="Arial"/>
          <w:sz w:val="16"/>
          <w:szCs w:val="16"/>
          <w:vertAlign w:val="baseline"/>
          <w:rtl w:val="0"/>
        </w:rPr>
        <w:t xml:space="preserve"> I emphasize the importance of understanding and leveraging the power dynamics. Indigenous groups can use this principle to identify and exploit opportunities to gain influence within the existing political system. This might involve forming alliances, lobbying for policy changes, or strategically using the media to raise awareness.</w:t>
      </w:r>
      <w:r w:rsidDel="00000000" w:rsidR="00000000" w:rsidRPr="00000000">
        <w:rPr>
          <w:rtl w:val="0"/>
        </w:rPr>
      </w:r>
    </w:p>
    <w:p w:rsidR="00000000" w:rsidDel="00000000" w:rsidP="00000000" w:rsidRDefault="00000000" w:rsidRPr="00000000" w14:paraId="00000715">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716">
      <w:pPr>
        <w:numPr>
          <w:ilvl w:val="0"/>
          <w:numId w:val="38"/>
        </w:numPr>
        <w:tabs>
          <w:tab w:val="left" w:leader="none" w:pos="559"/>
        </w:tabs>
        <w:spacing w:line="343" w:lineRule="auto"/>
        <w:ind w:left="20" w:right="2800" w:hanging="8"/>
        <w:rPr>
          <w:rFonts w:ascii="Arial" w:cs="Arial" w:eastAsia="Arial" w:hAnsi="Arial"/>
          <w:b w:val="1"/>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6"/>
          <w:szCs w:val="16"/>
          <w:vertAlign w:val="baseline"/>
          <w:rtl w:val="0"/>
        </w:rPr>
        <w:t xml:space="preserve">Strategic Negotiation</w:t>
      </w:r>
      <w:r w:rsidDel="00000000" w:rsidR="00000000" w:rsidRPr="00000000">
        <w:rPr>
          <w:rFonts w:ascii="Arial" w:cs="Arial" w:eastAsia="Arial" w:hAnsi="Arial"/>
          <w:sz w:val="16"/>
          <w:szCs w:val="16"/>
          <w:vertAlign w:val="baseline"/>
          <w:rtl w:val="0"/>
        </w:rPr>
        <w:t xml:space="preserve">: I advocate for skillful negotiation and the ability to compromise when necessary. Indigenous leaders can apply this principle to engage in negotiations with</w:t>
      </w:r>
      <w:r w:rsidDel="00000000" w:rsidR="00000000" w:rsidRPr="00000000">
        <w:rPr>
          <w:rtl w:val="0"/>
        </w:rPr>
      </w:r>
    </w:p>
    <w:bookmarkStart w:colFirst="0" w:colLast="0" w:name="bookmark=id.wyfy5w4ut9mw" w:id="53"/>
    <w:bookmarkEnd w:id="53"/>
    <w:p w:rsidR="00000000" w:rsidDel="00000000" w:rsidP="00000000" w:rsidRDefault="00000000" w:rsidRPr="00000000" w14:paraId="00000717">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20" name=""/>
                <a:graphic>
                  <a:graphicData uri="http://schemas.microsoft.com/office/word/2010/wordprocessingShape">
                    <wps:wsp>
                      <wps:cNvSpPr/>
                      <wps:cNvPr id="21" name="Shape 21"/>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20" name="image21.png"/>
                <a:graphic>
                  <a:graphicData uri="http://schemas.openxmlformats.org/drawingml/2006/picture">
                    <pic:pic>
                      <pic:nvPicPr>
                        <pic:cNvPr id="0" name="image21.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71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1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1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1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1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1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1E">
      <w:pPr>
        <w:spacing w:line="308.00000000000006" w:lineRule="auto"/>
        <w:ind w:left="20" w:right="314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governments and corporations, securing concessions and agreements that advance their communities' interests.</w:t>
      </w:r>
    </w:p>
    <w:p w:rsidR="00000000" w:rsidDel="00000000" w:rsidP="00000000" w:rsidRDefault="00000000" w:rsidRPr="00000000" w14:paraId="0000071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20">
      <w:pPr>
        <w:numPr>
          <w:ilvl w:val="0"/>
          <w:numId w:val="39"/>
        </w:numPr>
        <w:tabs>
          <w:tab w:val="left" w:leader="none" w:pos="559"/>
        </w:tabs>
        <w:spacing w:line="281" w:lineRule="auto"/>
        <w:ind w:left="20" w:right="280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Building a Strong Base of Support:</w:t>
      </w:r>
      <w:r w:rsidDel="00000000" w:rsidR="00000000" w:rsidRPr="00000000">
        <w:rPr>
          <w:rFonts w:ascii="Arial" w:cs="Arial" w:eastAsia="Arial" w:hAnsi="Arial"/>
          <w:sz w:val="17"/>
          <w:szCs w:val="17"/>
          <w:vertAlign w:val="baseline"/>
          <w:rtl w:val="0"/>
        </w:rPr>
        <w:t xml:space="preserve"> I stress the need for a ruler to cultivate the support of the people. Indigenous groups could adapt this by focusing on community building, education, and cultural revitalization to strengthen their internal cohesion and garner broader public support for their causes.</w:t>
      </w:r>
      <w:r w:rsidDel="00000000" w:rsidR="00000000" w:rsidRPr="00000000">
        <w:rPr>
          <w:rtl w:val="0"/>
        </w:rPr>
      </w:r>
    </w:p>
    <w:p w:rsidR="00000000" w:rsidDel="00000000" w:rsidP="00000000" w:rsidRDefault="00000000" w:rsidRPr="00000000" w14:paraId="00000721">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722">
      <w:pPr>
        <w:numPr>
          <w:ilvl w:val="0"/>
          <w:numId w:val="39"/>
        </w:numPr>
        <w:tabs>
          <w:tab w:val="left" w:leader="none" w:pos="559"/>
        </w:tabs>
        <w:spacing w:line="289" w:lineRule="auto"/>
        <w:ind w:left="20" w:right="262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Exploiting Opportunities:</w:t>
      </w:r>
      <w:r w:rsidDel="00000000" w:rsidR="00000000" w:rsidRPr="00000000">
        <w:rPr>
          <w:rFonts w:ascii="Arial" w:cs="Arial" w:eastAsia="Arial" w:hAnsi="Arial"/>
          <w:sz w:val="17"/>
          <w:szCs w:val="17"/>
          <w:vertAlign w:val="baseline"/>
          <w:rtl w:val="0"/>
        </w:rPr>
        <w:t xml:space="preserve"> I believe in seizing opportunities when they arise. Indigenous communities could apply this by capitalizing on moments of political change or social upheaval to push for their rights and demands.</w:t>
      </w:r>
      <w:r w:rsidDel="00000000" w:rsidR="00000000" w:rsidRPr="00000000">
        <w:rPr>
          <w:rtl w:val="0"/>
        </w:rPr>
      </w:r>
    </w:p>
    <w:p w:rsidR="00000000" w:rsidDel="00000000" w:rsidP="00000000" w:rsidRDefault="00000000" w:rsidRPr="00000000" w14:paraId="00000723">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724">
      <w:pPr>
        <w:numPr>
          <w:ilvl w:val="0"/>
          <w:numId w:val="39"/>
        </w:numPr>
        <w:tabs>
          <w:tab w:val="left" w:leader="none" w:pos="559"/>
        </w:tabs>
        <w:spacing w:line="281" w:lineRule="auto"/>
        <w:ind w:left="20" w:right="274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Maintaining a Long-Term Vision:</w:t>
      </w:r>
      <w:r w:rsidDel="00000000" w:rsidR="00000000" w:rsidRPr="00000000">
        <w:rPr>
          <w:rFonts w:ascii="Arial" w:cs="Arial" w:eastAsia="Arial" w:hAnsi="Arial"/>
          <w:sz w:val="17"/>
          <w:szCs w:val="17"/>
          <w:vertAlign w:val="baseline"/>
          <w:rtl w:val="0"/>
        </w:rPr>
        <w:t xml:space="preserve"> I advise rulers to think strategically and plan for the long term. Indigenous leaders can use this principle to develop comprehensive strategies for self-determination, economic development, and cultural preservation that extend beyond immediate gains.</w:t>
      </w:r>
      <w:r w:rsidDel="00000000" w:rsidR="00000000" w:rsidRPr="00000000">
        <w:rPr>
          <w:rtl w:val="0"/>
        </w:rPr>
      </w:r>
    </w:p>
    <w:p w:rsidR="00000000" w:rsidDel="00000000" w:rsidP="00000000" w:rsidRDefault="00000000" w:rsidRPr="00000000" w14:paraId="0000072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26">
      <w:pPr>
        <w:spacing w:line="279" w:lineRule="auto"/>
        <w:ind w:right="28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It is important to note that my principles should be applied selectively and ethically in the reconciliation context. While they can be useful tools for achieving political goals, they should not be used to justify actions that harm others or undermine fundamental principles of justice and human rights.</w:t>
      </w:r>
    </w:p>
    <w:p w:rsidR="00000000" w:rsidDel="00000000" w:rsidP="00000000" w:rsidRDefault="00000000" w:rsidRPr="00000000" w14:paraId="0000072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28">
      <w:pPr>
        <w:ind w:left="4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72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2A">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The Shadow War</w:t>
      </w:r>
    </w:p>
    <w:p w:rsidR="00000000" w:rsidDel="00000000" w:rsidP="00000000" w:rsidRDefault="00000000" w:rsidRPr="00000000" w14:paraId="0000072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2C">
      <w:pPr>
        <w:spacing w:line="308.00000000000006" w:lineRule="auto"/>
        <w:ind w:right="29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Cold War wasn't just about bombs and missiles. It was a battle fought in the shadows, a clandestine war waged with spies, secrets, and subterfuge.</w:t>
      </w:r>
    </w:p>
    <w:p w:rsidR="00000000" w:rsidDel="00000000" w:rsidP="00000000" w:rsidRDefault="00000000" w:rsidRPr="00000000" w14:paraId="0000072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2E">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Spying</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72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30">
      <w:pPr>
        <w:spacing w:line="312" w:lineRule="auto"/>
        <w:ind w:right="266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The world became a chessboard, and every move was watched, every conversation listened to. Spies, masters of disguise, infiltrated enemy territory, stealing secrets and planting disinformation. The lines between friend and foe blurred, and trust became a scarce commodity.</w:t>
      </w:r>
    </w:p>
    <w:p w:rsidR="00000000" w:rsidDel="00000000" w:rsidP="00000000" w:rsidRDefault="00000000" w:rsidRPr="00000000" w14:paraId="0000073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32">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Covert Operations</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73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34">
      <w:pPr>
        <w:spacing w:line="286" w:lineRule="auto"/>
        <w:ind w:right="27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CIA and its Soviet counterpart, the KGB, became masters of the shadows, orchestrating coups, assassinations, and secret operations to influence political outcomes in other countries. These actions, often hidden from public view, shaped the course of history.</w:t>
      </w:r>
    </w:p>
    <w:p w:rsidR="00000000" w:rsidDel="00000000" w:rsidP="00000000" w:rsidRDefault="00000000" w:rsidRPr="00000000" w14:paraId="0000073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36">
      <w:pPr>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Propaganda</w:t>
      </w:r>
      <w:r w:rsidDel="00000000" w:rsidR="00000000" w:rsidRPr="00000000">
        <w:rPr>
          <w:rFonts w:ascii="Arial" w:cs="Arial" w:eastAsia="Arial" w:hAnsi="Arial"/>
          <w:sz w:val="17"/>
          <w:szCs w:val="17"/>
          <w:vertAlign w:val="baseline"/>
          <w:rtl w:val="0"/>
        </w:rPr>
        <w:t xml:space="preserve">:</w:t>
      </w:r>
    </w:p>
    <w:bookmarkStart w:colFirst="0" w:colLast="0" w:name="bookmark=id.40z4436gp6av" w:id="54"/>
    <w:bookmarkEnd w:id="54"/>
    <w:p w:rsidR="00000000" w:rsidDel="00000000" w:rsidP="00000000" w:rsidRDefault="00000000" w:rsidRPr="00000000" w14:paraId="00000737">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1" name=""/>
                <a:graphic>
                  <a:graphicData uri="http://schemas.microsoft.com/office/word/2010/wordprocessingShape">
                    <wps:wsp>
                      <wps:cNvSpPr/>
                      <wps:cNvPr id="2" name="Shape 2"/>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73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3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3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3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3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3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3E">
      <w:pPr>
        <w:spacing w:line="286" w:lineRule="auto"/>
        <w:ind w:right="27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airwaves were filled with a cacophony of voices, each side broadcasting their own version of the truth, twisting facts and manipulating emotions. Propaganda was weaponized, used to demonize the enemy and rally support for their own cause.</w:t>
      </w:r>
    </w:p>
    <w:p w:rsidR="00000000" w:rsidDel="00000000" w:rsidP="00000000" w:rsidRDefault="00000000" w:rsidRPr="00000000" w14:paraId="0000073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40">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Economic Warfare</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74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42">
      <w:pPr>
        <w:spacing w:line="342" w:lineRule="auto"/>
        <w:ind w:right="262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Sanctions were imposed, trade embargos put in place, and economic aid was used as a tool of influence. The Cold War wasn't just about military might, it was also about economic dominance.</w:t>
      </w:r>
    </w:p>
    <w:p w:rsidR="00000000" w:rsidDel="00000000" w:rsidP="00000000" w:rsidRDefault="00000000" w:rsidRPr="00000000" w14:paraId="0000074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44">
      <w:pPr>
        <w:spacing w:line="345" w:lineRule="auto"/>
        <w:ind w:right="2800" w:hanging="6"/>
        <w:jc w:val="both"/>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Alliances were forged,</w:t>
      </w:r>
      <w:r w:rsidDel="00000000" w:rsidR="00000000" w:rsidRPr="00000000">
        <w:rPr>
          <w:rFonts w:ascii="Arial" w:cs="Arial" w:eastAsia="Arial" w:hAnsi="Arial"/>
          <w:sz w:val="16"/>
          <w:szCs w:val="16"/>
          <w:vertAlign w:val="baseline"/>
          <w:rtl w:val="0"/>
        </w:rPr>
        <w:t xml:space="preserve"> treaties signed, and summits convened. Diplomats danced a delicate waltz, trying to maintain a balance of power and prevent the world from sliding into all-out war.</w:t>
      </w:r>
    </w:p>
    <w:p w:rsidR="00000000" w:rsidDel="00000000" w:rsidP="00000000" w:rsidRDefault="00000000" w:rsidRPr="00000000" w14:paraId="0000074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46">
      <w:pPr>
        <w:spacing w:line="281" w:lineRule="auto"/>
        <w:ind w:right="272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Technological Competition:</w:t>
      </w:r>
      <w:r w:rsidDel="00000000" w:rsidR="00000000" w:rsidRPr="00000000">
        <w:rPr>
          <w:rFonts w:ascii="Arial" w:cs="Arial" w:eastAsia="Arial" w:hAnsi="Arial"/>
          <w:sz w:val="17"/>
          <w:szCs w:val="17"/>
          <w:vertAlign w:val="baseline"/>
          <w:rtl w:val="0"/>
        </w:rPr>
        <w:t xml:space="preserve"> The space race became a symbol of the Cold War, a contest to prove who was the most powerful nation on Earth. The arms race, fueled by fear and paranoia, led to a terrifying accumulation of nuclear weapons, threatening to plunge the world into a nuclear apocalypse.</w:t>
      </w:r>
    </w:p>
    <w:p w:rsidR="00000000" w:rsidDel="00000000" w:rsidP="00000000" w:rsidRDefault="00000000" w:rsidRPr="00000000" w14:paraId="0000074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48">
      <w:pPr>
        <w:spacing w:line="269" w:lineRule="auto"/>
        <w:ind w:right="276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Military Posturing:</w:t>
      </w:r>
      <w:r w:rsidDel="00000000" w:rsidR="00000000" w:rsidRPr="00000000">
        <w:rPr>
          <w:rFonts w:ascii="Arial" w:cs="Arial" w:eastAsia="Arial" w:hAnsi="Arial"/>
          <w:sz w:val="17"/>
          <w:szCs w:val="17"/>
          <w:vertAlign w:val="baseline"/>
          <w:rtl w:val="0"/>
        </w:rPr>
        <w:t xml:space="preserve"> Military exercises were conducted, troops were deployed, and weapons were showcased. It was a game of chicken, a test of nerves, with each side trying to intimidate the other without triggering a full-scale conflict.</w:t>
      </w:r>
    </w:p>
    <w:p w:rsidR="00000000" w:rsidDel="00000000" w:rsidP="00000000" w:rsidRDefault="00000000" w:rsidRPr="00000000" w14:paraId="00000749">
      <w:pPr>
        <w:spacing w:line="312" w:lineRule="auto"/>
        <w:ind w:right="272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Psychological Warfare: The enemy wasn't just the other superpower, it was the fear of the unknown, the fear of what might happen if the other side gained the upper hand. Psychological warfare was used to create uncertainty and sow discord, to weaken the enemy from within.</w:t>
      </w:r>
    </w:p>
    <w:p w:rsidR="00000000" w:rsidDel="00000000" w:rsidP="00000000" w:rsidRDefault="00000000" w:rsidRPr="00000000" w14:paraId="0000074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4B">
      <w:pPr>
        <w:spacing w:line="286" w:lineRule="auto"/>
        <w:ind w:right="26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Cold War was a time of shadows and secrets, a time when the world held its breath, waiting for the other shoe to drop. It was a time of fear, of paranoia, and of the constant threat of annihilation.</w:t>
      </w:r>
    </w:p>
    <w:p w:rsidR="00000000" w:rsidDel="00000000" w:rsidP="00000000" w:rsidRDefault="00000000" w:rsidRPr="00000000" w14:paraId="0000074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4D">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Echoes of the Cold War</w:t>
      </w:r>
    </w:p>
    <w:p w:rsidR="00000000" w:rsidDel="00000000" w:rsidP="00000000" w:rsidRDefault="00000000" w:rsidRPr="00000000" w14:paraId="0000074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4F">
      <w:pPr>
        <w:spacing w:line="268" w:lineRule="auto"/>
        <w:ind w:right="26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Cold War may have ended, but its ghost still lingered, its specter haunting the world in subtle, insidious ways. The tactics developed during those decades of tension, the strategies of manipulation and control, found new life in unexpected places.</w:t>
      </w:r>
    </w:p>
    <w:p w:rsidR="00000000" w:rsidDel="00000000" w:rsidP="00000000" w:rsidRDefault="00000000" w:rsidRPr="00000000" w14:paraId="0000075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51">
      <w:pPr>
        <w:spacing w:line="312" w:lineRule="auto"/>
        <w:ind w:right="292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Canada, a nation built on the backs of Indigenous peoples, was no exception. While not engaged in a literal Cold War, the power dynamics between the government and Indigenous communities bore a chilling resemblance to the strategies employed by superpowers.</w:t>
      </w:r>
    </w:p>
    <w:p w:rsidR="00000000" w:rsidDel="00000000" w:rsidP="00000000" w:rsidRDefault="00000000" w:rsidRPr="00000000" w14:paraId="0000075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53">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Economic Control</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75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55">
      <w:pPr>
        <w:spacing w:line="279" w:lineRule="auto"/>
        <w:ind w:right="2720" w:hanging="6"/>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7"/>
          <w:szCs w:val="17"/>
          <w:vertAlign w:val="baseline"/>
          <w:rtl w:val="0"/>
        </w:rPr>
        <w:t xml:space="preserve">Funding, the lifeblood of any community, was wielded as a weapon. The government, with its vast resources and intricate web of bureaucracy, controlled the flow of funds to Indigenous communities, limiting their autonomy and self-sufficiency. It was a subtle form of control, a way to maintain dependence and stifle dissent.</w:t>
      </w:r>
    </w:p>
    <w:bookmarkStart w:colFirst="0" w:colLast="0" w:name="bookmark=id.7vbv9bjvubzy" w:id="55"/>
    <w:bookmarkEnd w:id="55"/>
    <w:p w:rsidR="00000000" w:rsidDel="00000000" w:rsidP="00000000" w:rsidRDefault="00000000" w:rsidRPr="00000000" w14:paraId="00000756">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8" name=""/>
                <a:graphic>
                  <a:graphicData uri="http://schemas.microsoft.com/office/word/2010/wordprocessingShape">
                    <wps:wsp>
                      <wps:cNvSpPr/>
                      <wps:cNvPr id="9" name="Shape 9"/>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8"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75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5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5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5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5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5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5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5E">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Policy and Legal Framework:</w:t>
      </w:r>
    </w:p>
    <w:p w:rsidR="00000000" w:rsidDel="00000000" w:rsidP="00000000" w:rsidRDefault="00000000" w:rsidRPr="00000000" w14:paraId="0000075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60">
      <w:pPr>
        <w:spacing w:line="279" w:lineRule="auto"/>
        <w:ind w:right="27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Indian Act, a relic of a bygone era, continued to cast a long shadow over Indigenous life. It was a legal framework designed to control and assimilate, to strip Indigenous peoples of their land, their culture, and their very identity. It was a tool of subjugation, a reminder of who held the real power.</w:t>
      </w:r>
    </w:p>
    <w:p w:rsidR="00000000" w:rsidDel="00000000" w:rsidP="00000000" w:rsidRDefault="00000000" w:rsidRPr="00000000" w14:paraId="0000076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62">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Bureaucratic Processes</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76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64">
      <w:pPr>
        <w:spacing w:line="276" w:lineRule="auto"/>
        <w:ind w:right="26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Navigating the labyrinth of government bureaucracy was a Herculean task, a Sisyphean struggle for Indigenous communities seeking to access funding and resources. Complex forms, endless waiting periods, and arbitrary decisions created a system designed to frustrate and discourage. It was a form of attrition, a way to wear down resistance and maintain the status quo.</w:t>
      </w:r>
    </w:p>
    <w:p w:rsidR="00000000" w:rsidDel="00000000" w:rsidP="00000000" w:rsidRDefault="00000000" w:rsidRPr="00000000" w14:paraId="0000076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66">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Consultation Processes:</w:t>
      </w:r>
    </w:p>
    <w:p w:rsidR="00000000" w:rsidDel="00000000" w:rsidP="00000000" w:rsidRDefault="00000000" w:rsidRPr="00000000" w14:paraId="0000076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68">
      <w:pPr>
        <w:spacing w:line="302" w:lineRule="auto"/>
        <w:ind w:right="264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The government paid lip service to consultation, inviting sIndigenous communities to the table to discuss policies that directly impacted their lives. But the final decision-making power always rested with the government, their voices reduced to mere whispers in the halls of power. It was a facade of democracy, a way to appear inclusive while maintaining ultimate control.</w:t>
      </w:r>
    </w:p>
    <w:p w:rsidR="00000000" w:rsidDel="00000000" w:rsidP="00000000" w:rsidRDefault="00000000" w:rsidRPr="00000000" w14:paraId="0000076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6A">
      <w:pPr>
        <w:spacing w:line="276" w:lineRule="auto"/>
        <w:ind w:right="27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echoes of the Cold War reverberated in Canada, not in the form of nuclear arsenals or proxy wars, but in the subtle, insidious ways in which the government exercised its power over Indigenous peoples. It was a battle fought not with bombs and missiles, but with policies and procedures, with funding and bureaucracy, with the subtle manipulation of power. And the stakes, for Indigenous communities, were just as high.</w:t>
      </w:r>
    </w:p>
    <w:p w:rsidR="00000000" w:rsidDel="00000000" w:rsidP="00000000" w:rsidRDefault="00000000" w:rsidRPr="00000000" w14:paraId="0000076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6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6D">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Echoes of the Cold War (Continued)</w:t>
      </w:r>
    </w:p>
    <w:p w:rsidR="00000000" w:rsidDel="00000000" w:rsidP="00000000" w:rsidRDefault="00000000" w:rsidRPr="00000000" w14:paraId="0000076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6F">
      <w:pPr>
        <w:spacing w:line="268" w:lineRule="auto"/>
        <w:ind w:right="26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echoes of the Cold War weren't just about bombs and missiles. They were about manipulation, control, and the subtle erosion of autonomy. These tactics, honed during decades of ideological struggle, found fertile ground in the complex relationship between the Canadian government and Indigenous communities.</w:t>
      </w:r>
    </w:p>
    <w:p w:rsidR="00000000" w:rsidDel="00000000" w:rsidP="00000000" w:rsidRDefault="00000000" w:rsidRPr="00000000" w14:paraId="00000770">
      <w:pPr>
        <w:spacing w:line="279" w:lineRule="auto"/>
        <w:ind w:right="26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Propaganda and Public Relations: The government, with its vast resources and control over the media, could shape public perception, painting a picture of progress and reconciliation while ignoring the harsh realities faced by Indigenous communities. It was a battle for hearts and minds, a campaign to control the narrative and maintain the status quo.</w:t>
      </w:r>
    </w:p>
    <w:p w:rsidR="00000000" w:rsidDel="00000000" w:rsidP="00000000" w:rsidRDefault="00000000" w:rsidRPr="00000000" w14:paraId="0000077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72">
      <w:pPr>
        <w:spacing w:line="343" w:lineRule="auto"/>
        <w:ind w:right="2840" w:hanging="6"/>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6"/>
          <w:szCs w:val="16"/>
          <w:vertAlign w:val="baseline"/>
          <w:rtl w:val="0"/>
        </w:rPr>
        <w:t xml:space="preserve">Truth and Reconciliation</w:t>
      </w:r>
      <w:r w:rsidDel="00000000" w:rsidR="00000000" w:rsidRPr="00000000">
        <w:rPr>
          <w:rFonts w:ascii="Arial" w:cs="Arial" w:eastAsia="Arial" w:hAnsi="Arial"/>
          <w:sz w:val="16"/>
          <w:szCs w:val="16"/>
          <w:vertAlign w:val="baseline"/>
          <w:rtl w:val="0"/>
        </w:rPr>
        <w:t xml:space="preserve">: Indigenous organizations and institutions, often reliant on government funding, were vulnerable to manipulation and control. The threat of funding cuts,</w:t>
      </w:r>
    </w:p>
    <w:bookmarkStart w:colFirst="0" w:colLast="0" w:name="bookmark=id.2r40o8pb38wu" w:id="56"/>
    <w:bookmarkEnd w:id="56"/>
    <w:p w:rsidR="00000000" w:rsidDel="00000000" w:rsidP="00000000" w:rsidRDefault="00000000" w:rsidRPr="00000000" w14:paraId="00000773">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9" name=""/>
                <a:graphic>
                  <a:graphicData uri="http://schemas.microsoft.com/office/word/2010/wordprocessingShape">
                    <wps:wsp>
                      <wps:cNvSpPr/>
                      <wps:cNvPr id="10" name="Shape 10"/>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9"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77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7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7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7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7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7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7A">
      <w:pPr>
        <w:spacing w:line="342" w:lineRule="auto"/>
        <w:ind w:right="290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the imposition of bureaucratic hurdles, and the constant scrutiny from government overseers limited their independence and stifled their ability to advocate for their own interests.</w:t>
      </w:r>
    </w:p>
    <w:p w:rsidR="00000000" w:rsidDel="00000000" w:rsidP="00000000" w:rsidRDefault="00000000" w:rsidRPr="00000000" w14:paraId="0000077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7C">
      <w:pPr>
        <w:spacing w:line="314" w:lineRule="auto"/>
        <w:ind w:right="2620" w:hanging="6"/>
        <w:jc w:val="both"/>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Legal Challenges</w:t>
      </w:r>
      <w:r w:rsidDel="00000000" w:rsidR="00000000" w:rsidRPr="00000000">
        <w:rPr>
          <w:rFonts w:ascii="Arial" w:cs="Arial" w:eastAsia="Arial" w:hAnsi="Arial"/>
          <w:sz w:val="16"/>
          <w:szCs w:val="16"/>
          <w:vertAlign w:val="baseline"/>
          <w:rtl w:val="0"/>
        </w:rPr>
        <w:t xml:space="preserve">: The government, with its vast legal resources, could use the courts to delay, obstruct, and ultimately undermine Indigenous rights and land claims. Legal battles dragged on for years, draining resources and eroding the will of Indigenous communities to fight for justice.</w:t>
      </w:r>
    </w:p>
    <w:p w:rsidR="00000000" w:rsidDel="00000000" w:rsidP="00000000" w:rsidRDefault="00000000" w:rsidRPr="00000000" w14:paraId="0000077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7E">
      <w:pPr>
        <w:spacing w:line="281" w:lineRule="auto"/>
        <w:ind w:right="274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Cultural Assimilation</w:t>
      </w:r>
      <w:r w:rsidDel="00000000" w:rsidR="00000000" w:rsidRPr="00000000">
        <w:rPr>
          <w:rFonts w:ascii="Arial" w:cs="Arial" w:eastAsia="Arial" w:hAnsi="Arial"/>
          <w:sz w:val="17"/>
          <w:szCs w:val="17"/>
          <w:vertAlign w:val="baseline"/>
          <w:rtl w:val="0"/>
        </w:rPr>
        <w:t xml:space="preserve">: The legacy of residential schools, with their aim of forcibly assimilating Indigenous children into dominant culture, continued to cast a long shadow. The loss of language, culture, and identity had a devastating impact on generations of Indigenous people, undermining their sense of self and their connection to their heritage.</w:t>
      </w:r>
    </w:p>
    <w:p w:rsidR="00000000" w:rsidDel="00000000" w:rsidP="00000000" w:rsidRDefault="00000000" w:rsidRPr="00000000" w14:paraId="0000077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80">
      <w:pPr>
        <w:spacing w:line="281" w:lineRule="auto"/>
        <w:ind w:right="274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Divide and Conquer:</w:t>
      </w:r>
      <w:r w:rsidDel="00000000" w:rsidR="00000000" w:rsidRPr="00000000">
        <w:rPr>
          <w:rFonts w:ascii="Arial" w:cs="Arial" w:eastAsia="Arial" w:hAnsi="Arial"/>
          <w:sz w:val="17"/>
          <w:szCs w:val="17"/>
          <w:vertAlign w:val="baseline"/>
          <w:rtl w:val="0"/>
        </w:rPr>
        <w:t xml:space="preserve"> The government, recognizing the strength of a united Indigenous voice, sought to exploit divisions within communities, pitting one group against another. It was a strategy of manipulation, a way to weaken the collective bargaining power of Indigenous peoples and maintain government control.</w:t>
      </w:r>
    </w:p>
    <w:p w:rsidR="00000000" w:rsidDel="00000000" w:rsidP="00000000" w:rsidRDefault="00000000" w:rsidRPr="00000000" w14:paraId="0000078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82">
      <w:pPr>
        <w:spacing w:line="281" w:lineRule="auto"/>
        <w:ind w:right="272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Symbolic Gestures</w:t>
      </w:r>
      <w:r w:rsidDel="00000000" w:rsidR="00000000" w:rsidRPr="00000000">
        <w:rPr>
          <w:rFonts w:ascii="Arial" w:cs="Arial" w:eastAsia="Arial" w:hAnsi="Arial"/>
          <w:sz w:val="17"/>
          <w:szCs w:val="17"/>
          <w:vertAlign w:val="baseline"/>
          <w:rtl w:val="0"/>
        </w:rPr>
        <w:t xml:space="preserve">: The government, eager to project an image of reconciliation, often resorted to symbolic gestures, such as apologies or acknowledgments, without implementing any meaningful changes to address the underlying issues. It was a form of window dressing, a way to appease public opinion while maintaining the status quo.</w:t>
      </w:r>
    </w:p>
    <w:p w:rsidR="00000000" w:rsidDel="00000000" w:rsidP="00000000" w:rsidRDefault="00000000" w:rsidRPr="00000000" w14:paraId="0000078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84">
      <w:pPr>
        <w:spacing w:line="279" w:lineRule="auto"/>
        <w:ind w:right="27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These tactics, born from the Cold War playbook, were subtle yet insidious. They were a way to maintain power without resorting to overt force, to control without appearing to control. They were a reminder that the struggle for justice and self-determination for Indigenous peoples was far from over.</w:t>
      </w:r>
    </w:p>
    <w:p w:rsidR="00000000" w:rsidDel="00000000" w:rsidP="00000000" w:rsidRDefault="00000000" w:rsidRPr="00000000" w14:paraId="0000078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86">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Accountability and Justice</w:t>
      </w:r>
    </w:p>
    <w:p w:rsidR="00000000" w:rsidDel="00000000" w:rsidP="00000000" w:rsidRDefault="00000000" w:rsidRPr="00000000" w14:paraId="0000078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88">
      <w:pPr>
        <w:spacing w:line="288" w:lineRule="auto"/>
        <w:ind w:right="2640" w:hanging="6"/>
        <w:jc w:val="both"/>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Holding individuals accountable</w:t>
      </w:r>
      <w:r w:rsidDel="00000000" w:rsidR="00000000" w:rsidRPr="00000000">
        <w:rPr>
          <w:rFonts w:ascii="Arial" w:cs="Arial" w:eastAsia="Arial" w:hAnsi="Arial"/>
          <w:sz w:val="17"/>
          <w:szCs w:val="17"/>
          <w:vertAlign w:val="baseline"/>
          <w:rtl w:val="0"/>
        </w:rPr>
        <w:t xml:space="preserve"> for their actions in the context of the genocide of Indigenous peoples in Canada was a complex and challenging process. But it was a necessary step on the long road to healing and reconciliation.</w:t>
      </w:r>
    </w:p>
    <w:p w:rsidR="00000000" w:rsidDel="00000000" w:rsidP="00000000" w:rsidRDefault="00000000" w:rsidRPr="00000000" w14:paraId="0000078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8A">
      <w:pPr>
        <w:spacing w:line="281" w:lineRule="auto"/>
        <w:ind w:right="266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Legal Reforms</w:t>
      </w:r>
      <w:r w:rsidDel="00000000" w:rsidR="00000000" w:rsidRPr="00000000">
        <w:rPr>
          <w:rFonts w:ascii="Arial" w:cs="Arial" w:eastAsia="Arial" w:hAnsi="Arial"/>
          <w:sz w:val="17"/>
          <w:szCs w:val="17"/>
          <w:vertAlign w:val="baseline"/>
          <w:rtl w:val="0"/>
        </w:rPr>
        <w:t xml:space="preserve">: Strengthening existing laws and creating new ones to hold individuals accountable for crimes against humanity, including genocide, was crucial. Utilizing international legal frameworks, such as the International Criminal Court (ICC), was also a possibility, though navigating international law could be a long and complex process.</w:t>
      </w:r>
    </w:p>
    <w:p w:rsidR="00000000" w:rsidDel="00000000" w:rsidP="00000000" w:rsidRDefault="00000000" w:rsidRPr="00000000" w14:paraId="0000078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8C">
      <w:pPr>
        <w:spacing w:line="276.99999999999994" w:lineRule="auto"/>
        <w:ind w:right="2620" w:hanging="6"/>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Truth and Reconciliation</w:t>
      </w:r>
      <w:r w:rsidDel="00000000" w:rsidR="00000000" w:rsidRPr="00000000">
        <w:rPr>
          <w:rFonts w:ascii="Arial" w:cs="Arial" w:eastAsia="Arial" w:hAnsi="Arial"/>
          <w:sz w:val="17"/>
          <w:szCs w:val="17"/>
          <w:vertAlign w:val="baseline"/>
          <w:rtl w:val="0"/>
        </w:rPr>
        <w:t xml:space="preserve">: The Truth and Reconciliation Commission, established in 2008, was a significant step towards acknowledging the historical and ongoing trauma experienced by Indigenous peoples. But the process of truth and reconciliation was far from over. It required ongoing dialogue, meaningful action, and a commitment to addressing the systemic issues that continue to impact Indigenous communities.</w:t>
      </w:r>
    </w:p>
    <w:bookmarkStart w:colFirst="0" w:colLast="0" w:name="bookmark=id.ad2kvxj8uhgx" w:id="57"/>
    <w:bookmarkEnd w:id="57"/>
    <w:p w:rsidR="00000000" w:rsidDel="00000000" w:rsidP="00000000" w:rsidRDefault="00000000" w:rsidRPr="00000000" w14:paraId="0000078D">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6" name=""/>
                <a:graphic>
                  <a:graphicData uri="http://schemas.microsoft.com/office/word/2010/wordprocessingShape">
                    <wps:wsp>
                      <wps:cNvSpPr/>
                      <wps:cNvPr id="7" name="Shape 7"/>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6"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78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8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9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9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9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9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94">
      <w:pPr>
        <w:spacing w:line="279" w:lineRule="auto"/>
        <w:ind w:right="26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path to justice and reconciliation was long and winding, filled with obstacles and challenges. But for Indigenous peoples, the fight for their rights, their dignity, and their future was far from over. They would continue to fight, to advocate, and to demand a just and equitable society for all.</w:t>
      </w:r>
    </w:p>
    <w:p w:rsidR="00000000" w:rsidDel="00000000" w:rsidP="00000000" w:rsidRDefault="00000000" w:rsidRPr="00000000" w14:paraId="0000079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96">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The Path to Justice</w:t>
      </w:r>
    </w:p>
    <w:p w:rsidR="00000000" w:rsidDel="00000000" w:rsidP="00000000" w:rsidRDefault="00000000" w:rsidRPr="00000000" w14:paraId="0000079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98">
      <w:pPr>
        <w:spacing w:line="286" w:lineRule="auto"/>
        <w:ind w:right="26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road to justice was long and winding, paved with challenges and fraught with uncertainty. But for Indigenous peoples, the search for accountability was a sacred duty, a testament to their resilience and their unwavering commitment to truth and reconciliation.</w:t>
      </w:r>
    </w:p>
    <w:p w:rsidR="00000000" w:rsidDel="00000000" w:rsidP="00000000" w:rsidRDefault="00000000" w:rsidRPr="00000000" w14:paraId="0000079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9A">
      <w:pPr>
        <w:spacing w:line="282" w:lineRule="auto"/>
        <w:ind w:right="2780"/>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Truth Commissions</w:t>
      </w:r>
      <w:r w:rsidDel="00000000" w:rsidR="00000000" w:rsidRPr="00000000">
        <w:rPr>
          <w:rFonts w:ascii="Arial" w:cs="Arial" w:eastAsia="Arial" w:hAnsi="Arial"/>
          <w:sz w:val="17"/>
          <w:szCs w:val="17"/>
          <w:vertAlign w:val="baseline"/>
          <w:rtl w:val="0"/>
        </w:rPr>
        <w:t xml:space="preserve">: Establishing or strengthening truth commissions was a crucial step. These bodies, tasked with investigating and documenting the atrocities committed against Indigenous peoples, would provide a platform for survivors to share their stories, for witnesses to testify, and for the truth to finally be heard.</w:t>
      </w:r>
    </w:p>
    <w:p w:rsidR="00000000" w:rsidDel="00000000" w:rsidP="00000000" w:rsidRDefault="00000000" w:rsidRPr="00000000" w14:paraId="0000079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9C">
      <w:pPr>
        <w:spacing w:line="276.99999999999994" w:lineRule="auto"/>
        <w:ind w:right="264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Public Hearings</w:t>
      </w:r>
      <w:r w:rsidDel="00000000" w:rsidR="00000000" w:rsidRPr="00000000">
        <w:rPr>
          <w:rFonts w:ascii="Arial" w:cs="Arial" w:eastAsia="Arial" w:hAnsi="Arial"/>
          <w:sz w:val="17"/>
          <w:szCs w:val="17"/>
          <w:vertAlign w:val="baseline"/>
          <w:rtl w:val="0"/>
        </w:rPr>
        <w:t xml:space="preserve">: Public hearings, where survivors and witnesses could share their experiences and provide evidence of the crimes committed, were a powerful tool for both healing and accountability. These testimonies, raw and emotional, would not only document the past but also serve as a powerful reminder of the ongoing trauma experienced by Indigenous communities.</w:t>
      </w:r>
    </w:p>
    <w:p w:rsidR="00000000" w:rsidDel="00000000" w:rsidP="00000000" w:rsidRDefault="00000000" w:rsidRPr="00000000" w14:paraId="0000079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9E">
      <w:pPr>
        <w:spacing w:line="276.99999999999994" w:lineRule="auto"/>
        <w:ind w:right="288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Prosecution and Trials</w:t>
      </w:r>
      <w:r w:rsidDel="00000000" w:rsidR="00000000" w:rsidRPr="00000000">
        <w:rPr>
          <w:rFonts w:ascii="Arial" w:cs="Arial" w:eastAsia="Arial" w:hAnsi="Arial"/>
          <w:sz w:val="17"/>
          <w:szCs w:val="17"/>
          <w:vertAlign w:val="baseline"/>
          <w:rtl w:val="0"/>
        </w:rPr>
        <w:t xml:space="preserve">: Creating special tribunals or courts to prosecute individuals responsible for genocide and other crimes against Indigenous peoples was a necessary step towards achieving justice. Thorough criminal investigations, gathering evidence and building cases against perpetrators, would be crucial to ensure that those responsible were held accountable for their actions.</w:t>
      </w:r>
    </w:p>
    <w:p w:rsidR="00000000" w:rsidDel="00000000" w:rsidP="00000000" w:rsidRDefault="00000000" w:rsidRPr="00000000" w14:paraId="0000079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A0">
      <w:pPr>
        <w:spacing w:line="281" w:lineRule="auto"/>
        <w:ind w:right="288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Accountability Mechanisms</w:t>
      </w:r>
      <w:r w:rsidDel="00000000" w:rsidR="00000000" w:rsidRPr="00000000">
        <w:rPr>
          <w:rFonts w:ascii="Arial" w:cs="Arial" w:eastAsia="Arial" w:hAnsi="Arial"/>
          <w:sz w:val="17"/>
          <w:szCs w:val="17"/>
          <w:vertAlign w:val="baseline"/>
          <w:rtl w:val="0"/>
        </w:rPr>
        <w:t xml:space="preserve">: Establishing independent oversight bodies to monitor and ensure accountability for actions taken by government officials and institutions was essential. These bodies would investigate allegations of wrongdoing, ensure transparency and accountability, and help to prevent future abuses.</w:t>
      </w:r>
    </w:p>
    <w:p w:rsidR="00000000" w:rsidDel="00000000" w:rsidP="00000000" w:rsidRDefault="00000000" w:rsidRPr="00000000" w14:paraId="000007A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A2">
      <w:pPr>
        <w:spacing w:line="281" w:lineRule="auto"/>
        <w:ind w:right="294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Whistleblower Protections</w:t>
      </w:r>
      <w:r w:rsidDel="00000000" w:rsidR="00000000" w:rsidRPr="00000000">
        <w:rPr>
          <w:rFonts w:ascii="Arial" w:cs="Arial" w:eastAsia="Arial" w:hAnsi="Arial"/>
          <w:sz w:val="17"/>
          <w:szCs w:val="17"/>
          <w:vertAlign w:val="baseline"/>
          <w:rtl w:val="0"/>
        </w:rPr>
        <w:t xml:space="preserve">: Implementing strong protections for whistleblowers who come forward with information about crimes and abuses was crucial. These protections would encourage individuals to speak out, exposing wrongdoing and holding those in power accountable.</w:t>
      </w:r>
    </w:p>
    <w:p w:rsidR="00000000" w:rsidDel="00000000" w:rsidP="00000000" w:rsidRDefault="00000000" w:rsidRPr="00000000" w14:paraId="000007A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A4">
      <w:pPr>
        <w:spacing w:line="303" w:lineRule="auto"/>
        <w:ind w:right="2840" w:hanging="6"/>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6"/>
          <w:szCs w:val="16"/>
          <w:vertAlign w:val="baseline"/>
          <w:rtl w:val="0"/>
        </w:rPr>
        <w:t xml:space="preserve">Education and Awareness:</w:t>
      </w:r>
      <w:r w:rsidDel="00000000" w:rsidR="00000000" w:rsidRPr="00000000">
        <w:rPr>
          <w:rFonts w:ascii="Arial" w:cs="Arial" w:eastAsia="Arial" w:hAnsi="Arial"/>
          <w:sz w:val="16"/>
          <w:szCs w:val="16"/>
          <w:vertAlign w:val="baseline"/>
          <w:rtl w:val="0"/>
        </w:rPr>
        <w:t xml:space="preserve"> Educating the public about the history and ongoing impacts of genocide against Indigenous peoples was critical to building support for accountability measures. Media campaigns could raise awareness, pressure government officials to take action, and foster a greater understanding of the injustices faced by Indigenous communities.</w:t>
      </w:r>
    </w:p>
    <w:bookmarkStart w:colFirst="0" w:colLast="0" w:name="bookmark=id.xksc8mn8flt6" w:id="58"/>
    <w:bookmarkEnd w:id="58"/>
    <w:p w:rsidR="00000000" w:rsidDel="00000000" w:rsidP="00000000" w:rsidRDefault="00000000" w:rsidRPr="00000000" w14:paraId="000007A5">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7" name=""/>
                <a:graphic>
                  <a:graphicData uri="http://schemas.microsoft.com/office/word/2010/wordprocessingShape">
                    <wps:wsp>
                      <wps:cNvSpPr/>
                      <wps:cNvPr id="8" name="Shape 8"/>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7"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7A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A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A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A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A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A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AC">
      <w:pPr>
        <w:spacing w:line="281" w:lineRule="auto"/>
        <w:ind w:right="272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Advocacy and Activism</w:t>
      </w:r>
      <w:r w:rsidDel="00000000" w:rsidR="00000000" w:rsidRPr="00000000">
        <w:rPr>
          <w:rFonts w:ascii="Arial" w:cs="Arial" w:eastAsia="Arial" w:hAnsi="Arial"/>
          <w:sz w:val="17"/>
          <w:szCs w:val="17"/>
          <w:vertAlign w:val="baseline"/>
          <w:rtl w:val="0"/>
        </w:rPr>
        <w:t xml:space="preserve"> : Supporting grassroots movements and organizations advocating for justice and accountability for Indigenous peoples was essential. Engaging with international human rights organizations and bodies could apply pressure on the Canadian government to pursue accountability on a global stage.</w:t>
      </w:r>
    </w:p>
    <w:p w:rsidR="00000000" w:rsidDel="00000000" w:rsidP="00000000" w:rsidRDefault="00000000" w:rsidRPr="00000000" w14:paraId="000007A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AE">
      <w:pPr>
        <w:spacing w:line="279" w:lineRule="auto"/>
        <w:ind w:right="27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path to justice was not easy, and there were no guarantees of success. But for Indigenous peoples, the fight for accountability was a sacred duty, a testament to their resilience and their unwavering commitment to truth and reconciliation. They would not rest until justice was served, until the wounds of the past could finally begin to heal.</w:t>
      </w:r>
    </w:p>
    <w:p w:rsidR="00000000" w:rsidDel="00000000" w:rsidP="00000000" w:rsidRDefault="00000000" w:rsidRPr="00000000" w14:paraId="000007A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B0">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The Path to Justice (Continued)</w:t>
      </w:r>
    </w:p>
    <w:p w:rsidR="00000000" w:rsidDel="00000000" w:rsidP="00000000" w:rsidRDefault="00000000" w:rsidRPr="00000000" w14:paraId="000007B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B2">
      <w:pPr>
        <w:spacing w:line="279" w:lineRule="auto"/>
        <w:ind w:right="29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path to justice was not just about punishing individuals. It was about creating a society where the rights and dignity of Indigenous peoples were respected, where the wounds of the past could finally begin to heal. This required a multifaceted approach, addressing not just individual culpability but also the systemic issues that had contributed to the genocide.</w:t>
      </w:r>
    </w:p>
    <w:p w:rsidR="00000000" w:rsidDel="00000000" w:rsidP="00000000" w:rsidRDefault="00000000" w:rsidRPr="00000000" w14:paraId="000007B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B4">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Reparations and Restitution</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7B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B6">
      <w:pPr>
        <w:spacing w:line="302" w:lineRule="auto"/>
        <w:ind w:right="304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Financial compensation and other forms of restitution were essential for survivors and their families. But reparations went beyond money. It meant returning land and resources to Indigenous communities that had been taken from them, restoring their right to self-determination, and empowering them to rebuild their communities and their futures.</w:t>
      </w:r>
    </w:p>
    <w:p w:rsidR="00000000" w:rsidDel="00000000" w:rsidP="00000000" w:rsidRDefault="00000000" w:rsidRPr="00000000" w14:paraId="000007B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B8">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Policy and Institutional</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7B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BA">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Changes</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7B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BC">
      <w:pPr>
        <w:spacing w:line="276" w:lineRule="auto"/>
        <w:ind w:right="26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Implementing policy reforms to address systemic issues and prevent future abuses was crucial. This meant holding institutions, such as the government and religious organizations, accountable for their role in the genocide. It meant dismantling discriminatory policies, reforming legal frameworks, and creating a society where Indigenous peoples had equal rights and opportunities.</w:t>
      </w:r>
    </w:p>
    <w:p w:rsidR="00000000" w:rsidDel="00000000" w:rsidP="00000000" w:rsidRDefault="00000000" w:rsidRPr="00000000" w14:paraId="000007B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BE">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Community Involvement</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7B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C0">
      <w:pPr>
        <w:spacing w:line="302" w:lineRule="auto"/>
        <w:ind w:right="268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Engaging Indigenous communities in the process of seeking justice and accountability was central. Their voices and perspectives needed to be heard, their needs taken into account. This meant creating spaces for dialogue, empowering Indigenous leadership, and ensuring that Indigenous communities had a meaningful role in shaping the future of their own communities.</w:t>
      </w:r>
    </w:p>
    <w:p w:rsidR="00000000" w:rsidDel="00000000" w:rsidP="00000000" w:rsidRDefault="00000000" w:rsidRPr="00000000" w14:paraId="000007C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C2">
      <w:pPr>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Ongoing Monitoring and Evaluation:</w:t>
      </w:r>
    </w:p>
    <w:bookmarkStart w:colFirst="0" w:colLast="0" w:name="bookmark=id.lg01p8qzek2f" w:id="59"/>
    <w:bookmarkEnd w:id="59"/>
    <w:p w:rsidR="00000000" w:rsidDel="00000000" w:rsidP="00000000" w:rsidRDefault="00000000" w:rsidRPr="00000000" w14:paraId="000007C3">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4" name=""/>
                <a:graphic>
                  <a:graphicData uri="http://schemas.microsoft.com/office/word/2010/wordprocessingShape">
                    <wps:wsp>
                      <wps:cNvSpPr/>
                      <wps:cNvPr id="5" name="Shape 5"/>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4"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7C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C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C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C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C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C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CA">
      <w:pPr>
        <w:spacing w:line="286" w:lineRule="auto"/>
        <w:ind w:right="28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Regular reviews of accountability measures were essential to ensure that they were effective and to make necessary adjustments. This meant tracking progress, identifying areas for improvement, and adapting strategies to address emerging challenges.</w:t>
      </w:r>
    </w:p>
    <w:p w:rsidR="00000000" w:rsidDel="00000000" w:rsidP="00000000" w:rsidRDefault="00000000" w:rsidRPr="00000000" w14:paraId="000007C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CC">
      <w:pPr>
        <w:spacing w:line="308.00000000000006" w:lineRule="auto"/>
        <w:ind w:right="30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Holding deceased individuals accountable for their actions was challenging, but there were steps that could be taken to address historical injustices and ensure accountability.</w:t>
      </w:r>
    </w:p>
    <w:p w:rsidR="00000000" w:rsidDel="00000000" w:rsidP="00000000" w:rsidRDefault="00000000" w:rsidRPr="00000000" w14:paraId="000007C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CE">
      <w:pPr>
        <w:spacing w:line="286" w:lineRule="auto"/>
        <w:ind w:right="28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Truth commissions, tasked with investigating and documenting the actions of deceased individuals and the impact of their actions on affected communities, were a crucial step in this process.</w:t>
      </w:r>
    </w:p>
    <w:p w:rsidR="00000000" w:rsidDel="00000000" w:rsidP="00000000" w:rsidRDefault="00000000" w:rsidRPr="00000000" w14:paraId="000007C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D0">
      <w:pPr>
        <w:spacing w:line="281" w:lineRule="auto"/>
        <w:ind w:right="264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road to justice was long and winding, filled with obstacles and challenges. But for Indigenous peoples, the fight for accountability was a sacred duty, a testament to their resilience and their unwavering commitment to truth and reconciliation. They would not rest until justice was served, until the wounds of the past could finally begin to heal.</w:t>
      </w:r>
    </w:p>
    <w:p w:rsidR="00000000" w:rsidDel="00000000" w:rsidP="00000000" w:rsidRDefault="00000000" w:rsidRPr="00000000" w14:paraId="000007D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D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D3">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The Illusion of Truth:</w:t>
      </w:r>
    </w:p>
    <w:p w:rsidR="00000000" w:rsidDel="00000000" w:rsidP="00000000" w:rsidRDefault="00000000" w:rsidRPr="00000000" w14:paraId="000007D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D5">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How Dominant Narratives Shape Our Reality</w:t>
      </w:r>
    </w:p>
    <w:p w:rsidR="00000000" w:rsidDel="00000000" w:rsidP="00000000" w:rsidRDefault="00000000" w:rsidRPr="00000000" w14:paraId="000007D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D7">
      <w:pPr>
        <w:spacing w:line="274" w:lineRule="auto"/>
        <w:ind w:right="26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History, as we know it, is often a carefully curated narrative, shaped by those in power to serve their interests. The adage "the winners write history" encapsulates this reality, highlighting how those who emerge victorious from conflicts often control the narrative, shaping the perception of events to legitimize their actions and solidify their authority. This manipulation of history is not limited to warfare; it permeates various aspects of society, from education and media to politics and culture.</w:t>
      </w:r>
    </w:p>
    <w:p w:rsidR="00000000" w:rsidDel="00000000" w:rsidP="00000000" w:rsidRDefault="00000000" w:rsidRPr="00000000" w14:paraId="000007D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D9">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Examples of History Written by the Victors:</w:t>
      </w:r>
    </w:p>
    <w:p w:rsidR="00000000" w:rsidDel="00000000" w:rsidP="00000000" w:rsidRDefault="00000000" w:rsidRPr="00000000" w14:paraId="000007D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DB">
      <w:pPr>
        <w:numPr>
          <w:ilvl w:val="0"/>
          <w:numId w:val="40"/>
        </w:numPr>
        <w:tabs>
          <w:tab w:val="left" w:leader="none" w:pos="559"/>
        </w:tabs>
        <w:spacing w:line="281" w:lineRule="auto"/>
        <w:ind w:left="20" w:right="2700" w:hanging="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The American Civil War:</w:t>
      </w:r>
      <w:r w:rsidDel="00000000" w:rsidR="00000000" w:rsidRPr="00000000">
        <w:rPr>
          <w:rFonts w:ascii="Arial" w:cs="Arial" w:eastAsia="Arial" w:hAnsi="Arial"/>
          <w:sz w:val="17"/>
          <w:szCs w:val="17"/>
          <w:vertAlign w:val="baseline"/>
          <w:rtl w:val="0"/>
        </w:rPr>
        <w:t xml:space="preserve"> The narrative of the Civil War, as taught in many American schools, often focuses on the Union's victory and the abolition of slavery. However, it frequently downplays the complexities of the conflict, the economic motivations behind the war, and the ongoing struggles for racial equality that persist to this day.</w:t>
      </w:r>
    </w:p>
    <w:p w:rsidR="00000000" w:rsidDel="00000000" w:rsidP="00000000" w:rsidRDefault="00000000" w:rsidRPr="00000000" w14:paraId="000007DC">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7DD">
      <w:pPr>
        <w:numPr>
          <w:ilvl w:val="0"/>
          <w:numId w:val="40"/>
        </w:numPr>
        <w:tabs>
          <w:tab w:val="left" w:leader="none" w:pos="559"/>
        </w:tabs>
        <w:spacing w:line="281" w:lineRule="auto"/>
        <w:ind w:left="20" w:right="2640" w:hanging="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The Colonization of Indigenous Peoples</w:t>
      </w:r>
      <w:r w:rsidDel="00000000" w:rsidR="00000000" w:rsidRPr="00000000">
        <w:rPr>
          <w:rFonts w:ascii="Arial" w:cs="Arial" w:eastAsia="Arial" w:hAnsi="Arial"/>
          <w:sz w:val="17"/>
          <w:szCs w:val="17"/>
          <w:vertAlign w:val="baseline"/>
          <w:rtl w:val="0"/>
        </w:rPr>
        <w:t xml:space="preserve">: The history of colonization is often presented from the perspective of the colonizers, emphasizing their "discoveries" and "civilizing" influence. The violence, dispossession, and cultural destruction inflicted upon Indigenous peoples are frequently minimized or ignored.</w:t>
      </w:r>
    </w:p>
    <w:p w:rsidR="00000000" w:rsidDel="00000000" w:rsidP="00000000" w:rsidRDefault="00000000" w:rsidRPr="00000000" w14:paraId="000007DE">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7DF">
      <w:pPr>
        <w:numPr>
          <w:ilvl w:val="0"/>
          <w:numId w:val="40"/>
        </w:numPr>
        <w:tabs>
          <w:tab w:val="left" w:leader="none" w:pos="559"/>
        </w:tabs>
        <w:spacing w:line="281" w:lineRule="auto"/>
        <w:ind w:left="20" w:right="2740" w:hanging="8"/>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The Rise of Empires</w:t>
      </w:r>
      <w:r w:rsidDel="00000000" w:rsidR="00000000" w:rsidRPr="00000000">
        <w:rPr>
          <w:rFonts w:ascii="Arial" w:cs="Arial" w:eastAsia="Arial" w:hAnsi="Arial"/>
          <w:sz w:val="17"/>
          <w:szCs w:val="17"/>
          <w:vertAlign w:val="baseline"/>
          <w:rtl w:val="0"/>
        </w:rPr>
        <w:t xml:space="preserve">: The stories of empires, from the Roman Empire to the British Empire, are often told as narratives of progress and civilization. The exploitation, oppression, and cultural assimilation that accompanied imperial expansion are often glossed over. Why Do People Believe Dominant Narratives?</w:t>
      </w:r>
    </w:p>
    <w:bookmarkStart w:colFirst="0" w:colLast="0" w:name="bookmark=id.tojs922t05b2" w:id="60"/>
    <w:bookmarkEnd w:id="60"/>
    <w:p w:rsidR="00000000" w:rsidDel="00000000" w:rsidP="00000000" w:rsidRDefault="00000000" w:rsidRPr="00000000" w14:paraId="000007E0">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5" name=""/>
                <a:graphic>
                  <a:graphicData uri="http://schemas.microsoft.com/office/word/2010/wordprocessingShape">
                    <wps:wsp>
                      <wps:cNvSpPr/>
                      <wps:cNvPr id="6" name="Shape 6"/>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5"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7E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E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E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E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E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E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E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E8">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Several psychological factors contribute to the widespread acceptance of dominant narratives:</w:t>
      </w:r>
    </w:p>
    <w:p w:rsidR="00000000" w:rsidDel="00000000" w:rsidP="00000000" w:rsidRDefault="00000000" w:rsidRPr="00000000" w14:paraId="000007E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EA">
      <w:pPr>
        <w:numPr>
          <w:ilvl w:val="0"/>
          <w:numId w:val="41"/>
        </w:numPr>
        <w:tabs>
          <w:tab w:val="left" w:leader="none" w:pos="559"/>
        </w:tabs>
        <w:spacing w:line="281" w:lineRule="auto"/>
        <w:ind w:left="20" w:right="2660" w:hanging="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Cognitive Biases</w:t>
      </w:r>
      <w:r w:rsidDel="00000000" w:rsidR="00000000" w:rsidRPr="00000000">
        <w:rPr>
          <w:rFonts w:ascii="Arial" w:cs="Arial" w:eastAsia="Arial" w:hAnsi="Arial"/>
          <w:sz w:val="17"/>
          <w:szCs w:val="17"/>
          <w:vertAlign w:val="baseline"/>
          <w:rtl w:val="0"/>
        </w:rPr>
        <w:t xml:space="preserve">: Humans are prone to cognitive biases, such as confirmation bias (seeking information that confirms existing beliefs) and authority bias (deferring to those in positions of power). These biases make us more likely to accept information that aligns with our existing worldview and comes from sources we perceive as authoritative.</w:t>
      </w:r>
    </w:p>
    <w:p w:rsidR="00000000" w:rsidDel="00000000" w:rsidP="00000000" w:rsidRDefault="00000000" w:rsidRPr="00000000" w14:paraId="000007EB">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7EC">
      <w:pPr>
        <w:numPr>
          <w:ilvl w:val="0"/>
          <w:numId w:val="41"/>
        </w:numPr>
        <w:tabs>
          <w:tab w:val="left" w:leader="none" w:pos="559"/>
        </w:tabs>
        <w:spacing w:line="281" w:lineRule="auto"/>
        <w:ind w:left="20" w:right="2620" w:hanging="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Socialization</w:t>
      </w:r>
      <w:r w:rsidDel="00000000" w:rsidR="00000000" w:rsidRPr="00000000">
        <w:rPr>
          <w:rFonts w:ascii="Arial" w:cs="Arial" w:eastAsia="Arial" w:hAnsi="Arial"/>
          <w:sz w:val="17"/>
          <w:szCs w:val="17"/>
          <w:vertAlign w:val="baseline"/>
          <w:rtl w:val="0"/>
        </w:rPr>
        <w:t xml:space="preserve">: From a young age, we are socialized to accept certain narratives as truth. Schools, families, and media all play a role in shaping our understanding of the world. This socialization can make it difficult to question dominant narratives, even when we have a sense that they may be incomplete or biased.</w:t>
      </w:r>
    </w:p>
    <w:p w:rsidR="00000000" w:rsidDel="00000000" w:rsidP="00000000" w:rsidRDefault="00000000" w:rsidRPr="00000000" w14:paraId="000007ED">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7EE">
      <w:pPr>
        <w:numPr>
          <w:ilvl w:val="0"/>
          <w:numId w:val="41"/>
        </w:numPr>
        <w:tabs>
          <w:tab w:val="left" w:leader="none" w:pos="559"/>
        </w:tabs>
        <w:spacing w:line="314" w:lineRule="auto"/>
        <w:ind w:left="20" w:right="2820" w:hanging="8"/>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Fear of Social Isolation</w:t>
      </w:r>
      <w:r w:rsidDel="00000000" w:rsidR="00000000" w:rsidRPr="00000000">
        <w:rPr>
          <w:rFonts w:ascii="Arial" w:cs="Arial" w:eastAsia="Arial" w:hAnsi="Arial"/>
          <w:sz w:val="16"/>
          <w:szCs w:val="16"/>
          <w:vertAlign w:val="baseline"/>
          <w:rtl w:val="0"/>
        </w:rPr>
        <w:t xml:space="preserve">: Challenging dominant narratives can be socially risky. It can lead to ostracism, ridicule, or even punishment. This fear of social isolation can discourage people from speaking out or questioning the status quo, even when they have doubts.</w:t>
      </w:r>
    </w:p>
    <w:p w:rsidR="00000000" w:rsidDel="00000000" w:rsidP="00000000" w:rsidRDefault="00000000" w:rsidRPr="00000000" w14:paraId="000007E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F0">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Dangers of Dominant Narratives:</w:t>
      </w:r>
    </w:p>
    <w:p w:rsidR="00000000" w:rsidDel="00000000" w:rsidP="00000000" w:rsidRDefault="00000000" w:rsidRPr="00000000" w14:paraId="000007F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F2">
      <w:pPr>
        <w:spacing w:line="308.00000000000006" w:lineRule="auto"/>
        <w:ind w:right="26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manipulation of history and the perpetuation of dominant narratives can have profound and dangerous consequences:</w:t>
      </w:r>
    </w:p>
    <w:p w:rsidR="00000000" w:rsidDel="00000000" w:rsidP="00000000" w:rsidRDefault="00000000" w:rsidRPr="00000000" w14:paraId="000007F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F4">
      <w:pPr>
        <w:numPr>
          <w:ilvl w:val="0"/>
          <w:numId w:val="42"/>
        </w:numPr>
        <w:tabs>
          <w:tab w:val="left" w:leader="none" w:pos="559"/>
        </w:tabs>
        <w:spacing w:line="288" w:lineRule="auto"/>
        <w:ind w:left="20" w:right="2880" w:hanging="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Perpetuation of Inequality:</w:t>
      </w:r>
      <w:r w:rsidDel="00000000" w:rsidR="00000000" w:rsidRPr="00000000">
        <w:rPr>
          <w:rFonts w:ascii="Arial" w:cs="Arial" w:eastAsia="Arial" w:hAnsi="Arial"/>
          <w:sz w:val="17"/>
          <w:szCs w:val="17"/>
          <w:vertAlign w:val="baseline"/>
          <w:rtl w:val="0"/>
        </w:rPr>
        <w:t xml:space="preserve"> Dominant narratives often serve to justify existing power structures and inequalities. By presenting a biased view of history, they can legitimize discrimination, oppression, and the unequal distribution of resources.</w:t>
      </w:r>
    </w:p>
    <w:p w:rsidR="00000000" w:rsidDel="00000000" w:rsidP="00000000" w:rsidRDefault="00000000" w:rsidRPr="00000000" w14:paraId="000007F5">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7F6">
      <w:pPr>
        <w:numPr>
          <w:ilvl w:val="0"/>
          <w:numId w:val="42"/>
        </w:numPr>
        <w:tabs>
          <w:tab w:val="left" w:leader="none" w:pos="559"/>
        </w:tabs>
        <w:spacing w:line="288" w:lineRule="auto"/>
        <w:ind w:left="20" w:right="2640" w:hanging="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Erosion of Critical Thinking</w:t>
      </w:r>
      <w:r w:rsidDel="00000000" w:rsidR="00000000" w:rsidRPr="00000000">
        <w:rPr>
          <w:rFonts w:ascii="Arial" w:cs="Arial" w:eastAsia="Arial" w:hAnsi="Arial"/>
          <w:sz w:val="17"/>
          <w:szCs w:val="17"/>
          <w:vertAlign w:val="baseline"/>
          <w:rtl w:val="0"/>
        </w:rPr>
        <w:t xml:space="preserve">: When people unquestioningly accept dominant narratives, they become less likely to engage in critical thinking. This can make them vulnerable to manipulation and propaganda, and less likely to challenge injustice.</w:t>
      </w:r>
    </w:p>
    <w:p w:rsidR="00000000" w:rsidDel="00000000" w:rsidP="00000000" w:rsidRDefault="00000000" w:rsidRPr="00000000" w14:paraId="000007F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7F8">
      <w:pPr>
        <w:numPr>
          <w:ilvl w:val="0"/>
          <w:numId w:val="42"/>
        </w:numPr>
        <w:tabs>
          <w:tab w:val="left" w:leader="none" w:pos="559"/>
        </w:tabs>
        <w:spacing w:line="288" w:lineRule="auto"/>
        <w:ind w:left="20" w:right="2840" w:hanging="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Suppression of Alternative Perspectives</w:t>
      </w:r>
      <w:r w:rsidDel="00000000" w:rsidR="00000000" w:rsidRPr="00000000">
        <w:rPr>
          <w:rFonts w:ascii="Arial" w:cs="Arial" w:eastAsia="Arial" w:hAnsi="Arial"/>
          <w:sz w:val="17"/>
          <w:szCs w:val="17"/>
          <w:vertAlign w:val="baseline"/>
          <w:rtl w:val="0"/>
        </w:rPr>
        <w:t xml:space="preserve">: Dominant narratives often silence or marginalize alternative perspectives. This can lead to the erasure of important voices and the suppression of knowledge that challenges the status quo.</w:t>
      </w:r>
    </w:p>
    <w:p w:rsidR="00000000" w:rsidDel="00000000" w:rsidP="00000000" w:rsidRDefault="00000000" w:rsidRPr="00000000" w14:paraId="000007F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FA">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Potential for Backfiring:</w:t>
      </w:r>
    </w:p>
    <w:p w:rsidR="00000000" w:rsidDel="00000000" w:rsidP="00000000" w:rsidRDefault="00000000" w:rsidRPr="00000000" w14:paraId="000007F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FC">
      <w:pPr>
        <w:spacing w:line="342" w:lineRule="auto"/>
        <w:ind w:right="312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While dominant narratives can be powerful tools of control, they are not infallible. There is always the potential for them to backfire, especially in the age of information technology.</w:t>
      </w:r>
    </w:p>
    <w:p w:rsidR="00000000" w:rsidDel="00000000" w:rsidP="00000000" w:rsidRDefault="00000000" w:rsidRPr="00000000" w14:paraId="000007F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7FE">
      <w:pPr>
        <w:numPr>
          <w:ilvl w:val="0"/>
          <w:numId w:val="43"/>
        </w:numPr>
        <w:tabs>
          <w:tab w:val="left" w:leader="none" w:pos="559"/>
        </w:tabs>
        <w:spacing w:line="281" w:lineRule="auto"/>
        <w:ind w:left="20" w:right="2640" w:hanging="8"/>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Access to Information</w:t>
      </w:r>
      <w:r w:rsidDel="00000000" w:rsidR="00000000" w:rsidRPr="00000000">
        <w:rPr>
          <w:rFonts w:ascii="Arial" w:cs="Arial" w:eastAsia="Arial" w:hAnsi="Arial"/>
          <w:sz w:val="17"/>
          <w:szCs w:val="17"/>
          <w:vertAlign w:val="baseline"/>
          <w:rtl w:val="0"/>
        </w:rPr>
        <w:t xml:space="preserve">: The internet and social media have made it easier than ever for people to access alternative perspectives and challenge dominant narratives. This increased access to information can empower individuals to question the status quo and seek out the truth.</w:t>
      </w:r>
    </w:p>
    <w:bookmarkStart w:colFirst="0" w:colLast="0" w:name="bookmark=id.69tqn4i6nzhg" w:id="61"/>
    <w:bookmarkEnd w:id="61"/>
    <w:p w:rsidR="00000000" w:rsidDel="00000000" w:rsidP="00000000" w:rsidRDefault="00000000" w:rsidRPr="00000000" w14:paraId="000007FF">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2" name=""/>
                <a:graphic>
                  <a:graphicData uri="http://schemas.microsoft.com/office/word/2010/wordprocessingShape">
                    <wps:wsp>
                      <wps:cNvSpPr/>
                      <wps:cNvPr id="3" name="Shape 3"/>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2"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80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0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0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0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0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0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0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07">
      <w:pPr>
        <w:numPr>
          <w:ilvl w:val="0"/>
          <w:numId w:val="44"/>
        </w:numPr>
        <w:tabs>
          <w:tab w:val="left" w:leader="none" w:pos="559"/>
        </w:tabs>
        <w:spacing w:line="281" w:lineRule="auto"/>
        <w:ind w:left="20" w:right="2920" w:hanging="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Social Movements:</w:t>
      </w:r>
      <w:r w:rsidDel="00000000" w:rsidR="00000000" w:rsidRPr="00000000">
        <w:rPr>
          <w:rFonts w:ascii="Arial" w:cs="Arial" w:eastAsia="Arial" w:hAnsi="Arial"/>
          <w:sz w:val="17"/>
          <w:szCs w:val="17"/>
          <w:vertAlign w:val="baseline"/>
          <w:rtl w:val="0"/>
        </w:rPr>
        <w:t xml:space="preserve"> Social movements, fueled by grassroots activism and online organizing, can challenge dominant narratives and demand change. The Black Lives Matter movement, for example, has successfully challenged the dominant narrative about race and policing in the United States.</w:t>
      </w:r>
    </w:p>
    <w:p w:rsidR="00000000" w:rsidDel="00000000" w:rsidP="00000000" w:rsidRDefault="00000000" w:rsidRPr="00000000" w14:paraId="00000808">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809">
      <w:pPr>
        <w:numPr>
          <w:ilvl w:val="0"/>
          <w:numId w:val="44"/>
        </w:numPr>
        <w:tabs>
          <w:tab w:val="left" w:leader="none" w:pos="559"/>
        </w:tabs>
        <w:spacing w:line="281" w:lineRule="auto"/>
        <w:ind w:left="20" w:right="3000" w:hanging="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Critical Education:</w:t>
      </w:r>
      <w:r w:rsidDel="00000000" w:rsidR="00000000" w:rsidRPr="00000000">
        <w:rPr>
          <w:rFonts w:ascii="Arial" w:cs="Arial" w:eastAsia="Arial" w:hAnsi="Arial"/>
          <w:sz w:val="17"/>
          <w:szCs w:val="17"/>
          <w:vertAlign w:val="baseline"/>
          <w:rtl w:val="0"/>
        </w:rPr>
        <w:t xml:space="preserve"> Educators who are committed to critical pedagogy can help students develop the skills to question dominant narratives and analyze information from multiple perspectives. This can empower future generations to become critical thinkers and agents of change.</w:t>
      </w:r>
    </w:p>
    <w:p w:rsidR="00000000" w:rsidDel="00000000" w:rsidP="00000000" w:rsidRDefault="00000000" w:rsidRPr="00000000" w14:paraId="0000080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0B">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Conclusion</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80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0D">
      <w:pPr>
        <w:spacing w:line="276" w:lineRule="auto"/>
        <w:ind w:right="2740" w:hanging="6"/>
        <w:rPr>
          <w:rFonts w:ascii="Arial" w:cs="Arial" w:eastAsia="Arial" w:hAnsi="Arial"/>
          <w:b w:val="1"/>
          <w:sz w:val="17"/>
          <w:szCs w:val="17"/>
          <w:vertAlign w:val="baseline"/>
        </w:rPr>
      </w:pPr>
      <w:r w:rsidDel="00000000" w:rsidR="00000000" w:rsidRPr="00000000">
        <w:rPr>
          <w:rFonts w:ascii="Arial" w:cs="Arial" w:eastAsia="Arial" w:hAnsi="Arial"/>
          <w:sz w:val="17"/>
          <w:szCs w:val="17"/>
          <w:vertAlign w:val="baseline"/>
          <w:rtl w:val="0"/>
        </w:rPr>
        <w:t xml:space="preserve">While the forces that shape dominant narratives are powerful, they are not insurmountable. By recognizing the ways in which history and knowledge can be manipulated, we can become more critical consumers of information and more active participants in shaping our own understanding of the world. The journey towards truth and justice requires a commitment to challenging dominant narratives, amplifying marginalized voices, and fostering a society where all perspectives are valu</w:t>
      </w:r>
      <w:r w:rsidDel="00000000" w:rsidR="00000000" w:rsidRPr="00000000">
        <w:rPr>
          <w:rFonts w:ascii="Arial" w:cs="Arial" w:eastAsia="Arial" w:hAnsi="Arial"/>
          <w:b w:val="1"/>
          <w:sz w:val="17"/>
          <w:szCs w:val="17"/>
          <w:vertAlign w:val="baseline"/>
          <w:rtl w:val="0"/>
        </w:rPr>
        <w:t xml:space="preserve">e</w:t>
      </w:r>
      <w:r w:rsidDel="00000000" w:rsidR="00000000" w:rsidRPr="00000000">
        <w:rPr>
          <w:rFonts w:ascii="Arial" w:cs="Arial" w:eastAsia="Arial" w:hAnsi="Arial"/>
          <w:sz w:val="17"/>
          <w:szCs w:val="17"/>
          <w:vertAlign w:val="baseline"/>
          <w:rtl w:val="0"/>
        </w:rPr>
        <w:t xml:space="preserve">d and respected</w:t>
      </w: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80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0F">
      <w:pPr>
        <w:spacing w:line="321" w:lineRule="auto"/>
        <w:ind w:right="3240" w:hanging="6"/>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Shadows of Empire: Unethical and Criminal Actions Against Indigenous Peoples</w:t>
      </w:r>
    </w:p>
    <w:p w:rsidR="00000000" w:rsidDel="00000000" w:rsidP="00000000" w:rsidRDefault="00000000" w:rsidRPr="00000000" w14:paraId="0000081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11">
      <w:pPr>
        <w:spacing w:line="276" w:lineRule="auto"/>
        <w:ind w:right="27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history of colonization is marred by a litany of unethical, immoral, and outright criminal actions perpetrated against Indigenous peoples by European powers and Canada. These actions, often shrouded in narratives of progress and civilization, represent a dark chapter in human history, one that continues to have profound consequences for Indigenous communities today.</w:t>
      </w:r>
    </w:p>
    <w:p w:rsidR="00000000" w:rsidDel="00000000" w:rsidP="00000000" w:rsidRDefault="00000000" w:rsidRPr="00000000" w14:paraId="0000081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13">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The British Empire</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81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15">
      <w:pPr>
        <w:numPr>
          <w:ilvl w:val="0"/>
          <w:numId w:val="45"/>
        </w:numPr>
        <w:tabs>
          <w:tab w:val="left" w:leader="none" w:pos="120"/>
        </w:tabs>
        <w:spacing w:line="281" w:lineRule="auto"/>
        <w:ind w:left="120" w:right="270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Land Theft and Dispossession</w:t>
      </w:r>
      <w:r w:rsidDel="00000000" w:rsidR="00000000" w:rsidRPr="00000000">
        <w:rPr>
          <w:rFonts w:ascii="Arial" w:cs="Arial" w:eastAsia="Arial" w:hAnsi="Arial"/>
          <w:sz w:val="17"/>
          <w:szCs w:val="17"/>
          <w:vertAlign w:val="baseline"/>
          <w:rtl w:val="0"/>
        </w:rPr>
        <w:t xml:space="preserve">: The British Empire systematically dispossessed Indigenous peoples of their lands through forced removals, broken treaties, and outright theft. The displacement of Aboriginal peoples in Australia and the Highland Clearances in Scotland are just two examples of this widespread practice.</w:t>
      </w:r>
      <w:r w:rsidDel="00000000" w:rsidR="00000000" w:rsidRPr="00000000">
        <w:rPr>
          <w:rtl w:val="0"/>
        </w:rPr>
      </w:r>
    </w:p>
    <w:p w:rsidR="00000000" w:rsidDel="00000000" w:rsidP="00000000" w:rsidRDefault="00000000" w:rsidRPr="00000000" w14:paraId="00000816">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817">
      <w:pPr>
        <w:numPr>
          <w:ilvl w:val="0"/>
          <w:numId w:val="45"/>
        </w:numPr>
        <w:tabs>
          <w:tab w:val="left" w:leader="none" w:pos="120"/>
        </w:tabs>
        <w:spacing w:line="315" w:lineRule="auto"/>
        <w:ind w:left="120" w:right="2980" w:hanging="108"/>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Cultural Suppression:</w:t>
      </w:r>
      <w:r w:rsidDel="00000000" w:rsidR="00000000" w:rsidRPr="00000000">
        <w:rPr>
          <w:rFonts w:ascii="Arial" w:cs="Arial" w:eastAsia="Arial" w:hAnsi="Arial"/>
          <w:sz w:val="16"/>
          <w:szCs w:val="16"/>
          <w:vertAlign w:val="baseline"/>
          <w:rtl w:val="0"/>
        </w:rPr>
        <w:t xml:space="preserve"> The British Empire actively suppressed Indigenous cultures, languages, and spiritual practices. Residential schools, designed to assimilate Indigenous children into European culture, were a particularly brutal tool of cultural suppression.</w:t>
      </w:r>
      <w:r w:rsidDel="00000000" w:rsidR="00000000" w:rsidRPr="00000000">
        <w:rPr>
          <w:rtl w:val="0"/>
        </w:rPr>
      </w:r>
    </w:p>
    <w:p w:rsidR="00000000" w:rsidDel="00000000" w:rsidP="00000000" w:rsidRDefault="00000000" w:rsidRPr="00000000" w14:paraId="00000818">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819">
      <w:pPr>
        <w:numPr>
          <w:ilvl w:val="0"/>
          <w:numId w:val="45"/>
        </w:numPr>
        <w:tabs>
          <w:tab w:val="left" w:leader="none" w:pos="120"/>
        </w:tabs>
        <w:spacing w:line="288" w:lineRule="auto"/>
        <w:ind w:left="120" w:right="2700" w:hanging="108"/>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Violence and Genocide:</w:t>
      </w:r>
      <w:r w:rsidDel="00000000" w:rsidR="00000000" w:rsidRPr="00000000">
        <w:rPr>
          <w:rFonts w:ascii="Arial" w:cs="Arial" w:eastAsia="Arial" w:hAnsi="Arial"/>
          <w:sz w:val="17"/>
          <w:szCs w:val="17"/>
          <w:vertAlign w:val="baseline"/>
          <w:rtl w:val="0"/>
        </w:rPr>
        <w:t xml:space="preserve"> The British Empire engaged in numerous acts of violence and even genocide against Indigenous peoples. The Tasmanian genocide, in which the Aboriginal population was nearly wiped out, is a particularly horrific example.</w:t>
      </w:r>
      <w:r w:rsidDel="00000000" w:rsidR="00000000" w:rsidRPr="00000000">
        <w:rPr>
          <w:rtl w:val="0"/>
        </w:rPr>
      </w:r>
    </w:p>
    <w:bookmarkStart w:colFirst="0" w:colLast="0" w:name="bookmark=id.o6ilc4i5fx8y" w:id="62"/>
    <w:bookmarkEnd w:id="62"/>
    <w:p w:rsidR="00000000" w:rsidDel="00000000" w:rsidP="00000000" w:rsidRDefault="00000000" w:rsidRPr="00000000" w14:paraId="0000081A">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3" name=""/>
                <a:graphic>
                  <a:graphicData uri="http://schemas.microsoft.com/office/word/2010/wordprocessingShape">
                    <wps:wsp>
                      <wps:cNvSpPr/>
                      <wps:cNvPr id="4" name="Shape 4"/>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3"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81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1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1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1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1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2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2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22">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French Empire:</w:t>
      </w:r>
    </w:p>
    <w:p w:rsidR="00000000" w:rsidDel="00000000" w:rsidP="00000000" w:rsidRDefault="00000000" w:rsidRPr="00000000" w14:paraId="0000082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24">
      <w:pPr>
        <w:numPr>
          <w:ilvl w:val="0"/>
          <w:numId w:val="47"/>
        </w:numPr>
        <w:tabs>
          <w:tab w:val="left" w:leader="none" w:pos="120"/>
        </w:tabs>
        <w:spacing w:line="281" w:lineRule="auto"/>
        <w:ind w:left="120" w:right="286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Forced Assimilation:</w:t>
      </w:r>
      <w:r w:rsidDel="00000000" w:rsidR="00000000" w:rsidRPr="00000000">
        <w:rPr>
          <w:rFonts w:ascii="Arial" w:cs="Arial" w:eastAsia="Arial" w:hAnsi="Arial"/>
          <w:sz w:val="17"/>
          <w:szCs w:val="17"/>
          <w:vertAlign w:val="baseline"/>
          <w:rtl w:val="0"/>
        </w:rPr>
        <w:t xml:space="preserve"> The French Empire, particularly in its colonization of North America, pursued a policy of forced assimilation, aiming to convert Indigenous peoples to Christianity and integrate them into French society. This policy often involved the suppression of Indigenous languages and cultural practices.</w:t>
      </w:r>
      <w:r w:rsidDel="00000000" w:rsidR="00000000" w:rsidRPr="00000000">
        <w:rPr>
          <w:rtl w:val="0"/>
        </w:rPr>
      </w:r>
    </w:p>
    <w:p w:rsidR="00000000" w:rsidDel="00000000" w:rsidP="00000000" w:rsidRDefault="00000000" w:rsidRPr="00000000" w14:paraId="00000825">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826">
      <w:pPr>
        <w:numPr>
          <w:ilvl w:val="0"/>
          <w:numId w:val="47"/>
        </w:numPr>
        <w:tabs>
          <w:tab w:val="left" w:leader="none" w:pos="122"/>
        </w:tabs>
        <w:spacing w:line="283" w:lineRule="auto"/>
        <w:ind w:left="0" w:right="2640" w:firstLine="12"/>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Exploitation of Resources</w:t>
      </w:r>
      <w:r w:rsidDel="00000000" w:rsidR="00000000" w:rsidRPr="00000000">
        <w:rPr>
          <w:rFonts w:ascii="Arial" w:cs="Arial" w:eastAsia="Arial" w:hAnsi="Arial"/>
          <w:sz w:val="17"/>
          <w:szCs w:val="17"/>
          <w:vertAlign w:val="baseline"/>
          <w:rtl w:val="0"/>
        </w:rPr>
        <w:t xml:space="preserve">: The French Empire exploited the natural resources of Indigenous territories, often with little regard for the environmental or social consequences. The fur trade, for example, led to the overhunting of beaver and other animals, disrupting Indigenous economies and ecosystems.</w:t>
      </w:r>
      <w:r w:rsidDel="00000000" w:rsidR="00000000" w:rsidRPr="00000000">
        <w:rPr>
          <w:rtl w:val="0"/>
        </w:rPr>
      </w:r>
    </w:p>
    <w:p w:rsidR="00000000" w:rsidDel="00000000" w:rsidP="00000000" w:rsidRDefault="00000000" w:rsidRPr="00000000" w14:paraId="00000827">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828">
      <w:pPr>
        <w:numPr>
          <w:ilvl w:val="0"/>
          <w:numId w:val="47"/>
        </w:numPr>
        <w:tabs>
          <w:tab w:val="left" w:leader="none" w:pos="120"/>
        </w:tabs>
        <w:spacing w:line="281" w:lineRule="auto"/>
        <w:ind w:left="120" w:right="266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Military Conquest</w:t>
      </w:r>
      <w:r w:rsidDel="00000000" w:rsidR="00000000" w:rsidRPr="00000000">
        <w:rPr>
          <w:rFonts w:ascii="Arial" w:cs="Arial" w:eastAsia="Arial" w:hAnsi="Arial"/>
          <w:sz w:val="17"/>
          <w:szCs w:val="17"/>
          <w:vertAlign w:val="baseline"/>
          <w:rtl w:val="0"/>
        </w:rPr>
        <w:t xml:space="preserve">: The French Empire used military force to subdue Indigenous resistance and expand its colonial holdings. The Seven Years' War, which resulted in the British conquest of New France, involved numerous battles and skirmishes with Indigenous allies on both sides. Other European Countries:</w:t>
      </w:r>
      <w:r w:rsidDel="00000000" w:rsidR="00000000" w:rsidRPr="00000000">
        <w:rPr>
          <w:rtl w:val="0"/>
        </w:rPr>
      </w:r>
    </w:p>
    <w:p w:rsidR="00000000" w:rsidDel="00000000" w:rsidP="00000000" w:rsidRDefault="00000000" w:rsidRPr="00000000" w14:paraId="00000829">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82A">
      <w:pPr>
        <w:numPr>
          <w:ilvl w:val="0"/>
          <w:numId w:val="47"/>
        </w:numPr>
        <w:tabs>
          <w:tab w:val="left" w:leader="none" w:pos="120"/>
        </w:tabs>
        <w:spacing w:line="314" w:lineRule="auto"/>
        <w:ind w:left="120" w:right="2860" w:hanging="108"/>
        <w:jc w:val="both"/>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The Spanish Empire:</w:t>
      </w:r>
      <w:r w:rsidDel="00000000" w:rsidR="00000000" w:rsidRPr="00000000">
        <w:rPr>
          <w:rFonts w:ascii="Arial" w:cs="Arial" w:eastAsia="Arial" w:hAnsi="Arial"/>
          <w:sz w:val="16"/>
          <w:szCs w:val="16"/>
          <w:vertAlign w:val="baseline"/>
          <w:rtl w:val="0"/>
        </w:rPr>
        <w:t xml:space="preserve"> The Spanish Empire, in its colonization of the Americas, engaged in widespread enslavement and forced labor of Indigenous peoples. The encomienda system, which granted Spanish colonists control over Indigenous labor, was particularly brutal.</w:t>
      </w:r>
      <w:r w:rsidDel="00000000" w:rsidR="00000000" w:rsidRPr="00000000">
        <w:rPr>
          <w:rtl w:val="0"/>
        </w:rPr>
      </w:r>
    </w:p>
    <w:p w:rsidR="00000000" w:rsidDel="00000000" w:rsidP="00000000" w:rsidRDefault="00000000" w:rsidRPr="00000000" w14:paraId="0000082B">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82C">
      <w:pPr>
        <w:numPr>
          <w:ilvl w:val="0"/>
          <w:numId w:val="47"/>
        </w:numPr>
        <w:tabs>
          <w:tab w:val="left" w:leader="none" w:pos="120"/>
        </w:tabs>
        <w:spacing w:line="281" w:lineRule="auto"/>
        <w:ind w:left="120" w:right="266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Portuguese Empire</w:t>
      </w:r>
      <w:r w:rsidDel="00000000" w:rsidR="00000000" w:rsidRPr="00000000">
        <w:rPr>
          <w:rFonts w:ascii="Arial" w:cs="Arial" w:eastAsia="Arial" w:hAnsi="Arial"/>
          <w:sz w:val="17"/>
          <w:szCs w:val="17"/>
          <w:vertAlign w:val="baseline"/>
          <w:rtl w:val="0"/>
        </w:rPr>
        <w:t xml:space="preserve">: The Portuguese Empire, in its colonization of Brazil, engaged in the enslavement and forced labor of Indigenous peoples and later imported African slaves to work on plantations. The destruction of the Amazon rainforest, which continues to this day, is a legacy of this colonial exploitation.</w:t>
      </w:r>
      <w:r w:rsidDel="00000000" w:rsidR="00000000" w:rsidRPr="00000000">
        <w:rPr>
          <w:rtl w:val="0"/>
        </w:rPr>
      </w:r>
    </w:p>
    <w:p w:rsidR="00000000" w:rsidDel="00000000" w:rsidP="00000000" w:rsidRDefault="00000000" w:rsidRPr="00000000" w14:paraId="0000082D">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82E">
      <w:pPr>
        <w:numPr>
          <w:ilvl w:val="0"/>
          <w:numId w:val="47"/>
        </w:numPr>
        <w:tabs>
          <w:tab w:val="left" w:leader="none" w:pos="120"/>
        </w:tabs>
        <w:spacing w:line="288" w:lineRule="auto"/>
        <w:ind w:left="120" w:right="272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Dutch Empire:</w:t>
      </w:r>
      <w:r w:rsidDel="00000000" w:rsidR="00000000" w:rsidRPr="00000000">
        <w:rPr>
          <w:rFonts w:ascii="Arial" w:cs="Arial" w:eastAsia="Arial" w:hAnsi="Arial"/>
          <w:sz w:val="17"/>
          <w:szCs w:val="17"/>
          <w:vertAlign w:val="baseline"/>
          <w:rtl w:val="0"/>
        </w:rPr>
        <w:t xml:space="preserve"> The Dutch Empire, in its colonization of South Africa, engaged in the dispossession and segregation of Indigenous peoples. The apartheid system, which enforced racial segregation and discrimination, was a direct result of this colonial legacy.</w:t>
      </w:r>
      <w:r w:rsidDel="00000000" w:rsidR="00000000" w:rsidRPr="00000000">
        <w:rPr>
          <w:rtl w:val="0"/>
        </w:rPr>
      </w:r>
    </w:p>
    <w:p w:rsidR="00000000" w:rsidDel="00000000" w:rsidP="00000000" w:rsidRDefault="00000000" w:rsidRPr="00000000" w14:paraId="0000082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30">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Canada</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83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32">
      <w:pPr>
        <w:numPr>
          <w:ilvl w:val="0"/>
          <w:numId w:val="48"/>
        </w:numPr>
        <w:tabs>
          <w:tab w:val="left" w:leader="none" w:pos="120"/>
        </w:tabs>
        <w:spacing w:line="288" w:lineRule="auto"/>
        <w:ind w:left="120" w:right="2660" w:hanging="10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Residential Schools:</w:t>
      </w:r>
      <w:r w:rsidDel="00000000" w:rsidR="00000000" w:rsidRPr="00000000">
        <w:rPr>
          <w:rFonts w:ascii="Arial" w:cs="Arial" w:eastAsia="Arial" w:hAnsi="Arial"/>
          <w:sz w:val="17"/>
          <w:szCs w:val="17"/>
          <w:vertAlign w:val="baseline"/>
          <w:rtl w:val="0"/>
        </w:rPr>
        <w:t xml:space="preserve"> The Canadian government operated a system of residential schools for over a century, forcibly removing Indigenous children from their families and communities. These schools were rife with abuse, neglect, and cultural suppression.</w:t>
      </w:r>
      <w:r w:rsidDel="00000000" w:rsidR="00000000" w:rsidRPr="00000000">
        <w:rPr>
          <w:rtl w:val="0"/>
        </w:rPr>
      </w:r>
    </w:p>
    <w:p w:rsidR="00000000" w:rsidDel="00000000" w:rsidP="00000000" w:rsidRDefault="00000000" w:rsidRPr="00000000" w14:paraId="00000833">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834">
      <w:pPr>
        <w:numPr>
          <w:ilvl w:val="0"/>
          <w:numId w:val="48"/>
        </w:numPr>
        <w:tabs>
          <w:tab w:val="left" w:leader="none" w:pos="120"/>
        </w:tabs>
        <w:spacing w:line="314" w:lineRule="auto"/>
        <w:ind w:left="120" w:right="2700" w:hanging="108"/>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The Indian Act:</w:t>
      </w:r>
      <w:r w:rsidDel="00000000" w:rsidR="00000000" w:rsidRPr="00000000">
        <w:rPr>
          <w:rFonts w:ascii="Arial" w:cs="Arial" w:eastAsia="Arial" w:hAnsi="Arial"/>
          <w:sz w:val="16"/>
          <w:szCs w:val="16"/>
          <w:vertAlign w:val="baseline"/>
          <w:rtl w:val="0"/>
        </w:rPr>
        <w:t xml:space="preserve"> The Indian Act, a piece of legislation that continues to govern many aspects of Indigenous life in Canada, has been criticized for its paternalistic and discriminatory nature. It has been used to control Indigenous lands, resources, and governance.</w:t>
      </w:r>
      <w:r w:rsidDel="00000000" w:rsidR="00000000" w:rsidRPr="00000000">
        <w:rPr>
          <w:rtl w:val="0"/>
        </w:rPr>
      </w:r>
    </w:p>
    <w:p w:rsidR="00000000" w:rsidDel="00000000" w:rsidP="00000000" w:rsidRDefault="00000000" w:rsidRPr="00000000" w14:paraId="00000835">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836">
      <w:pPr>
        <w:numPr>
          <w:ilvl w:val="0"/>
          <w:numId w:val="48"/>
        </w:numPr>
        <w:tabs>
          <w:tab w:val="left" w:leader="none" w:pos="120"/>
        </w:tabs>
        <w:spacing w:line="288" w:lineRule="auto"/>
        <w:ind w:left="120" w:right="2660" w:hanging="108"/>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Ongoing Systemic Discrimination:</w:t>
      </w:r>
      <w:r w:rsidDel="00000000" w:rsidR="00000000" w:rsidRPr="00000000">
        <w:rPr>
          <w:rFonts w:ascii="Arial" w:cs="Arial" w:eastAsia="Arial" w:hAnsi="Arial"/>
          <w:sz w:val="17"/>
          <w:szCs w:val="17"/>
          <w:vertAlign w:val="baseline"/>
          <w:rtl w:val="0"/>
        </w:rPr>
        <w:t xml:space="preserve"> Indigenous peoples in Canada continue to face systemic discrimination in areas such as education, healthcare, and the justice system. This discrimination contributes to ongoing social and economic disparities.</w:t>
      </w:r>
      <w:r w:rsidDel="00000000" w:rsidR="00000000" w:rsidRPr="00000000">
        <w:rPr>
          <w:rtl w:val="0"/>
        </w:rPr>
      </w:r>
    </w:p>
    <w:bookmarkStart w:colFirst="0" w:colLast="0" w:name="bookmark=id.xbnycoco72ku" w:id="63"/>
    <w:bookmarkEnd w:id="63"/>
    <w:p w:rsidR="00000000" w:rsidDel="00000000" w:rsidP="00000000" w:rsidRDefault="00000000" w:rsidRPr="00000000" w14:paraId="00000837">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10" name=""/>
                <a:graphic>
                  <a:graphicData uri="http://schemas.microsoft.com/office/word/2010/wordprocessingShape">
                    <wps:wsp>
                      <wps:cNvSpPr/>
                      <wps:cNvPr id="11" name="Shape 11"/>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10"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83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3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3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3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3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3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3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3F">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Conclusion</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84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41">
      <w:pPr>
        <w:spacing w:line="275" w:lineRule="auto"/>
        <w:ind w:right="268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actions of European powers and Canada against Indigenous peoples represent a shameful chapter in human history. These actions were not only unethical and immoral but also often illegal under international law. The legacy of this colonial violence continues to impact Indigenous communities today, contributing to ongoing social, economic, and health disparities. Acknowledging and addressing this historical injustice is essential for building a more just and equitable future for Indigenous peoples.</w:t>
      </w:r>
    </w:p>
    <w:p w:rsidR="00000000" w:rsidDel="00000000" w:rsidP="00000000" w:rsidRDefault="00000000" w:rsidRPr="00000000" w14:paraId="0000084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4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44">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The Path to Justice (Continued)</w:t>
      </w:r>
    </w:p>
    <w:p w:rsidR="00000000" w:rsidDel="00000000" w:rsidP="00000000" w:rsidRDefault="00000000" w:rsidRPr="00000000" w14:paraId="0000084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46">
      <w:pPr>
        <w:spacing w:line="312" w:lineRule="auto"/>
        <w:ind w:right="266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Holding deceased individuals accountable for their actions was a complex and challenging task. Justice couldn't be served in a courtroom, but there were other ways to acknowledge historical wrongs and ensure that the legacies of those who committed atrocities were not forgotten.</w:t>
      </w:r>
    </w:p>
    <w:p w:rsidR="00000000" w:rsidDel="00000000" w:rsidP="00000000" w:rsidRDefault="00000000" w:rsidRPr="00000000" w14:paraId="0000084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48">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Historical Documentation</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84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4A">
      <w:pPr>
        <w:spacing w:line="276" w:lineRule="auto"/>
        <w:ind w:right="26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Creating and maintaining public records that detailed the actions and decisions of deceased individuals was crucial. These records would ensure that the truth about the past was preserved, that the legacies of those who committed atrocities were accurately represented, and that future generations would have access to the information needed to understand the past and work towards a more just future.</w:t>
      </w:r>
    </w:p>
    <w:p w:rsidR="00000000" w:rsidDel="00000000" w:rsidP="00000000" w:rsidRDefault="00000000" w:rsidRPr="00000000" w14:paraId="0000084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4C">
      <w:pPr>
        <w:spacing w:line="274" w:lineRule="auto"/>
        <w:ind w:right="262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Symbolic Accountability</w:t>
      </w:r>
      <w:r w:rsidDel="00000000" w:rsidR="00000000" w:rsidRPr="00000000">
        <w:rPr>
          <w:rFonts w:ascii="Arial" w:cs="Arial" w:eastAsia="Arial" w:hAnsi="Arial"/>
          <w:sz w:val="17"/>
          <w:szCs w:val="17"/>
          <w:vertAlign w:val="baseline"/>
          <w:rtl w:val="0"/>
        </w:rPr>
        <w:t xml:space="preserve">: While posthumous trials were not possible, there were other ways to hold deceased individuals accountable for their actions. Publicly condemning their actions through official statements, resolutions, or declarations was a symbolic but powerful step. Revoking any honors, titles, or awards that were bestowed upon deceased individuals who committed harmful actions was another way to acknowledge their culpability and send a message that their actions would not be condoned.</w:t>
      </w:r>
    </w:p>
    <w:p w:rsidR="00000000" w:rsidDel="00000000" w:rsidP="00000000" w:rsidRDefault="00000000" w:rsidRPr="00000000" w14:paraId="0000084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4E">
      <w:pPr>
        <w:spacing w:line="298" w:lineRule="auto"/>
        <w:ind w:right="2740" w:hanging="6"/>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Educational Initiatives</w:t>
      </w:r>
      <w:r w:rsidDel="00000000" w:rsidR="00000000" w:rsidRPr="00000000">
        <w:rPr>
          <w:rFonts w:ascii="Arial" w:cs="Arial" w:eastAsia="Arial" w:hAnsi="Arial"/>
          <w:sz w:val="16"/>
          <w:szCs w:val="16"/>
          <w:vertAlign w:val="baseline"/>
          <w:rtl w:val="0"/>
        </w:rPr>
        <w:t xml:space="preserve">: Incorporating accurate and comprehensive accounts of historical injustices into educational curricula was essential to ensure that future generations understood the impact of these actions. Educating the broader population about the actions of deceased individuals, their consequences, and the ongoing impact on Indigenous communities was also crucial to fostering a greater understanding of the past and promoting reconciliation.</w:t>
      </w:r>
    </w:p>
    <w:p w:rsidR="00000000" w:rsidDel="00000000" w:rsidP="00000000" w:rsidRDefault="00000000" w:rsidRPr="00000000" w14:paraId="0000084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50">
      <w:pPr>
        <w:spacing w:line="276.99999999999994" w:lineRule="auto"/>
        <w:ind w:right="2700" w:hanging="6"/>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Restitution and Reparations</w:t>
      </w:r>
      <w:r w:rsidDel="00000000" w:rsidR="00000000" w:rsidRPr="00000000">
        <w:rPr>
          <w:rFonts w:ascii="Arial" w:cs="Arial" w:eastAsia="Arial" w:hAnsi="Arial"/>
          <w:sz w:val="17"/>
          <w:szCs w:val="17"/>
          <w:vertAlign w:val="baseline"/>
          <w:rtl w:val="0"/>
        </w:rPr>
        <w:t xml:space="preserve">: Providing financial compensation and other forms of restitution to the descendants and communities affected by the actions of deceased individuals was essential. Returning land and resources to Indigenous communities that were taken from them as a result of the actions of deceased individuals was another crucial step towards addressing historical injustices and making amends for past wrongs.</w:t>
      </w:r>
    </w:p>
    <w:bookmarkStart w:colFirst="0" w:colLast="0" w:name="bookmark=id.rjb097ckztyw" w:id="64"/>
    <w:bookmarkEnd w:id="64"/>
    <w:p w:rsidR="00000000" w:rsidDel="00000000" w:rsidP="00000000" w:rsidRDefault="00000000" w:rsidRPr="00000000" w14:paraId="00000851">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31" name=""/>
                <a:graphic>
                  <a:graphicData uri="http://schemas.microsoft.com/office/word/2010/wordprocessingShape">
                    <wps:wsp>
                      <wps:cNvSpPr/>
                      <wps:cNvPr id="32" name="Shape 32"/>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31" name="image32.png"/>
                <a:graphic>
                  <a:graphicData uri="http://schemas.openxmlformats.org/drawingml/2006/picture">
                    <pic:pic>
                      <pic:nvPicPr>
                        <pic:cNvPr id="0" name="image32.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85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5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5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5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5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5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58">
      <w:pPr>
        <w:spacing w:line="276.99999999999994" w:lineRule="auto"/>
        <w:ind w:right="272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Institutional Accountability</w:t>
      </w:r>
      <w:r w:rsidDel="00000000" w:rsidR="00000000" w:rsidRPr="00000000">
        <w:rPr>
          <w:rFonts w:ascii="Arial" w:cs="Arial" w:eastAsia="Arial" w:hAnsi="Arial"/>
          <w:sz w:val="17"/>
          <w:szCs w:val="17"/>
          <w:vertAlign w:val="baseline"/>
          <w:rtl w:val="0"/>
        </w:rPr>
        <w:t xml:space="preserve">: Implementing reforms within institutions that were complicit in or benefited from the actions of deceased individuals was necessary to prevent future injustices. Institutions could issue formal apologies and acknowledgments of their role in historical injustices, taking responsibility for their past actions and committing to working towards a more just and equitable future.</w:t>
      </w:r>
    </w:p>
    <w:p w:rsidR="00000000" w:rsidDel="00000000" w:rsidP="00000000" w:rsidRDefault="00000000" w:rsidRPr="00000000" w14:paraId="0000085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5A">
      <w:pPr>
        <w:spacing w:line="304" w:lineRule="auto"/>
        <w:ind w:right="2700" w:hanging="6"/>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Memorialization</w:t>
      </w:r>
      <w:r w:rsidDel="00000000" w:rsidR="00000000" w:rsidRPr="00000000">
        <w:rPr>
          <w:rFonts w:ascii="Arial" w:cs="Arial" w:eastAsia="Arial" w:hAnsi="Arial"/>
          <w:sz w:val="16"/>
          <w:szCs w:val="16"/>
          <w:vertAlign w:val="baseline"/>
          <w:rtl w:val="0"/>
        </w:rPr>
        <w:t xml:space="preserve">: Erecting monuments and memorials to honor the victims of historical injustices and ensure that their stories were remembered was a powerful way to acknowledge their suffering and pay tribute to their resilience. These memorials would serve as reminders of the past, as calls for justice, and as symbols of hope for a more just and equitable future.</w:t>
      </w:r>
    </w:p>
    <w:p w:rsidR="00000000" w:rsidDel="00000000" w:rsidP="00000000" w:rsidRDefault="00000000" w:rsidRPr="00000000" w14:paraId="0000085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5C">
      <w:pPr>
        <w:spacing w:line="281" w:lineRule="auto"/>
        <w:ind w:right="264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path to justice was long and winding, filled with obstacles and challenges. But for Indigenous peoples, the fight for accountability was a sacred duty, a testament to their resilience and their unwavering commitment to truth and reconciliation. They would not rest until justice was served, until the wounds of the past could finally begin to heal.</w:t>
      </w:r>
    </w:p>
    <w:p w:rsidR="00000000" w:rsidDel="00000000" w:rsidP="00000000" w:rsidRDefault="00000000" w:rsidRPr="00000000" w14:paraId="0000085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5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5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6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61">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Canada versus USA</w:t>
      </w:r>
    </w:p>
    <w:p w:rsidR="00000000" w:rsidDel="00000000" w:rsidP="00000000" w:rsidRDefault="00000000" w:rsidRPr="00000000" w14:paraId="0000086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63">
      <w:pPr>
        <w:spacing w:line="342" w:lineRule="auto"/>
        <w:ind w:right="328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Both Canada and the USA have made strides in recognizing Indigenous rights and self-government, but their approaches and the extent of their recognition differ significantly.</w:t>
      </w:r>
    </w:p>
    <w:p w:rsidR="00000000" w:rsidDel="00000000" w:rsidP="00000000" w:rsidRDefault="00000000" w:rsidRPr="00000000" w14:paraId="0000086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65">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Canada</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86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67">
      <w:pPr>
        <w:numPr>
          <w:ilvl w:val="0"/>
          <w:numId w:val="49"/>
        </w:numPr>
        <w:tabs>
          <w:tab w:val="left" w:leader="none" w:pos="120"/>
        </w:tabs>
        <w:spacing w:line="281" w:lineRule="auto"/>
        <w:ind w:left="120" w:right="268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Recognition of Inherent Right</w:t>
      </w:r>
      <w:r w:rsidDel="00000000" w:rsidR="00000000" w:rsidRPr="00000000">
        <w:rPr>
          <w:rFonts w:ascii="Arial" w:cs="Arial" w:eastAsia="Arial" w:hAnsi="Arial"/>
          <w:sz w:val="17"/>
          <w:szCs w:val="17"/>
          <w:vertAlign w:val="baseline"/>
          <w:rtl w:val="0"/>
        </w:rPr>
        <w:t xml:space="preserve">: Canada's constitution explicitly recognizes the inherent right of Indigenous peoples to self-government. This recognition forms the basis for negotiations on self-government agreements between Indigenous communities and the federal and provincial governments.</w:t>
      </w:r>
    </w:p>
    <w:p w:rsidR="00000000" w:rsidDel="00000000" w:rsidP="00000000" w:rsidRDefault="00000000" w:rsidRPr="00000000" w14:paraId="00000868">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869">
      <w:pPr>
        <w:numPr>
          <w:ilvl w:val="0"/>
          <w:numId w:val="49"/>
        </w:numPr>
        <w:tabs>
          <w:tab w:val="left" w:leader="none" w:pos="120"/>
        </w:tabs>
        <w:spacing w:line="281" w:lineRule="auto"/>
        <w:ind w:left="120" w:right="268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Modern Treaties and Self-Government Agreements</w:t>
      </w:r>
      <w:r w:rsidDel="00000000" w:rsidR="00000000" w:rsidRPr="00000000">
        <w:rPr>
          <w:rFonts w:ascii="Arial" w:cs="Arial" w:eastAsia="Arial" w:hAnsi="Arial"/>
          <w:sz w:val="17"/>
          <w:szCs w:val="17"/>
          <w:vertAlign w:val="baseline"/>
          <w:rtl w:val="0"/>
        </w:rPr>
        <w:t xml:space="preserve">: Canada has been actively pursuing modern treaties and self-government agreements with Indigenous nations. These agreements provide Indigenous communities with varying degrees of autonomy over areas such as land management, resource development, education, and healthcare.</w:t>
      </w:r>
    </w:p>
    <w:p w:rsidR="00000000" w:rsidDel="00000000" w:rsidP="00000000" w:rsidRDefault="00000000" w:rsidRPr="00000000" w14:paraId="0000086A">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86B">
      <w:pPr>
        <w:numPr>
          <w:ilvl w:val="0"/>
          <w:numId w:val="49"/>
        </w:numPr>
        <w:tabs>
          <w:tab w:val="left" w:leader="none" w:pos="120"/>
        </w:tabs>
        <w:spacing w:line="288" w:lineRule="auto"/>
        <w:ind w:left="120" w:right="2900" w:hanging="108"/>
        <w:jc w:val="both"/>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Examples</w:t>
      </w:r>
      <w:r w:rsidDel="00000000" w:rsidR="00000000" w:rsidRPr="00000000">
        <w:rPr>
          <w:rFonts w:ascii="Arial" w:cs="Arial" w:eastAsia="Arial" w:hAnsi="Arial"/>
          <w:sz w:val="17"/>
          <w:szCs w:val="17"/>
          <w:vertAlign w:val="baseline"/>
          <w:rtl w:val="0"/>
        </w:rPr>
        <w:t xml:space="preserve">: The Nisga'a Final Agreement in British Columbia and the Nunavut Land Claims Agreement are examples of comprehensive land claim and self-government agreements in Canada.</w:t>
      </w:r>
    </w:p>
    <w:p w:rsidR="00000000" w:rsidDel="00000000" w:rsidP="00000000" w:rsidRDefault="00000000" w:rsidRPr="00000000" w14:paraId="0000086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6D">
      <w:pPr>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USA</w:t>
      </w:r>
      <w:r w:rsidDel="00000000" w:rsidR="00000000" w:rsidRPr="00000000">
        <w:rPr>
          <w:rFonts w:ascii="Arial" w:cs="Arial" w:eastAsia="Arial" w:hAnsi="Arial"/>
          <w:sz w:val="17"/>
          <w:szCs w:val="17"/>
          <w:vertAlign w:val="baseline"/>
          <w:rtl w:val="0"/>
        </w:rPr>
        <w:t xml:space="preserve">:</w:t>
      </w:r>
    </w:p>
    <w:bookmarkStart w:colFirst="0" w:colLast="0" w:name="bookmark=id.6l3l0nrek2ho" w:id="65"/>
    <w:bookmarkEnd w:id="65"/>
    <w:p w:rsidR="00000000" w:rsidDel="00000000" w:rsidP="00000000" w:rsidRDefault="00000000" w:rsidRPr="00000000" w14:paraId="0000086E">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32" name=""/>
                <a:graphic>
                  <a:graphicData uri="http://schemas.microsoft.com/office/word/2010/wordprocessingShape">
                    <wps:wsp>
                      <wps:cNvSpPr/>
                      <wps:cNvPr id="33" name="Shape 33"/>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32" name="image33.png"/>
                <a:graphic>
                  <a:graphicData uri="http://schemas.openxmlformats.org/drawingml/2006/picture">
                    <pic:pic>
                      <pic:nvPicPr>
                        <pic:cNvPr id="0" name="image33.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86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7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7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7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7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7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75">
      <w:pPr>
        <w:numPr>
          <w:ilvl w:val="0"/>
          <w:numId w:val="50"/>
        </w:numPr>
        <w:tabs>
          <w:tab w:val="left" w:leader="none" w:pos="120"/>
        </w:tabs>
        <w:spacing w:line="314" w:lineRule="auto"/>
        <w:ind w:left="120" w:right="2680" w:hanging="108"/>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Tribal Sovereignty</w:t>
      </w:r>
      <w:r w:rsidDel="00000000" w:rsidR="00000000" w:rsidRPr="00000000">
        <w:rPr>
          <w:rFonts w:ascii="Arial" w:cs="Arial" w:eastAsia="Arial" w:hAnsi="Arial"/>
          <w:sz w:val="16"/>
          <w:szCs w:val="16"/>
          <w:vertAlign w:val="baseline"/>
          <w:rtl w:val="0"/>
        </w:rPr>
        <w:t xml:space="preserve">: The United States recognizes tribal sovereignty, which means that federally recognized tribes have the inherent right to govern themselves within their territories. This recognition predates Canada's constitutional recognition of Indigenous self-government.</w:t>
      </w:r>
    </w:p>
    <w:p w:rsidR="00000000" w:rsidDel="00000000" w:rsidP="00000000" w:rsidRDefault="00000000" w:rsidRPr="00000000" w14:paraId="00000876">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877">
      <w:pPr>
        <w:numPr>
          <w:ilvl w:val="0"/>
          <w:numId w:val="50"/>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Indian Self-Determination and Education Assistance Act</w:t>
      </w:r>
      <w:r w:rsidDel="00000000" w:rsidR="00000000" w:rsidRPr="00000000">
        <w:rPr>
          <w:rFonts w:ascii="Arial" w:cs="Arial" w:eastAsia="Arial" w:hAnsi="Arial"/>
          <w:sz w:val="17"/>
          <w:szCs w:val="17"/>
          <w:vertAlign w:val="baseline"/>
          <w:rtl w:val="0"/>
        </w:rPr>
        <w:t xml:space="preserve">: The 1975 Indian</w:t>
      </w:r>
    </w:p>
    <w:p w:rsidR="00000000" w:rsidDel="00000000" w:rsidP="00000000" w:rsidRDefault="00000000" w:rsidRPr="00000000" w14:paraId="0000087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79">
      <w:pPr>
        <w:spacing w:line="342" w:lineRule="auto"/>
        <w:ind w:right="286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Self-Determination and Education Assistance Act further strengthened tribal sovereignty by providing tribes with greater control over the administration of federal programs and services.</w:t>
      </w:r>
    </w:p>
    <w:p w:rsidR="00000000" w:rsidDel="00000000" w:rsidP="00000000" w:rsidRDefault="00000000" w:rsidRPr="00000000" w14:paraId="0000087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7B">
      <w:pPr>
        <w:numPr>
          <w:ilvl w:val="0"/>
          <w:numId w:val="51"/>
        </w:numPr>
        <w:tabs>
          <w:tab w:val="left" w:leader="none" w:pos="120"/>
        </w:tabs>
        <w:spacing w:line="288" w:lineRule="auto"/>
        <w:ind w:left="120" w:right="276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Examples</w:t>
      </w:r>
      <w:r w:rsidDel="00000000" w:rsidR="00000000" w:rsidRPr="00000000">
        <w:rPr>
          <w:rFonts w:ascii="Arial" w:cs="Arial" w:eastAsia="Arial" w:hAnsi="Arial"/>
          <w:sz w:val="17"/>
          <w:szCs w:val="17"/>
          <w:vertAlign w:val="baseline"/>
          <w:rtl w:val="0"/>
        </w:rPr>
        <w:t xml:space="preserve">: The Navajo Nation and the Cherokee Nation are examples of Indigenous nations in the USA with significant self-governance powers. Which Country Recognizes Indigenous Rights More?</w:t>
      </w:r>
    </w:p>
    <w:p w:rsidR="00000000" w:rsidDel="00000000" w:rsidP="00000000" w:rsidRDefault="00000000" w:rsidRPr="00000000" w14:paraId="0000087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7D">
      <w:pPr>
        <w:spacing w:line="308.00000000000006" w:lineRule="auto"/>
        <w:ind w:right="26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While both countries have made progress, the USA generally recognizes Indigenous rights more comprehensively than Canada. This is due to a few key factors:</w:t>
      </w:r>
    </w:p>
    <w:p w:rsidR="00000000" w:rsidDel="00000000" w:rsidP="00000000" w:rsidRDefault="00000000" w:rsidRPr="00000000" w14:paraId="0000087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7F">
      <w:pPr>
        <w:numPr>
          <w:ilvl w:val="0"/>
          <w:numId w:val="52"/>
        </w:numPr>
        <w:tabs>
          <w:tab w:val="left" w:leader="none" w:pos="120"/>
        </w:tabs>
        <w:spacing w:line="311" w:lineRule="auto"/>
        <w:ind w:left="120" w:right="338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Earlier Recognition</w:t>
      </w:r>
      <w:r w:rsidDel="00000000" w:rsidR="00000000" w:rsidRPr="00000000">
        <w:rPr>
          <w:rFonts w:ascii="Arial" w:cs="Arial" w:eastAsia="Arial" w:hAnsi="Arial"/>
          <w:sz w:val="17"/>
          <w:szCs w:val="17"/>
          <w:vertAlign w:val="baseline"/>
          <w:rtl w:val="0"/>
        </w:rPr>
        <w:t xml:space="preserve">: The USA's recognition of tribal sovereignty predates Canada's recognition of Indigenous self-government.</w:t>
      </w:r>
    </w:p>
    <w:p w:rsidR="00000000" w:rsidDel="00000000" w:rsidP="00000000" w:rsidRDefault="00000000" w:rsidRPr="00000000" w14:paraId="00000880">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881">
      <w:pPr>
        <w:numPr>
          <w:ilvl w:val="0"/>
          <w:numId w:val="52"/>
        </w:numPr>
        <w:tabs>
          <w:tab w:val="left" w:leader="none" w:pos="120"/>
        </w:tabs>
        <w:spacing w:line="270" w:lineRule="auto"/>
        <w:ind w:left="120" w:right="264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Greater Autonomy</w:t>
      </w:r>
      <w:r w:rsidDel="00000000" w:rsidR="00000000" w:rsidRPr="00000000">
        <w:rPr>
          <w:rFonts w:ascii="Arial" w:cs="Arial" w:eastAsia="Arial" w:hAnsi="Arial"/>
          <w:sz w:val="17"/>
          <w:szCs w:val="17"/>
          <w:vertAlign w:val="baseline"/>
          <w:rtl w:val="0"/>
        </w:rPr>
        <w:t xml:space="preserve">: Indigenous nations in the USA generally have greater autonomy and self-governance powers than those in Canada.</w:t>
      </w:r>
    </w:p>
    <w:p w:rsidR="00000000" w:rsidDel="00000000" w:rsidP="00000000" w:rsidRDefault="00000000" w:rsidRPr="00000000" w14:paraId="00000882">
      <w:pPr>
        <w:numPr>
          <w:ilvl w:val="0"/>
          <w:numId w:val="52"/>
        </w:numPr>
        <w:tabs>
          <w:tab w:val="left" w:leader="none" w:pos="120"/>
        </w:tabs>
        <w:spacing w:line="288" w:lineRule="auto"/>
        <w:ind w:left="120" w:right="262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"Treatment as State" Clause</w:t>
      </w:r>
      <w:r w:rsidDel="00000000" w:rsidR="00000000" w:rsidRPr="00000000">
        <w:rPr>
          <w:rFonts w:ascii="Arial" w:cs="Arial" w:eastAsia="Arial" w:hAnsi="Arial"/>
          <w:sz w:val="17"/>
          <w:szCs w:val="17"/>
          <w:vertAlign w:val="baseline"/>
          <w:rtl w:val="0"/>
        </w:rPr>
        <w:t xml:space="preserve">: The "Treatment as State" clause in US law allows tribes to be treated as states in certain circumstances, giving them greater access to federal programs and resources.</w:t>
      </w:r>
    </w:p>
    <w:p w:rsidR="00000000" w:rsidDel="00000000" w:rsidP="00000000" w:rsidRDefault="00000000" w:rsidRPr="00000000" w14:paraId="0000088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84">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However, it's important to note that both countries still have a long way to go in fully realizing</w:t>
      </w:r>
    </w:p>
    <w:p w:rsidR="00000000" w:rsidDel="00000000" w:rsidP="00000000" w:rsidRDefault="00000000" w:rsidRPr="00000000" w14:paraId="0000088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86">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Indigenous self-determination. Challenges remain in areas such as:</w:t>
      </w:r>
    </w:p>
    <w:p w:rsidR="00000000" w:rsidDel="00000000" w:rsidP="00000000" w:rsidRDefault="00000000" w:rsidRPr="00000000" w14:paraId="0000088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88">
      <w:pPr>
        <w:numPr>
          <w:ilvl w:val="0"/>
          <w:numId w:val="53"/>
        </w:numPr>
        <w:tabs>
          <w:tab w:val="left" w:leader="none" w:pos="120"/>
        </w:tabs>
        <w:spacing w:line="288" w:lineRule="auto"/>
        <w:ind w:left="120" w:right="278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Implementation of Self-Government Agreements</w:t>
      </w:r>
      <w:r w:rsidDel="00000000" w:rsidR="00000000" w:rsidRPr="00000000">
        <w:rPr>
          <w:rFonts w:ascii="Arial" w:cs="Arial" w:eastAsia="Arial" w:hAnsi="Arial"/>
          <w:sz w:val="17"/>
          <w:szCs w:val="17"/>
          <w:vertAlign w:val="baseline"/>
          <w:rtl w:val="0"/>
        </w:rPr>
        <w:t xml:space="preserve">: The implementation of self-government agreements in Canada can be slow and complex, facing bureaucratic hurdles and funding limitations.</w:t>
      </w:r>
    </w:p>
    <w:p w:rsidR="00000000" w:rsidDel="00000000" w:rsidP="00000000" w:rsidRDefault="00000000" w:rsidRPr="00000000" w14:paraId="0000088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88A">
      <w:pPr>
        <w:numPr>
          <w:ilvl w:val="0"/>
          <w:numId w:val="53"/>
        </w:numPr>
        <w:tabs>
          <w:tab w:val="left" w:leader="none" w:pos="120"/>
        </w:tabs>
        <w:spacing w:line="345" w:lineRule="auto"/>
        <w:ind w:left="120" w:right="2720" w:hanging="108"/>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Limitations on Tribal Sovereignty</w:t>
      </w:r>
      <w:r w:rsidDel="00000000" w:rsidR="00000000" w:rsidRPr="00000000">
        <w:rPr>
          <w:rFonts w:ascii="Arial" w:cs="Arial" w:eastAsia="Arial" w:hAnsi="Arial"/>
          <w:sz w:val="16"/>
          <w:szCs w:val="16"/>
          <w:vertAlign w:val="baseline"/>
          <w:rtl w:val="0"/>
        </w:rPr>
        <w:t xml:space="preserve">: Tribal sovereignty in the USA is still subject to limitations imposed by federal law, and tribes continue to face challenges in exercising their full rights.</w:t>
      </w:r>
    </w:p>
    <w:p w:rsidR="00000000" w:rsidDel="00000000" w:rsidP="00000000" w:rsidRDefault="00000000" w:rsidRPr="00000000" w14:paraId="0000088B">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88C">
      <w:pPr>
        <w:numPr>
          <w:ilvl w:val="0"/>
          <w:numId w:val="53"/>
        </w:numPr>
        <w:tabs>
          <w:tab w:val="left" w:leader="none" w:pos="120"/>
        </w:tabs>
        <w:spacing w:line="311" w:lineRule="auto"/>
        <w:ind w:left="120" w:right="292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Systemic Discrimination</w:t>
      </w:r>
      <w:r w:rsidDel="00000000" w:rsidR="00000000" w:rsidRPr="00000000">
        <w:rPr>
          <w:rFonts w:ascii="Arial" w:cs="Arial" w:eastAsia="Arial" w:hAnsi="Arial"/>
          <w:sz w:val="17"/>
          <w:szCs w:val="17"/>
          <w:vertAlign w:val="baseline"/>
          <w:rtl w:val="0"/>
        </w:rPr>
        <w:t xml:space="preserve">: Indigenous peoples in both countries continue to face systemic discrimination in areas such as education, healthcare, and the justice system.</w:t>
      </w:r>
    </w:p>
    <w:p w:rsidR="00000000" w:rsidDel="00000000" w:rsidP="00000000" w:rsidRDefault="00000000" w:rsidRPr="00000000" w14:paraId="0000088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8E">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Conclusion</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88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90">
      <w:pPr>
        <w:spacing w:line="302" w:lineRule="auto"/>
        <w:ind w:right="2720" w:hanging="6"/>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6"/>
          <w:szCs w:val="16"/>
          <w:vertAlign w:val="baseline"/>
          <w:rtl w:val="0"/>
        </w:rPr>
        <w:t xml:space="preserve">Both Canada and the USA are on a journey towards reconciliation with Indigenous peoples. While the USA currently provides greater recognition of Indigenous rights and self-government, both countries have opportunities to learn from each other's experiences and continue to improve their relationships with Indigenous nations. The full realization of Indigenous self-</w:t>
      </w:r>
    </w:p>
    <w:bookmarkStart w:colFirst="0" w:colLast="0" w:name="bookmark=id.7iabceqcn20e" w:id="66"/>
    <w:bookmarkEnd w:id="66"/>
    <w:p w:rsidR="00000000" w:rsidDel="00000000" w:rsidP="00000000" w:rsidRDefault="00000000" w:rsidRPr="00000000" w14:paraId="00000891">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39" name=""/>
                <a:graphic>
                  <a:graphicData uri="http://schemas.microsoft.com/office/word/2010/wordprocessingShape">
                    <wps:wsp>
                      <wps:cNvSpPr/>
                      <wps:cNvPr id="40" name="Shape 40"/>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39" name="image48.png"/>
                <a:graphic>
                  <a:graphicData uri="http://schemas.openxmlformats.org/drawingml/2006/picture">
                    <pic:pic>
                      <pic:nvPicPr>
                        <pic:cNvPr id="0" name="image48.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89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9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9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9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9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9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98">
      <w:pPr>
        <w:spacing w:line="308.00000000000006" w:lineRule="auto"/>
        <w:ind w:right="294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determination requires ongoing commitment, collaboration, and a willingness to address the historical injustices that continue to impact Indigenous communities today.</w:t>
      </w:r>
    </w:p>
    <w:p w:rsidR="00000000" w:rsidDel="00000000" w:rsidP="00000000" w:rsidRDefault="00000000" w:rsidRPr="00000000" w14:paraId="0000089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9A">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Heroes vs. Non-Heroes</w:t>
      </w:r>
    </w:p>
    <w:p w:rsidR="00000000" w:rsidDel="00000000" w:rsidP="00000000" w:rsidRDefault="00000000" w:rsidRPr="00000000" w14:paraId="0000089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9C">
      <w:pPr>
        <w:spacing w:line="276" w:lineRule="auto"/>
        <w:ind w:right="28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Even in death, the legacies of individuals can have a profound and lasting impact on society. For those who committed atrocities, their actions could have far-reaching consequences, shaping the course of history and leaving a dark stain on the collective conscience. But there were ways to address these legacies, to ensure that the memory of their actions did not fade, and to prevent similar injustices from occurring in the future.</w:t>
      </w:r>
    </w:p>
    <w:p w:rsidR="00000000" w:rsidDel="00000000" w:rsidP="00000000" w:rsidRDefault="00000000" w:rsidRPr="00000000" w14:paraId="0000089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9E">
      <w:pPr>
        <w:spacing w:line="281" w:lineRule="auto"/>
        <w:ind w:right="284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Renaming</w:t>
      </w:r>
      <w:r w:rsidDel="00000000" w:rsidR="00000000" w:rsidRPr="00000000">
        <w:rPr>
          <w:rFonts w:ascii="Arial" w:cs="Arial" w:eastAsia="Arial" w:hAnsi="Arial"/>
          <w:sz w:val="17"/>
          <w:szCs w:val="17"/>
          <w:vertAlign w:val="baseline"/>
          <w:rtl w:val="0"/>
        </w:rPr>
        <w:t xml:space="preserve">: Renaming public spaces, buildings, and institutions that were named after individuals who committed harmful actions was a symbolic but powerful step. It was a way to acknowledge the past, to distance society from those who had perpetuated injustice, and to send a message that their actions would not be condoned.</w:t>
      </w:r>
    </w:p>
    <w:p w:rsidR="00000000" w:rsidDel="00000000" w:rsidP="00000000" w:rsidRDefault="00000000" w:rsidRPr="00000000" w14:paraId="0000089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A0">
      <w:pPr>
        <w:spacing w:line="281" w:lineRule="auto"/>
        <w:ind w:right="262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Legal and Policy Changes:</w:t>
      </w:r>
      <w:r w:rsidDel="00000000" w:rsidR="00000000" w:rsidRPr="00000000">
        <w:rPr>
          <w:rFonts w:ascii="Arial" w:cs="Arial" w:eastAsia="Arial" w:hAnsi="Arial"/>
          <w:sz w:val="17"/>
          <w:szCs w:val="17"/>
          <w:vertAlign w:val="baseline"/>
          <w:rtl w:val="0"/>
        </w:rPr>
        <w:t xml:space="preserve"> Enacting legislative reforms to address the systemic issues that allowed historical injustices to occur and to prevent future occurrences was crucial. Policy changes that promoted justice, equity, and accountability were also necessary to ensure that the rights and dignity of all individuals were respected.</w:t>
      </w:r>
    </w:p>
    <w:p w:rsidR="00000000" w:rsidDel="00000000" w:rsidP="00000000" w:rsidRDefault="00000000" w:rsidRPr="00000000" w14:paraId="000008A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A2">
      <w:pPr>
        <w:spacing w:line="281" w:lineRule="auto"/>
        <w:ind w:right="262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Community Involvement</w:t>
      </w:r>
      <w:r w:rsidDel="00000000" w:rsidR="00000000" w:rsidRPr="00000000">
        <w:rPr>
          <w:rFonts w:ascii="Arial" w:cs="Arial" w:eastAsia="Arial" w:hAnsi="Arial"/>
          <w:sz w:val="17"/>
          <w:szCs w:val="17"/>
          <w:vertAlign w:val="baseline"/>
          <w:rtl w:val="0"/>
        </w:rPr>
        <w:t xml:space="preserve">: Involving affected communities in the process of seeking justice and accountability was essential. Their voices and perspectives were central to the process, and their participation was crucial to ensuring that any measures taken to address historical injustices were meaningful and sustainable.</w:t>
      </w:r>
    </w:p>
    <w:p w:rsidR="00000000" w:rsidDel="00000000" w:rsidP="00000000" w:rsidRDefault="00000000" w:rsidRPr="00000000" w14:paraId="000008A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A4">
      <w:pPr>
        <w:spacing w:line="281" w:lineRule="auto"/>
        <w:ind w:right="268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Support Grassroots Movements</w:t>
      </w:r>
      <w:r w:rsidDel="00000000" w:rsidR="00000000" w:rsidRPr="00000000">
        <w:rPr>
          <w:rFonts w:ascii="Arial" w:cs="Arial" w:eastAsia="Arial" w:hAnsi="Arial"/>
          <w:sz w:val="17"/>
          <w:szCs w:val="17"/>
          <w:vertAlign w:val="baseline"/>
          <w:rtl w:val="0"/>
        </w:rPr>
        <w:t xml:space="preserve">: Supporting grassroots movements and organizations advocating for justice and accountability for historical injustices was essential. These organizations played a vital role in raising awareness, mobilizing public opinion, and advocating for policy changes that would create a more just and equitable society.</w:t>
      </w:r>
    </w:p>
    <w:p w:rsidR="00000000" w:rsidDel="00000000" w:rsidP="00000000" w:rsidRDefault="00000000" w:rsidRPr="00000000" w14:paraId="000008A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A6">
      <w:pPr>
        <w:spacing w:line="279" w:lineRule="auto"/>
        <w:ind w:right="26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These steps, while not able to undo the past, could help address historical injustices and ensure accountability for the actions of deceased individuals, even though they were no longer alive. By taking a comprehensive and inclusive approach, we could work towards healing and justice for affected communities.</w:t>
      </w:r>
    </w:p>
    <w:p w:rsidR="00000000" w:rsidDel="00000000" w:rsidP="00000000" w:rsidRDefault="00000000" w:rsidRPr="00000000" w14:paraId="000008A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A8">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Heroes vs. Non-Heroes</w:t>
      </w:r>
    </w:p>
    <w:p w:rsidR="00000000" w:rsidDel="00000000" w:rsidP="00000000" w:rsidRDefault="00000000" w:rsidRPr="00000000" w14:paraId="000008A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AA">
      <w:pPr>
        <w:spacing w:line="276" w:lineRule="auto"/>
        <w:ind w:right="26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legacies of individuals could be complex and multifaceted. Some were remembered as heroes, their actions celebrated and their names enshrined in history books. Others were reviled as villains, their actions condemned and their memories shrouded in shame. But history, like life itself, was rarely black and white. There were shades of gray, complexities, and contradictions.</w:t>
      </w:r>
    </w:p>
    <w:p w:rsidR="00000000" w:rsidDel="00000000" w:rsidP="00000000" w:rsidRDefault="00000000" w:rsidRPr="00000000" w14:paraId="000008A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AC">
      <w:pPr>
        <w:spacing w:line="340" w:lineRule="auto"/>
        <w:ind w:right="3200" w:hanging="6"/>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6"/>
          <w:szCs w:val="16"/>
          <w:vertAlign w:val="baseline"/>
          <w:rtl w:val="0"/>
        </w:rPr>
        <w:t xml:space="preserve">The story of Tecumseh and his brother, Tenskwatawa, was a case in point. Tecumseh, a charismatic leader and skilled military strategist, had united various Indigenous tribes in</w:t>
      </w:r>
    </w:p>
    <w:bookmarkStart w:colFirst="0" w:colLast="0" w:name="bookmark=id.66hv5fi7s50f" w:id="67"/>
    <w:bookmarkEnd w:id="67"/>
    <w:p w:rsidR="00000000" w:rsidDel="00000000" w:rsidP="00000000" w:rsidRDefault="00000000" w:rsidRPr="00000000" w14:paraId="000008AD">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40" name=""/>
                <a:graphic>
                  <a:graphicData uri="http://schemas.microsoft.com/office/word/2010/wordprocessingShape">
                    <wps:wsp>
                      <wps:cNvSpPr/>
                      <wps:cNvPr id="41" name="Shape 41"/>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40" name="image49.png"/>
                <a:graphic>
                  <a:graphicData uri="http://schemas.openxmlformats.org/drawingml/2006/picture">
                    <pic:pic>
                      <pic:nvPicPr>
                        <pic:cNvPr id="0" name="image49.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8A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A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B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B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B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B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B4">
      <w:pPr>
        <w:spacing w:line="286" w:lineRule="auto"/>
        <w:ind w:right="2920"/>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resistance against American expansion. He was seen by some as a hero, a defender of his people and a champion of Indigenous rights. But to others, he was a threat, an enemy to be defeated.</w:t>
      </w:r>
    </w:p>
    <w:p w:rsidR="00000000" w:rsidDel="00000000" w:rsidP="00000000" w:rsidRDefault="00000000" w:rsidRPr="00000000" w14:paraId="000008B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B6">
      <w:pPr>
        <w:spacing w:line="276" w:lineRule="auto"/>
        <w:ind w:right="26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Tenskwatawa, a religious prophet, had played a key role in the Shawnee resistance movement. His teachings had inspired many, but his prophecies had also fueled fears and anxieties among settlers. He was seen by some as a visionary, a spiritual leader who had inspired his people to fight for their freedom. But to others, he was a dangerous fanatic, a threat to the established order.</w:t>
      </w:r>
    </w:p>
    <w:p w:rsidR="00000000" w:rsidDel="00000000" w:rsidP="00000000" w:rsidRDefault="00000000" w:rsidRPr="00000000" w14:paraId="000008B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B8">
      <w:pPr>
        <w:spacing w:line="279" w:lineRule="auto"/>
        <w:ind w:right="28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story of Tecumseh and Tenskwatawa was a complex one, a story of resistance and resilience, of hope and despair. It was a story that raised questions about heroism, about the nature of resistance, and about the complexities of history itself. It was a story that would continue to be debated and discussed for generations to come.</w:t>
      </w:r>
    </w:p>
    <w:p w:rsidR="00000000" w:rsidDel="00000000" w:rsidP="00000000" w:rsidRDefault="00000000" w:rsidRPr="00000000" w14:paraId="000008B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BA">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Heroes vs. Non-Heroes (Continued)</w:t>
      </w:r>
    </w:p>
    <w:p w:rsidR="00000000" w:rsidDel="00000000" w:rsidP="00000000" w:rsidRDefault="00000000" w:rsidRPr="00000000" w14:paraId="000008B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BC">
      <w:pPr>
        <w:spacing w:line="286" w:lineRule="auto"/>
        <w:ind w:right="26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image presented details the strengths, beliefs, and accomplishments of Tecumseh and Tenskwatawa, two prominent figures in the resistance movement against American expansion in the early 19th century.</w:t>
      </w:r>
    </w:p>
    <w:p w:rsidR="00000000" w:rsidDel="00000000" w:rsidP="00000000" w:rsidRDefault="00000000" w:rsidRPr="00000000" w14:paraId="000008B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BE">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Tecumseh</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8B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C0">
      <w:pPr>
        <w:numPr>
          <w:ilvl w:val="0"/>
          <w:numId w:val="54"/>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Strengths</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8C1">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8C2">
      <w:pPr>
        <w:numPr>
          <w:ilvl w:val="0"/>
          <w:numId w:val="54"/>
        </w:numPr>
        <w:tabs>
          <w:tab w:val="left" w:leader="none" w:pos="120"/>
        </w:tabs>
        <w:spacing w:line="311" w:lineRule="auto"/>
        <w:ind w:left="120" w:right="266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Charismatic Leader</w:t>
      </w:r>
      <w:r w:rsidDel="00000000" w:rsidR="00000000" w:rsidRPr="00000000">
        <w:rPr>
          <w:rFonts w:ascii="Arial" w:cs="Arial" w:eastAsia="Arial" w:hAnsi="Arial"/>
          <w:sz w:val="17"/>
          <w:szCs w:val="17"/>
          <w:vertAlign w:val="baseline"/>
          <w:rtl w:val="0"/>
        </w:rPr>
        <w:t xml:space="preserve">: Tecumseh was renowned for his exceptional leadership skills and ability to unite various Indigenous tribes.</w:t>
      </w:r>
    </w:p>
    <w:p w:rsidR="00000000" w:rsidDel="00000000" w:rsidP="00000000" w:rsidRDefault="00000000" w:rsidRPr="00000000" w14:paraId="000008C3">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8C4">
      <w:pPr>
        <w:numPr>
          <w:ilvl w:val="0"/>
          <w:numId w:val="54"/>
        </w:numPr>
        <w:tabs>
          <w:tab w:val="left" w:leader="none" w:pos="120"/>
        </w:tabs>
        <w:spacing w:line="311" w:lineRule="auto"/>
        <w:ind w:left="120" w:right="270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Military Strategist</w:t>
      </w:r>
      <w:r w:rsidDel="00000000" w:rsidR="00000000" w:rsidRPr="00000000">
        <w:rPr>
          <w:rFonts w:ascii="Arial" w:cs="Arial" w:eastAsia="Arial" w:hAnsi="Arial"/>
          <w:sz w:val="17"/>
          <w:szCs w:val="17"/>
          <w:vertAlign w:val="baseline"/>
          <w:rtl w:val="0"/>
        </w:rPr>
        <w:t xml:space="preserve">: He was a skilled military leader who organized and led resistance against American expansion.</w:t>
      </w:r>
    </w:p>
    <w:p w:rsidR="00000000" w:rsidDel="00000000" w:rsidP="00000000" w:rsidRDefault="00000000" w:rsidRPr="00000000" w14:paraId="000008C5">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8C6">
      <w:pPr>
        <w:numPr>
          <w:ilvl w:val="0"/>
          <w:numId w:val="54"/>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Beliefs</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8C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8C8">
      <w:pPr>
        <w:numPr>
          <w:ilvl w:val="0"/>
          <w:numId w:val="54"/>
        </w:numPr>
        <w:tabs>
          <w:tab w:val="left" w:leader="none" w:pos="120"/>
        </w:tabs>
        <w:spacing w:line="311" w:lineRule="auto"/>
        <w:ind w:left="120" w:right="264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Pan-Indigenous Unity</w:t>
      </w:r>
      <w:r w:rsidDel="00000000" w:rsidR="00000000" w:rsidRPr="00000000">
        <w:rPr>
          <w:rFonts w:ascii="Arial" w:cs="Arial" w:eastAsia="Arial" w:hAnsi="Arial"/>
          <w:sz w:val="17"/>
          <w:szCs w:val="17"/>
          <w:vertAlign w:val="baseline"/>
          <w:rtl w:val="0"/>
        </w:rPr>
        <w:t xml:space="preserve">: Tecumseh believed in the unity of Indigenous tribes to resist American encroachment on their lands.</w:t>
      </w:r>
    </w:p>
    <w:p w:rsidR="00000000" w:rsidDel="00000000" w:rsidP="00000000" w:rsidRDefault="00000000" w:rsidRPr="00000000" w14:paraId="000008C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8CA">
      <w:pPr>
        <w:numPr>
          <w:ilvl w:val="0"/>
          <w:numId w:val="54"/>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Preservation of Indigenous Lands</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8C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CC">
      <w:pPr>
        <w:spacing w:line="308.00000000000006" w:lineRule="auto"/>
        <w:ind w:right="27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ByHe strongly opposed the sale of Indigenous lands to American settlers and sought to protect them.</w:t>
      </w:r>
    </w:p>
    <w:p w:rsidR="00000000" w:rsidDel="00000000" w:rsidP="00000000" w:rsidRDefault="00000000" w:rsidRPr="00000000" w14:paraId="000008C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CE">
      <w:pPr>
        <w:numPr>
          <w:ilvl w:val="0"/>
          <w:numId w:val="55"/>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Accomplishments</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8CF">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8D0">
      <w:pPr>
        <w:numPr>
          <w:ilvl w:val="0"/>
          <w:numId w:val="55"/>
        </w:numPr>
        <w:tabs>
          <w:tab w:val="left" w:leader="none" w:pos="120"/>
        </w:tabs>
        <w:ind w:left="120" w:hanging="108"/>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Formation of a Confederacy</w:t>
      </w:r>
      <w:r w:rsidDel="00000000" w:rsidR="00000000" w:rsidRPr="00000000">
        <w:rPr>
          <w:rFonts w:ascii="Arial" w:cs="Arial" w:eastAsia="Arial" w:hAnsi="Arial"/>
          <w:sz w:val="17"/>
          <w:szCs w:val="17"/>
          <w:vertAlign w:val="baseline"/>
          <w:rtl w:val="0"/>
        </w:rPr>
        <w:t xml:space="preserve">:</w:t>
      </w:r>
    </w:p>
    <w:bookmarkStart w:colFirst="0" w:colLast="0" w:name="bookmark=id.gloc069rd1yy" w:id="68"/>
    <w:bookmarkEnd w:id="68"/>
    <w:p w:rsidR="00000000" w:rsidDel="00000000" w:rsidP="00000000" w:rsidRDefault="00000000" w:rsidRPr="00000000" w14:paraId="000008D1">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37" name=""/>
                <a:graphic>
                  <a:graphicData uri="http://schemas.microsoft.com/office/word/2010/wordprocessingShape">
                    <wps:wsp>
                      <wps:cNvSpPr/>
                      <wps:cNvPr id="38" name="Shape 38"/>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37" name="image46.png"/>
                <a:graphic>
                  <a:graphicData uri="http://schemas.openxmlformats.org/drawingml/2006/picture">
                    <pic:pic>
                      <pic:nvPicPr>
                        <pic:cNvPr id="0" name="image46.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8D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D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D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D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D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D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D8">
      <w:pPr>
        <w:spacing w:line="308.00000000000006" w:lineRule="auto"/>
        <w:ind w:right="29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Tecumseh successfully formed a confederacy of various Indigenous tribes to resist American expansion.</w:t>
      </w:r>
    </w:p>
    <w:p w:rsidR="00000000" w:rsidDel="00000000" w:rsidP="00000000" w:rsidRDefault="00000000" w:rsidRPr="00000000" w14:paraId="000008D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DA">
      <w:pPr>
        <w:numPr>
          <w:ilvl w:val="0"/>
          <w:numId w:val="56"/>
        </w:numPr>
        <w:tabs>
          <w:tab w:val="left" w:leader="none" w:pos="120"/>
        </w:tabs>
        <w:spacing w:line="311" w:lineRule="auto"/>
        <w:ind w:left="120" w:right="292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Battle of Tippecanoe</w:t>
      </w:r>
      <w:r w:rsidDel="00000000" w:rsidR="00000000" w:rsidRPr="00000000">
        <w:rPr>
          <w:rFonts w:ascii="Arial" w:cs="Arial" w:eastAsia="Arial" w:hAnsi="Arial"/>
          <w:sz w:val="17"/>
          <w:szCs w:val="17"/>
          <w:vertAlign w:val="baseline"/>
          <w:rtl w:val="0"/>
        </w:rPr>
        <w:t xml:space="preserve">: Although the battle was a setback, Tecumseh's efforts in organizing resistance were significant.</w:t>
      </w:r>
    </w:p>
    <w:p w:rsidR="00000000" w:rsidDel="00000000" w:rsidP="00000000" w:rsidRDefault="00000000" w:rsidRPr="00000000" w14:paraId="000008DB">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8DC">
      <w:pPr>
        <w:numPr>
          <w:ilvl w:val="0"/>
          <w:numId w:val="56"/>
        </w:numPr>
        <w:tabs>
          <w:tab w:val="left" w:leader="none" w:pos="120"/>
        </w:tabs>
        <w:spacing w:line="273" w:lineRule="auto"/>
        <w:ind w:left="120" w:right="266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War of 1812</w:t>
      </w:r>
      <w:r w:rsidDel="00000000" w:rsidR="00000000" w:rsidRPr="00000000">
        <w:rPr>
          <w:rFonts w:ascii="Arial" w:cs="Arial" w:eastAsia="Arial" w:hAnsi="Arial"/>
          <w:sz w:val="17"/>
          <w:szCs w:val="17"/>
          <w:vertAlign w:val="baseline"/>
          <w:rtl w:val="0"/>
        </w:rPr>
        <w:t xml:space="preserve">: Tecumseh allied with the British during the War of 1812 and played a crucial role in several battles.</w:t>
      </w:r>
    </w:p>
    <w:p w:rsidR="00000000" w:rsidDel="00000000" w:rsidP="00000000" w:rsidRDefault="00000000" w:rsidRPr="00000000" w14:paraId="000008DD">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Tenskwatawa (The Prophet)</w:t>
      </w:r>
    </w:p>
    <w:p w:rsidR="00000000" w:rsidDel="00000000" w:rsidP="00000000" w:rsidRDefault="00000000" w:rsidRPr="00000000" w14:paraId="000008D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DF">
      <w:pPr>
        <w:numPr>
          <w:ilvl w:val="0"/>
          <w:numId w:val="58"/>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Strengths</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8E0">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8E1">
      <w:pPr>
        <w:numPr>
          <w:ilvl w:val="0"/>
          <w:numId w:val="58"/>
        </w:numPr>
        <w:tabs>
          <w:tab w:val="left" w:leader="none" w:pos="120"/>
        </w:tabs>
        <w:spacing w:line="311" w:lineRule="auto"/>
        <w:ind w:left="120" w:right="340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Spiritual Leader</w:t>
      </w:r>
      <w:r w:rsidDel="00000000" w:rsidR="00000000" w:rsidRPr="00000000">
        <w:rPr>
          <w:rFonts w:ascii="Arial" w:cs="Arial" w:eastAsia="Arial" w:hAnsi="Arial"/>
          <w:sz w:val="17"/>
          <w:szCs w:val="17"/>
          <w:vertAlign w:val="baseline"/>
          <w:rtl w:val="0"/>
        </w:rPr>
        <w:t xml:space="preserve">: Tenskwatawa was a prominent spiritual leader who inspired many Indigenous people with his visions and teachings.</w:t>
      </w:r>
    </w:p>
    <w:p w:rsidR="00000000" w:rsidDel="00000000" w:rsidP="00000000" w:rsidRDefault="00000000" w:rsidRPr="00000000" w14:paraId="000008E2">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8E3">
      <w:pPr>
        <w:numPr>
          <w:ilvl w:val="0"/>
          <w:numId w:val="58"/>
        </w:numPr>
        <w:tabs>
          <w:tab w:val="left" w:leader="none" w:pos="120"/>
        </w:tabs>
        <w:spacing w:line="311" w:lineRule="auto"/>
        <w:ind w:left="120" w:right="278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Charismatic Orator</w:t>
      </w:r>
      <w:r w:rsidDel="00000000" w:rsidR="00000000" w:rsidRPr="00000000">
        <w:rPr>
          <w:rFonts w:ascii="Arial" w:cs="Arial" w:eastAsia="Arial" w:hAnsi="Arial"/>
          <w:sz w:val="17"/>
          <w:szCs w:val="17"/>
          <w:vertAlign w:val="baseline"/>
          <w:rtl w:val="0"/>
        </w:rPr>
        <w:t xml:space="preserve">: He was known for his powerful speeches and ability to mobilize people through his religious messages.</w:t>
      </w:r>
    </w:p>
    <w:p w:rsidR="00000000" w:rsidDel="00000000" w:rsidP="00000000" w:rsidRDefault="00000000" w:rsidRPr="00000000" w14:paraId="000008E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E5">
      <w:pPr>
        <w:ind w:left="40" w:firstLine="0"/>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Beliefs</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8E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E7">
      <w:pPr>
        <w:numPr>
          <w:ilvl w:val="0"/>
          <w:numId w:val="59"/>
        </w:numPr>
        <w:tabs>
          <w:tab w:val="left" w:leader="none" w:pos="560"/>
        </w:tabs>
        <w:spacing w:line="270" w:lineRule="auto"/>
        <w:ind w:left="560" w:right="3300" w:hanging="275"/>
        <w:jc w:val="both"/>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Purification Movement: Tenskwatawa</w:t>
      </w:r>
      <w:r w:rsidDel="00000000" w:rsidR="00000000" w:rsidRPr="00000000">
        <w:rPr>
          <w:rFonts w:ascii="Arial" w:cs="Arial" w:eastAsia="Arial" w:hAnsi="Arial"/>
          <w:sz w:val="17"/>
          <w:szCs w:val="17"/>
          <w:vertAlign w:val="baseline"/>
          <w:rtl w:val="0"/>
        </w:rPr>
        <w:t xml:space="preserve"> promoted a purification movement that encouraged Indigenous people to reject American ways and return to traditional practices.</w:t>
      </w:r>
    </w:p>
    <w:p w:rsidR="00000000" w:rsidDel="00000000" w:rsidP="00000000" w:rsidRDefault="00000000" w:rsidRPr="00000000" w14:paraId="000008E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E9">
      <w:pPr>
        <w:ind w:left="28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8E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EB">
      <w:pPr>
        <w:numPr>
          <w:ilvl w:val="0"/>
          <w:numId w:val="60"/>
        </w:numPr>
        <w:tabs>
          <w:tab w:val="left" w:leader="none" w:pos="560"/>
        </w:tabs>
        <w:spacing w:line="311" w:lineRule="auto"/>
        <w:ind w:left="560" w:right="266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Rejection of American Influence</w:t>
      </w:r>
      <w:r w:rsidDel="00000000" w:rsidR="00000000" w:rsidRPr="00000000">
        <w:rPr>
          <w:rFonts w:ascii="Arial" w:cs="Arial" w:eastAsia="Arial" w:hAnsi="Arial"/>
          <w:sz w:val="17"/>
          <w:szCs w:val="17"/>
          <w:vertAlign w:val="baseline"/>
          <w:rtl w:val="0"/>
        </w:rPr>
        <w:t xml:space="preserve">: He denounced American settlers and their influence, calling them the offspring of the Evil Spirit.</w:t>
      </w:r>
    </w:p>
    <w:p w:rsidR="00000000" w:rsidDel="00000000" w:rsidP="00000000" w:rsidRDefault="00000000" w:rsidRPr="00000000" w14:paraId="000008E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ED">
      <w:pPr>
        <w:ind w:left="40" w:firstLine="0"/>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Accomplishments</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8E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EF">
      <w:pPr>
        <w:numPr>
          <w:ilvl w:val="0"/>
          <w:numId w:val="61"/>
        </w:numPr>
        <w:tabs>
          <w:tab w:val="left" w:leader="none" w:pos="560"/>
        </w:tabs>
        <w:spacing w:line="273" w:lineRule="auto"/>
        <w:ind w:left="560" w:right="298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Establishment of Prophetstown</w:t>
      </w:r>
      <w:r w:rsidDel="00000000" w:rsidR="00000000" w:rsidRPr="00000000">
        <w:rPr>
          <w:rFonts w:ascii="Arial" w:cs="Arial" w:eastAsia="Arial" w:hAnsi="Arial"/>
          <w:sz w:val="17"/>
          <w:szCs w:val="17"/>
          <w:vertAlign w:val="baseline"/>
          <w:rtl w:val="0"/>
        </w:rPr>
        <w:t xml:space="preserve">: Tenskwatawa, along with Tecumseh, established Prophetstown, a center for their resistance movement.</w:t>
      </w:r>
    </w:p>
    <w:p w:rsidR="00000000" w:rsidDel="00000000" w:rsidP="00000000" w:rsidRDefault="00000000" w:rsidRPr="00000000" w14:paraId="000008F0">
      <w:pPr>
        <w:ind w:left="28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8F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F2">
      <w:pPr>
        <w:numPr>
          <w:ilvl w:val="0"/>
          <w:numId w:val="62"/>
        </w:numPr>
        <w:tabs>
          <w:tab w:val="left" w:leader="none" w:pos="560"/>
        </w:tabs>
        <w:spacing w:line="311" w:lineRule="auto"/>
        <w:ind w:left="560" w:right="310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Spiritual Foundation</w:t>
      </w:r>
      <w:r w:rsidDel="00000000" w:rsidR="00000000" w:rsidRPr="00000000">
        <w:rPr>
          <w:rFonts w:ascii="Arial" w:cs="Arial" w:eastAsia="Arial" w:hAnsi="Arial"/>
          <w:sz w:val="17"/>
          <w:szCs w:val="17"/>
          <w:vertAlign w:val="baseline"/>
          <w:rtl w:val="0"/>
        </w:rPr>
        <w:t xml:space="preserve">: He provided the spiritual foundation for the pan-Indigenous resistance movement, promoting unity and traditional values.</w:t>
      </w:r>
    </w:p>
    <w:p w:rsidR="00000000" w:rsidDel="00000000" w:rsidP="00000000" w:rsidRDefault="00000000" w:rsidRPr="00000000" w14:paraId="000008F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F4">
      <w:pPr>
        <w:spacing w:line="308.00000000000006" w:lineRule="auto"/>
        <w:ind w:right="28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image provides a concise overview of the contributions of Tecumseh and Tenskwatawa to the resistance movement.</w:t>
      </w:r>
    </w:p>
    <w:p w:rsidR="00000000" w:rsidDel="00000000" w:rsidP="00000000" w:rsidRDefault="00000000" w:rsidRPr="00000000" w14:paraId="000008F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F6">
      <w:pPr>
        <w:spacing w:line="268" w:lineRule="auto"/>
        <w:ind w:right="27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It highlights their strengths as leaders, their shared beliefs in Indigenous unity and resistance to American expansion, and their significant accomplishments in organizing and leading the resistance.</w:t>
      </w:r>
    </w:p>
    <w:p w:rsidR="00000000" w:rsidDel="00000000" w:rsidP="00000000" w:rsidRDefault="00000000" w:rsidRPr="00000000" w14:paraId="000008F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F8">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8F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FA">
      <w:pPr>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Chapter: Heroes vs. Non-Heroes (Continued)</w:t>
      </w:r>
    </w:p>
    <w:bookmarkStart w:colFirst="0" w:colLast="0" w:name="bookmark=id.1gtw6611o4xr" w:id="69"/>
    <w:bookmarkEnd w:id="69"/>
    <w:p w:rsidR="00000000" w:rsidDel="00000000" w:rsidP="00000000" w:rsidRDefault="00000000" w:rsidRPr="00000000" w14:paraId="000008FB">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38" name=""/>
                <a:graphic>
                  <a:graphicData uri="http://schemas.microsoft.com/office/word/2010/wordprocessingShape">
                    <wps:wsp>
                      <wps:cNvSpPr/>
                      <wps:cNvPr id="39" name="Shape 39"/>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38" name="image47.png"/>
                <a:graphic>
                  <a:graphicData uri="http://schemas.openxmlformats.org/drawingml/2006/picture">
                    <pic:pic>
                      <pic:nvPicPr>
                        <pic:cNvPr id="0" name="image47.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8F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F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F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8F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0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0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02">
      <w:pPr>
        <w:spacing w:line="308.00000000000006" w:lineRule="auto"/>
        <w:ind w:right="28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image provides a concise overview of the contributions of Tecumseh and Tenskwatawa to the resistance movement.</w:t>
      </w:r>
    </w:p>
    <w:p w:rsidR="00000000" w:rsidDel="00000000" w:rsidP="00000000" w:rsidRDefault="00000000" w:rsidRPr="00000000" w14:paraId="0000090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04">
      <w:pPr>
        <w:spacing w:line="312" w:lineRule="auto"/>
        <w:ind w:right="264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It is highlights their strengths as leaders, their shared beliefs in Indigenous unity and resistance to American expansion, and their significant accomplishments in organizing and leading the resistance. However, the image also points out some key differences between the two brothers:</w:t>
      </w:r>
    </w:p>
    <w:p w:rsidR="00000000" w:rsidDel="00000000" w:rsidP="00000000" w:rsidRDefault="00000000" w:rsidRPr="00000000" w14:paraId="0000090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06">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Tecumseh</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90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08">
      <w:pPr>
        <w:ind w:left="40" w:firstLine="0"/>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 Role</w:t>
      </w:r>
      <w:r w:rsidDel="00000000" w:rsidR="00000000" w:rsidRPr="00000000">
        <w:rPr>
          <w:rFonts w:ascii="Arial" w:cs="Arial" w:eastAsia="Arial" w:hAnsi="Arial"/>
          <w:sz w:val="17"/>
          <w:szCs w:val="17"/>
          <w:vertAlign w:val="baseline"/>
          <w:rtl w:val="0"/>
        </w:rPr>
        <w:t xml:space="preserve">: Tecumseh was primarily a military and political leader.</w:t>
      </w:r>
    </w:p>
    <w:p w:rsidR="00000000" w:rsidDel="00000000" w:rsidP="00000000" w:rsidRDefault="00000000" w:rsidRPr="00000000" w14:paraId="0000090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0A">
      <w:pPr>
        <w:spacing w:line="313" w:lineRule="auto"/>
        <w:ind w:right="3140" w:firstLine="40"/>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 Focus</w:t>
      </w:r>
      <w:r w:rsidDel="00000000" w:rsidR="00000000" w:rsidRPr="00000000">
        <w:rPr>
          <w:rFonts w:ascii="Arial" w:cs="Arial" w:eastAsia="Arial" w:hAnsi="Arial"/>
          <w:sz w:val="17"/>
          <w:szCs w:val="17"/>
          <w:vertAlign w:val="baseline"/>
          <w:rtl w:val="0"/>
        </w:rPr>
        <w:t xml:space="preserve">: He focused on uniting tribes and resisting American expansion through military means.</w:t>
      </w:r>
    </w:p>
    <w:p w:rsidR="00000000" w:rsidDel="00000000" w:rsidP="00000000" w:rsidRDefault="00000000" w:rsidRPr="00000000" w14:paraId="0000090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0C">
      <w:pPr>
        <w:spacing w:line="311" w:lineRule="auto"/>
        <w:ind w:right="2900" w:firstLine="40"/>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 Legacy</w:t>
      </w:r>
      <w:r w:rsidDel="00000000" w:rsidR="00000000" w:rsidRPr="00000000">
        <w:rPr>
          <w:rFonts w:ascii="Arial" w:cs="Arial" w:eastAsia="Arial" w:hAnsi="Arial"/>
          <w:sz w:val="17"/>
          <w:szCs w:val="17"/>
          <w:vertAlign w:val="baseline"/>
          <w:rtl w:val="0"/>
        </w:rPr>
        <w:t xml:space="preserve">: Tecumseh is remembered for his efforts to form a confederacy and his role in the War of 1812.</w:t>
      </w:r>
    </w:p>
    <w:p w:rsidR="00000000" w:rsidDel="00000000" w:rsidP="00000000" w:rsidRDefault="00000000" w:rsidRPr="00000000" w14:paraId="0000090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0E">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Tenskwatawa</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90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10">
      <w:pPr>
        <w:ind w:left="40" w:firstLine="0"/>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 Role</w:t>
      </w:r>
      <w:r w:rsidDel="00000000" w:rsidR="00000000" w:rsidRPr="00000000">
        <w:rPr>
          <w:rFonts w:ascii="Arial" w:cs="Arial" w:eastAsia="Arial" w:hAnsi="Arial"/>
          <w:sz w:val="17"/>
          <w:szCs w:val="17"/>
          <w:vertAlign w:val="baseline"/>
          <w:rtl w:val="0"/>
        </w:rPr>
        <w:t xml:space="preserve">: Tenskwatawa was a spiritual and religious leader.</w:t>
      </w:r>
    </w:p>
    <w:p w:rsidR="00000000" w:rsidDel="00000000" w:rsidP="00000000" w:rsidRDefault="00000000" w:rsidRPr="00000000" w14:paraId="0000091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12">
      <w:pPr>
        <w:ind w:left="40" w:firstLine="0"/>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 Focus</w:t>
      </w:r>
      <w:r w:rsidDel="00000000" w:rsidR="00000000" w:rsidRPr="00000000">
        <w:rPr>
          <w:rFonts w:ascii="Arial" w:cs="Arial" w:eastAsia="Arial" w:hAnsi="Arial"/>
          <w:sz w:val="17"/>
          <w:szCs w:val="17"/>
          <w:vertAlign w:val="baseline"/>
          <w:rtl w:val="0"/>
        </w:rPr>
        <w:t xml:space="preserve">: He emphasized spiritual revival and of American influence.</w:t>
      </w:r>
    </w:p>
    <w:p w:rsidR="00000000" w:rsidDel="00000000" w:rsidP="00000000" w:rsidRDefault="00000000" w:rsidRPr="00000000" w14:paraId="0000091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14">
      <w:pPr>
        <w:spacing w:line="311" w:lineRule="auto"/>
        <w:ind w:right="3360" w:firstLine="40"/>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 Legacy</w:t>
      </w:r>
      <w:r w:rsidDel="00000000" w:rsidR="00000000" w:rsidRPr="00000000">
        <w:rPr>
          <w:rFonts w:ascii="Arial" w:cs="Arial" w:eastAsia="Arial" w:hAnsi="Arial"/>
          <w:sz w:val="17"/>
          <w:szCs w:val="17"/>
          <w:vertAlign w:val="baseline"/>
          <w:rtl w:val="0"/>
        </w:rPr>
        <w:t xml:space="preserve">: Tenskwatawa is known for his spiritual leadership and the establishment of Prophetstown.</w:t>
      </w:r>
    </w:p>
    <w:p w:rsidR="00000000" w:rsidDel="00000000" w:rsidP="00000000" w:rsidRDefault="00000000" w:rsidRPr="00000000" w14:paraId="0000091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16">
      <w:pPr>
        <w:spacing w:line="308.00000000000006" w:lineRule="auto"/>
        <w:ind w:right="26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These differences highlight the complementary roles that Tecumseh and Tenskwatawa played in their efforts to resist American expansion and preserve Indigenous lands and culture.</w:t>
      </w:r>
    </w:p>
    <w:p w:rsidR="00000000" w:rsidDel="00000000" w:rsidP="00000000" w:rsidRDefault="00000000" w:rsidRPr="00000000" w14:paraId="0000091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18">
      <w:pPr>
        <w:spacing w:line="276" w:lineRule="auto"/>
        <w:ind w:right="27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Tecumseh, with his military and political acumen, focused on uniting tribes and challenging American power through force. Tenskwatawa, with his spiritual leadership and charisma, inspired Indigenous people to reject American ways and return to their traditional values. Together, they formed a powerful alliance, challenging American expansion and inspiring hope for a future where Indigenous peoples would be free to live on their own terms.</w:t>
      </w:r>
    </w:p>
    <w:p w:rsidR="00000000" w:rsidDel="00000000" w:rsidP="00000000" w:rsidRDefault="00000000" w:rsidRPr="00000000" w14:paraId="0000091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1A">
      <w:pPr>
        <w:spacing w:line="286" w:lineRule="auto"/>
        <w:ind w:right="27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Their story is a testament to the resilience and determination of Indigenous peoples in the face of adversity. It is a reminder that even in the face of overwhelming odds, resistance can be organized, communities can be united, and hope for a better future can be kindled.</w:t>
      </w:r>
    </w:p>
    <w:p w:rsidR="00000000" w:rsidDel="00000000" w:rsidP="00000000" w:rsidRDefault="00000000" w:rsidRPr="00000000" w14:paraId="0000091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1C">
      <w:pPr>
        <w:spacing w:line="267" w:lineRule="auto"/>
        <w:ind w:right="27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image provides a concise overview of the contributions of Tecumseh and Tenskwatawa to the resistance movement. It highlights their strengths as leaders, their shared beliefs in Indigenous unity and resistance to American expansion, and their significant accomplishments in organizing and leading the resistance.</w:t>
      </w:r>
    </w:p>
    <w:p w:rsidR="00000000" w:rsidDel="00000000" w:rsidP="00000000" w:rsidRDefault="00000000" w:rsidRPr="00000000" w14:paraId="0000091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1E">
      <w:pPr>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Tecumseh</w:t>
      </w:r>
      <w:r w:rsidDel="00000000" w:rsidR="00000000" w:rsidRPr="00000000">
        <w:rPr>
          <w:rFonts w:ascii="Arial" w:cs="Arial" w:eastAsia="Arial" w:hAnsi="Arial"/>
          <w:sz w:val="17"/>
          <w:szCs w:val="17"/>
          <w:vertAlign w:val="baseline"/>
          <w:rtl w:val="0"/>
        </w:rPr>
        <w:t xml:space="preserve">: </w:t>
      </w:r>
      <w:r w:rsidDel="00000000" w:rsidR="00000000" w:rsidRPr="00000000">
        <w:rPr>
          <w:rFonts w:ascii="Arial" w:cs="Arial" w:eastAsia="Arial" w:hAnsi="Arial"/>
          <w:b w:val="1"/>
          <w:sz w:val="17"/>
          <w:szCs w:val="17"/>
          <w:vertAlign w:val="baseline"/>
          <w:rtl w:val="0"/>
        </w:rPr>
        <w:t xml:space="preserve">Accomplishments</w:t>
      </w:r>
      <w:r w:rsidDel="00000000" w:rsidR="00000000" w:rsidRPr="00000000">
        <w:rPr>
          <w:rFonts w:ascii="Arial" w:cs="Arial" w:eastAsia="Arial" w:hAnsi="Arial"/>
          <w:sz w:val="17"/>
          <w:szCs w:val="17"/>
          <w:vertAlign w:val="baseline"/>
          <w:rtl w:val="0"/>
        </w:rPr>
        <w:t xml:space="preserve">:</w:t>
      </w:r>
    </w:p>
    <w:bookmarkStart w:colFirst="0" w:colLast="0" w:name="bookmark=id.3owzp5ipy5si" w:id="70"/>
    <w:bookmarkEnd w:id="70"/>
    <w:p w:rsidR="00000000" w:rsidDel="00000000" w:rsidP="00000000" w:rsidRDefault="00000000" w:rsidRPr="00000000" w14:paraId="0000091F">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35" name=""/>
                <a:graphic>
                  <a:graphicData uri="http://schemas.microsoft.com/office/word/2010/wordprocessingShape">
                    <wps:wsp>
                      <wps:cNvSpPr/>
                      <wps:cNvPr id="36" name="Shape 36"/>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35" name="image44.png"/>
                <a:graphic>
                  <a:graphicData uri="http://schemas.openxmlformats.org/drawingml/2006/picture">
                    <pic:pic>
                      <pic:nvPicPr>
                        <pic:cNvPr id="0" name="image44.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92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2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2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2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2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2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2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27">
      <w:pPr>
        <w:numPr>
          <w:ilvl w:val="0"/>
          <w:numId w:val="63"/>
        </w:numPr>
        <w:tabs>
          <w:tab w:val="left" w:leader="none" w:pos="559"/>
        </w:tabs>
        <w:spacing w:line="311" w:lineRule="auto"/>
        <w:ind w:left="20" w:right="2700" w:hanging="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Formation of a Confederacy:</w:t>
      </w:r>
      <w:r w:rsidDel="00000000" w:rsidR="00000000" w:rsidRPr="00000000">
        <w:rPr>
          <w:rFonts w:ascii="Arial" w:cs="Arial" w:eastAsia="Arial" w:hAnsi="Arial"/>
          <w:sz w:val="17"/>
          <w:szCs w:val="17"/>
          <w:vertAlign w:val="baseline"/>
          <w:rtl w:val="0"/>
        </w:rPr>
        <w:t xml:space="preserve"> Tecumseh successfully formed a confederacy of various Indigenous tribes to resist American expansion.</w:t>
      </w:r>
    </w:p>
    <w:p w:rsidR="00000000" w:rsidDel="00000000" w:rsidP="00000000" w:rsidRDefault="00000000" w:rsidRPr="00000000" w14:paraId="00000928">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29">
      <w:pPr>
        <w:numPr>
          <w:ilvl w:val="0"/>
          <w:numId w:val="63"/>
        </w:numPr>
        <w:tabs>
          <w:tab w:val="left" w:leader="none" w:pos="559"/>
        </w:tabs>
        <w:spacing w:line="311" w:lineRule="auto"/>
        <w:ind w:left="20" w:right="3300" w:hanging="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Battle of Tippecanoe</w:t>
      </w:r>
      <w:r w:rsidDel="00000000" w:rsidR="00000000" w:rsidRPr="00000000">
        <w:rPr>
          <w:rFonts w:ascii="Arial" w:cs="Arial" w:eastAsia="Arial" w:hAnsi="Arial"/>
          <w:sz w:val="17"/>
          <w:szCs w:val="17"/>
          <w:vertAlign w:val="baseline"/>
          <w:rtl w:val="0"/>
        </w:rPr>
        <w:t xml:space="preserve">: Although the battle was a setback, Tecumseh's efforts in organizing resistance were significant.</w:t>
      </w:r>
    </w:p>
    <w:p w:rsidR="00000000" w:rsidDel="00000000" w:rsidP="00000000" w:rsidRDefault="00000000" w:rsidRPr="00000000" w14:paraId="0000092A">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2B">
      <w:pPr>
        <w:numPr>
          <w:ilvl w:val="0"/>
          <w:numId w:val="63"/>
        </w:numPr>
        <w:tabs>
          <w:tab w:val="left" w:leader="none" w:pos="559"/>
        </w:tabs>
        <w:spacing w:line="311" w:lineRule="auto"/>
        <w:ind w:left="20" w:right="3080" w:hanging="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War of 1812</w:t>
      </w:r>
      <w:r w:rsidDel="00000000" w:rsidR="00000000" w:rsidRPr="00000000">
        <w:rPr>
          <w:rFonts w:ascii="Arial" w:cs="Arial" w:eastAsia="Arial" w:hAnsi="Arial"/>
          <w:sz w:val="17"/>
          <w:szCs w:val="17"/>
          <w:vertAlign w:val="baseline"/>
          <w:rtl w:val="0"/>
        </w:rPr>
        <w:t xml:space="preserve">: Tecumseh allied with the British during the War of 1812 and played a crucial role in several battles.</w:t>
      </w:r>
    </w:p>
    <w:p w:rsidR="00000000" w:rsidDel="00000000" w:rsidP="00000000" w:rsidRDefault="00000000" w:rsidRPr="00000000" w14:paraId="0000092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2D">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Tenskwatawa (The Prophet) Strengths:</w:t>
      </w:r>
    </w:p>
    <w:p w:rsidR="00000000" w:rsidDel="00000000" w:rsidP="00000000" w:rsidRDefault="00000000" w:rsidRPr="00000000" w14:paraId="0000092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2F">
      <w:pPr>
        <w:numPr>
          <w:ilvl w:val="0"/>
          <w:numId w:val="64"/>
        </w:numPr>
        <w:tabs>
          <w:tab w:val="left" w:leader="none" w:pos="560"/>
        </w:tabs>
        <w:spacing w:line="270" w:lineRule="auto"/>
        <w:ind w:left="560" w:right="3060" w:hanging="27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Spiritual Leader: Tenskwatawa was a prominent spiritual leader who inspired many Indigenous people with his visions and teachings.</w:t>
      </w:r>
    </w:p>
    <w:p w:rsidR="00000000" w:rsidDel="00000000" w:rsidP="00000000" w:rsidRDefault="00000000" w:rsidRPr="00000000" w14:paraId="00000930">
      <w:pPr>
        <w:numPr>
          <w:ilvl w:val="0"/>
          <w:numId w:val="64"/>
        </w:numPr>
        <w:tabs>
          <w:tab w:val="left" w:leader="none" w:pos="560"/>
        </w:tabs>
        <w:spacing w:line="308.00000000000006" w:lineRule="auto"/>
        <w:ind w:left="560" w:right="3000" w:hanging="27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Charismatic Orator: He was known for his powerful speeches and ability to mobilize people through his religious messages.</w:t>
      </w:r>
    </w:p>
    <w:p w:rsidR="00000000" w:rsidDel="00000000" w:rsidP="00000000" w:rsidRDefault="00000000" w:rsidRPr="00000000" w14:paraId="0000093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32">
      <w:pPr>
        <w:ind w:left="40" w:firstLine="0"/>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Beliefs</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93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34">
      <w:pPr>
        <w:numPr>
          <w:ilvl w:val="0"/>
          <w:numId w:val="65"/>
        </w:numPr>
        <w:tabs>
          <w:tab w:val="left" w:leader="none" w:pos="560"/>
        </w:tabs>
        <w:spacing w:line="268" w:lineRule="auto"/>
        <w:ind w:left="560" w:right="3300" w:hanging="27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Purification Movement: Tenskwatawa promoted a purification movement that encouraged Indigenous people to reject American ways and return to traditional practices.</w:t>
      </w:r>
    </w:p>
    <w:p w:rsidR="00000000" w:rsidDel="00000000" w:rsidP="00000000" w:rsidRDefault="00000000" w:rsidRPr="00000000" w14:paraId="00000935">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36">
      <w:pPr>
        <w:numPr>
          <w:ilvl w:val="0"/>
          <w:numId w:val="65"/>
        </w:numPr>
        <w:tabs>
          <w:tab w:val="left" w:leader="none" w:pos="560"/>
        </w:tabs>
        <w:spacing w:line="308.00000000000006" w:lineRule="auto"/>
        <w:ind w:left="560" w:right="2860" w:hanging="27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Rejection of American Influence: He denounced American settlers and their influence, calling them the offspring of the Evil Spirit.</w:t>
      </w:r>
    </w:p>
    <w:p w:rsidR="00000000" w:rsidDel="00000000" w:rsidP="00000000" w:rsidRDefault="00000000" w:rsidRPr="00000000" w14:paraId="0000093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38">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Accomplishments</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93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3A">
      <w:pPr>
        <w:numPr>
          <w:ilvl w:val="0"/>
          <w:numId w:val="66"/>
        </w:numPr>
        <w:tabs>
          <w:tab w:val="left" w:leader="none" w:pos="560"/>
        </w:tabs>
        <w:spacing w:line="270" w:lineRule="auto"/>
        <w:ind w:left="560" w:right="3180" w:hanging="27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Establishment of Prophetstown: Tenskwatawa, along with Tecumseh, established Prophetstown, a center for their resistance movement.</w:t>
      </w:r>
    </w:p>
    <w:p w:rsidR="00000000" w:rsidDel="00000000" w:rsidP="00000000" w:rsidRDefault="00000000" w:rsidRPr="00000000" w14:paraId="0000093B">
      <w:pPr>
        <w:numPr>
          <w:ilvl w:val="0"/>
          <w:numId w:val="66"/>
        </w:numPr>
        <w:tabs>
          <w:tab w:val="left" w:leader="none" w:pos="560"/>
        </w:tabs>
        <w:spacing w:line="270" w:lineRule="auto"/>
        <w:ind w:left="560" w:right="3240" w:hanging="27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Spiritual Foundation: He provided the spiritual foundation for the pan-Indigenous resistance movement, promoting unity and traditional values.</w:t>
      </w:r>
    </w:p>
    <w:p w:rsidR="00000000" w:rsidDel="00000000" w:rsidP="00000000" w:rsidRDefault="00000000" w:rsidRPr="00000000" w14:paraId="0000093C">
      <w:pPr>
        <w:numPr>
          <w:ilvl w:val="0"/>
          <w:numId w:val="66"/>
        </w:numPr>
        <w:tabs>
          <w:tab w:val="left" w:leader="none" w:pos="560"/>
        </w:tabs>
        <w:spacing w:line="308.00000000000006" w:lineRule="auto"/>
        <w:ind w:left="560" w:right="2920" w:hanging="27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Battle of Tippecanoe: Tenskwatawa led the attack on American forces at the Battle of Tippecanoe, although it ultimately resulted in a retreat.</w:t>
      </w:r>
    </w:p>
    <w:p w:rsidR="00000000" w:rsidDel="00000000" w:rsidP="00000000" w:rsidRDefault="00000000" w:rsidRPr="00000000" w14:paraId="0000093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3E">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Key Differences</w:t>
      </w:r>
    </w:p>
    <w:p w:rsidR="00000000" w:rsidDel="00000000" w:rsidP="00000000" w:rsidRDefault="00000000" w:rsidRPr="00000000" w14:paraId="0000093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40">
      <w:pPr>
        <w:numPr>
          <w:ilvl w:val="0"/>
          <w:numId w:val="67"/>
        </w:numPr>
        <w:tabs>
          <w:tab w:val="left" w:leader="none" w:pos="560"/>
        </w:tabs>
        <w:spacing w:line="273" w:lineRule="auto"/>
        <w:ind w:left="560" w:right="278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Role</w:t>
      </w:r>
      <w:r w:rsidDel="00000000" w:rsidR="00000000" w:rsidRPr="00000000">
        <w:rPr>
          <w:rFonts w:ascii="Arial" w:cs="Arial" w:eastAsia="Arial" w:hAnsi="Arial"/>
          <w:sz w:val="17"/>
          <w:szCs w:val="17"/>
          <w:vertAlign w:val="baseline"/>
          <w:rtl w:val="0"/>
        </w:rPr>
        <w:t xml:space="preserve">: Tecumseh was primarily a military and political leader, while Tenskwatawa was a spiritual and religious leader.</w:t>
      </w:r>
    </w:p>
    <w:p w:rsidR="00000000" w:rsidDel="00000000" w:rsidP="00000000" w:rsidRDefault="00000000" w:rsidRPr="00000000" w14:paraId="00000941">
      <w:pPr>
        <w:ind w:left="28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94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43">
      <w:pPr>
        <w:spacing w:line="308.00000000000006" w:lineRule="auto"/>
        <w:ind w:right="26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These differences highlight the complementary roles that Tecumseh and Tenskwatawa played in their efforts to resist American expansion and preserve Indigenous lands and culture.</w:t>
      </w:r>
    </w:p>
    <w:p w:rsidR="00000000" w:rsidDel="00000000" w:rsidP="00000000" w:rsidRDefault="00000000" w:rsidRPr="00000000" w14:paraId="0000094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45">
      <w:pPr>
        <w:spacing w:line="308.00000000000006" w:lineRule="auto"/>
        <w:ind w:right="30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Tecumseh, with his military and political acumen, focused on uniting tribes and challenging American power through force.</w:t>
      </w:r>
    </w:p>
    <w:p w:rsidR="00000000" w:rsidDel="00000000" w:rsidP="00000000" w:rsidRDefault="00000000" w:rsidRPr="00000000" w14:paraId="0000094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47">
      <w:pPr>
        <w:spacing w:line="308.00000000000006" w:lineRule="auto"/>
        <w:ind w:right="2860" w:hanging="6"/>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7"/>
          <w:szCs w:val="17"/>
          <w:vertAlign w:val="baseline"/>
          <w:rtl w:val="0"/>
        </w:rPr>
        <w:t xml:space="preserve">Tenskwatawa, with his spiritual leadership and charisma, inspired Indigenous people to reject American ways and return to their traditional values.</w:t>
      </w:r>
    </w:p>
    <w:bookmarkStart w:colFirst="0" w:colLast="0" w:name="bookmark=id.pbyw5h6h9pcv" w:id="71"/>
    <w:bookmarkEnd w:id="71"/>
    <w:p w:rsidR="00000000" w:rsidDel="00000000" w:rsidP="00000000" w:rsidRDefault="00000000" w:rsidRPr="00000000" w14:paraId="00000948">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36" name=""/>
                <a:graphic>
                  <a:graphicData uri="http://schemas.microsoft.com/office/word/2010/wordprocessingShape">
                    <wps:wsp>
                      <wps:cNvSpPr/>
                      <wps:cNvPr id="37" name="Shape 37"/>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36" name="image45.png"/>
                <a:graphic>
                  <a:graphicData uri="http://schemas.openxmlformats.org/drawingml/2006/picture">
                    <pic:pic>
                      <pic:nvPicPr>
                        <pic:cNvPr id="0" name="image45.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94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4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4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4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4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4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4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50">
      <w:pPr>
        <w:spacing w:line="308.00000000000006" w:lineRule="auto"/>
        <w:ind w:right="27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Together, they formed a powerful alliance, challenging American expansion and inspiring hope for a future where Indigenous peoples would be free to live on their own terms.</w:t>
      </w:r>
    </w:p>
    <w:p w:rsidR="00000000" w:rsidDel="00000000" w:rsidP="00000000" w:rsidRDefault="00000000" w:rsidRPr="00000000" w14:paraId="0000095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52">
      <w:pPr>
        <w:spacing w:line="286" w:lineRule="auto"/>
        <w:ind w:right="27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Their story is a testament to the resilience and determination of Indigenous peoples in the face of adversity. It is a reminder that even in the face of overwhelming odds, resistance can be organized, communities can be united, and hope for a better future can be kindled.</w:t>
      </w:r>
    </w:p>
    <w:p w:rsidR="00000000" w:rsidDel="00000000" w:rsidP="00000000" w:rsidRDefault="00000000" w:rsidRPr="00000000" w14:paraId="0000095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54">
      <w:pPr>
        <w:spacing w:line="308.00000000000006" w:lineRule="auto"/>
        <w:ind w:right="28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image continues to explore the legacies of Tecumseh and Tenskwatawa, highlighting the contrasting ways in which history has remembered them.</w:t>
      </w:r>
    </w:p>
    <w:p w:rsidR="00000000" w:rsidDel="00000000" w:rsidP="00000000" w:rsidRDefault="00000000" w:rsidRPr="00000000" w14:paraId="0000095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56">
      <w:pPr>
        <w:spacing w:line="311" w:lineRule="auto"/>
        <w:ind w:right="298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Tecumseh</w:t>
      </w:r>
      <w:r w:rsidDel="00000000" w:rsidR="00000000" w:rsidRPr="00000000">
        <w:rPr>
          <w:rFonts w:ascii="Arial" w:cs="Arial" w:eastAsia="Arial" w:hAnsi="Arial"/>
          <w:sz w:val="17"/>
          <w:szCs w:val="17"/>
          <w:vertAlign w:val="baseline"/>
          <w:rtl w:val="0"/>
        </w:rPr>
        <w:t xml:space="preserve">: Honoring a Hero Tecumseh's legacy as a military and political leader has been celebrated and memorialized in various ways:</w:t>
      </w:r>
    </w:p>
    <w:p w:rsidR="00000000" w:rsidDel="00000000" w:rsidP="00000000" w:rsidRDefault="00000000" w:rsidRPr="00000000" w14:paraId="0000095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58">
      <w:pPr>
        <w:numPr>
          <w:ilvl w:val="0"/>
          <w:numId w:val="69"/>
        </w:numPr>
        <w:tabs>
          <w:tab w:val="left" w:leader="none" w:pos="240"/>
        </w:tabs>
        <w:spacing w:line="311" w:lineRule="auto"/>
        <w:ind w:left="240" w:right="2620" w:hanging="22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The Dying Tecumseh</w:t>
      </w:r>
      <w:r w:rsidDel="00000000" w:rsidR="00000000" w:rsidRPr="00000000">
        <w:rPr>
          <w:rFonts w:ascii="Arial" w:cs="Arial" w:eastAsia="Arial" w:hAnsi="Arial"/>
          <w:sz w:val="17"/>
          <w:szCs w:val="17"/>
          <w:vertAlign w:val="baseline"/>
          <w:rtl w:val="0"/>
        </w:rPr>
        <w:t xml:space="preserve">: A sculpture by Frederick Pettrich, located in the Smithsonian National Museum of American Art, depicts Tecumseh in a heroic and dignified manner.</w:t>
      </w:r>
    </w:p>
    <w:p w:rsidR="00000000" w:rsidDel="00000000" w:rsidP="00000000" w:rsidRDefault="00000000" w:rsidRPr="00000000" w14:paraId="0000095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5A">
      <w:pPr>
        <w:numPr>
          <w:ilvl w:val="0"/>
          <w:numId w:val="69"/>
        </w:numPr>
        <w:tabs>
          <w:tab w:val="left" w:leader="none" w:pos="240"/>
        </w:tabs>
        <w:spacing w:line="311" w:lineRule="auto"/>
        <w:ind w:left="240" w:right="2760" w:hanging="22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Tecumseh Stone</w:t>
      </w:r>
      <w:r w:rsidDel="00000000" w:rsidR="00000000" w:rsidRPr="00000000">
        <w:rPr>
          <w:rFonts w:ascii="Arial" w:cs="Arial" w:eastAsia="Arial" w:hAnsi="Arial"/>
          <w:sz w:val="17"/>
          <w:szCs w:val="17"/>
          <w:vertAlign w:val="baseline"/>
          <w:rtl w:val="0"/>
        </w:rPr>
        <w:t xml:space="preserve">: Located at Fort Malden National Historic Site in Canada, this monument commemorates Tecumseh's role in the War of 1812.</w:t>
      </w:r>
    </w:p>
    <w:p w:rsidR="00000000" w:rsidDel="00000000" w:rsidP="00000000" w:rsidRDefault="00000000" w:rsidRPr="00000000" w14:paraId="0000095B">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5C">
      <w:pPr>
        <w:numPr>
          <w:ilvl w:val="0"/>
          <w:numId w:val="69"/>
        </w:numPr>
        <w:tabs>
          <w:tab w:val="left" w:leader="none" w:pos="240"/>
        </w:tabs>
        <w:spacing w:line="311" w:lineRule="auto"/>
        <w:ind w:left="240" w:right="2960" w:hanging="22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Turtle-shell Tecumseh Monument</w:t>
      </w:r>
      <w:r w:rsidDel="00000000" w:rsidR="00000000" w:rsidRPr="00000000">
        <w:rPr>
          <w:rFonts w:ascii="Arial" w:cs="Arial" w:eastAsia="Arial" w:hAnsi="Arial"/>
          <w:sz w:val="17"/>
          <w:szCs w:val="17"/>
          <w:vertAlign w:val="baseline"/>
          <w:rtl w:val="0"/>
        </w:rPr>
        <w:t xml:space="preserve">: Situated at the site of the Battle of the Thames, this monument honors Tecumseh's leadership and sacrifice.</w:t>
      </w:r>
    </w:p>
    <w:p w:rsidR="00000000" w:rsidDel="00000000" w:rsidP="00000000" w:rsidRDefault="00000000" w:rsidRPr="00000000" w14:paraId="0000095D">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5E">
      <w:pPr>
        <w:numPr>
          <w:ilvl w:val="0"/>
          <w:numId w:val="69"/>
        </w:numPr>
        <w:tabs>
          <w:tab w:val="left" w:leader="none" w:pos="240"/>
        </w:tabs>
        <w:ind w:left="240" w:hanging="229"/>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Mount Tecumseh</w:t>
      </w:r>
      <w:r w:rsidDel="00000000" w:rsidR="00000000" w:rsidRPr="00000000">
        <w:rPr>
          <w:rFonts w:ascii="Arial" w:cs="Arial" w:eastAsia="Arial" w:hAnsi="Arial"/>
          <w:sz w:val="17"/>
          <w:szCs w:val="17"/>
          <w:vertAlign w:val="baseline"/>
          <w:rtl w:val="0"/>
        </w:rPr>
        <w:t xml:space="preserve">: A mountain in the Canadian Rockies named in his honor.</w:t>
      </w:r>
    </w:p>
    <w:p w:rsidR="00000000" w:rsidDel="00000000" w:rsidP="00000000" w:rsidRDefault="00000000" w:rsidRPr="00000000" w14:paraId="0000095F">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60">
      <w:pPr>
        <w:numPr>
          <w:ilvl w:val="0"/>
          <w:numId w:val="69"/>
        </w:numPr>
        <w:tabs>
          <w:tab w:val="left" w:leader="none" w:pos="240"/>
        </w:tabs>
        <w:spacing w:line="311" w:lineRule="auto"/>
        <w:ind w:left="240" w:right="2680" w:hanging="229"/>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Portrait in the Royal Canadian Military Institute</w:t>
      </w:r>
      <w:r w:rsidDel="00000000" w:rsidR="00000000" w:rsidRPr="00000000">
        <w:rPr>
          <w:rFonts w:ascii="Arial" w:cs="Arial" w:eastAsia="Arial" w:hAnsi="Arial"/>
          <w:sz w:val="17"/>
          <w:szCs w:val="17"/>
          <w:vertAlign w:val="baseline"/>
          <w:rtl w:val="0"/>
        </w:rPr>
        <w:t xml:space="preserve">: A massive portrait of Tecumseh hangs in the Royal Canadian Military Institute, celebrating his contributions.</w:t>
      </w:r>
    </w:p>
    <w:p w:rsidR="00000000" w:rsidDel="00000000" w:rsidP="00000000" w:rsidRDefault="00000000" w:rsidRPr="00000000" w14:paraId="0000096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62">
      <w:pPr>
        <w:spacing w:line="286" w:lineRule="auto"/>
        <w:ind w:right="27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These memorials serve as a testament to Tecumseh's bravery, leadership, and his role in resisting American expansion. They remind us of his contribution to Indigenous history and his enduring legacy as a symbol of resistance and unity.</w:t>
      </w:r>
    </w:p>
    <w:p w:rsidR="00000000" w:rsidDel="00000000" w:rsidP="00000000" w:rsidRDefault="00000000" w:rsidRPr="00000000" w14:paraId="0000096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64">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Tenskwatawa</w:t>
      </w:r>
      <w:r w:rsidDel="00000000" w:rsidR="00000000" w:rsidRPr="00000000">
        <w:rPr>
          <w:rFonts w:ascii="Arial" w:cs="Arial" w:eastAsia="Arial" w:hAnsi="Arial"/>
          <w:sz w:val="17"/>
          <w:szCs w:val="17"/>
          <w:vertAlign w:val="baseline"/>
          <w:rtl w:val="0"/>
        </w:rPr>
        <w:t xml:space="preserve">: A More Complex Legacy</w:t>
      </w:r>
    </w:p>
    <w:p w:rsidR="00000000" w:rsidDel="00000000" w:rsidP="00000000" w:rsidRDefault="00000000" w:rsidRPr="00000000" w14:paraId="0000096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66">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 contrast to Tecumseh, Tenskwatawa's legacy has been more complex and nuanced.</w:t>
      </w:r>
    </w:p>
    <w:p w:rsidR="00000000" w:rsidDel="00000000" w:rsidP="00000000" w:rsidRDefault="00000000" w:rsidRPr="00000000" w14:paraId="0000096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68">
      <w:pPr>
        <w:numPr>
          <w:ilvl w:val="0"/>
          <w:numId w:val="70"/>
        </w:numPr>
        <w:tabs>
          <w:tab w:val="left" w:leader="none" w:pos="475"/>
        </w:tabs>
        <w:spacing w:line="311" w:lineRule="auto"/>
        <w:ind w:left="560" w:right="284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Alcoholism</w:t>
      </w:r>
      <w:r w:rsidDel="00000000" w:rsidR="00000000" w:rsidRPr="00000000">
        <w:rPr>
          <w:rFonts w:ascii="Arial" w:cs="Arial" w:eastAsia="Arial" w:hAnsi="Arial"/>
          <w:sz w:val="17"/>
          <w:szCs w:val="17"/>
          <w:vertAlign w:val="baseline"/>
          <w:rtl w:val="0"/>
        </w:rPr>
        <w:t xml:space="preserve">: In his early years, Tenskwatawa struggled with alcoholism, which affected his reputation and leadership.</w:t>
      </w:r>
    </w:p>
    <w:p w:rsidR="00000000" w:rsidDel="00000000" w:rsidP="00000000" w:rsidRDefault="00000000" w:rsidRPr="00000000" w14:paraId="0000096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6A">
      <w:pPr>
        <w:spacing w:line="308.00000000000006" w:lineRule="auto"/>
        <w:ind w:right="26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aspect of Tenskwatawa's life, while not denying his spiritual leadership and contributions to the resistance movement, presents a more complex and human picture of the prophet.</w:t>
      </w:r>
    </w:p>
    <w:p w:rsidR="00000000" w:rsidDel="00000000" w:rsidP="00000000" w:rsidRDefault="00000000" w:rsidRPr="00000000" w14:paraId="0000096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6C">
      <w:pPr>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7"/>
          <w:szCs w:val="17"/>
          <w:vertAlign w:val="baseline"/>
          <w:rtl w:val="0"/>
        </w:rPr>
        <w:t xml:space="preserve">AgIt reminds us that even those who are revered as heroes can have flaws and struggles.</w:t>
      </w:r>
    </w:p>
    <w:bookmarkStart w:colFirst="0" w:colLast="0" w:name="bookmark=id.z6p6sqy7qvic" w:id="72"/>
    <w:bookmarkEnd w:id="72"/>
    <w:p w:rsidR="00000000" w:rsidDel="00000000" w:rsidP="00000000" w:rsidRDefault="00000000" w:rsidRPr="00000000" w14:paraId="0000096D">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33" name=""/>
                <a:graphic>
                  <a:graphicData uri="http://schemas.microsoft.com/office/word/2010/wordprocessingShape">
                    <wps:wsp>
                      <wps:cNvSpPr/>
                      <wps:cNvPr id="34" name="Shape 34"/>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33" name="image42.png"/>
                <a:graphic>
                  <a:graphicData uri="http://schemas.openxmlformats.org/drawingml/2006/picture">
                    <pic:pic>
                      <pic:nvPicPr>
                        <pic:cNvPr id="0" name="image42.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96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6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7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7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7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7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74">
      <w:pPr>
        <w:spacing w:line="308.00000000000006" w:lineRule="auto"/>
        <w:ind w:right="29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image concludes by highlighting the contrasting ways in which history has remembered Tecumseh and Tenskwatawa.</w:t>
      </w:r>
    </w:p>
    <w:p w:rsidR="00000000" w:rsidDel="00000000" w:rsidP="00000000" w:rsidRDefault="00000000" w:rsidRPr="00000000" w14:paraId="0000097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76">
      <w:pPr>
        <w:spacing w:line="286" w:lineRule="auto"/>
        <w:ind w:right="2880" w:hanging="6"/>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While Tecumseh is largely celebrated as a hero, Tenskwatawa's legacy is more nuanced and complex. These contrasting portrayals reflect the complexities of history and the challenge of understanding individuals in all their dimensions.</w:t>
      </w:r>
    </w:p>
    <w:p w:rsidR="00000000" w:rsidDel="00000000" w:rsidP="00000000" w:rsidRDefault="00000000" w:rsidRPr="00000000" w14:paraId="0000097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78">
      <w:pPr>
        <w:spacing w:line="286" w:lineRule="auto"/>
        <w:ind w:right="3300" w:hanging="6"/>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image delves deeper into the contrasting legacies of Tecumseh and Tenskwatawa, highlighting not only their Ha but also their weaknesses and differing approaches to the challenges they faced.</w:t>
      </w:r>
    </w:p>
    <w:p w:rsidR="00000000" w:rsidDel="00000000" w:rsidP="00000000" w:rsidRDefault="00000000" w:rsidRPr="00000000" w14:paraId="0000097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7A">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Tenskwatawa</w:t>
      </w:r>
      <w:r w:rsidDel="00000000" w:rsidR="00000000" w:rsidRPr="00000000">
        <w:rPr>
          <w:rFonts w:ascii="Arial" w:cs="Arial" w:eastAsia="Arial" w:hAnsi="Arial"/>
          <w:sz w:val="17"/>
          <w:szCs w:val="17"/>
          <w:vertAlign w:val="baseline"/>
          <w:rtl w:val="0"/>
        </w:rPr>
        <w:t xml:space="preserve">: A More Complex Legacy</w:t>
      </w:r>
    </w:p>
    <w:p w:rsidR="00000000" w:rsidDel="00000000" w:rsidP="00000000" w:rsidRDefault="00000000" w:rsidRPr="00000000" w14:paraId="0000097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7C">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image reveals several non-heroic qualities attributed to Tenskwatawa.</w:t>
      </w:r>
    </w:p>
    <w:p w:rsidR="00000000" w:rsidDel="00000000" w:rsidP="00000000" w:rsidRDefault="00000000" w:rsidRPr="00000000" w14:paraId="0000097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7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7F">
      <w:pPr>
        <w:spacing w:line="311" w:lineRule="auto"/>
        <w:ind w:right="290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1.Alcoholism</w:t>
      </w:r>
      <w:r w:rsidDel="00000000" w:rsidR="00000000" w:rsidRPr="00000000">
        <w:rPr>
          <w:rFonts w:ascii="Arial" w:cs="Arial" w:eastAsia="Arial" w:hAnsi="Arial"/>
          <w:sz w:val="17"/>
          <w:szCs w:val="17"/>
          <w:vertAlign w:val="baseline"/>
          <w:rtl w:val="0"/>
        </w:rPr>
        <w:t xml:space="preserve">: In his early years, Tenskwatawa struggled with alcoholism, which affected his reputation and leadership.</w:t>
      </w:r>
    </w:p>
    <w:p w:rsidR="00000000" w:rsidDel="00000000" w:rsidP="00000000" w:rsidRDefault="00000000" w:rsidRPr="00000000" w14:paraId="0000098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81">
      <w:pPr>
        <w:spacing w:line="311" w:lineRule="auto"/>
        <w:ind w:right="290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2</w:t>
      </w:r>
      <w:r w:rsidDel="00000000" w:rsidR="00000000" w:rsidRPr="00000000">
        <w:rPr>
          <w:rFonts w:ascii="Arial" w:cs="Arial" w:eastAsia="Arial" w:hAnsi="Arial"/>
          <w:sz w:val="17"/>
          <w:szCs w:val="17"/>
          <w:vertAlign w:val="baseline"/>
          <w:rtl w:val="0"/>
        </w:rPr>
        <w:t xml:space="preserve">, </w:t>
      </w:r>
      <w:r w:rsidDel="00000000" w:rsidR="00000000" w:rsidRPr="00000000">
        <w:rPr>
          <w:rFonts w:ascii="Arial" w:cs="Arial" w:eastAsia="Arial" w:hAnsi="Arial"/>
          <w:b w:val="1"/>
          <w:sz w:val="17"/>
          <w:szCs w:val="17"/>
          <w:vertAlign w:val="baseline"/>
          <w:rtl w:val="0"/>
        </w:rPr>
        <w:t xml:space="preserve">Lack of Military Prowess</w:t>
      </w:r>
      <w:r w:rsidDel="00000000" w:rsidR="00000000" w:rsidRPr="00000000">
        <w:rPr>
          <w:rFonts w:ascii="Arial" w:cs="Arial" w:eastAsia="Arial" w:hAnsi="Arial"/>
          <w:sz w:val="17"/>
          <w:szCs w:val="17"/>
          <w:vertAlign w:val="baseline"/>
          <w:rtl w:val="0"/>
        </w:rPr>
        <w:t xml:space="preserve">: Unlike Tecumseh, Tenskwatawa was not known for his military skills and did not distinguish himself as a warrior.</w:t>
      </w:r>
    </w:p>
    <w:p w:rsidR="00000000" w:rsidDel="00000000" w:rsidP="00000000" w:rsidRDefault="00000000" w:rsidRPr="00000000" w14:paraId="0000098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83">
      <w:pPr>
        <w:numPr>
          <w:ilvl w:val="0"/>
          <w:numId w:val="71"/>
        </w:numPr>
        <w:tabs>
          <w:tab w:val="left" w:leader="none" w:pos="559"/>
        </w:tabs>
        <w:spacing w:line="311" w:lineRule="auto"/>
        <w:ind w:left="20" w:right="328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Failed Leadership</w:t>
      </w:r>
      <w:r w:rsidDel="00000000" w:rsidR="00000000" w:rsidRPr="00000000">
        <w:rPr>
          <w:rFonts w:ascii="Arial" w:cs="Arial" w:eastAsia="Arial" w:hAnsi="Arial"/>
          <w:sz w:val="17"/>
          <w:szCs w:val="17"/>
          <w:vertAlign w:val="baseline"/>
          <w:rtl w:val="0"/>
        </w:rPr>
        <w:t xml:space="preserve">: After the defeat at the Battle of Tippecanoe, Tenskwatawa's influence waned, and he became an outcast.</w:t>
      </w:r>
      <w:r w:rsidDel="00000000" w:rsidR="00000000" w:rsidRPr="00000000">
        <w:rPr>
          <w:rtl w:val="0"/>
        </w:rPr>
      </w:r>
    </w:p>
    <w:p w:rsidR="00000000" w:rsidDel="00000000" w:rsidP="00000000" w:rsidRDefault="00000000" w:rsidRPr="00000000" w14:paraId="00000984">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985">
      <w:pPr>
        <w:numPr>
          <w:ilvl w:val="0"/>
          <w:numId w:val="71"/>
        </w:numPr>
        <w:tabs>
          <w:tab w:val="left" w:leader="none" w:pos="559"/>
        </w:tabs>
        <w:spacing w:line="311" w:lineRule="auto"/>
        <w:ind w:left="20" w:right="266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Boasting and Insecurity</w:t>
      </w:r>
      <w:r w:rsidDel="00000000" w:rsidR="00000000" w:rsidRPr="00000000">
        <w:rPr>
          <w:rFonts w:ascii="Arial" w:cs="Arial" w:eastAsia="Arial" w:hAnsi="Arial"/>
          <w:sz w:val="17"/>
          <w:szCs w:val="17"/>
          <w:vertAlign w:val="baseline"/>
          <w:rtl w:val="0"/>
        </w:rPr>
        <w:t xml:space="preserve">: Tenskwatawa often boasted about his importance and talents to compensate for his insecurities.</w:t>
      </w:r>
      <w:r w:rsidDel="00000000" w:rsidR="00000000" w:rsidRPr="00000000">
        <w:rPr>
          <w:rtl w:val="0"/>
        </w:rPr>
      </w:r>
    </w:p>
    <w:p w:rsidR="00000000" w:rsidDel="00000000" w:rsidP="00000000" w:rsidRDefault="00000000" w:rsidRPr="00000000" w14:paraId="0000098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87">
      <w:pPr>
        <w:spacing w:line="308.00000000000006" w:lineRule="auto"/>
        <w:ind w:right="27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Furthermore, the image points out that Tenskwatawa eventually caved in to the demands of the colonizers in several ways:</w:t>
      </w:r>
    </w:p>
    <w:p w:rsidR="00000000" w:rsidDel="00000000" w:rsidP="00000000" w:rsidRDefault="00000000" w:rsidRPr="00000000" w14:paraId="0000098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89">
      <w:pPr>
        <w:numPr>
          <w:ilvl w:val="0"/>
          <w:numId w:val="72"/>
        </w:numPr>
        <w:tabs>
          <w:tab w:val="left" w:leader="none" w:pos="559"/>
        </w:tabs>
        <w:spacing w:line="288" w:lineRule="auto"/>
        <w:ind w:left="20" w:right="2740" w:hanging="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Assisting with Shawnee Removal</w:t>
      </w:r>
      <w:r w:rsidDel="00000000" w:rsidR="00000000" w:rsidRPr="00000000">
        <w:rPr>
          <w:rFonts w:ascii="Arial" w:cs="Arial" w:eastAsia="Arial" w:hAnsi="Arial"/>
          <w:sz w:val="17"/>
          <w:szCs w:val="17"/>
          <w:vertAlign w:val="baseline"/>
          <w:rtl w:val="0"/>
        </w:rPr>
        <w:t xml:space="preserve">: In 1824, Tenskwatawa returned to the United States to assist the U.S. government with the Shawnee removal to reservation land in present-day Kansas.</w:t>
      </w:r>
    </w:p>
    <w:p w:rsidR="00000000" w:rsidDel="00000000" w:rsidP="00000000" w:rsidRDefault="00000000" w:rsidRPr="00000000" w14:paraId="0000098A">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8B">
      <w:pPr>
        <w:numPr>
          <w:ilvl w:val="0"/>
          <w:numId w:val="72"/>
        </w:numPr>
        <w:tabs>
          <w:tab w:val="left" w:leader="none" w:pos="559"/>
        </w:tabs>
        <w:spacing w:line="311" w:lineRule="auto"/>
        <w:ind w:left="20" w:right="2620" w:hanging="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Loss of Influence</w:t>
      </w:r>
      <w:r w:rsidDel="00000000" w:rsidR="00000000" w:rsidRPr="00000000">
        <w:rPr>
          <w:rFonts w:ascii="Arial" w:cs="Arial" w:eastAsia="Arial" w:hAnsi="Arial"/>
          <w:sz w:val="17"/>
          <w:szCs w:val="17"/>
          <w:vertAlign w:val="baseline"/>
          <w:rtl w:val="0"/>
        </w:rPr>
        <w:t xml:space="preserve">: After the defeat at the Battle of Tippecanoe, Tenskwatawa's influence diminished, and he moved to Canada, where he lived in exile for nearly a decade.</w:t>
      </w:r>
    </w:p>
    <w:p w:rsidR="00000000" w:rsidDel="00000000" w:rsidP="00000000" w:rsidRDefault="00000000" w:rsidRPr="00000000" w14:paraId="0000098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8D">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Tecumseh</w:t>
      </w:r>
      <w:r w:rsidDel="00000000" w:rsidR="00000000" w:rsidRPr="00000000">
        <w:rPr>
          <w:rFonts w:ascii="Arial" w:cs="Arial" w:eastAsia="Arial" w:hAnsi="Arial"/>
          <w:sz w:val="17"/>
          <w:szCs w:val="17"/>
          <w:vertAlign w:val="baseline"/>
          <w:rtl w:val="0"/>
        </w:rPr>
        <w:t xml:space="preserve">: A Steadfast Resistance</w:t>
      </w:r>
    </w:p>
    <w:p w:rsidR="00000000" w:rsidDel="00000000" w:rsidP="00000000" w:rsidRDefault="00000000" w:rsidRPr="00000000" w14:paraId="0000098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8F">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 contrast, Tecumseh would never have agreed to these actions for several reasons:</w:t>
      </w:r>
    </w:p>
    <w:p w:rsidR="00000000" w:rsidDel="00000000" w:rsidP="00000000" w:rsidRDefault="00000000" w:rsidRPr="00000000" w14:paraId="0000099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91">
      <w:pPr>
        <w:numPr>
          <w:ilvl w:val="0"/>
          <w:numId w:val="73"/>
        </w:numPr>
        <w:tabs>
          <w:tab w:val="left" w:leader="none" w:pos="560"/>
        </w:tabs>
        <w:spacing w:line="311" w:lineRule="auto"/>
        <w:ind w:left="560" w:right="3260" w:hanging="275"/>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Pan-Indigenous Unity</w:t>
      </w:r>
      <w:r w:rsidDel="00000000" w:rsidR="00000000" w:rsidRPr="00000000">
        <w:rPr>
          <w:rFonts w:ascii="Arial" w:cs="Arial" w:eastAsia="Arial" w:hAnsi="Arial"/>
          <w:sz w:val="17"/>
          <w:szCs w:val="17"/>
          <w:vertAlign w:val="baseline"/>
          <w:rtl w:val="0"/>
        </w:rPr>
        <w:t xml:space="preserve">: Tecumseh believed in uniting Indigenous tribes to resist American expansion and protect their lands.</w:t>
      </w:r>
    </w:p>
    <w:bookmarkStart w:colFirst="0" w:colLast="0" w:name="bookmark=id.6mjjbfcxap7z" w:id="73"/>
    <w:bookmarkEnd w:id="73"/>
    <w:p w:rsidR="00000000" w:rsidDel="00000000" w:rsidP="00000000" w:rsidRDefault="00000000" w:rsidRPr="00000000" w14:paraId="00000992">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34" name=""/>
                <a:graphic>
                  <a:graphicData uri="http://schemas.microsoft.com/office/word/2010/wordprocessingShape">
                    <wps:wsp>
                      <wps:cNvSpPr/>
                      <wps:cNvPr id="35" name="Shape 35"/>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34" name="image43.png"/>
                <a:graphic>
                  <a:graphicData uri="http://schemas.openxmlformats.org/drawingml/2006/picture">
                    <pic:pic>
                      <pic:nvPicPr>
                        <pic:cNvPr id="0" name="image43.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99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9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9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9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9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9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99">
      <w:pPr>
        <w:numPr>
          <w:ilvl w:val="0"/>
          <w:numId w:val="74"/>
        </w:numPr>
        <w:tabs>
          <w:tab w:val="left" w:leader="none" w:pos="560"/>
        </w:tabs>
        <w:spacing w:line="311" w:lineRule="auto"/>
        <w:ind w:left="560" w:right="262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Preservation of Indigenous Lands:</w:t>
      </w:r>
      <w:r w:rsidDel="00000000" w:rsidR="00000000" w:rsidRPr="00000000">
        <w:rPr>
          <w:rFonts w:ascii="Arial" w:cs="Arial" w:eastAsia="Arial" w:hAnsi="Arial"/>
          <w:sz w:val="17"/>
          <w:szCs w:val="17"/>
          <w:vertAlign w:val="baseline"/>
          <w:rtl w:val="0"/>
        </w:rPr>
        <w:t xml:space="preserve"> Tecumseh strongly opposed the sale of Indigenous lands to American settlers and sought to protect them.</w:t>
      </w:r>
    </w:p>
    <w:p w:rsidR="00000000" w:rsidDel="00000000" w:rsidP="00000000" w:rsidRDefault="00000000" w:rsidRPr="00000000" w14:paraId="0000099A">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9B">
      <w:pPr>
        <w:numPr>
          <w:ilvl w:val="0"/>
          <w:numId w:val="74"/>
        </w:numPr>
        <w:tabs>
          <w:tab w:val="left" w:leader="none" w:pos="560"/>
        </w:tabs>
        <w:spacing w:line="311" w:lineRule="auto"/>
        <w:ind w:left="560" w:right="2760" w:hanging="27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Resistance to Assimilation</w:t>
      </w:r>
      <w:r w:rsidDel="00000000" w:rsidR="00000000" w:rsidRPr="00000000">
        <w:rPr>
          <w:rFonts w:ascii="Arial" w:cs="Arial" w:eastAsia="Arial" w:hAnsi="Arial"/>
          <w:sz w:val="17"/>
          <w:szCs w:val="17"/>
          <w:vertAlign w:val="baseline"/>
          <w:rtl w:val="0"/>
        </w:rPr>
        <w:t xml:space="preserve">: Tecumseh rejected the idea of assimilating into American culture and maintained a strong stance against American influence.</w:t>
      </w:r>
    </w:p>
    <w:p w:rsidR="00000000" w:rsidDel="00000000" w:rsidP="00000000" w:rsidRDefault="00000000" w:rsidRPr="00000000" w14:paraId="0000099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9D">
      <w:pPr>
        <w:spacing w:line="308.00000000000006" w:lineRule="auto"/>
        <w:ind w:right="27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These differences highlight the contrasting approaches of Tecumseh and Tenskwatawa in their resistance to colonization and their interactions with the colonizers.</w:t>
      </w:r>
    </w:p>
    <w:p w:rsidR="00000000" w:rsidDel="00000000" w:rsidP="00000000" w:rsidRDefault="00000000" w:rsidRPr="00000000" w14:paraId="0000099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9F">
      <w:pPr>
        <w:spacing w:line="308.00000000000006" w:lineRule="auto"/>
        <w:ind w:right="27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While Tecumseh remained steadfast in his resistance, Tenskwatawa's path ultimately diverged, leading him to collaborate with the very forces he had once opposed.</w:t>
      </w:r>
    </w:p>
    <w:p w:rsidR="00000000" w:rsidDel="00000000" w:rsidP="00000000" w:rsidRDefault="00000000" w:rsidRPr="00000000" w14:paraId="000009A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A1">
      <w:pPr>
        <w:spacing w:line="268" w:lineRule="auto"/>
        <w:ind w:right="27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nuanced portrayal of both figures reminds us that history is complex and that even those who are revered as heroes can have flaws and limitations. It also highlights the challenges faced by Indigenous peoples in their struggle to maintain their sovereignty and cultural identity in the face of colonization.</w:t>
      </w:r>
    </w:p>
    <w:p w:rsidR="00000000" w:rsidDel="00000000" w:rsidP="00000000" w:rsidRDefault="00000000" w:rsidRPr="00000000" w14:paraId="000009A2">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9A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A4">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Rules for Reconciliation?</w:t>
      </w:r>
    </w:p>
    <w:p w:rsidR="00000000" w:rsidDel="00000000" w:rsidP="00000000" w:rsidRDefault="00000000" w:rsidRPr="00000000" w14:paraId="000009A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A6">
      <w:pPr>
        <w:spacing w:line="286" w:lineRule="auto"/>
        <w:ind w:right="28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While there isn't one definitive "rule book" for reconciliation between countries and Indigenous peoples or businesses and Indigenous communities, several resources provide valuable guidance and frameworks. Here are a few notable examples:</w:t>
      </w:r>
    </w:p>
    <w:p w:rsidR="00000000" w:rsidDel="00000000" w:rsidP="00000000" w:rsidRDefault="00000000" w:rsidRPr="00000000" w14:paraId="000009A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A8">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For Countries:</w:t>
      </w:r>
    </w:p>
    <w:p w:rsidR="00000000" w:rsidDel="00000000" w:rsidP="00000000" w:rsidRDefault="00000000" w:rsidRPr="00000000" w14:paraId="000009A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AA">
      <w:pPr>
        <w:numPr>
          <w:ilvl w:val="0"/>
          <w:numId w:val="75"/>
        </w:numPr>
        <w:tabs>
          <w:tab w:val="left" w:leader="none" w:pos="120"/>
        </w:tabs>
        <w:spacing w:line="298" w:lineRule="auto"/>
        <w:ind w:left="120" w:right="2840" w:hanging="109"/>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United Nations Declaration on the Rights of Indigenous Peoples (UNDRIP):</w:t>
      </w:r>
      <w:r w:rsidDel="00000000" w:rsidR="00000000" w:rsidRPr="00000000">
        <w:rPr>
          <w:rFonts w:ascii="Arial" w:cs="Arial" w:eastAsia="Arial" w:hAnsi="Arial"/>
          <w:sz w:val="16"/>
          <w:szCs w:val="16"/>
          <w:vertAlign w:val="baseline"/>
          <w:rtl w:val="0"/>
        </w:rPr>
        <w:t xml:space="preserve"> This declaration, adopted by the UN General Assembly in 2007, sets out the minimum standards for the survival, dignity, and well-being of Indigenous peoples worldwide. It provides a framework for reconciliation by recognizing Indigenous rights to self-determination, lands, territories, and resources, and calls upon states to take action to redress past injustices.</w:t>
      </w:r>
    </w:p>
    <w:p w:rsidR="00000000" w:rsidDel="00000000" w:rsidP="00000000" w:rsidRDefault="00000000" w:rsidRPr="00000000" w14:paraId="000009AB">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9AC">
      <w:pPr>
        <w:numPr>
          <w:ilvl w:val="0"/>
          <w:numId w:val="75"/>
        </w:numPr>
        <w:tabs>
          <w:tab w:val="left" w:leader="none" w:pos="120"/>
        </w:tabs>
        <w:spacing w:line="268" w:lineRule="auto"/>
        <w:ind w:left="120" w:right="2640" w:hanging="109"/>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Truth and Reconciliation Commission of Canada's Calls to Action:</w:t>
      </w:r>
      <w:r w:rsidDel="00000000" w:rsidR="00000000" w:rsidRPr="00000000">
        <w:rPr>
          <w:rFonts w:ascii="Arial" w:cs="Arial" w:eastAsia="Arial" w:hAnsi="Arial"/>
          <w:sz w:val="17"/>
          <w:szCs w:val="17"/>
          <w:vertAlign w:val="baseline"/>
          <w:rtl w:val="0"/>
        </w:rPr>
        <w:t xml:space="preserve"> The 94 Calls to Action outlined in the final report of the Truth and Reconciliation Commission provide a comprehensive framework for reconciliation in Canada. They address a wide range of issues, including education, health, language and culture, justice, and reconciliation.</w:t>
      </w:r>
    </w:p>
    <w:p w:rsidR="00000000" w:rsidDel="00000000" w:rsidP="00000000" w:rsidRDefault="00000000" w:rsidRPr="00000000" w14:paraId="000009AD">
      <w:pPr>
        <w:numPr>
          <w:ilvl w:val="0"/>
          <w:numId w:val="75"/>
        </w:numPr>
        <w:tabs>
          <w:tab w:val="left" w:leader="none" w:pos="120"/>
        </w:tabs>
        <w:spacing w:line="281" w:lineRule="auto"/>
        <w:ind w:left="120" w:right="2800" w:hanging="109"/>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The Reconciliation Manifesto by Arthur Manuel:</w:t>
      </w:r>
      <w:r w:rsidDel="00000000" w:rsidR="00000000" w:rsidRPr="00000000">
        <w:rPr>
          <w:rFonts w:ascii="Arial" w:cs="Arial" w:eastAsia="Arial" w:hAnsi="Arial"/>
          <w:sz w:val="17"/>
          <w:szCs w:val="17"/>
          <w:vertAlign w:val="baseline"/>
          <w:rtl w:val="0"/>
        </w:rPr>
        <w:t xml:space="preserve"> This book offers a critical analysis of the reconciliation process in Canada and argues for a more radical approach that addresses the underlying power imbalances and systemic injustices that continue to impact Indigenous communities.</w:t>
      </w:r>
    </w:p>
    <w:p w:rsidR="00000000" w:rsidDel="00000000" w:rsidP="00000000" w:rsidRDefault="00000000" w:rsidRPr="00000000" w14:paraId="000009A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AF">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For Businesses:</w:t>
      </w:r>
    </w:p>
    <w:p w:rsidR="00000000" w:rsidDel="00000000" w:rsidP="00000000" w:rsidRDefault="00000000" w:rsidRPr="00000000" w14:paraId="000009B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B1">
      <w:pPr>
        <w:numPr>
          <w:ilvl w:val="0"/>
          <w:numId w:val="76"/>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Canadian Business Owner's Guide to Reconciliation</w:t>
      </w:r>
      <w:r w:rsidDel="00000000" w:rsidR="00000000" w:rsidRPr="00000000">
        <w:rPr>
          <w:rFonts w:ascii="Arial" w:cs="Arial" w:eastAsia="Arial" w:hAnsi="Arial"/>
          <w:sz w:val="17"/>
          <w:szCs w:val="17"/>
          <w:vertAlign w:val="baseline"/>
          <w:rtl w:val="0"/>
        </w:rPr>
        <w:t xml:space="preserve">: Best Practices for Indigenous</w:t>
      </w:r>
    </w:p>
    <w:p w:rsidR="00000000" w:rsidDel="00000000" w:rsidP="00000000" w:rsidRDefault="00000000" w:rsidRPr="00000000" w14:paraId="000009B2">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B3">
      <w:pPr>
        <w:ind w:left="120" w:firstLine="0"/>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7"/>
          <w:szCs w:val="17"/>
          <w:vertAlign w:val="baseline"/>
          <w:rtl w:val="0"/>
        </w:rPr>
        <w:t xml:space="preserve">Inclusion: This guide provides practical advice for businesses seeking to engage in</w:t>
      </w:r>
    </w:p>
    <w:bookmarkStart w:colFirst="0" w:colLast="0" w:name="bookmark=id.qbas7q7fuzfu" w:id="74"/>
    <w:bookmarkEnd w:id="74"/>
    <w:p w:rsidR="00000000" w:rsidDel="00000000" w:rsidP="00000000" w:rsidRDefault="00000000" w:rsidRPr="00000000" w14:paraId="000009B4">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23" name=""/>
                <a:graphic>
                  <a:graphicData uri="http://schemas.microsoft.com/office/word/2010/wordprocessingShape">
                    <wps:wsp>
                      <wps:cNvSpPr/>
                      <wps:cNvPr id="24" name="Shape 24"/>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23" name="image24.png"/>
                <a:graphic>
                  <a:graphicData uri="http://schemas.openxmlformats.org/drawingml/2006/picture">
                    <pic:pic>
                      <pic:nvPicPr>
                        <pic:cNvPr id="0" name="image24.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9B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B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B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B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B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B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BB">
      <w:pPr>
        <w:spacing w:line="286" w:lineRule="auto"/>
        <w:ind w:left="120" w:right="264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reconciliation with Indigenous communities. It covers topics such as understanding Indigenous history and culture, building relationships with Indigenous communities, and engaging with Indigenous businesses.</w:t>
      </w:r>
    </w:p>
    <w:p w:rsidR="00000000" w:rsidDel="00000000" w:rsidP="00000000" w:rsidRDefault="00000000" w:rsidRPr="00000000" w14:paraId="000009B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BD">
      <w:pPr>
        <w:numPr>
          <w:ilvl w:val="0"/>
          <w:numId w:val="77"/>
        </w:numPr>
        <w:tabs>
          <w:tab w:val="left" w:leader="none" w:pos="120"/>
        </w:tabs>
        <w:spacing w:line="276.99999999999994" w:lineRule="auto"/>
        <w:ind w:left="120" w:right="282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Building Trust: A Guide for Municipalities Working with First Nations in Ontario:</w:t>
      </w:r>
      <w:r w:rsidDel="00000000" w:rsidR="00000000" w:rsidRPr="00000000">
        <w:rPr>
          <w:rFonts w:ascii="Arial" w:cs="Arial" w:eastAsia="Arial" w:hAnsi="Arial"/>
          <w:sz w:val="17"/>
          <w:szCs w:val="17"/>
          <w:vertAlign w:val="baseline"/>
          <w:rtl w:val="0"/>
        </w:rPr>
        <w:t xml:space="preserve"> While focused on municipalities, this guide offers valuable insights for any organization seeking to build respectful and collaborative relationships with Indigenous communities. It emphasizes the importance of understanding Indigenous perspectives, building trust, and engaging in meaningful consultation.</w:t>
      </w:r>
    </w:p>
    <w:p w:rsidR="00000000" w:rsidDel="00000000" w:rsidP="00000000" w:rsidRDefault="00000000" w:rsidRPr="00000000" w14:paraId="000009BE">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BF">
      <w:pPr>
        <w:numPr>
          <w:ilvl w:val="0"/>
          <w:numId w:val="77"/>
        </w:numPr>
        <w:tabs>
          <w:tab w:val="left" w:leader="none" w:pos="120"/>
        </w:tabs>
        <w:spacing w:line="281" w:lineRule="auto"/>
        <w:ind w:left="120" w:right="280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CCAB's Business Reconciliation in Canada Guidebook:</w:t>
      </w:r>
      <w:r w:rsidDel="00000000" w:rsidR="00000000" w:rsidRPr="00000000">
        <w:rPr>
          <w:rFonts w:ascii="Arial" w:cs="Arial" w:eastAsia="Arial" w:hAnsi="Arial"/>
          <w:sz w:val="17"/>
          <w:szCs w:val="17"/>
          <w:vertAlign w:val="baseline"/>
          <w:rtl w:val="0"/>
        </w:rPr>
        <w:t xml:space="preserve"> This guidebook from the Canadian Council for Aboriginal Business provides a framework for businesses to engage in reconciliation. It includes practical steps, case studies, and resources to help businesses understand and implement reconciliation initiatives.</w:t>
      </w:r>
    </w:p>
    <w:p w:rsidR="00000000" w:rsidDel="00000000" w:rsidP="00000000" w:rsidRDefault="00000000" w:rsidRPr="00000000" w14:paraId="000009C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C1">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Key Principles to Guide Reconciliation:</w:t>
      </w:r>
    </w:p>
    <w:p w:rsidR="00000000" w:rsidDel="00000000" w:rsidP="00000000" w:rsidRDefault="00000000" w:rsidRPr="00000000" w14:paraId="000009C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C3">
      <w:pPr>
        <w:spacing w:line="308.00000000000006" w:lineRule="auto"/>
        <w:ind w:right="28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While the specific approaches to reconciliation may vary depending on the context, some key principles should guide all efforts:</w:t>
      </w:r>
    </w:p>
    <w:p w:rsidR="00000000" w:rsidDel="00000000" w:rsidP="00000000" w:rsidRDefault="00000000" w:rsidRPr="00000000" w14:paraId="000009C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C5">
      <w:pPr>
        <w:numPr>
          <w:ilvl w:val="0"/>
          <w:numId w:val="78"/>
        </w:numPr>
        <w:tabs>
          <w:tab w:val="left" w:leader="none" w:pos="120"/>
        </w:tabs>
        <w:spacing w:line="286" w:lineRule="auto"/>
        <w:ind w:left="120" w:right="2780" w:hanging="108"/>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Respect for Indigenous Rights</w:t>
      </w:r>
      <w:r w:rsidDel="00000000" w:rsidR="00000000" w:rsidRPr="00000000">
        <w:rPr>
          <w:rFonts w:ascii="Arial" w:cs="Arial" w:eastAsia="Arial" w:hAnsi="Arial"/>
          <w:sz w:val="16"/>
          <w:szCs w:val="16"/>
          <w:vertAlign w:val="baseline"/>
          <w:rtl w:val="0"/>
        </w:rPr>
        <w:t xml:space="preserve">: Reconciliation must be grounded in respect for Indigenous rights, including the right to self-determination, lands, territories, and resources.</w:t>
      </w:r>
    </w:p>
    <w:p w:rsidR="00000000" w:rsidDel="00000000" w:rsidP="00000000" w:rsidRDefault="00000000" w:rsidRPr="00000000" w14:paraId="000009C6">
      <w:pPr>
        <w:numPr>
          <w:ilvl w:val="0"/>
          <w:numId w:val="78"/>
        </w:numPr>
        <w:tabs>
          <w:tab w:val="left" w:leader="none" w:pos="120"/>
        </w:tabs>
        <w:spacing w:line="268" w:lineRule="auto"/>
        <w:ind w:left="120" w:right="268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Meaningful Consultation and Consent</w:t>
      </w:r>
      <w:r w:rsidDel="00000000" w:rsidR="00000000" w:rsidRPr="00000000">
        <w:rPr>
          <w:rFonts w:ascii="Arial" w:cs="Arial" w:eastAsia="Arial" w:hAnsi="Arial"/>
          <w:sz w:val="17"/>
          <w:szCs w:val="17"/>
          <w:vertAlign w:val="baseline"/>
          <w:rtl w:val="0"/>
        </w:rPr>
        <w:t xml:space="preserve">: Indigenous communities must be meaningfully consulted and provide their free, prior, and informed consent to any initiatives that impact their rights or interests.</w:t>
      </w:r>
    </w:p>
    <w:p w:rsidR="00000000" w:rsidDel="00000000" w:rsidP="00000000" w:rsidRDefault="00000000" w:rsidRPr="00000000" w14:paraId="000009C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C8">
      <w:pPr>
        <w:numPr>
          <w:ilvl w:val="0"/>
          <w:numId w:val="78"/>
        </w:numPr>
        <w:tabs>
          <w:tab w:val="left" w:leader="none" w:pos="120"/>
        </w:tabs>
        <w:spacing w:line="268" w:lineRule="auto"/>
        <w:ind w:left="120" w:right="266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Addressing Historical Injustices:</w:t>
      </w:r>
      <w:r w:rsidDel="00000000" w:rsidR="00000000" w:rsidRPr="00000000">
        <w:rPr>
          <w:rFonts w:ascii="Arial" w:cs="Arial" w:eastAsia="Arial" w:hAnsi="Arial"/>
          <w:sz w:val="17"/>
          <w:szCs w:val="17"/>
          <w:vertAlign w:val="baseline"/>
          <w:rtl w:val="0"/>
        </w:rPr>
        <w:t xml:space="preserve"> Reconciliation requires acknowledging and addressing the historical injustices that have impacted Indigenous peoples, including land dispossession, cultural suppression, and systemic discrimination.</w:t>
      </w:r>
    </w:p>
    <w:p w:rsidR="00000000" w:rsidDel="00000000" w:rsidP="00000000" w:rsidRDefault="00000000" w:rsidRPr="00000000" w14:paraId="000009C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CA">
      <w:pPr>
        <w:numPr>
          <w:ilvl w:val="0"/>
          <w:numId w:val="78"/>
        </w:numPr>
        <w:tabs>
          <w:tab w:val="left" w:leader="none" w:pos="120"/>
        </w:tabs>
        <w:spacing w:line="281" w:lineRule="auto"/>
        <w:ind w:left="120" w:right="284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Building Trust and Relationships</w:t>
      </w:r>
      <w:r w:rsidDel="00000000" w:rsidR="00000000" w:rsidRPr="00000000">
        <w:rPr>
          <w:rFonts w:ascii="Arial" w:cs="Arial" w:eastAsia="Arial" w:hAnsi="Arial"/>
          <w:sz w:val="17"/>
          <w:szCs w:val="17"/>
          <w:vertAlign w:val="baseline"/>
          <w:rtl w:val="0"/>
        </w:rPr>
        <w:t xml:space="preserve">: Reconciliation is an ongoing process that requires building trust and relationships between Indigenous and non-Indigenous peoples. * </w:t>
      </w:r>
      <w:r w:rsidDel="00000000" w:rsidR="00000000" w:rsidRPr="00000000">
        <w:rPr>
          <w:rFonts w:ascii="Arial" w:cs="Arial" w:eastAsia="Arial" w:hAnsi="Arial"/>
          <w:b w:val="1"/>
          <w:sz w:val="17"/>
          <w:szCs w:val="17"/>
          <w:vertAlign w:val="baseline"/>
          <w:rtl w:val="0"/>
        </w:rPr>
        <w:t xml:space="preserve">Shared</w:t>
      </w:r>
      <w:r w:rsidDel="00000000" w:rsidR="00000000" w:rsidRPr="00000000">
        <w:rPr>
          <w:rFonts w:ascii="Arial" w:cs="Arial" w:eastAsia="Arial" w:hAnsi="Arial"/>
          <w:sz w:val="17"/>
          <w:szCs w:val="17"/>
          <w:vertAlign w:val="baseline"/>
          <w:rtl w:val="0"/>
        </w:rPr>
        <w:t xml:space="preserve"> </w:t>
      </w:r>
      <w:r w:rsidDel="00000000" w:rsidR="00000000" w:rsidRPr="00000000">
        <w:rPr>
          <w:rFonts w:ascii="Arial" w:cs="Arial" w:eastAsia="Arial" w:hAnsi="Arial"/>
          <w:b w:val="1"/>
          <w:sz w:val="17"/>
          <w:szCs w:val="17"/>
          <w:vertAlign w:val="baseline"/>
          <w:rtl w:val="0"/>
        </w:rPr>
        <w:t xml:space="preserve">Responsibility:</w:t>
      </w:r>
      <w:r w:rsidDel="00000000" w:rsidR="00000000" w:rsidRPr="00000000">
        <w:rPr>
          <w:rFonts w:ascii="Arial" w:cs="Arial" w:eastAsia="Arial" w:hAnsi="Arial"/>
          <w:sz w:val="17"/>
          <w:szCs w:val="17"/>
          <w:vertAlign w:val="baseline"/>
          <w:rtl w:val="0"/>
        </w:rPr>
        <w:t xml:space="preserve"> Reconciliation is a shared responsibility that requires the participation of governments, institutions, businesses, and individuals.</w:t>
      </w:r>
    </w:p>
    <w:p w:rsidR="00000000" w:rsidDel="00000000" w:rsidP="00000000" w:rsidRDefault="00000000" w:rsidRPr="00000000" w14:paraId="000009C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C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C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CE">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Conclusion</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9C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D0">
      <w:pPr>
        <w:spacing w:line="276" w:lineRule="auto"/>
        <w:ind w:right="2660" w:hanging="6"/>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7"/>
          <w:szCs w:val="17"/>
          <w:vertAlign w:val="baseline"/>
          <w:rtl w:val="0"/>
        </w:rPr>
        <w:t xml:space="preserve">While there isn't a single rule book for reconciliation, these resources provide valuable guidance and frameworks for engaging in this important process. By adhering to the key principles of respect, consultation, addressing historical injustices, building relationships, and sharing responsibility, we can work towards a more just and equitable future for Indigenous peoples and all.</w:t>
      </w:r>
    </w:p>
    <w:bookmarkStart w:colFirst="0" w:colLast="0" w:name="bookmark=id.l07xiuzgwbi6" w:id="75"/>
    <w:bookmarkEnd w:id="75"/>
    <w:p w:rsidR="00000000" w:rsidDel="00000000" w:rsidP="00000000" w:rsidRDefault="00000000" w:rsidRPr="00000000" w14:paraId="000009D1">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21" name=""/>
                <a:graphic>
                  <a:graphicData uri="http://schemas.microsoft.com/office/word/2010/wordprocessingShape">
                    <wps:wsp>
                      <wps:cNvSpPr/>
                      <wps:cNvPr id="22" name="Shape 22"/>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21" name="image22.png"/>
                <a:graphic>
                  <a:graphicData uri="http://schemas.openxmlformats.org/drawingml/2006/picture">
                    <pic:pic>
                      <pic:nvPicPr>
                        <pic:cNvPr id="0" name="image22.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9D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D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D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D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D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D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D8">
      <w:pPr>
        <w:spacing w:line="308.00000000000006" w:lineRule="auto"/>
        <w:ind w:right="28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Titles that can be used to recognize the procedure rule book for reconciliation that would help discrimination, genocide and keep Canada true to there word!</w:t>
      </w:r>
    </w:p>
    <w:p w:rsidR="00000000" w:rsidDel="00000000" w:rsidP="00000000" w:rsidRDefault="00000000" w:rsidRPr="00000000" w14:paraId="000009D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DA">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Short &amp; Punchy:</w:t>
      </w:r>
    </w:p>
    <w:p w:rsidR="00000000" w:rsidDel="00000000" w:rsidP="00000000" w:rsidRDefault="00000000" w:rsidRPr="00000000" w14:paraId="000009D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DC">
      <w:pPr>
        <w:numPr>
          <w:ilvl w:val="0"/>
          <w:numId w:val="80"/>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Reclaiming the Narrative</w:t>
      </w:r>
    </w:p>
    <w:p w:rsidR="00000000" w:rsidDel="00000000" w:rsidP="00000000" w:rsidRDefault="00000000" w:rsidRPr="00000000" w14:paraId="000009DD">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DE">
      <w:pPr>
        <w:numPr>
          <w:ilvl w:val="0"/>
          <w:numId w:val="80"/>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Indigenous-Led Reconciliation</w:t>
      </w:r>
    </w:p>
    <w:p w:rsidR="00000000" w:rsidDel="00000000" w:rsidP="00000000" w:rsidRDefault="00000000" w:rsidRPr="00000000" w14:paraId="000009DF">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E0">
      <w:pPr>
        <w:numPr>
          <w:ilvl w:val="0"/>
          <w:numId w:val="80"/>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 Path to Justice</w:t>
      </w:r>
    </w:p>
    <w:p w:rsidR="00000000" w:rsidDel="00000000" w:rsidP="00000000" w:rsidRDefault="00000000" w:rsidRPr="00000000" w14:paraId="000009E1">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E2">
      <w:pPr>
        <w:numPr>
          <w:ilvl w:val="0"/>
          <w:numId w:val="80"/>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Decolonizing Reconciliation</w:t>
      </w:r>
    </w:p>
    <w:p w:rsidR="00000000" w:rsidDel="00000000" w:rsidP="00000000" w:rsidRDefault="00000000" w:rsidRPr="00000000" w14:paraId="000009E3">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E4">
      <w:pPr>
        <w:numPr>
          <w:ilvl w:val="0"/>
          <w:numId w:val="80"/>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Righting Historical Wrongs</w:t>
      </w:r>
    </w:p>
    <w:p w:rsidR="00000000" w:rsidDel="00000000" w:rsidP="00000000" w:rsidRDefault="00000000" w:rsidRPr="00000000" w14:paraId="000009E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E6">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More Descriptive:</w:t>
      </w:r>
    </w:p>
    <w:p w:rsidR="00000000" w:rsidDel="00000000" w:rsidP="00000000" w:rsidRDefault="00000000" w:rsidRPr="00000000" w14:paraId="000009E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E8">
      <w:pPr>
        <w:numPr>
          <w:ilvl w:val="0"/>
          <w:numId w:val="81"/>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 Framework for Indigenous Self-Determination</w:t>
      </w:r>
    </w:p>
    <w:p w:rsidR="00000000" w:rsidDel="00000000" w:rsidP="00000000" w:rsidRDefault="00000000" w:rsidRPr="00000000" w14:paraId="000009E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EA">
      <w:pPr>
        <w:numPr>
          <w:ilvl w:val="0"/>
          <w:numId w:val="81"/>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Procedures for Meaningful Reconciliation</w:t>
      </w:r>
    </w:p>
    <w:p w:rsidR="00000000" w:rsidDel="00000000" w:rsidP="00000000" w:rsidRDefault="00000000" w:rsidRPr="00000000" w14:paraId="000009EB">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EC">
      <w:pPr>
        <w:numPr>
          <w:ilvl w:val="0"/>
          <w:numId w:val="81"/>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Ending the Cycle of Injustice: An Indigenous Guide to Reconciliation</w:t>
      </w:r>
    </w:p>
    <w:p w:rsidR="00000000" w:rsidDel="00000000" w:rsidP="00000000" w:rsidRDefault="00000000" w:rsidRPr="00000000" w14:paraId="000009ED">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EE">
      <w:pPr>
        <w:numPr>
          <w:ilvl w:val="0"/>
          <w:numId w:val="81"/>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Truth, Justice, and Healing: A Roadmap for Governments</w:t>
      </w:r>
    </w:p>
    <w:p w:rsidR="00000000" w:rsidDel="00000000" w:rsidP="00000000" w:rsidRDefault="00000000" w:rsidRPr="00000000" w14:paraId="000009EF">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F0">
      <w:pPr>
        <w:numPr>
          <w:ilvl w:val="0"/>
          <w:numId w:val="81"/>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Honoring Indigenous Rights: A Procedural Guide for Reconciliation</w:t>
      </w:r>
    </w:p>
    <w:p w:rsidR="00000000" w:rsidDel="00000000" w:rsidP="00000000" w:rsidRDefault="00000000" w:rsidRPr="00000000" w14:paraId="000009F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F2">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Evocative &amp; Powerful:</w:t>
      </w:r>
    </w:p>
    <w:p w:rsidR="00000000" w:rsidDel="00000000" w:rsidP="00000000" w:rsidRDefault="00000000" w:rsidRPr="00000000" w14:paraId="000009F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F4">
      <w:pPr>
        <w:numPr>
          <w:ilvl w:val="0"/>
          <w:numId w:val="82"/>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Path to Healing: Indigenous Peoples Lead the Way</w:t>
      </w:r>
    </w:p>
    <w:p w:rsidR="00000000" w:rsidDel="00000000" w:rsidP="00000000" w:rsidRDefault="00000000" w:rsidRPr="00000000" w14:paraId="000009F5">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F6">
      <w:pPr>
        <w:numPr>
          <w:ilvl w:val="0"/>
          <w:numId w:val="82"/>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Reclaiming Our Future: A Reconciliation Handbook</w:t>
      </w:r>
    </w:p>
    <w:p w:rsidR="00000000" w:rsidDel="00000000" w:rsidP="00000000" w:rsidRDefault="00000000" w:rsidRPr="00000000" w14:paraId="000009F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F8">
      <w:pPr>
        <w:numPr>
          <w:ilvl w:val="0"/>
          <w:numId w:val="82"/>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Breaking the Chains of Injustice: Indigenous Peoples' Vision for Reconciliation</w:t>
      </w:r>
    </w:p>
    <w:p w:rsidR="00000000" w:rsidDel="00000000" w:rsidP="00000000" w:rsidRDefault="00000000" w:rsidRPr="00000000" w14:paraId="000009F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9FA">
      <w:pPr>
        <w:numPr>
          <w:ilvl w:val="0"/>
          <w:numId w:val="82"/>
        </w:numPr>
        <w:tabs>
          <w:tab w:val="left" w:leader="none" w:pos="120"/>
        </w:tabs>
        <w:spacing w:line="308.00000000000006" w:lineRule="auto"/>
        <w:ind w:left="120" w:right="2620" w:hanging="108"/>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Seeds of Change: A Procedural Guide for Indigenous Self-Determination * Voices of the Land: Indigenous Peoples' Call for Justice</w:t>
      </w:r>
    </w:p>
    <w:p w:rsidR="00000000" w:rsidDel="00000000" w:rsidP="00000000" w:rsidRDefault="00000000" w:rsidRPr="00000000" w14:paraId="000009F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FC">
      <w:pPr>
        <w:spacing w:line="342" w:lineRule="auto"/>
        <w:ind w:right="266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Ultimately, the best chapter title will depend on the overall tone and style of your book. Consider what will resonate most with your readers and accurately reflect the content of the chapter.</w:t>
      </w:r>
    </w:p>
    <w:p w:rsidR="00000000" w:rsidDel="00000000" w:rsidP="00000000" w:rsidRDefault="00000000" w:rsidRPr="00000000" w14:paraId="000009F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9FE">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Decolonizing Reconciliation:</w:t>
      </w:r>
    </w:p>
    <w:p w:rsidR="00000000" w:rsidDel="00000000" w:rsidP="00000000" w:rsidRDefault="00000000" w:rsidRPr="00000000" w14:paraId="000009F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00">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Reclaiming Our Future: A Reconciliation</w:t>
      </w:r>
    </w:p>
    <w:p w:rsidR="00000000" w:rsidDel="00000000" w:rsidP="00000000" w:rsidRDefault="00000000" w:rsidRPr="00000000" w14:paraId="00000A0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02">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Procedures for Meaningful Reconciliation</w:t>
      </w:r>
    </w:p>
    <w:p w:rsidR="00000000" w:rsidDel="00000000" w:rsidP="00000000" w:rsidRDefault="00000000" w:rsidRPr="00000000" w14:paraId="00000A0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04">
      <w:pPr>
        <w:spacing w:line="286" w:lineRule="auto"/>
        <w:ind w:right="28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If Indigenous peoples were to draft a reconciliation procedural book for governments, it would need to address the historical power imbalances and systemic injustices that have hindered their self-determination. Here's what such a procedural guide might include:</w:t>
      </w:r>
    </w:p>
    <w:p w:rsidR="00000000" w:rsidDel="00000000" w:rsidP="00000000" w:rsidRDefault="00000000" w:rsidRPr="00000000" w14:paraId="00000A0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06">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1. Acknowledgement and Apology:</w:t>
      </w:r>
    </w:p>
    <w:p w:rsidR="00000000" w:rsidDel="00000000" w:rsidP="00000000" w:rsidRDefault="00000000" w:rsidRPr="00000000" w14:paraId="00000A0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08">
      <w:pPr>
        <w:numPr>
          <w:ilvl w:val="0"/>
          <w:numId w:val="83"/>
        </w:numPr>
        <w:tabs>
          <w:tab w:val="left" w:leader="none" w:pos="559"/>
        </w:tabs>
        <w:spacing w:line="281" w:lineRule="auto"/>
        <w:ind w:left="20" w:right="2860" w:hanging="8"/>
        <w:jc w:val="both"/>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Formal Acknowledgement:</w:t>
      </w:r>
      <w:r w:rsidDel="00000000" w:rsidR="00000000" w:rsidRPr="00000000">
        <w:rPr>
          <w:rFonts w:ascii="Arial" w:cs="Arial" w:eastAsia="Arial" w:hAnsi="Arial"/>
          <w:sz w:val="17"/>
          <w:szCs w:val="17"/>
          <w:vertAlign w:val="baseline"/>
          <w:rtl w:val="0"/>
        </w:rPr>
        <w:t xml:space="preserve"> Governments must formally acknowledge the historical and ongoing harms inflicted upon Indigenous peoples, including land dispossession, cultural suppression, and systemic discrimination. This acknowledgement should be specific, naming the specific wrongs committed and their lasting impacts.</w:t>
      </w:r>
      <w:r w:rsidDel="00000000" w:rsidR="00000000" w:rsidRPr="00000000">
        <w:rPr>
          <w:rtl w:val="0"/>
        </w:rPr>
      </w:r>
    </w:p>
    <w:bookmarkStart w:colFirst="0" w:colLast="0" w:name="bookmark=id.234d49hik9v8" w:id="76"/>
    <w:bookmarkEnd w:id="76"/>
    <w:p w:rsidR="00000000" w:rsidDel="00000000" w:rsidP="00000000" w:rsidRDefault="00000000" w:rsidRPr="00000000" w14:paraId="00000A09">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22" name=""/>
                <a:graphic>
                  <a:graphicData uri="http://schemas.microsoft.com/office/word/2010/wordprocessingShape">
                    <wps:wsp>
                      <wps:cNvSpPr/>
                      <wps:cNvPr id="23" name="Shape 23"/>
                      <wps:spPr>
                        <a:xfrm>
                          <a:off x="4097273" y="0"/>
                          <a:ext cx="249745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5263833</wp:posOffset>
                </wp:positionH>
                <wp:positionV relativeFrom="page">
                  <wp:posOffset>1206818</wp:posOffset>
                </wp:positionV>
                <wp:extent cx="2506980" cy="7637145"/>
                <wp:effectExtent b="0" l="0" r="0" t="0"/>
                <wp:wrapNone/>
                <wp:docPr id="22" name="image23.png"/>
                <a:graphic>
                  <a:graphicData uri="http://schemas.openxmlformats.org/drawingml/2006/picture">
                    <pic:pic>
                      <pic:nvPicPr>
                        <pic:cNvPr id="0" name="image23.png"/>
                        <pic:cNvPicPr preferRelativeResize="0"/>
                      </pic:nvPicPr>
                      <pic:blipFill>
                        <a:blip r:embed="rId7"/>
                        <a:srcRect/>
                        <a:stretch>
                          <a:fillRect/>
                        </a:stretch>
                      </pic:blipFill>
                      <pic:spPr>
                        <a:xfrm>
                          <a:off x="0" y="0"/>
                          <a:ext cx="250698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A0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0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0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0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0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0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10">
      <w:pPr>
        <w:numPr>
          <w:ilvl w:val="0"/>
          <w:numId w:val="84"/>
        </w:numPr>
        <w:tabs>
          <w:tab w:val="left" w:leader="none" w:pos="559"/>
        </w:tabs>
        <w:spacing w:line="288" w:lineRule="auto"/>
        <w:ind w:left="20" w:right="2640" w:hanging="8"/>
        <w:jc w:val="both"/>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Official Apology</w:t>
      </w:r>
      <w:r w:rsidDel="00000000" w:rsidR="00000000" w:rsidRPr="00000000">
        <w:rPr>
          <w:rFonts w:ascii="Arial" w:cs="Arial" w:eastAsia="Arial" w:hAnsi="Arial"/>
          <w:sz w:val="17"/>
          <w:szCs w:val="17"/>
          <w:vertAlign w:val="baseline"/>
          <w:rtl w:val="0"/>
        </w:rPr>
        <w:t xml:space="preserve">: A sincere and public apology from the highest levels of government is essential. The apology should acknowledge the specific harms caused and express remorse for the government's role in perpetuating those harms.</w:t>
      </w:r>
      <w:r w:rsidDel="00000000" w:rsidR="00000000" w:rsidRPr="00000000">
        <w:rPr>
          <w:rtl w:val="0"/>
        </w:rPr>
      </w:r>
    </w:p>
    <w:p w:rsidR="00000000" w:rsidDel="00000000" w:rsidP="00000000" w:rsidRDefault="00000000" w:rsidRPr="00000000" w14:paraId="00000A1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12">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2. Land and Resource Rights</w:t>
      </w:r>
    </w:p>
    <w:p w:rsidR="00000000" w:rsidDel="00000000" w:rsidP="00000000" w:rsidRDefault="00000000" w:rsidRPr="00000000" w14:paraId="00000A1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14">
      <w:pPr>
        <w:numPr>
          <w:ilvl w:val="0"/>
          <w:numId w:val="85"/>
        </w:numPr>
        <w:tabs>
          <w:tab w:val="left" w:leader="none" w:pos="559"/>
        </w:tabs>
        <w:spacing w:line="288" w:lineRule="auto"/>
        <w:ind w:left="20" w:right="264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Recognition of Aboriginal Title</w:t>
      </w:r>
      <w:r w:rsidDel="00000000" w:rsidR="00000000" w:rsidRPr="00000000">
        <w:rPr>
          <w:rFonts w:ascii="Arial" w:cs="Arial" w:eastAsia="Arial" w:hAnsi="Arial"/>
          <w:sz w:val="17"/>
          <w:szCs w:val="17"/>
          <w:vertAlign w:val="baseline"/>
          <w:rtl w:val="0"/>
        </w:rPr>
        <w:t xml:space="preserve">: Governments must recognize and respect Indigenous peoples' Aboriginal title to their traditional lands and territories. This includes recognizing the right to self-determination over those lands and resources.</w:t>
      </w:r>
      <w:r w:rsidDel="00000000" w:rsidR="00000000" w:rsidRPr="00000000">
        <w:rPr>
          <w:rtl w:val="0"/>
        </w:rPr>
      </w:r>
    </w:p>
    <w:p w:rsidR="00000000" w:rsidDel="00000000" w:rsidP="00000000" w:rsidRDefault="00000000" w:rsidRPr="00000000" w14:paraId="00000A15">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A16">
      <w:pPr>
        <w:numPr>
          <w:ilvl w:val="0"/>
          <w:numId w:val="85"/>
        </w:numPr>
        <w:tabs>
          <w:tab w:val="left" w:leader="none" w:pos="559"/>
        </w:tabs>
        <w:spacing w:line="281" w:lineRule="auto"/>
        <w:ind w:left="20" w:right="274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Resolution of Land Claims:</w:t>
      </w:r>
      <w:r w:rsidDel="00000000" w:rsidR="00000000" w:rsidRPr="00000000">
        <w:rPr>
          <w:rFonts w:ascii="Arial" w:cs="Arial" w:eastAsia="Arial" w:hAnsi="Arial"/>
          <w:sz w:val="17"/>
          <w:szCs w:val="17"/>
          <w:vertAlign w:val="baseline"/>
          <w:rtl w:val="0"/>
        </w:rPr>
        <w:t xml:space="preserve"> Governments must commit to resolving outstanding land claims in a just and timely manner. This includes providing fair compensation for past losses and ensuring that Indigenous communities have a meaningful say in the management of their lands and resources.</w:t>
      </w:r>
      <w:r w:rsidDel="00000000" w:rsidR="00000000" w:rsidRPr="00000000">
        <w:rPr>
          <w:rtl w:val="0"/>
        </w:rPr>
      </w:r>
    </w:p>
    <w:p w:rsidR="00000000" w:rsidDel="00000000" w:rsidP="00000000" w:rsidRDefault="00000000" w:rsidRPr="00000000" w14:paraId="00000A17">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A18">
      <w:pPr>
        <w:numPr>
          <w:ilvl w:val="0"/>
          <w:numId w:val="85"/>
        </w:numPr>
        <w:tabs>
          <w:tab w:val="left" w:leader="none" w:pos="559"/>
        </w:tabs>
        <w:spacing w:line="281" w:lineRule="auto"/>
        <w:ind w:left="20" w:right="2900" w:hanging="8"/>
        <w:jc w:val="both"/>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Resource Revenue Sharing:</w:t>
      </w:r>
      <w:r w:rsidDel="00000000" w:rsidR="00000000" w:rsidRPr="00000000">
        <w:rPr>
          <w:rFonts w:ascii="Arial" w:cs="Arial" w:eastAsia="Arial" w:hAnsi="Arial"/>
          <w:sz w:val="17"/>
          <w:szCs w:val="17"/>
          <w:vertAlign w:val="baseline"/>
          <w:rtl w:val="0"/>
        </w:rPr>
        <w:t xml:space="preserve"> Governments must establish mechanisms for sharing resource revenues generated from Indigenous territories with Indigenous communities. This revenue sharing should be equitable and transparent, ensuring that Indigenous communities benefit from the development of their resources.</w:t>
      </w:r>
      <w:r w:rsidDel="00000000" w:rsidR="00000000" w:rsidRPr="00000000">
        <w:rPr>
          <w:rtl w:val="0"/>
        </w:rPr>
      </w:r>
    </w:p>
    <w:p w:rsidR="00000000" w:rsidDel="00000000" w:rsidP="00000000" w:rsidRDefault="00000000" w:rsidRPr="00000000" w14:paraId="00000A1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1A">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3. Cultural Revitalization</w:t>
      </w:r>
    </w:p>
    <w:p w:rsidR="00000000" w:rsidDel="00000000" w:rsidP="00000000" w:rsidRDefault="00000000" w:rsidRPr="00000000" w14:paraId="00000A1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1C">
      <w:pPr>
        <w:numPr>
          <w:ilvl w:val="0"/>
          <w:numId w:val="86"/>
        </w:numPr>
        <w:tabs>
          <w:tab w:val="left" w:leader="none" w:pos="559"/>
        </w:tabs>
        <w:spacing w:line="288" w:lineRule="auto"/>
        <w:ind w:left="20" w:right="2680" w:hanging="7"/>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Language Revitalization</w:t>
      </w:r>
      <w:r w:rsidDel="00000000" w:rsidR="00000000" w:rsidRPr="00000000">
        <w:rPr>
          <w:rFonts w:ascii="Arial" w:cs="Arial" w:eastAsia="Arial" w:hAnsi="Arial"/>
          <w:sz w:val="17"/>
          <w:szCs w:val="17"/>
          <w:vertAlign w:val="baseline"/>
          <w:rtl w:val="0"/>
        </w:rPr>
        <w:t xml:space="preserve">: Governments must support Indigenous language revitalization efforts. This includes funding language immersion programs, developing language resources, and recognizing Indigenous languages as official languages.</w:t>
      </w:r>
    </w:p>
    <w:p w:rsidR="00000000" w:rsidDel="00000000" w:rsidP="00000000" w:rsidRDefault="00000000" w:rsidRPr="00000000" w14:paraId="00000A1D">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A1E">
      <w:pPr>
        <w:numPr>
          <w:ilvl w:val="0"/>
          <w:numId w:val="86"/>
        </w:numPr>
        <w:tabs>
          <w:tab w:val="left" w:leader="none" w:pos="559"/>
        </w:tabs>
        <w:spacing w:line="345" w:lineRule="auto"/>
        <w:ind w:left="20" w:right="2760" w:hanging="7"/>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Cultural Preservation:</w:t>
      </w:r>
      <w:r w:rsidDel="00000000" w:rsidR="00000000" w:rsidRPr="00000000">
        <w:rPr>
          <w:rFonts w:ascii="Arial" w:cs="Arial" w:eastAsia="Arial" w:hAnsi="Arial"/>
          <w:sz w:val="16"/>
          <w:szCs w:val="16"/>
          <w:vertAlign w:val="baseline"/>
          <w:rtl w:val="0"/>
        </w:rPr>
        <w:t xml:space="preserve"> Governments must support the preservation and promotion of Indigenous cultures. This includes funding cultural centers, museums, and artistic initiatives.</w:t>
      </w:r>
    </w:p>
    <w:p w:rsidR="00000000" w:rsidDel="00000000" w:rsidP="00000000" w:rsidRDefault="00000000" w:rsidRPr="00000000" w14:paraId="00000A1F">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A20">
      <w:pPr>
        <w:numPr>
          <w:ilvl w:val="0"/>
          <w:numId w:val="86"/>
        </w:numPr>
        <w:tabs>
          <w:tab w:val="left" w:leader="none" w:pos="559"/>
        </w:tabs>
        <w:spacing w:line="288" w:lineRule="auto"/>
        <w:ind w:left="20" w:right="2660" w:hanging="7"/>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Education:</w:t>
      </w:r>
      <w:r w:rsidDel="00000000" w:rsidR="00000000" w:rsidRPr="00000000">
        <w:rPr>
          <w:rFonts w:ascii="Arial" w:cs="Arial" w:eastAsia="Arial" w:hAnsi="Arial"/>
          <w:sz w:val="17"/>
          <w:szCs w:val="17"/>
          <w:vertAlign w:val="baseline"/>
          <w:rtl w:val="0"/>
        </w:rPr>
        <w:t xml:space="preserve"> Governments must ensure that Indigenous history, languages, and cultures are incorporated into the education system. This includes developing culturally relevant curricula and supporting Indigenous-led education initiatives.</w:t>
      </w:r>
    </w:p>
    <w:p w:rsidR="00000000" w:rsidDel="00000000" w:rsidP="00000000" w:rsidRDefault="00000000" w:rsidRPr="00000000" w14:paraId="00000A2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22">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4. Justice and Reconciliation</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A2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24">
      <w:pPr>
        <w:numPr>
          <w:ilvl w:val="0"/>
          <w:numId w:val="87"/>
        </w:numPr>
        <w:tabs>
          <w:tab w:val="left" w:leader="none" w:pos="559"/>
        </w:tabs>
        <w:spacing w:line="281" w:lineRule="auto"/>
        <w:ind w:left="20" w:right="2640" w:hanging="7"/>
        <w:jc w:val="both"/>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Reform of the Justice System</w:t>
      </w:r>
      <w:r w:rsidDel="00000000" w:rsidR="00000000" w:rsidRPr="00000000">
        <w:rPr>
          <w:rFonts w:ascii="Arial" w:cs="Arial" w:eastAsia="Arial" w:hAnsi="Arial"/>
          <w:sz w:val="17"/>
          <w:szCs w:val="17"/>
          <w:vertAlign w:val="baseline"/>
          <w:rtl w:val="0"/>
        </w:rPr>
        <w:t xml:space="preserve">: Governments must reform the justice system to address the overrepresentation of Indigenous peoples in the criminal justice system. This includes implementing restorative justice approaches, addressing systemic bias, and supporting Indigenous-led justice initiatives.</w:t>
      </w:r>
    </w:p>
    <w:p w:rsidR="00000000" w:rsidDel="00000000" w:rsidP="00000000" w:rsidRDefault="00000000" w:rsidRPr="00000000" w14:paraId="00000A25">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A26">
      <w:pPr>
        <w:numPr>
          <w:ilvl w:val="0"/>
          <w:numId w:val="87"/>
        </w:numPr>
        <w:tabs>
          <w:tab w:val="left" w:leader="none" w:pos="559"/>
        </w:tabs>
        <w:spacing w:line="288" w:lineRule="auto"/>
        <w:ind w:left="20" w:right="2960" w:hanging="7"/>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Truth and Reconciliation</w:t>
      </w:r>
      <w:r w:rsidDel="00000000" w:rsidR="00000000" w:rsidRPr="00000000">
        <w:rPr>
          <w:rFonts w:ascii="Arial" w:cs="Arial" w:eastAsia="Arial" w:hAnsi="Arial"/>
          <w:sz w:val="17"/>
          <w:szCs w:val="17"/>
          <w:vertAlign w:val="baseline"/>
          <w:rtl w:val="0"/>
        </w:rPr>
        <w:t xml:space="preserve"> Commissions: Governments should support the establishment of truth and reconciliation commissions to investigate historical injustices and promote healing and reconciliation.</w:t>
      </w:r>
    </w:p>
    <w:bookmarkStart w:colFirst="0" w:colLast="0" w:name="bookmark=id.q9c3xzd669r3" w:id="77"/>
    <w:bookmarkEnd w:id="77"/>
    <w:p w:rsidR="00000000" w:rsidDel="00000000" w:rsidP="00000000" w:rsidRDefault="00000000" w:rsidRPr="00000000" w14:paraId="00000A27">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5261928</wp:posOffset>
                </wp:positionH>
                <wp:positionV relativeFrom="page">
                  <wp:posOffset>1206818</wp:posOffset>
                </wp:positionV>
                <wp:extent cx="2508250" cy="7637145"/>
                <wp:effectExtent b="0" l="0" r="0" t="0"/>
                <wp:wrapNone/>
                <wp:docPr id="29" name=""/>
                <a:graphic>
                  <a:graphicData uri="http://schemas.microsoft.com/office/word/2010/wordprocessingShape">
                    <wps:wsp>
                      <wps:cNvSpPr/>
                      <wps:cNvPr id="30" name="Shape 30"/>
                      <wps:spPr>
                        <a:xfrm>
                          <a:off x="4096638" y="0"/>
                          <a:ext cx="249872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5261928</wp:posOffset>
                </wp:positionH>
                <wp:positionV relativeFrom="page">
                  <wp:posOffset>1206818</wp:posOffset>
                </wp:positionV>
                <wp:extent cx="2508250" cy="7637145"/>
                <wp:effectExtent b="0" l="0" r="0" t="0"/>
                <wp:wrapNone/>
                <wp:docPr id="29" name="image30.png"/>
                <a:graphic>
                  <a:graphicData uri="http://schemas.openxmlformats.org/drawingml/2006/picture">
                    <pic:pic>
                      <pic:nvPicPr>
                        <pic:cNvPr id="0" name="image30.png"/>
                        <pic:cNvPicPr preferRelativeResize="0"/>
                      </pic:nvPicPr>
                      <pic:blipFill>
                        <a:blip r:embed="rId7"/>
                        <a:srcRect/>
                        <a:stretch>
                          <a:fillRect/>
                        </a:stretch>
                      </pic:blipFill>
                      <pic:spPr>
                        <a:xfrm>
                          <a:off x="0" y="0"/>
                          <a:ext cx="250825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A2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2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2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2B">
      <w:pPr>
        <w:ind w:left="6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A2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2D">
      <w:pPr>
        <w:spacing w:line="281" w:lineRule="auto"/>
        <w:ind w:right="2660" w:firstLine="40"/>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Missing and Murdered Indigenous Women and Girls:</w:t>
      </w:r>
      <w:r w:rsidDel="00000000" w:rsidR="00000000" w:rsidRPr="00000000">
        <w:rPr>
          <w:rFonts w:ascii="Arial" w:cs="Arial" w:eastAsia="Arial" w:hAnsi="Arial"/>
          <w:sz w:val="17"/>
          <w:szCs w:val="17"/>
          <w:vertAlign w:val="baseline"/>
          <w:rtl w:val="0"/>
        </w:rPr>
        <w:t xml:space="preserve"> Governments must take concrete action to address the crisis of missing and murdered Indigenous women and girls. This includes implementing the recommendations of the National Inquiry and providing adequate funding for prevention and support services.</w:t>
      </w:r>
    </w:p>
    <w:p w:rsidR="00000000" w:rsidDel="00000000" w:rsidP="00000000" w:rsidRDefault="00000000" w:rsidRPr="00000000" w14:paraId="00000A2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2F">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5. Self-Governance:</w:t>
      </w:r>
    </w:p>
    <w:p w:rsidR="00000000" w:rsidDel="00000000" w:rsidP="00000000" w:rsidRDefault="00000000" w:rsidRPr="00000000" w14:paraId="00000A3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31">
      <w:pPr>
        <w:numPr>
          <w:ilvl w:val="0"/>
          <w:numId w:val="88"/>
        </w:numPr>
        <w:tabs>
          <w:tab w:val="left" w:leader="none" w:pos="559"/>
        </w:tabs>
        <w:spacing w:line="281" w:lineRule="auto"/>
        <w:ind w:left="20" w:right="280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Recognition of Self-Government Rights:</w:t>
      </w:r>
      <w:r w:rsidDel="00000000" w:rsidR="00000000" w:rsidRPr="00000000">
        <w:rPr>
          <w:rFonts w:ascii="Arial" w:cs="Arial" w:eastAsia="Arial" w:hAnsi="Arial"/>
          <w:sz w:val="17"/>
          <w:szCs w:val="17"/>
          <w:vertAlign w:val="baseline"/>
          <w:rtl w:val="0"/>
        </w:rPr>
        <w:t xml:space="preserve"> Governments must recognize and respect Indigenous peoples' inherent right to self-government. This includes providing the necessary legislative and financial support for Indigenous communities to exercise their self-governance powers.</w:t>
      </w:r>
      <w:r w:rsidDel="00000000" w:rsidR="00000000" w:rsidRPr="00000000">
        <w:rPr>
          <w:rtl w:val="0"/>
        </w:rPr>
      </w:r>
    </w:p>
    <w:p w:rsidR="00000000" w:rsidDel="00000000" w:rsidP="00000000" w:rsidRDefault="00000000" w:rsidRPr="00000000" w14:paraId="00000A32">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A33">
      <w:pPr>
        <w:numPr>
          <w:ilvl w:val="0"/>
          <w:numId w:val="88"/>
        </w:numPr>
        <w:tabs>
          <w:tab w:val="left" w:leader="none" w:pos="559"/>
        </w:tabs>
        <w:spacing w:line="281" w:lineRule="auto"/>
        <w:ind w:left="20" w:right="264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Negotiation of Self-Government Agreements</w:t>
      </w:r>
      <w:r w:rsidDel="00000000" w:rsidR="00000000" w:rsidRPr="00000000">
        <w:rPr>
          <w:rFonts w:ascii="Arial" w:cs="Arial" w:eastAsia="Arial" w:hAnsi="Arial"/>
          <w:sz w:val="17"/>
          <w:szCs w:val="17"/>
          <w:vertAlign w:val="baseline"/>
          <w:rtl w:val="0"/>
        </w:rPr>
        <w:t xml:space="preserve">: Governments must commit to negotiating self-government agreements with Indigenous communities in a timely and respectful manner. These agreements should provide Indigenous communities with meaningful control over their own affairs.</w:t>
      </w:r>
      <w:r w:rsidDel="00000000" w:rsidR="00000000" w:rsidRPr="00000000">
        <w:rPr>
          <w:rtl w:val="0"/>
        </w:rPr>
      </w:r>
    </w:p>
    <w:p w:rsidR="00000000" w:rsidDel="00000000" w:rsidP="00000000" w:rsidRDefault="00000000" w:rsidRPr="00000000" w14:paraId="00000A34">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A35">
      <w:pPr>
        <w:numPr>
          <w:ilvl w:val="0"/>
          <w:numId w:val="88"/>
        </w:numPr>
        <w:tabs>
          <w:tab w:val="left" w:leader="none" w:pos="559"/>
        </w:tabs>
        <w:spacing w:line="315" w:lineRule="auto"/>
        <w:ind w:left="20" w:right="2840" w:hanging="7"/>
        <w:jc w:val="both"/>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Implementation of Self-Government Agreements:</w:t>
      </w:r>
      <w:r w:rsidDel="00000000" w:rsidR="00000000" w:rsidRPr="00000000">
        <w:rPr>
          <w:rFonts w:ascii="Arial" w:cs="Arial" w:eastAsia="Arial" w:hAnsi="Arial"/>
          <w:sz w:val="16"/>
          <w:szCs w:val="16"/>
          <w:vertAlign w:val="baseline"/>
          <w:rtl w:val="0"/>
        </w:rPr>
        <w:t xml:space="preserve"> Governments must ensure that self-government agreements are implemented in good faith and that Indigenous communities have the resources and capacity to exercise their self-governance powers effectively.</w:t>
      </w:r>
      <w:r w:rsidDel="00000000" w:rsidR="00000000" w:rsidRPr="00000000">
        <w:rPr>
          <w:rtl w:val="0"/>
        </w:rPr>
      </w:r>
    </w:p>
    <w:p w:rsidR="00000000" w:rsidDel="00000000" w:rsidP="00000000" w:rsidRDefault="00000000" w:rsidRPr="00000000" w14:paraId="00000A3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37">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6. Economic Development:</w:t>
      </w:r>
    </w:p>
    <w:p w:rsidR="00000000" w:rsidDel="00000000" w:rsidP="00000000" w:rsidRDefault="00000000" w:rsidRPr="00000000" w14:paraId="00000A3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39">
      <w:pPr>
        <w:numPr>
          <w:ilvl w:val="0"/>
          <w:numId w:val="89"/>
        </w:numPr>
        <w:tabs>
          <w:tab w:val="left" w:leader="none" w:pos="559"/>
        </w:tabs>
        <w:spacing w:line="288" w:lineRule="auto"/>
        <w:ind w:left="20" w:right="3360" w:hanging="7"/>
        <w:jc w:val="both"/>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Support for Indigenous Businesses</w:t>
      </w:r>
      <w:r w:rsidDel="00000000" w:rsidR="00000000" w:rsidRPr="00000000">
        <w:rPr>
          <w:rFonts w:ascii="Arial" w:cs="Arial" w:eastAsia="Arial" w:hAnsi="Arial"/>
          <w:sz w:val="17"/>
          <w:szCs w:val="17"/>
          <w:vertAlign w:val="baseline"/>
          <w:rtl w:val="0"/>
        </w:rPr>
        <w:t xml:space="preserve">: Governments must provide support for Indigenous-owned businesses. This includes providing access to capital, training, and mentorship opportunities.</w:t>
      </w:r>
      <w:r w:rsidDel="00000000" w:rsidR="00000000" w:rsidRPr="00000000">
        <w:rPr>
          <w:rtl w:val="0"/>
        </w:rPr>
      </w:r>
    </w:p>
    <w:p w:rsidR="00000000" w:rsidDel="00000000" w:rsidP="00000000" w:rsidRDefault="00000000" w:rsidRPr="00000000" w14:paraId="00000A3A">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A3B">
      <w:pPr>
        <w:numPr>
          <w:ilvl w:val="0"/>
          <w:numId w:val="89"/>
        </w:numPr>
        <w:tabs>
          <w:tab w:val="left" w:leader="none" w:pos="559"/>
        </w:tabs>
        <w:spacing w:line="288" w:lineRule="auto"/>
        <w:ind w:left="20" w:right="2740" w:hanging="7"/>
        <w:jc w:val="both"/>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Infrastructure Development</w:t>
      </w:r>
      <w:r w:rsidDel="00000000" w:rsidR="00000000" w:rsidRPr="00000000">
        <w:rPr>
          <w:rFonts w:ascii="Arial" w:cs="Arial" w:eastAsia="Arial" w:hAnsi="Arial"/>
          <w:sz w:val="17"/>
          <w:szCs w:val="17"/>
          <w:vertAlign w:val="baseline"/>
          <w:rtl w:val="0"/>
        </w:rPr>
        <w:t xml:space="preserve">: Governments must invest in infrastructure development in Indigenous communities. This includes providing access to clean water, reliable energy, and transportation infrastructure.</w:t>
      </w:r>
      <w:r w:rsidDel="00000000" w:rsidR="00000000" w:rsidRPr="00000000">
        <w:rPr>
          <w:rtl w:val="0"/>
        </w:rPr>
      </w:r>
    </w:p>
    <w:p w:rsidR="00000000" w:rsidDel="00000000" w:rsidP="00000000" w:rsidRDefault="00000000" w:rsidRPr="00000000" w14:paraId="00000A3C">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A3D">
      <w:pPr>
        <w:numPr>
          <w:ilvl w:val="0"/>
          <w:numId w:val="89"/>
        </w:numPr>
        <w:tabs>
          <w:tab w:val="left" w:leader="none" w:pos="559"/>
        </w:tabs>
        <w:spacing w:line="288" w:lineRule="auto"/>
        <w:ind w:left="20" w:right="270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Economic Diversification</w:t>
      </w:r>
      <w:r w:rsidDel="00000000" w:rsidR="00000000" w:rsidRPr="00000000">
        <w:rPr>
          <w:rFonts w:ascii="Arial" w:cs="Arial" w:eastAsia="Arial" w:hAnsi="Arial"/>
          <w:sz w:val="17"/>
          <w:szCs w:val="17"/>
          <w:vertAlign w:val="baseline"/>
          <w:rtl w:val="0"/>
        </w:rPr>
        <w:t xml:space="preserve">: Governments must support economic diversification in Indigenous communities. This includes investing in sectors such as tourism, renewable energy, and technology.</w:t>
      </w:r>
      <w:r w:rsidDel="00000000" w:rsidR="00000000" w:rsidRPr="00000000">
        <w:rPr>
          <w:rtl w:val="0"/>
        </w:rPr>
      </w:r>
    </w:p>
    <w:p w:rsidR="00000000" w:rsidDel="00000000" w:rsidP="00000000" w:rsidRDefault="00000000" w:rsidRPr="00000000" w14:paraId="00000A3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3F">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7. Monitoring and Accountability:</w:t>
      </w:r>
    </w:p>
    <w:p w:rsidR="00000000" w:rsidDel="00000000" w:rsidP="00000000" w:rsidRDefault="00000000" w:rsidRPr="00000000" w14:paraId="00000A4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41">
      <w:pPr>
        <w:numPr>
          <w:ilvl w:val="0"/>
          <w:numId w:val="91"/>
        </w:numPr>
        <w:tabs>
          <w:tab w:val="left" w:leader="none" w:pos="559"/>
        </w:tabs>
        <w:spacing w:line="288" w:lineRule="auto"/>
        <w:ind w:left="20" w:right="2840" w:hanging="7"/>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Regular Reporting:</w:t>
      </w:r>
      <w:r w:rsidDel="00000000" w:rsidR="00000000" w:rsidRPr="00000000">
        <w:rPr>
          <w:rFonts w:ascii="Arial" w:cs="Arial" w:eastAsia="Arial" w:hAnsi="Arial"/>
          <w:sz w:val="17"/>
          <w:szCs w:val="17"/>
          <w:vertAlign w:val="baseline"/>
          <w:rtl w:val="0"/>
        </w:rPr>
        <w:t xml:space="preserve"> Governments must provide regular reports on their progress in implementing reconciliation initiatives. These reports should be transparent and accessible to the public.</w:t>
      </w:r>
      <w:r w:rsidDel="00000000" w:rsidR="00000000" w:rsidRPr="00000000">
        <w:rPr>
          <w:rtl w:val="0"/>
        </w:rPr>
      </w:r>
    </w:p>
    <w:p w:rsidR="00000000" w:rsidDel="00000000" w:rsidP="00000000" w:rsidRDefault="00000000" w:rsidRPr="00000000" w14:paraId="00000A42">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A43">
      <w:pPr>
        <w:numPr>
          <w:ilvl w:val="0"/>
          <w:numId w:val="91"/>
        </w:numPr>
        <w:tabs>
          <w:tab w:val="left" w:leader="none" w:pos="559"/>
        </w:tabs>
        <w:spacing w:line="288" w:lineRule="auto"/>
        <w:ind w:left="20" w:right="2800" w:hanging="7"/>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Independent Monitoring:</w:t>
      </w:r>
      <w:r w:rsidDel="00000000" w:rsidR="00000000" w:rsidRPr="00000000">
        <w:rPr>
          <w:rFonts w:ascii="Arial" w:cs="Arial" w:eastAsia="Arial" w:hAnsi="Arial"/>
          <w:sz w:val="17"/>
          <w:szCs w:val="17"/>
          <w:vertAlign w:val="baseline"/>
          <w:rtl w:val="0"/>
        </w:rPr>
        <w:t xml:space="preserve"> An independent body should be established to monitor the implementation of reconciliation initiatives and hold governments accountable for their commitments.</w:t>
      </w:r>
      <w:r w:rsidDel="00000000" w:rsidR="00000000" w:rsidRPr="00000000">
        <w:rPr>
          <w:rtl w:val="0"/>
        </w:rPr>
      </w:r>
    </w:p>
    <w:bookmarkStart w:colFirst="0" w:colLast="0" w:name="bookmark=id.ijeq49j3pnzi" w:id="78"/>
    <w:bookmarkEnd w:id="78"/>
    <w:p w:rsidR="00000000" w:rsidDel="00000000" w:rsidP="00000000" w:rsidRDefault="00000000" w:rsidRPr="00000000" w14:paraId="00000A44">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5261928</wp:posOffset>
                </wp:positionH>
                <wp:positionV relativeFrom="page">
                  <wp:posOffset>1206818</wp:posOffset>
                </wp:positionV>
                <wp:extent cx="2508250" cy="7637145"/>
                <wp:effectExtent b="0" l="0" r="0" t="0"/>
                <wp:wrapNone/>
                <wp:docPr id="30" name=""/>
                <a:graphic>
                  <a:graphicData uri="http://schemas.microsoft.com/office/word/2010/wordprocessingShape">
                    <wps:wsp>
                      <wps:cNvSpPr/>
                      <wps:cNvPr id="31" name="Shape 31"/>
                      <wps:spPr>
                        <a:xfrm>
                          <a:off x="4096638" y="0"/>
                          <a:ext cx="249872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5261928</wp:posOffset>
                </wp:positionH>
                <wp:positionV relativeFrom="page">
                  <wp:posOffset>1206818</wp:posOffset>
                </wp:positionV>
                <wp:extent cx="2508250" cy="7637145"/>
                <wp:effectExtent b="0" l="0" r="0" t="0"/>
                <wp:wrapNone/>
                <wp:docPr id="30" name="image31.png"/>
                <a:graphic>
                  <a:graphicData uri="http://schemas.openxmlformats.org/drawingml/2006/picture">
                    <pic:pic>
                      <pic:nvPicPr>
                        <pic:cNvPr id="0" name="image31.png"/>
                        <pic:cNvPicPr preferRelativeResize="0"/>
                      </pic:nvPicPr>
                      <pic:blipFill>
                        <a:blip r:embed="rId7"/>
                        <a:srcRect/>
                        <a:stretch>
                          <a:fillRect/>
                        </a:stretch>
                      </pic:blipFill>
                      <pic:spPr>
                        <a:xfrm>
                          <a:off x="0" y="0"/>
                          <a:ext cx="250825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A4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4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4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48">
      <w:pPr>
        <w:ind w:left="6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A4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4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4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4C">
      <w:pPr>
        <w:numPr>
          <w:ilvl w:val="0"/>
          <w:numId w:val="92"/>
        </w:numPr>
        <w:tabs>
          <w:tab w:val="left" w:leader="none" w:pos="559"/>
        </w:tabs>
        <w:spacing w:line="311" w:lineRule="auto"/>
        <w:ind w:left="20" w:right="278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Community Participation:</w:t>
      </w:r>
      <w:r w:rsidDel="00000000" w:rsidR="00000000" w:rsidRPr="00000000">
        <w:rPr>
          <w:rFonts w:ascii="Arial" w:cs="Arial" w:eastAsia="Arial" w:hAnsi="Arial"/>
          <w:sz w:val="17"/>
          <w:szCs w:val="17"/>
          <w:vertAlign w:val="baseline"/>
          <w:rtl w:val="0"/>
        </w:rPr>
        <w:t xml:space="preserve"> Indigenous communities must be meaningfully involved in the monitoring and evaluation of reconciliation initiatives.</w:t>
      </w:r>
      <w:r w:rsidDel="00000000" w:rsidR="00000000" w:rsidRPr="00000000">
        <w:rPr>
          <w:rtl w:val="0"/>
        </w:rPr>
      </w:r>
    </w:p>
    <w:p w:rsidR="00000000" w:rsidDel="00000000" w:rsidP="00000000" w:rsidRDefault="00000000" w:rsidRPr="00000000" w14:paraId="00000A4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4E">
      <w:pPr>
        <w:spacing w:line="308.00000000000006" w:lineRule="auto"/>
        <w:ind w:right="28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To focus on speed and simplicity! Reconciliation can easily get bogged down in bureaucracy and legal complexities.</w:t>
      </w:r>
    </w:p>
    <w:p w:rsidR="00000000" w:rsidDel="00000000" w:rsidP="00000000" w:rsidRDefault="00000000" w:rsidRPr="00000000" w14:paraId="00000A4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50">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Here are some procedural rules to streamline the process and prevent unnecessary delays:</w:t>
      </w:r>
    </w:p>
    <w:p w:rsidR="00000000" w:rsidDel="00000000" w:rsidP="00000000" w:rsidRDefault="00000000" w:rsidRPr="00000000" w14:paraId="00000A5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52">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1. Establish Clear Timelines</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A5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54">
      <w:pPr>
        <w:numPr>
          <w:ilvl w:val="0"/>
          <w:numId w:val="93"/>
        </w:numPr>
        <w:tabs>
          <w:tab w:val="left" w:leader="none" w:pos="559"/>
        </w:tabs>
        <w:spacing w:line="288" w:lineRule="auto"/>
        <w:ind w:left="20" w:right="274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Negotiation Periods</w:t>
      </w:r>
      <w:r w:rsidDel="00000000" w:rsidR="00000000" w:rsidRPr="00000000">
        <w:rPr>
          <w:rFonts w:ascii="Arial" w:cs="Arial" w:eastAsia="Arial" w:hAnsi="Arial"/>
          <w:sz w:val="17"/>
          <w:szCs w:val="17"/>
          <w:vertAlign w:val="baseline"/>
          <w:rtl w:val="0"/>
        </w:rPr>
        <w:t xml:space="preserve">: Set firm deadlines for each stage of the reconciliation process, including negotiations for land claims, self-government agreements, and the implementation of those agreements.</w:t>
      </w:r>
      <w:r w:rsidDel="00000000" w:rsidR="00000000" w:rsidRPr="00000000">
        <w:rPr>
          <w:rtl w:val="0"/>
        </w:rPr>
      </w:r>
    </w:p>
    <w:p w:rsidR="00000000" w:rsidDel="00000000" w:rsidP="00000000" w:rsidRDefault="00000000" w:rsidRPr="00000000" w14:paraId="00000A55">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A56">
      <w:pPr>
        <w:numPr>
          <w:ilvl w:val="0"/>
          <w:numId w:val="93"/>
        </w:numPr>
        <w:tabs>
          <w:tab w:val="left" w:leader="none" w:pos="559"/>
        </w:tabs>
        <w:spacing w:line="288" w:lineRule="auto"/>
        <w:ind w:left="20" w:right="270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Action Plans</w:t>
      </w:r>
      <w:r w:rsidDel="00000000" w:rsidR="00000000" w:rsidRPr="00000000">
        <w:rPr>
          <w:rFonts w:ascii="Arial" w:cs="Arial" w:eastAsia="Arial" w:hAnsi="Arial"/>
          <w:sz w:val="17"/>
          <w:szCs w:val="17"/>
          <w:vertAlign w:val="baseline"/>
          <w:rtl w:val="0"/>
        </w:rPr>
        <w:t xml:space="preserve">: Require governments to create detailed action plans with specific timelines for implementing the various aspects of reconciliation, such as language revitalization programs, education reform, and justice reform.</w:t>
      </w:r>
      <w:r w:rsidDel="00000000" w:rsidR="00000000" w:rsidRPr="00000000">
        <w:rPr>
          <w:rtl w:val="0"/>
        </w:rPr>
      </w:r>
    </w:p>
    <w:p w:rsidR="00000000" w:rsidDel="00000000" w:rsidP="00000000" w:rsidRDefault="00000000" w:rsidRPr="00000000" w14:paraId="00000A57">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A58">
      <w:pPr>
        <w:numPr>
          <w:ilvl w:val="0"/>
          <w:numId w:val="93"/>
        </w:numPr>
        <w:tabs>
          <w:tab w:val="left" w:leader="none" w:pos="559"/>
        </w:tabs>
        <w:spacing w:line="314" w:lineRule="auto"/>
        <w:ind w:left="20" w:right="3220" w:hanging="8"/>
        <w:jc w:val="both"/>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Regular Progress Reports</w:t>
      </w:r>
      <w:r w:rsidDel="00000000" w:rsidR="00000000" w:rsidRPr="00000000">
        <w:rPr>
          <w:rFonts w:ascii="Arial" w:cs="Arial" w:eastAsia="Arial" w:hAnsi="Arial"/>
          <w:sz w:val="16"/>
          <w:szCs w:val="16"/>
          <w:vertAlign w:val="baseline"/>
          <w:rtl w:val="0"/>
        </w:rPr>
        <w:t xml:space="preserve">: Mandate regular progress reports from government agencies responsible for implementing reconciliation initiatives. These reports should be publicly accessible and clearly outline the steps taken and the remaining challenges.</w:t>
      </w:r>
      <w:r w:rsidDel="00000000" w:rsidR="00000000" w:rsidRPr="00000000">
        <w:rPr>
          <w:rtl w:val="0"/>
        </w:rPr>
      </w:r>
    </w:p>
    <w:p w:rsidR="00000000" w:rsidDel="00000000" w:rsidP="00000000" w:rsidRDefault="00000000" w:rsidRPr="00000000" w14:paraId="00000A5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5A">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2. Simplify Funding Processes</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A5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5C">
      <w:pPr>
        <w:numPr>
          <w:ilvl w:val="0"/>
          <w:numId w:val="94"/>
        </w:numPr>
        <w:tabs>
          <w:tab w:val="left" w:leader="none" w:pos="559"/>
        </w:tabs>
        <w:spacing w:line="281" w:lineRule="auto"/>
        <w:ind w:left="20" w:right="2920" w:hanging="7"/>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Dedicated Reconciliation Fund</w:t>
      </w:r>
      <w:r w:rsidDel="00000000" w:rsidR="00000000" w:rsidRPr="00000000">
        <w:rPr>
          <w:rFonts w:ascii="Arial" w:cs="Arial" w:eastAsia="Arial" w:hAnsi="Arial"/>
          <w:sz w:val="17"/>
          <w:szCs w:val="17"/>
          <w:vertAlign w:val="baseline"/>
          <w:rtl w:val="0"/>
        </w:rPr>
        <w:t xml:space="preserve">: Create a dedicated reconciliation fund with streamlined application processes for Indigenous communities seeking funding for initiatives related to land claims, self-government, cultural revitalization, education, and economic development.</w:t>
      </w:r>
    </w:p>
    <w:p w:rsidR="00000000" w:rsidDel="00000000" w:rsidP="00000000" w:rsidRDefault="00000000" w:rsidRPr="00000000" w14:paraId="00000A5D">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A5E">
      <w:pPr>
        <w:numPr>
          <w:ilvl w:val="0"/>
          <w:numId w:val="94"/>
        </w:numPr>
        <w:tabs>
          <w:tab w:val="left" w:leader="none" w:pos="559"/>
        </w:tabs>
        <w:spacing w:line="288" w:lineRule="auto"/>
        <w:ind w:left="20" w:right="2840" w:hanging="7"/>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Multi-Year Funding Agreements</w:t>
      </w:r>
      <w:r w:rsidDel="00000000" w:rsidR="00000000" w:rsidRPr="00000000">
        <w:rPr>
          <w:rFonts w:ascii="Arial" w:cs="Arial" w:eastAsia="Arial" w:hAnsi="Arial"/>
          <w:sz w:val="17"/>
          <w:szCs w:val="17"/>
          <w:vertAlign w:val="baseline"/>
          <w:rtl w:val="0"/>
        </w:rPr>
        <w:t xml:space="preserve">: Offer multi-year funding agreements to Indigenous communities to provide greater financial stability and reduce the administrative burden of frequent grant applications.</w:t>
      </w:r>
    </w:p>
    <w:p w:rsidR="00000000" w:rsidDel="00000000" w:rsidP="00000000" w:rsidRDefault="00000000" w:rsidRPr="00000000" w14:paraId="00000A5F">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A60">
      <w:pPr>
        <w:numPr>
          <w:ilvl w:val="0"/>
          <w:numId w:val="94"/>
        </w:numPr>
        <w:tabs>
          <w:tab w:val="left" w:leader="none" w:pos="559"/>
        </w:tabs>
        <w:spacing w:line="345" w:lineRule="auto"/>
        <w:ind w:left="20" w:right="2660" w:hanging="7"/>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Capacity Building</w:t>
      </w:r>
      <w:r w:rsidDel="00000000" w:rsidR="00000000" w:rsidRPr="00000000">
        <w:rPr>
          <w:rFonts w:ascii="Arial" w:cs="Arial" w:eastAsia="Arial" w:hAnsi="Arial"/>
          <w:sz w:val="16"/>
          <w:szCs w:val="16"/>
          <w:vertAlign w:val="baseline"/>
          <w:rtl w:val="0"/>
        </w:rPr>
        <w:t xml:space="preserve">: Provide funding and support for Indigenous communities to develop the administrative and financial capacity to manage reconciliation initiatives effectively.</w:t>
      </w:r>
    </w:p>
    <w:p w:rsidR="00000000" w:rsidDel="00000000" w:rsidP="00000000" w:rsidRDefault="00000000" w:rsidRPr="00000000" w14:paraId="00000A6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62">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3. Prioritize Indigenous-Led Solutions</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A6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64">
      <w:pPr>
        <w:numPr>
          <w:ilvl w:val="0"/>
          <w:numId w:val="95"/>
        </w:numPr>
        <w:tabs>
          <w:tab w:val="left" w:leader="none" w:pos="559"/>
        </w:tabs>
        <w:spacing w:line="288" w:lineRule="auto"/>
        <w:ind w:left="20" w:right="2620" w:hanging="7"/>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Community-Driven Initiatives</w:t>
      </w:r>
      <w:r w:rsidDel="00000000" w:rsidR="00000000" w:rsidRPr="00000000">
        <w:rPr>
          <w:rFonts w:ascii="Arial" w:cs="Arial" w:eastAsia="Arial" w:hAnsi="Arial"/>
          <w:sz w:val="17"/>
          <w:szCs w:val="17"/>
          <w:vertAlign w:val="baseline"/>
          <w:rtl w:val="0"/>
        </w:rPr>
        <w:t xml:space="preserve">: Recognize and prioritize Indigenous-led solutions to the challenges facing their communities. This includes providing funding and support for community-based initiatives in areas such as health, education, and economic development.</w:t>
      </w:r>
      <w:r w:rsidDel="00000000" w:rsidR="00000000" w:rsidRPr="00000000">
        <w:rPr>
          <w:rtl w:val="0"/>
        </w:rPr>
      </w:r>
    </w:p>
    <w:bookmarkStart w:colFirst="0" w:colLast="0" w:name="bookmark=id.fk56tyw0q4vt" w:id="79"/>
    <w:bookmarkEnd w:id="79"/>
    <w:p w:rsidR="00000000" w:rsidDel="00000000" w:rsidP="00000000" w:rsidRDefault="00000000" w:rsidRPr="00000000" w14:paraId="00000A65">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5261928</wp:posOffset>
                </wp:positionH>
                <wp:positionV relativeFrom="page">
                  <wp:posOffset>1206818</wp:posOffset>
                </wp:positionV>
                <wp:extent cx="2508250" cy="7637145"/>
                <wp:effectExtent b="0" l="0" r="0" t="0"/>
                <wp:wrapNone/>
                <wp:docPr id="27" name=""/>
                <a:graphic>
                  <a:graphicData uri="http://schemas.microsoft.com/office/word/2010/wordprocessingShape">
                    <wps:wsp>
                      <wps:cNvSpPr/>
                      <wps:cNvPr id="28" name="Shape 28"/>
                      <wps:spPr>
                        <a:xfrm>
                          <a:off x="4096638" y="0"/>
                          <a:ext cx="249872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5261928</wp:posOffset>
                </wp:positionH>
                <wp:positionV relativeFrom="page">
                  <wp:posOffset>1206818</wp:posOffset>
                </wp:positionV>
                <wp:extent cx="2508250" cy="7637145"/>
                <wp:effectExtent b="0" l="0" r="0" t="0"/>
                <wp:wrapNone/>
                <wp:docPr id="27" name="image28.png"/>
                <a:graphic>
                  <a:graphicData uri="http://schemas.openxmlformats.org/drawingml/2006/picture">
                    <pic:pic>
                      <pic:nvPicPr>
                        <pic:cNvPr id="0" name="image28.png"/>
                        <pic:cNvPicPr preferRelativeResize="0"/>
                      </pic:nvPicPr>
                      <pic:blipFill>
                        <a:blip r:embed="rId7"/>
                        <a:srcRect/>
                        <a:stretch>
                          <a:fillRect/>
                        </a:stretch>
                      </pic:blipFill>
                      <pic:spPr>
                        <a:xfrm>
                          <a:off x="0" y="0"/>
                          <a:ext cx="250825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A6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6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6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69">
      <w:pPr>
        <w:ind w:left="6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A6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6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6C">
      <w:pPr>
        <w:spacing w:line="314" w:lineRule="auto"/>
        <w:ind w:right="2940" w:firstLine="40"/>
        <w:jc w:val="both"/>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Indigenous Expertise</w:t>
      </w:r>
      <w:r w:rsidDel="00000000" w:rsidR="00000000" w:rsidRPr="00000000">
        <w:rPr>
          <w:rFonts w:ascii="Arial" w:cs="Arial" w:eastAsia="Arial" w:hAnsi="Arial"/>
          <w:sz w:val="16"/>
          <w:szCs w:val="16"/>
          <w:vertAlign w:val="baseline"/>
          <w:rtl w:val="0"/>
        </w:rPr>
        <w:t xml:space="preserve">: Ensure that Indigenous knowledge and expertise are central to the design and implementation of all reconciliation initiatives. This includes involving Indigenous elders, knowledge keepers, and community leaders in decision-making processes.</w:t>
      </w:r>
    </w:p>
    <w:p w:rsidR="00000000" w:rsidDel="00000000" w:rsidP="00000000" w:rsidRDefault="00000000" w:rsidRPr="00000000" w14:paraId="00000A6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6E">
      <w:pPr>
        <w:numPr>
          <w:ilvl w:val="0"/>
          <w:numId w:val="96"/>
        </w:numPr>
        <w:tabs>
          <w:tab w:val="left" w:leader="none" w:pos="559"/>
        </w:tabs>
        <w:spacing w:line="281" w:lineRule="auto"/>
        <w:ind w:left="20" w:right="274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Flexibility and Adaptability</w:t>
      </w:r>
      <w:r w:rsidDel="00000000" w:rsidR="00000000" w:rsidRPr="00000000">
        <w:rPr>
          <w:rFonts w:ascii="Arial" w:cs="Arial" w:eastAsia="Arial" w:hAnsi="Arial"/>
          <w:sz w:val="17"/>
          <w:szCs w:val="17"/>
          <w:vertAlign w:val="baseline"/>
          <w:rtl w:val="0"/>
        </w:rPr>
        <w:t xml:space="preserve">: Recognize that reconciliation is not a one-size-fits-all process. Allow for flexibility and adaptability in the implementation of reconciliation initiatives to ensure that they are responsive to the unique needs and circumstances of each Indigenous community.</w:t>
      </w:r>
      <w:r w:rsidDel="00000000" w:rsidR="00000000" w:rsidRPr="00000000">
        <w:rPr>
          <w:rtl w:val="0"/>
        </w:rPr>
      </w:r>
    </w:p>
    <w:p w:rsidR="00000000" w:rsidDel="00000000" w:rsidP="00000000" w:rsidRDefault="00000000" w:rsidRPr="00000000" w14:paraId="00000A6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70">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4. Ensure Transparency and Accountability:</w:t>
      </w:r>
    </w:p>
    <w:p w:rsidR="00000000" w:rsidDel="00000000" w:rsidP="00000000" w:rsidRDefault="00000000" w:rsidRPr="00000000" w14:paraId="00000A7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72">
      <w:pPr>
        <w:numPr>
          <w:ilvl w:val="0"/>
          <w:numId w:val="97"/>
        </w:numPr>
        <w:tabs>
          <w:tab w:val="left" w:leader="none" w:pos="559"/>
        </w:tabs>
        <w:spacing w:line="288" w:lineRule="auto"/>
        <w:ind w:left="20" w:right="308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Publicly Accessible Information:</w:t>
      </w:r>
      <w:r w:rsidDel="00000000" w:rsidR="00000000" w:rsidRPr="00000000">
        <w:rPr>
          <w:rFonts w:ascii="Arial" w:cs="Arial" w:eastAsia="Arial" w:hAnsi="Arial"/>
          <w:sz w:val="17"/>
          <w:szCs w:val="17"/>
          <w:vertAlign w:val="baseline"/>
          <w:rtl w:val="0"/>
        </w:rPr>
        <w:t xml:space="preserve"> Make all information related to reconciliation initiatives, including funding agreements, progress reports, and evaluation results, publicly accessible.</w:t>
      </w:r>
      <w:r w:rsidDel="00000000" w:rsidR="00000000" w:rsidRPr="00000000">
        <w:rPr>
          <w:rtl w:val="0"/>
        </w:rPr>
      </w:r>
    </w:p>
    <w:p w:rsidR="00000000" w:rsidDel="00000000" w:rsidP="00000000" w:rsidRDefault="00000000" w:rsidRPr="00000000" w14:paraId="00000A73">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A74">
      <w:pPr>
        <w:numPr>
          <w:ilvl w:val="0"/>
          <w:numId w:val="97"/>
        </w:numPr>
        <w:tabs>
          <w:tab w:val="left" w:leader="none" w:pos="559"/>
        </w:tabs>
        <w:spacing w:line="268" w:lineRule="auto"/>
        <w:ind w:left="20" w:right="338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Independent Monitoring:</w:t>
      </w:r>
      <w:r w:rsidDel="00000000" w:rsidR="00000000" w:rsidRPr="00000000">
        <w:rPr>
          <w:rFonts w:ascii="Arial" w:cs="Arial" w:eastAsia="Arial" w:hAnsi="Arial"/>
          <w:sz w:val="17"/>
          <w:szCs w:val="17"/>
          <w:vertAlign w:val="baseline"/>
          <w:rtl w:val="0"/>
        </w:rPr>
        <w:t xml:space="preserve"> Establish an independent body to monitor the implementation of reconciliation initiatives and hold governments accountable for their commitments. This body should have the power to investigate complaints and make recommendations for improvements.</w:t>
      </w:r>
      <w:r w:rsidDel="00000000" w:rsidR="00000000" w:rsidRPr="00000000">
        <w:rPr>
          <w:rtl w:val="0"/>
        </w:rPr>
      </w:r>
    </w:p>
    <w:p w:rsidR="00000000" w:rsidDel="00000000" w:rsidP="00000000" w:rsidRDefault="00000000" w:rsidRPr="00000000" w14:paraId="00000A75">
      <w:pPr>
        <w:numPr>
          <w:ilvl w:val="0"/>
          <w:numId w:val="97"/>
        </w:numPr>
        <w:tabs>
          <w:tab w:val="left" w:leader="none" w:pos="559"/>
        </w:tabs>
        <w:spacing w:line="281" w:lineRule="auto"/>
        <w:ind w:left="20" w:right="278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Dispute Resolution Mechanisms</w:t>
      </w:r>
      <w:r w:rsidDel="00000000" w:rsidR="00000000" w:rsidRPr="00000000">
        <w:rPr>
          <w:rFonts w:ascii="Arial" w:cs="Arial" w:eastAsia="Arial" w:hAnsi="Arial"/>
          <w:sz w:val="17"/>
          <w:szCs w:val="17"/>
          <w:vertAlign w:val="baseline"/>
          <w:rtl w:val="0"/>
        </w:rPr>
        <w:t xml:space="preserve">: Create clear and accessible dispute resolution mechanisms for addressing disagreements or conflicts that may arise during the reconciliation process. These mechanisms should be culturally appropriate and ensure that Indigenous communities have a fair and impartial process for resolving disputes.</w:t>
      </w:r>
      <w:r w:rsidDel="00000000" w:rsidR="00000000" w:rsidRPr="00000000">
        <w:rPr>
          <w:rtl w:val="0"/>
        </w:rPr>
      </w:r>
    </w:p>
    <w:p w:rsidR="00000000" w:rsidDel="00000000" w:rsidP="00000000" w:rsidRDefault="00000000" w:rsidRPr="00000000" w14:paraId="00000A7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77">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5. Foster Collaboration and Partnership:</w:t>
      </w:r>
    </w:p>
    <w:p w:rsidR="00000000" w:rsidDel="00000000" w:rsidP="00000000" w:rsidRDefault="00000000" w:rsidRPr="00000000" w14:paraId="00000A7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79">
      <w:pPr>
        <w:numPr>
          <w:ilvl w:val="0"/>
          <w:numId w:val="98"/>
        </w:numPr>
        <w:tabs>
          <w:tab w:val="left" w:leader="none" w:pos="559"/>
        </w:tabs>
        <w:spacing w:line="314" w:lineRule="auto"/>
        <w:ind w:left="20" w:right="2980" w:hanging="7"/>
        <w:jc w:val="both"/>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Joint Working Groups</w:t>
      </w:r>
      <w:r w:rsidDel="00000000" w:rsidR="00000000" w:rsidRPr="00000000">
        <w:rPr>
          <w:rFonts w:ascii="Arial" w:cs="Arial" w:eastAsia="Arial" w:hAnsi="Arial"/>
          <w:sz w:val="16"/>
          <w:szCs w:val="16"/>
          <w:vertAlign w:val="baseline"/>
          <w:rtl w:val="0"/>
        </w:rPr>
        <w:t xml:space="preserve">: Establish joint working groups composed of Indigenous leaders and government representatives to oversee the implementation of reconciliation initiatives. These groups should have the authority to make decisions and resolve disputes.</w:t>
      </w:r>
    </w:p>
    <w:p w:rsidR="00000000" w:rsidDel="00000000" w:rsidP="00000000" w:rsidRDefault="00000000" w:rsidRPr="00000000" w14:paraId="00000A7A">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A7B">
      <w:pPr>
        <w:numPr>
          <w:ilvl w:val="0"/>
          <w:numId w:val="98"/>
        </w:numPr>
        <w:tabs>
          <w:tab w:val="left" w:leader="none" w:pos="559"/>
        </w:tabs>
        <w:spacing w:line="288" w:lineRule="auto"/>
        <w:ind w:left="20" w:right="2840" w:hanging="7"/>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Intergovernmental Cooperation:</w:t>
      </w:r>
      <w:r w:rsidDel="00000000" w:rsidR="00000000" w:rsidRPr="00000000">
        <w:rPr>
          <w:rFonts w:ascii="Arial" w:cs="Arial" w:eastAsia="Arial" w:hAnsi="Arial"/>
          <w:sz w:val="17"/>
          <w:szCs w:val="17"/>
          <w:vertAlign w:val="baseline"/>
          <w:rtl w:val="0"/>
        </w:rPr>
        <w:t xml:space="preserve"> Encourage cooperation and coordination between different levels of government (federal, provincial/territorial, and municipal) in the implementation of reconciliation initiatives.</w:t>
      </w:r>
    </w:p>
    <w:p w:rsidR="00000000" w:rsidDel="00000000" w:rsidP="00000000" w:rsidRDefault="00000000" w:rsidRPr="00000000" w14:paraId="00000A7C">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A7D">
      <w:pPr>
        <w:numPr>
          <w:ilvl w:val="0"/>
          <w:numId w:val="98"/>
        </w:numPr>
        <w:tabs>
          <w:tab w:val="left" w:leader="none" w:pos="559"/>
        </w:tabs>
        <w:spacing w:line="288" w:lineRule="auto"/>
        <w:ind w:left="20" w:right="2820" w:hanging="7"/>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Public Awareness Campaigns</w:t>
      </w:r>
      <w:r w:rsidDel="00000000" w:rsidR="00000000" w:rsidRPr="00000000">
        <w:rPr>
          <w:rFonts w:ascii="Arial" w:cs="Arial" w:eastAsia="Arial" w:hAnsi="Arial"/>
          <w:sz w:val="17"/>
          <w:szCs w:val="17"/>
          <w:vertAlign w:val="baseline"/>
          <w:rtl w:val="0"/>
        </w:rPr>
        <w:t xml:space="preserve">: Launch public awareness campaigns to educate the broader public about the importance of reconciliation and the role that everyone can play in supporting this process.</w:t>
      </w:r>
    </w:p>
    <w:p w:rsidR="00000000" w:rsidDel="00000000" w:rsidP="00000000" w:rsidRDefault="00000000" w:rsidRPr="00000000" w14:paraId="00000A7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7F">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Conclusion:</w:t>
      </w:r>
    </w:p>
    <w:p w:rsidR="00000000" w:rsidDel="00000000" w:rsidP="00000000" w:rsidRDefault="00000000" w:rsidRPr="00000000" w14:paraId="00000A8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81">
      <w:pPr>
        <w:spacing w:line="340" w:lineRule="auto"/>
        <w:ind w:right="2640" w:hanging="6"/>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6"/>
          <w:szCs w:val="16"/>
          <w:vertAlign w:val="baseline"/>
          <w:rtl w:val="0"/>
        </w:rPr>
        <w:t xml:space="preserve">This procedural guide represents a starting point for a more just and equitable relationship between Indigenous peoples and governments. It emphasizes the importance of acknowledging</w:t>
      </w:r>
    </w:p>
    <w:bookmarkStart w:colFirst="0" w:colLast="0" w:name="bookmark=id.wh8wl9xi9kxs" w:id="80"/>
    <w:bookmarkEnd w:id="80"/>
    <w:p w:rsidR="00000000" w:rsidDel="00000000" w:rsidP="00000000" w:rsidRDefault="00000000" w:rsidRPr="00000000" w14:paraId="00000A82">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5261928</wp:posOffset>
                </wp:positionH>
                <wp:positionV relativeFrom="page">
                  <wp:posOffset>1206818</wp:posOffset>
                </wp:positionV>
                <wp:extent cx="2508250" cy="7637145"/>
                <wp:effectExtent b="0" l="0" r="0" t="0"/>
                <wp:wrapNone/>
                <wp:docPr id="28" name=""/>
                <a:graphic>
                  <a:graphicData uri="http://schemas.microsoft.com/office/word/2010/wordprocessingShape">
                    <wps:wsp>
                      <wps:cNvSpPr/>
                      <wps:cNvPr id="29" name="Shape 29"/>
                      <wps:spPr>
                        <a:xfrm>
                          <a:off x="4096638" y="0"/>
                          <a:ext cx="249872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5261928</wp:posOffset>
                </wp:positionH>
                <wp:positionV relativeFrom="page">
                  <wp:posOffset>1206818</wp:posOffset>
                </wp:positionV>
                <wp:extent cx="2508250" cy="7637145"/>
                <wp:effectExtent b="0" l="0" r="0" t="0"/>
                <wp:wrapNone/>
                <wp:docPr id="28" name="image29.png"/>
                <a:graphic>
                  <a:graphicData uri="http://schemas.openxmlformats.org/drawingml/2006/picture">
                    <pic:pic>
                      <pic:nvPicPr>
                        <pic:cNvPr id="0" name="image29.png"/>
                        <pic:cNvPicPr preferRelativeResize="0"/>
                      </pic:nvPicPr>
                      <pic:blipFill>
                        <a:blip r:embed="rId7"/>
                        <a:srcRect/>
                        <a:stretch>
                          <a:fillRect/>
                        </a:stretch>
                      </pic:blipFill>
                      <pic:spPr>
                        <a:xfrm>
                          <a:off x="0" y="0"/>
                          <a:ext cx="250825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A8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8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8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86">
      <w:pPr>
        <w:ind w:left="6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A8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88">
      <w:pPr>
        <w:spacing w:line="279" w:lineRule="auto"/>
        <w:ind w:right="270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historical injustices, respecting Indigenous rights, and supporting self-determination. The implementation of these procedures would require a significant shift in government policies and practices, but it is essential for achieving true reconciliation and ensuring that Indigenous communities have the opportunity to thrive.</w:t>
      </w:r>
    </w:p>
    <w:p w:rsidR="00000000" w:rsidDel="00000000" w:rsidP="00000000" w:rsidRDefault="00000000" w:rsidRPr="00000000" w14:paraId="00000A8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8A">
      <w:pPr>
        <w:spacing w:line="276" w:lineRule="auto"/>
        <w:ind w:right="27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By incorporating these procedural rules into a reconciliation handbook, governments can demonstrate a commitment to streamlining the process, reducing bureaucracy, and ensuring that reconciliation is not unnecessarily complicated. This will help to build trust with Indigenous communities and create a more efficient and effective path towards achieving the goals of reconciliation.</w:t>
      </w:r>
    </w:p>
    <w:p w:rsidR="00000000" w:rsidDel="00000000" w:rsidP="00000000" w:rsidRDefault="00000000" w:rsidRPr="00000000" w14:paraId="00000A8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8C">
      <w:pPr>
        <w:spacing w:line="289" w:lineRule="auto"/>
        <w:ind w:right="2660" w:hanging="6"/>
        <w:jc w:val="both"/>
        <w:rPr>
          <w:rFonts w:ascii="Arial" w:cs="Arial" w:eastAsia="Arial" w:hAnsi="Arial"/>
          <w:b w:val="1"/>
          <w:sz w:val="17"/>
          <w:szCs w:val="17"/>
          <w:u w:val="single"/>
          <w:vertAlign w:val="baseline"/>
        </w:rPr>
      </w:pPr>
      <w:r w:rsidDel="00000000" w:rsidR="00000000" w:rsidRPr="00000000">
        <w:rPr>
          <w:rFonts w:ascii="Arial" w:cs="Arial" w:eastAsia="Arial" w:hAnsi="Arial"/>
          <w:b w:val="1"/>
          <w:sz w:val="17"/>
          <w:szCs w:val="17"/>
          <w:u w:val="single"/>
          <w:vertAlign w:val="baseline"/>
          <w:rtl w:val="0"/>
        </w:rPr>
        <w:t xml:space="preserve">Riccardo is hitting on a crucial point: even with a well-crafted procedural guide, there are reasons why governments might resist its adoption. Here are some of the key obstacles and potential strategies to overcome them:</w:t>
      </w:r>
    </w:p>
    <w:p w:rsidR="00000000" w:rsidDel="00000000" w:rsidP="00000000" w:rsidRDefault="00000000" w:rsidRPr="00000000" w14:paraId="00000A8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8E">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Why Governments Might Resist</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A8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90">
      <w:pPr>
        <w:numPr>
          <w:ilvl w:val="0"/>
          <w:numId w:val="99"/>
        </w:numPr>
        <w:tabs>
          <w:tab w:val="left" w:leader="none" w:pos="120"/>
        </w:tabs>
        <w:spacing w:line="281" w:lineRule="auto"/>
        <w:ind w:left="120" w:right="308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Political Will:</w:t>
      </w:r>
      <w:r w:rsidDel="00000000" w:rsidR="00000000" w:rsidRPr="00000000">
        <w:rPr>
          <w:rFonts w:ascii="Arial" w:cs="Arial" w:eastAsia="Arial" w:hAnsi="Arial"/>
          <w:sz w:val="17"/>
          <w:szCs w:val="17"/>
          <w:vertAlign w:val="baseline"/>
          <w:rtl w:val="0"/>
        </w:rPr>
        <w:t xml:space="preserve"> Reconciliation requires significant political will and commitment. Some governments may lack the genuine desire to address historical injustices and prioritize Indigenous rights. They may fear political backlash from segments of the population who oppose reconciliation or view it as a threat to their own interests.</w:t>
      </w:r>
    </w:p>
    <w:p w:rsidR="00000000" w:rsidDel="00000000" w:rsidP="00000000" w:rsidRDefault="00000000" w:rsidRPr="00000000" w14:paraId="00000A91">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A92">
      <w:pPr>
        <w:numPr>
          <w:ilvl w:val="0"/>
          <w:numId w:val="99"/>
        </w:numPr>
        <w:tabs>
          <w:tab w:val="left" w:leader="none" w:pos="120"/>
        </w:tabs>
        <w:spacing w:line="281" w:lineRule="auto"/>
        <w:ind w:left="120" w:right="276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Financial Costs:</w:t>
      </w:r>
      <w:r w:rsidDel="00000000" w:rsidR="00000000" w:rsidRPr="00000000">
        <w:rPr>
          <w:rFonts w:ascii="Arial" w:cs="Arial" w:eastAsia="Arial" w:hAnsi="Arial"/>
          <w:sz w:val="17"/>
          <w:szCs w:val="17"/>
          <w:vertAlign w:val="baseline"/>
          <w:rtl w:val="0"/>
        </w:rPr>
        <w:t xml:space="preserve"> Implementing reconciliation initiatives, such as land claim settlements, resource revenue sharing, and investments in Indigenous communities, can be expensive. Some governments may be reluctant to allocate the necessary resources, especially in times of economic constraint.</w:t>
      </w:r>
    </w:p>
    <w:p w:rsidR="00000000" w:rsidDel="00000000" w:rsidP="00000000" w:rsidRDefault="00000000" w:rsidRPr="00000000" w14:paraId="00000A93">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A94">
      <w:pPr>
        <w:numPr>
          <w:ilvl w:val="0"/>
          <w:numId w:val="99"/>
        </w:numPr>
        <w:tabs>
          <w:tab w:val="left" w:leader="none" w:pos="120"/>
        </w:tabs>
        <w:spacing w:line="288" w:lineRule="auto"/>
        <w:ind w:left="120" w:right="306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Bureaucratic Inertia:</w:t>
      </w:r>
      <w:r w:rsidDel="00000000" w:rsidR="00000000" w:rsidRPr="00000000">
        <w:rPr>
          <w:rFonts w:ascii="Arial" w:cs="Arial" w:eastAsia="Arial" w:hAnsi="Arial"/>
          <w:sz w:val="17"/>
          <w:szCs w:val="17"/>
          <w:vertAlign w:val="baseline"/>
          <w:rtl w:val="0"/>
        </w:rPr>
        <w:t xml:space="preserve"> Bureaucracies can be resistant to change. Implementing new procedures and streamlining processes may require overcoming bureaucratic inertia and resistance from entrenched interests within government agencies.</w:t>
      </w:r>
    </w:p>
    <w:p w:rsidR="00000000" w:rsidDel="00000000" w:rsidP="00000000" w:rsidRDefault="00000000" w:rsidRPr="00000000" w14:paraId="00000A95">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A96">
      <w:pPr>
        <w:numPr>
          <w:ilvl w:val="0"/>
          <w:numId w:val="99"/>
        </w:numPr>
        <w:tabs>
          <w:tab w:val="left" w:leader="none" w:pos="120"/>
        </w:tabs>
        <w:spacing w:line="288" w:lineRule="auto"/>
        <w:ind w:left="120" w:right="294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Concerns about Sovereignty:</w:t>
      </w:r>
      <w:r w:rsidDel="00000000" w:rsidR="00000000" w:rsidRPr="00000000">
        <w:rPr>
          <w:rFonts w:ascii="Arial" w:cs="Arial" w:eastAsia="Arial" w:hAnsi="Arial"/>
          <w:sz w:val="17"/>
          <w:szCs w:val="17"/>
          <w:vertAlign w:val="baseline"/>
          <w:rtl w:val="0"/>
        </w:rPr>
        <w:t xml:space="preserve"> Some governments may be concerned that recognizing Indigenous self-government rights could lead to the erosion of their own sovereignty or the breakup of the nation.</w:t>
      </w:r>
    </w:p>
    <w:p w:rsidR="00000000" w:rsidDel="00000000" w:rsidP="00000000" w:rsidRDefault="00000000" w:rsidRPr="00000000" w14:paraId="00000A9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A98">
      <w:pPr>
        <w:numPr>
          <w:ilvl w:val="0"/>
          <w:numId w:val="99"/>
        </w:numPr>
        <w:tabs>
          <w:tab w:val="left" w:leader="none" w:pos="120"/>
        </w:tabs>
        <w:spacing w:line="288" w:lineRule="auto"/>
        <w:ind w:left="120" w:right="276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Public Opinion:</w:t>
      </w:r>
      <w:r w:rsidDel="00000000" w:rsidR="00000000" w:rsidRPr="00000000">
        <w:rPr>
          <w:rFonts w:ascii="Arial" w:cs="Arial" w:eastAsia="Arial" w:hAnsi="Arial"/>
          <w:sz w:val="17"/>
          <w:szCs w:val="17"/>
          <w:vertAlign w:val="baseline"/>
          <w:rtl w:val="0"/>
        </w:rPr>
        <w:t xml:space="preserve"> Governments may be influenced by public opinion, and segments of the population may hold negative stereotypes about Indigenous peoples or oppose reconciliation efforts.</w:t>
      </w:r>
    </w:p>
    <w:p w:rsidR="00000000" w:rsidDel="00000000" w:rsidP="00000000" w:rsidRDefault="00000000" w:rsidRPr="00000000" w14:paraId="00000A9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9A">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Strategies to Force the Hand of Government:</w:t>
      </w:r>
    </w:p>
    <w:p w:rsidR="00000000" w:rsidDel="00000000" w:rsidP="00000000" w:rsidRDefault="00000000" w:rsidRPr="00000000" w14:paraId="00000A9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9C">
      <w:pPr>
        <w:numPr>
          <w:ilvl w:val="0"/>
          <w:numId w:val="100"/>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Public Pressure:</w:t>
      </w:r>
      <w:r w:rsidDel="00000000" w:rsidR="00000000" w:rsidRPr="00000000">
        <w:rPr>
          <w:rtl w:val="0"/>
        </w:rPr>
      </w:r>
    </w:p>
    <w:p w:rsidR="00000000" w:rsidDel="00000000" w:rsidP="00000000" w:rsidRDefault="00000000" w:rsidRPr="00000000" w14:paraId="00000A9D">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A9E">
      <w:pPr>
        <w:numPr>
          <w:ilvl w:val="0"/>
          <w:numId w:val="100"/>
        </w:numPr>
        <w:tabs>
          <w:tab w:val="left" w:leader="none" w:pos="120"/>
        </w:tabs>
        <w:spacing w:line="345" w:lineRule="auto"/>
        <w:ind w:left="120" w:right="2620" w:hanging="108"/>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6"/>
          <w:szCs w:val="16"/>
          <w:vertAlign w:val="baseline"/>
          <w:rtl w:val="0"/>
        </w:rPr>
        <w:t xml:space="preserve">Grassroots Movements:</w:t>
      </w:r>
      <w:r w:rsidDel="00000000" w:rsidR="00000000" w:rsidRPr="00000000">
        <w:rPr>
          <w:rFonts w:ascii="Arial" w:cs="Arial" w:eastAsia="Arial" w:hAnsi="Arial"/>
          <w:sz w:val="16"/>
          <w:szCs w:val="16"/>
          <w:vertAlign w:val="baseline"/>
          <w:rtl w:val="0"/>
        </w:rPr>
        <w:t xml:space="preserve"> Indigenous-led grassroots movements can exert significant pressure on governments through protests, demonstrations, and public awareness campaigns.</w:t>
      </w:r>
    </w:p>
    <w:bookmarkStart w:colFirst="0" w:colLast="0" w:name="bookmark=id.pi2gw99eiryg" w:id="81"/>
    <w:bookmarkEnd w:id="81"/>
    <w:p w:rsidR="00000000" w:rsidDel="00000000" w:rsidP="00000000" w:rsidRDefault="00000000" w:rsidRPr="00000000" w14:paraId="00000A9F">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5261928</wp:posOffset>
                </wp:positionH>
                <wp:positionV relativeFrom="page">
                  <wp:posOffset>1206818</wp:posOffset>
                </wp:positionV>
                <wp:extent cx="2508250" cy="7637145"/>
                <wp:effectExtent b="0" l="0" r="0" t="0"/>
                <wp:wrapNone/>
                <wp:docPr id="25" name=""/>
                <a:graphic>
                  <a:graphicData uri="http://schemas.microsoft.com/office/word/2010/wordprocessingShape">
                    <wps:wsp>
                      <wps:cNvSpPr/>
                      <wps:cNvPr id="26" name="Shape 26"/>
                      <wps:spPr>
                        <a:xfrm>
                          <a:off x="4096638" y="0"/>
                          <a:ext cx="249872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5261928</wp:posOffset>
                </wp:positionH>
                <wp:positionV relativeFrom="page">
                  <wp:posOffset>1206818</wp:posOffset>
                </wp:positionV>
                <wp:extent cx="2508250" cy="7637145"/>
                <wp:effectExtent b="0" l="0" r="0" t="0"/>
                <wp:wrapNone/>
                <wp:docPr id="25" name="image26.png"/>
                <a:graphic>
                  <a:graphicData uri="http://schemas.openxmlformats.org/drawingml/2006/picture">
                    <pic:pic>
                      <pic:nvPicPr>
                        <pic:cNvPr id="0" name="image26.png"/>
                        <pic:cNvPicPr preferRelativeResize="0"/>
                      </pic:nvPicPr>
                      <pic:blipFill>
                        <a:blip r:embed="rId7"/>
                        <a:srcRect/>
                        <a:stretch>
                          <a:fillRect/>
                        </a:stretch>
                      </pic:blipFill>
                      <pic:spPr>
                        <a:xfrm>
                          <a:off x="0" y="0"/>
                          <a:ext cx="250825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AA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A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A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A3">
      <w:pPr>
        <w:ind w:left="6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AA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A5">
      <w:pPr>
        <w:numPr>
          <w:ilvl w:val="0"/>
          <w:numId w:val="102"/>
        </w:numPr>
        <w:tabs>
          <w:tab w:val="left" w:leader="none" w:pos="120"/>
        </w:tabs>
        <w:spacing w:line="345" w:lineRule="auto"/>
        <w:ind w:left="120" w:right="2720" w:hanging="108"/>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Media Advocacy</w:t>
      </w:r>
      <w:r w:rsidDel="00000000" w:rsidR="00000000" w:rsidRPr="00000000">
        <w:rPr>
          <w:rFonts w:ascii="Arial" w:cs="Arial" w:eastAsia="Arial" w:hAnsi="Arial"/>
          <w:sz w:val="16"/>
          <w:szCs w:val="16"/>
          <w:vertAlign w:val="baseline"/>
          <w:rtl w:val="0"/>
        </w:rPr>
        <w:t xml:space="preserve">: Utilizing media to highlight the injustices faced by Indigenous peoples and the need for reconciliation can sway public opinion and put pressure on governments to act.</w:t>
      </w:r>
    </w:p>
    <w:p w:rsidR="00000000" w:rsidDel="00000000" w:rsidP="00000000" w:rsidRDefault="00000000" w:rsidRPr="00000000" w14:paraId="00000AA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A7">
      <w:pPr>
        <w:spacing w:line="288" w:lineRule="auto"/>
        <w:ind w:right="2840" w:firstLine="85"/>
        <w:jc w:val="both"/>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International Pressure</w:t>
      </w:r>
      <w:r w:rsidDel="00000000" w:rsidR="00000000" w:rsidRPr="00000000">
        <w:rPr>
          <w:rFonts w:ascii="Arial" w:cs="Arial" w:eastAsia="Arial" w:hAnsi="Arial"/>
          <w:sz w:val="17"/>
          <w:szCs w:val="17"/>
          <w:vertAlign w:val="baseline"/>
          <w:rtl w:val="0"/>
        </w:rPr>
        <w:t xml:space="preserve">: Engaging with international organizations and human rights bodies can bring international attention to the issue and put pressure on governments to uphold their commitments to Indigenous rights.</w:t>
      </w:r>
    </w:p>
    <w:p w:rsidR="00000000" w:rsidDel="00000000" w:rsidP="00000000" w:rsidRDefault="00000000" w:rsidRPr="00000000" w14:paraId="00000AA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A9">
      <w:pPr>
        <w:numPr>
          <w:ilvl w:val="0"/>
          <w:numId w:val="103"/>
        </w:numPr>
        <w:tabs>
          <w:tab w:val="left" w:leader="none" w:pos="120"/>
        </w:tabs>
        <w:ind w:left="12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Legal Challenges</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AAA">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AAB">
      <w:pPr>
        <w:numPr>
          <w:ilvl w:val="0"/>
          <w:numId w:val="103"/>
        </w:numPr>
        <w:tabs>
          <w:tab w:val="left" w:leader="none" w:pos="120"/>
        </w:tabs>
        <w:spacing w:line="288" w:lineRule="auto"/>
        <w:ind w:left="120" w:right="286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Court Cases</w:t>
      </w:r>
      <w:r w:rsidDel="00000000" w:rsidR="00000000" w:rsidRPr="00000000">
        <w:rPr>
          <w:rFonts w:ascii="Arial" w:cs="Arial" w:eastAsia="Arial" w:hAnsi="Arial"/>
          <w:sz w:val="17"/>
          <w:szCs w:val="17"/>
          <w:vertAlign w:val="baseline"/>
          <w:rtl w:val="0"/>
        </w:rPr>
        <w:t xml:space="preserve">: Indigenous communities can launch legal challenges to government policies and practices that violate their rights. Strategic litigation can be a powerful tool for forcing governments to comply with their legal obligations.</w:t>
      </w:r>
    </w:p>
    <w:p w:rsidR="00000000" w:rsidDel="00000000" w:rsidP="00000000" w:rsidRDefault="00000000" w:rsidRPr="00000000" w14:paraId="00000AAC">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AAD">
      <w:pPr>
        <w:numPr>
          <w:ilvl w:val="0"/>
          <w:numId w:val="103"/>
        </w:numPr>
        <w:tabs>
          <w:tab w:val="left" w:leader="none" w:pos="120"/>
        </w:tabs>
        <w:spacing w:line="288" w:lineRule="auto"/>
        <w:ind w:left="120" w:right="2640" w:hanging="108"/>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Constitutional Challenges</w:t>
      </w:r>
      <w:r w:rsidDel="00000000" w:rsidR="00000000" w:rsidRPr="00000000">
        <w:rPr>
          <w:rFonts w:ascii="Arial" w:cs="Arial" w:eastAsia="Arial" w:hAnsi="Arial"/>
          <w:sz w:val="17"/>
          <w:szCs w:val="17"/>
          <w:vertAlign w:val="baseline"/>
          <w:rtl w:val="0"/>
        </w:rPr>
        <w:t xml:space="preserve">: In countries with constitutional recognition of Indigenous rights, legal challenges can be brought to ensure that governments are upholding those constitutional guarantees.</w:t>
      </w:r>
    </w:p>
    <w:p w:rsidR="00000000" w:rsidDel="00000000" w:rsidP="00000000" w:rsidRDefault="00000000" w:rsidRPr="00000000" w14:paraId="00000AAE">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AAF">
      <w:pPr>
        <w:numPr>
          <w:ilvl w:val="0"/>
          <w:numId w:val="103"/>
        </w:numPr>
        <w:tabs>
          <w:tab w:val="left" w:leader="none" w:pos="120"/>
        </w:tabs>
        <w:ind w:left="120" w:hanging="109"/>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Economic Leverage</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AB0">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AB1">
      <w:pPr>
        <w:numPr>
          <w:ilvl w:val="0"/>
          <w:numId w:val="103"/>
        </w:numPr>
        <w:tabs>
          <w:tab w:val="left" w:leader="none" w:pos="120"/>
        </w:tabs>
        <w:spacing w:line="288" w:lineRule="auto"/>
        <w:ind w:left="120" w:right="2740" w:hanging="109"/>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Economic Boycotts</w:t>
      </w:r>
      <w:r w:rsidDel="00000000" w:rsidR="00000000" w:rsidRPr="00000000">
        <w:rPr>
          <w:rFonts w:ascii="Arial" w:cs="Arial" w:eastAsia="Arial" w:hAnsi="Arial"/>
          <w:sz w:val="17"/>
          <w:szCs w:val="17"/>
          <w:vertAlign w:val="baseline"/>
          <w:rtl w:val="0"/>
        </w:rPr>
        <w:t xml:space="preserve">: Indigenous communities can use economic boycotts to pressure businesses and governments that are not engaging in reconciliation or respecting Indigenous rights.</w:t>
      </w:r>
    </w:p>
    <w:p w:rsidR="00000000" w:rsidDel="00000000" w:rsidP="00000000" w:rsidRDefault="00000000" w:rsidRPr="00000000" w14:paraId="00000AB2">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AB3">
      <w:pPr>
        <w:numPr>
          <w:ilvl w:val="0"/>
          <w:numId w:val="103"/>
        </w:numPr>
        <w:tabs>
          <w:tab w:val="left" w:leader="none" w:pos="120"/>
        </w:tabs>
        <w:spacing w:line="288" w:lineRule="auto"/>
        <w:ind w:left="120" w:right="2800" w:hanging="109"/>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Control of Resources</w:t>
      </w:r>
      <w:r w:rsidDel="00000000" w:rsidR="00000000" w:rsidRPr="00000000">
        <w:rPr>
          <w:rFonts w:ascii="Arial" w:cs="Arial" w:eastAsia="Arial" w:hAnsi="Arial"/>
          <w:sz w:val="17"/>
          <w:szCs w:val="17"/>
          <w:vertAlign w:val="baseline"/>
          <w:rtl w:val="0"/>
        </w:rPr>
        <w:t xml:space="preserve">: In some cases, Indigenous communities have control over valuable resources. They can use this leverage to negotiate with governments and corporations and ensure that their rights and interests are respected.</w:t>
      </w:r>
    </w:p>
    <w:p w:rsidR="00000000" w:rsidDel="00000000" w:rsidP="00000000" w:rsidRDefault="00000000" w:rsidRPr="00000000" w14:paraId="00000AB4">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AB5">
      <w:pPr>
        <w:numPr>
          <w:ilvl w:val="0"/>
          <w:numId w:val="103"/>
        </w:numPr>
        <w:tabs>
          <w:tab w:val="left" w:leader="none" w:pos="120"/>
        </w:tabs>
        <w:ind w:left="120" w:hanging="109"/>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Political Mobilization:</w:t>
      </w:r>
      <w:r w:rsidDel="00000000" w:rsidR="00000000" w:rsidRPr="00000000">
        <w:rPr>
          <w:rtl w:val="0"/>
        </w:rPr>
      </w:r>
    </w:p>
    <w:p w:rsidR="00000000" w:rsidDel="00000000" w:rsidP="00000000" w:rsidRDefault="00000000" w:rsidRPr="00000000" w14:paraId="00000AB6">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AB7">
      <w:pPr>
        <w:numPr>
          <w:ilvl w:val="0"/>
          <w:numId w:val="103"/>
        </w:numPr>
        <w:tabs>
          <w:tab w:val="left" w:leader="none" w:pos="120"/>
        </w:tabs>
        <w:spacing w:line="345" w:lineRule="auto"/>
        <w:ind w:left="120" w:right="2820" w:hanging="109"/>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Voting Power:</w:t>
      </w:r>
      <w:r w:rsidDel="00000000" w:rsidR="00000000" w:rsidRPr="00000000">
        <w:rPr>
          <w:rFonts w:ascii="Arial" w:cs="Arial" w:eastAsia="Arial" w:hAnsi="Arial"/>
          <w:sz w:val="16"/>
          <w:szCs w:val="16"/>
          <w:vertAlign w:val="baseline"/>
          <w:rtl w:val="0"/>
        </w:rPr>
        <w:t xml:space="preserve"> Indigenous communities can mobilize their voting power to elect candidates who support reconciliation and hold governments accountable for their commitments.</w:t>
      </w:r>
    </w:p>
    <w:p w:rsidR="00000000" w:rsidDel="00000000" w:rsidP="00000000" w:rsidRDefault="00000000" w:rsidRPr="00000000" w14:paraId="00000AB8">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AB9">
      <w:pPr>
        <w:numPr>
          <w:ilvl w:val="0"/>
          <w:numId w:val="103"/>
        </w:numPr>
        <w:tabs>
          <w:tab w:val="left" w:leader="none" w:pos="120"/>
        </w:tabs>
        <w:spacing w:line="311" w:lineRule="auto"/>
        <w:ind w:left="120" w:right="3060" w:hanging="109"/>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Lobbying Efforts:</w:t>
      </w:r>
      <w:r w:rsidDel="00000000" w:rsidR="00000000" w:rsidRPr="00000000">
        <w:rPr>
          <w:rFonts w:ascii="Arial" w:cs="Arial" w:eastAsia="Arial" w:hAnsi="Arial"/>
          <w:sz w:val="17"/>
          <w:szCs w:val="17"/>
          <w:vertAlign w:val="baseline"/>
          <w:rtl w:val="0"/>
        </w:rPr>
        <w:t xml:space="preserve"> Indigenous organizations and allies can engage in lobbying efforts to influence government policy and ensure that reconciliation is a priority.</w:t>
      </w:r>
    </w:p>
    <w:p w:rsidR="00000000" w:rsidDel="00000000" w:rsidP="00000000" w:rsidRDefault="00000000" w:rsidRPr="00000000" w14:paraId="00000ABA">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ABB">
      <w:pPr>
        <w:numPr>
          <w:ilvl w:val="0"/>
          <w:numId w:val="103"/>
        </w:numPr>
        <w:tabs>
          <w:tab w:val="left" w:leader="none" w:pos="120"/>
        </w:tabs>
        <w:ind w:left="120" w:hanging="109"/>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Building Alliances:</w:t>
      </w:r>
      <w:r w:rsidDel="00000000" w:rsidR="00000000" w:rsidRPr="00000000">
        <w:rPr>
          <w:rtl w:val="0"/>
        </w:rPr>
      </w:r>
    </w:p>
    <w:p w:rsidR="00000000" w:rsidDel="00000000" w:rsidP="00000000" w:rsidRDefault="00000000" w:rsidRPr="00000000" w14:paraId="00000ABC">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ABD">
      <w:pPr>
        <w:numPr>
          <w:ilvl w:val="0"/>
          <w:numId w:val="103"/>
        </w:numPr>
        <w:tabs>
          <w:tab w:val="left" w:leader="none" w:pos="120"/>
        </w:tabs>
        <w:spacing w:line="268" w:lineRule="auto"/>
        <w:ind w:left="120" w:right="2640" w:hanging="109"/>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Cross-Cultural Alliances</w:t>
      </w:r>
      <w:r w:rsidDel="00000000" w:rsidR="00000000" w:rsidRPr="00000000">
        <w:rPr>
          <w:rFonts w:ascii="Arial" w:cs="Arial" w:eastAsia="Arial" w:hAnsi="Arial"/>
          <w:sz w:val="17"/>
          <w:szCs w:val="17"/>
          <w:vertAlign w:val="baseline"/>
          <w:rtl w:val="0"/>
        </w:rPr>
        <w:t xml:space="preserve">: Building alliances with non-Indigenous allies, such as environmental groups, human rights organizations, and faith-based communities, can broaden the base of support for reconciliation and increase pressure on governments.</w:t>
      </w:r>
    </w:p>
    <w:p w:rsidR="00000000" w:rsidDel="00000000" w:rsidP="00000000" w:rsidRDefault="00000000" w:rsidRPr="00000000" w14:paraId="00000ABE">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ABF">
      <w:pPr>
        <w:numPr>
          <w:ilvl w:val="0"/>
          <w:numId w:val="103"/>
        </w:numPr>
        <w:tabs>
          <w:tab w:val="left" w:leader="none" w:pos="120"/>
        </w:tabs>
        <w:spacing w:line="311" w:lineRule="auto"/>
        <w:ind w:left="120" w:right="2620" w:hanging="109"/>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International Solidarity</w:t>
      </w:r>
      <w:r w:rsidDel="00000000" w:rsidR="00000000" w:rsidRPr="00000000">
        <w:rPr>
          <w:rFonts w:ascii="Arial" w:cs="Arial" w:eastAsia="Arial" w:hAnsi="Arial"/>
          <w:sz w:val="17"/>
          <w:szCs w:val="17"/>
          <w:vertAlign w:val="baseline"/>
          <w:rtl w:val="0"/>
        </w:rPr>
        <w:t xml:space="preserve">: Connecting with Indigenous peoples and allies around the world can create a global movement for Indigenous rights and reconciliation.</w:t>
      </w:r>
    </w:p>
    <w:p w:rsidR="00000000" w:rsidDel="00000000" w:rsidP="00000000" w:rsidRDefault="00000000" w:rsidRPr="00000000" w14:paraId="00000AC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C1">
      <w:pPr>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Conclusion</w:t>
      </w:r>
      <w:r w:rsidDel="00000000" w:rsidR="00000000" w:rsidRPr="00000000">
        <w:rPr>
          <w:rFonts w:ascii="Arial" w:cs="Arial" w:eastAsia="Arial" w:hAnsi="Arial"/>
          <w:sz w:val="17"/>
          <w:szCs w:val="17"/>
          <w:vertAlign w:val="baseline"/>
          <w:rtl w:val="0"/>
        </w:rPr>
        <w:t xml:space="preserve">:</w:t>
      </w:r>
    </w:p>
    <w:bookmarkStart w:colFirst="0" w:colLast="0" w:name="bookmark=id.lbp4gf3icto3" w:id="82"/>
    <w:bookmarkEnd w:id="82"/>
    <w:p w:rsidR="00000000" w:rsidDel="00000000" w:rsidP="00000000" w:rsidRDefault="00000000" w:rsidRPr="00000000" w14:paraId="00000AC2">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5261928</wp:posOffset>
                </wp:positionH>
                <wp:positionV relativeFrom="page">
                  <wp:posOffset>1206818</wp:posOffset>
                </wp:positionV>
                <wp:extent cx="2508250" cy="7637145"/>
                <wp:effectExtent b="0" l="0" r="0" t="0"/>
                <wp:wrapNone/>
                <wp:docPr id="26" name=""/>
                <a:graphic>
                  <a:graphicData uri="http://schemas.microsoft.com/office/word/2010/wordprocessingShape">
                    <wps:wsp>
                      <wps:cNvSpPr/>
                      <wps:cNvPr id="27" name="Shape 27"/>
                      <wps:spPr>
                        <a:xfrm>
                          <a:off x="4096638" y="0"/>
                          <a:ext cx="249872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5261928</wp:posOffset>
                </wp:positionH>
                <wp:positionV relativeFrom="page">
                  <wp:posOffset>1206818</wp:posOffset>
                </wp:positionV>
                <wp:extent cx="2508250" cy="7637145"/>
                <wp:effectExtent b="0" l="0" r="0" t="0"/>
                <wp:wrapNone/>
                <wp:docPr id="26" name="image27.png"/>
                <a:graphic>
                  <a:graphicData uri="http://schemas.openxmlformats.org/drawingml/2006/picture">
                    <pic:pic>
                      <pic:nvPicPr>
                        <pic:cNvPr id="0" name="image27.png"/>
                        <pic:cNvPicPr preferRelativeResize="0"/>
                      </pic:nvPicPr>
                      <pic:blipFill>
                        <a:blip r:embed="rId7"/>
                        <a:srcRect/>
                        <a:stretch>
                          <a:fillRect/>
                        </a:stretch>
                      </pic:blipFill>
                      <pic:spPr>
                        <a:xfrm>
                          <a:off x="0" y="0"/>
                          <a:ext cx="250825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AC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C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C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C6">
      <w:pPr>
        <w:ind w:left="6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AC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C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C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CA">
      <w:pPr>
        <w:spacing w:line="298" w:lineRule="auto"/>
        <w:ind w:right="292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Forcing the hand of government requires a multi-faceted approach that combines public pressure, legal challenges, economic leverage, political mobilization, and the building of alliances. By utilizing these strategies strategically and persistently, Indigenous communities and their allies can increase the pressure on governments to adopt a fair reconciliation framework and accelerate the process of achieving justice and self-determination.</w:t>
      </w:r>
    </w:p>
    <w:p w:rsidR="00000000" w:rsidDel="00000000" w:rsidP="00000000" w:rsidRDefault="00000000" w:rsidRPr="00000000" w14:paraId="00000AC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CC">
      <w:pPr>
        <w:spacing w:line="286" w:lineRule="auto"/>
        <w:ind w:right="27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Riccardo is a political theorist and offers Indigenous peoples some cunning strategies to navigate the complexities of creating and implementing a reconciliation rule book. Here's how I advise them:</w:t>
      </w:r>
    </w:p>
    <w:p w:rsidR="00000000" w:rsidDel="00000000" w:rsidP="00000000" w:rsidRDefault="00000000" w:rsidRPr="00000000" w14:paraId="00000AC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CE">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1. Understand Your Opponent</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AC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D0">
      <w:pPr>
        <w:ind w:left="40" w:firstLine="0"/>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 Analyze the Government's Motivations</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AD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D2">
      <w:pPr>
        <w:spacing w:line="308.00000000000006" w:lineRule="auto"/>
        <w:ind w:right="28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 urge Indigenous leaders to carefully analyze the government's motivations and identify their weaknesses and vulnerabilities.</w:t>
      </w:r>
    </w:p>
    <w:p w:rsidR="00000000" w:rsidDel="00000000" w:rsidP="00000000" w:rsidRDefault="00000000" w:rsidRPr="00000000" w14:paraId="00000AD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D4">
      <w:pPr>
        <w:spacing w:line="308.00000000000006" w:lineRule="auto"/>
        <w:ind w:right="33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What are their political priorities? What are they most afraid of? What are their potential pressure points?</w:t>
      </w:r>
    </w:p>
    <w:p w:rsidR="00000000" w:rsidDel="00000000" w:rsidP="00000000" w:rsidRDefault="00000000" w:rsidRPr="00000000" w14:paraId="00000AD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D6">
      <w:pPr>
        <w:ind w:left="4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 Identify Allies and Enemies:</w:t>
      </w:r>
    </w:p>
    <w:p w:rsidR="00000000" w:rsidDel="00000000" w:rsidP="00000000" w:rsidRDefault="00000000" w:rsidRPr="00000000" w14:paraId="00000AD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D8">
      <w:pPr>
        <w:spacing w:line="286" w:lineRule="auto"/>
        <w:ind w:right="27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Identify potential allies within the government and among the public who might be sympathetic to the cause of reconciliation. At the same time, identify those who are likely to oppose or obstruct the process.</w:t>
      </w:r>
    </w:p>
    <w:p w:rsidR="00000000" w:rsidDel="00000000" w:rsidP="00000000" w:rsidRDefault="00000000" w:rsidRPr="00000000" w14:paraId="00000AD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DA">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2. Build a Strong Coalition</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AD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DC">
      <w:pPr>
        <w:numPr>
          <w:ilvl w:val="0"/>
          <w:numId w:val="104"/>
        </w:numPr>
        <w:tabs>
          <w:tab w:val="left" w:leader="none" w:pos="559"/>
        </w:tabs>
        <w:spacing w:line="288" w:lineRule="auto"/>
        <w:ind w:left="20" w:right="2820" w:hanging="8"/>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Unify Indigenous Nations</w:t>
      </w:r>
      <w:r w:rsidDel="00000000" w:rsidR="00000000" w:rsidRPr="00000000">
        <w:rPr>
          <w:rFonts w:ascii="Arial" w:cs="Arial" w:eastAsia="Arial" w:hAnsi="Arial"/>
          <w:sz w:val="17"/>
          <w:szCs w:val="17"/>
          <w:vertAlign w:val="baseline"/>
          <w:rtl w:val="0"/>
        </w:rPr>
        <w:t xml:space="preserve">: Machiavelli would emphasize the importance of unity among Indigenous nations. A strong, unified front will be more effective in negotiating with the government and pushing for change.</w:t>
      </w:r>
      <w:r w:rsidDel="00000000" w:rsidR="00000000" w:rsidRPr="00000000">
        <w:rPr>
          <w:rtl w:val="0"/>
        </w:rPr>
      </w:r>
    </w:p>
    <w:p w:rsidR="00000000" w:rsidDel="00000000" w:rsidP="00000000" w:rsidRDefault="00000000" w:rsidRPr="00000000" w14:paraId="00000ADD">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ADE">
      <w:pPr>
        <w:numPr>
          <w:ilvl w:val="0"/>
          <w:numId w:val="104"/>
        </w:numPr>
        <w:tabs>
          <w:tab w:val="left" w:leader="none" w:pos="559"/>
        </w:tabs>
        <w:spacing w:line="281" w:lineRule="auto"/>
        <w:ind w:left="20" w:right="3100" w:hanging="8"/>
        <w:jc w:val="both"/>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Form Strategic Alliances</w:t>
      </w:r>
      <w:r w:rsidDel="00000000" w:rsidR="00000000" w:rsidRPr="00000000">
        <w:rPr>
          <w:rFonts w:ascii="Arial" w:cs="Arial" w:eastAsia="Arial" w:hAnsi="Arial"/>
          <w:sz w:val="17"/>
          <w:szCs w:val="17"/>
          <w:vertAlign w:val="baseline"/>
          <w:rtl w:val="0"/>
        </w:rPr>
        <w:t xml:space="preserve">: Build alliances with non-Indigenous groups who share similar goals, such as human rights organizations, environmental groups, and faith-based communities. These alliances can amplify the voices of Indigenous peoples and increase pressure on the government.</w:t>
      </w:r>
      <w:r w:rsidDel="00000000" w:rsidR="00000000" w:rsidRPr="00000000">
        <w:rPr>
          <w:rtl w:val="0"/>
        </w:rPr>
      </w:r>
    </w:p>
    <w:p w:rsidR="00000000" w:rsidDel="00000000" w:rsidP="00000000" w:rsidRDefault="00000000" w:rsidRPr="00000000" w14:paraId="00000AD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E0">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3. Employ a Combination of Tactics</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AE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E2">
      <w:pPr>
        <w:numPr>
          <w:ilvl w:val="0"/>
          <w:numId w:val="105"/>
        </w:numPr>
        <w:tabs>
          <w:tab w:val="left" w:leader="none" w:pos="559"/>
        </w:tabs>
        <w:spacing w:line="288" w:lineRule="auto"/>
        <w:ind w:left="20" w:right="2640" w:hanging="8"/>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Negotiation and Diplomacy:</w:t>
      </w:r>
      <w:r w:rsidDel="00000000" w:rsidR="00000000" w:rsidRPr="00000000">
        <w:rPr>
          <w:rFonts w:ascii="Arial" w:cs="Arial" w:eastAsia="Arial" w:hAnsi="Arial"/>
          <w:sz w:val="17"/>
          <w:szCs w:val="17"/>
          <w:vertAlign w:val="baseline"/>
          <w:rtl w:val="0"/>
        </w:rPr>
        <w:t xml:space="preserve"> Engage in negotiations with the government, but be prepared to walk away if the terms are not acceptable. Use diplomacy to build relationships with key decision-makers and sway public opinion.</w:t>
      </w:r>
      <w:r w:rsidDel="00000000" w:rsidR="00000000" w:rsidRPr="00000000">
        <w:rPr>
          <w:rtl w:val="0"/>
        </w:rPr>
      </w:r>
    </w:p>
    <w:bookmarkStart w:colFirst="0" w:colLast="0" w:name="bookmark=id.919suec14o55" w:id="83"/>
    <w:bookmarkEnd w:id="83"/>
    <w:p w:rsidR="00000000" w:rsidDel="00000000" w:rsidP="00000000" w:rsidRDefault="00000000" w:rsidRPr="00000000" w14:paraId="00000AE3">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5261928</wp:posOffset>
                </wp:positionH>
                <wp:positionV relativeFrom="page">
                  <wp:posOffset>1206818</wp:posOffset>
                </wp:positionV>
                <wp:extent cx="2508250" cy="7637145"/>
                <wp:effectExtent b="0" l="0" r="0" t="0"/>
                <wp:wrapNone/>
                <wp:docPr id="24" name=""/>
                <a:graphic>
                  <a:graphicData uri="http://schemas.microsoft.com/office/word/2010/wordprocessingShape">
                    <wps:wsp>
                      <wps:cNvSpPr/>
                      <wps:cNvPr id="25" name="Shape 25"/>
                      <wps:spPr>
                        <a:xfrm>
                          <a:off x="4096638" y="0"/>
                          <a:ext cx="2498725"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5261928</wp:posOffset>
                </wp:positionH>
                <wp:positionV relativeFrom="page">
                  <wp:posOffset>1206818</wp:posOffset>
                </wp:positionV>
                <wp:extent cx="2508250" cy="7637145"/>
                <wp:effectExtent b="0" l="0" r="0" t="0"/>
                <wp:wrapNone/>
                <wp:docPr id="24" name="image25.png"/>
                <a:graphic>
                  <a:graphicData uri="http://schemas.openxmlformats.org/drawingml/2006/picture">
                    <pic:pic>
                      <pic:nvPicPr>
                        <pic:cNvPr id="0" name="image25.png"/>
                        <pic:cNvPicPr preferRelativeResize="0"/>
                      </pic:nvPicPr>
                      <pic:blipFill>
                        <a:blip r:embed="rId7"/>
                        <a:srcRect/>
                        <a:stretch>
                          <a:fillRect/>
                        </a:stretch>
                      </pic:blipFill>
                      <pic:spPr>
                        <a:xfrm>
                          <a:off x="0" y="0"/>
                          <a:ext cx="2508250" cy="763714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AE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E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E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E7">
      <w:pPr>
        <w:ind w:left="48"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w:t>
      </w:r>
    </w:p>
    <w:p w:rsidR="00000000" w:rsidDel="00000000" w:rsidP="00000000" w:rsidRDefault="00000000" w:rsidRPr="00000000" w14:paraId="00000AE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E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E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EB">
      <w:pPr>
        <w:numPr>
          <w:ilvl w:val="0"/>
          <w:numId w:val="106"/>
        </w:numPr>
        <w:tabs>
          <w:tab w:val="left" w:leader="none" w:pos="547"/>
        </w:tabs>
        <w:spacing w:line="288" w:lineRule="auto"/>
        <w:ind w:left="8" w:right="2620" w:hanging="8"/>
        <w:rPr>
          <w:rFonts w:ascii="Arial" w:cs="Arial" w:eastAsia="Arial" w:hAnsi="Arial"/>
          <w:b w:val="1"/>
          <w:sz w:val="17"/>
          <w:szCs w:val="17"/>
          <w:vertAlign w:val="baseline"/>
        </w:rPr>
        <w:sectPr>
          <w:type w:val="nextPage"/>
          <w:pgSz w:h="15840" w:w="12240" w:orient="portrait"/>
          <w:pgMar w:bottom="1440" w:top="1440" w:left="1092" w:right="1440" w:header="0" w:footer="0"/>
        </w:sectPr>
      </w:pPr>
      <w:r w:rsidDel="00000000" w:rsidR="00000000" w:rsidRPr="00000000">
        <w:rPr>
          <w:rFonts w:ascii="Arial" w:cs="Arial" w:eastAsia="Arial" w:hAnsi="Arial"/>
          <w:b w:val="1"/>
          <w:sz w:val="17"/>
          <w:szCs w:val="17"/>
          <w:vertAlign w:val="baseline"/>
          <w:rtl w:val="0"/>
        </w:rPr>
        <w:t xml:space="preserve">Public Pressure:</w:t>
      </w:r>
      <w:r w:rsidDel="00000000" w:rsidR="00000000" w:rsidRPr="00000000">
        <w:rPr>
          <w:rFonts w:ascii="Arial" w:cs="Arial" w:eastAsia="Arial" w:hAnsi="Arial"/>
          <w:sz w:val="17"/>
          <w:szCs w:val="17"/>
          <w:vertAlign w:val="baseline"/>
          <w:rtl w:val="0"/>
        </w:rPr>
        <w:t xml:space="preserve"> Utilize public protests, demonstrations, and media campaigns to raise awareness and put pressure on the government. Machiavelli would advise using these tactics strategically to maximize their impact.</w:t>
      </w:r>
      <w:r w:rsidDel="00000000" w:rsidR="00000000" w:rsidRPr="00000000">
        <w:rPr>
          <w:rtl w:val="0"/>
        </w:rPr>
      </w:r>
    </w:p>
    <w:bookmarkStart w:colFirst="0" w:colLast="0" w:name="bookmark=id.kwxamiw42i4k" w:id="84"/>
    <w:bookmarkEnd w:id="84"/>
    <w:p w:rsidR="00000000" w:rsidDel="00000000" w:rsidP="00000000" w:rsidRDefault="00000000" w:rsidRPr="00000000" w14:paraId="00000AEC">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91" name=""/>
                <a:graphic>
                  <a:graphicData uri="http://schemas.microsoft.com/office/word/2010/wordprocessingShape">
                    <wps:wsp>
                      <wps:cNvSpPr/>
                      <wps:cNvPr id="92" name="Shape 92"/>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91" name="image100.png"/>
                <a:graphic>
                  <a:graphicData uri="http://schemas.openxmlformats.org/drawingml/2006/picture">
                    <pic:pic>
                      <pic:nvPicPr>
                        <pic:cNvPr id="0" name="image100.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AE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E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E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F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F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F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F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F4">
      <w:pPr>
        <w:numPr>
          <w:ilvl w:val="0"/>
          <w:numId w:val="107"/>
        </w:numPr>
        <w:tabs>
          <w:tab w:val="left" w:leader="none" w:pos="560"/>
        </w:tabs>
        <w:spacing w:line="289" w:lineRule="auto"/>
        <w:ind w:left="20" w:right="2620" w:hanging="6.000000000000001"/>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Legal Challenges:</w:t>
      </w:r>
      <w:r w:rsidDel="00000000" w:rsidR="00000000" w:rsidRPr="00000000">
        <w:rPr>
          <w:rFonts w:ascii="Arial" w:cs="Arial" w:eastAsia="Arial" w:hAnsi="Arial"/>
          <w:sz w:val="17"/>
          <w:szCs w:val="17"/>
          <w:vertAlign w:val="baseline"/>
          <w:rtl w:val="0"/>
        </w:rPr>
        <w:t xml:space="preserve"> Launch legal challenges to government policies and practices that violate Indigenous rights. Legal victories can force the government to comply with its obligations and set important precedents.</w:t>
      </w:r>
      <w:r w:rsidDel="00000000" w:rsidR="00000000" w:rsidRPr="00000000">
        <w:rPr>
          <w:rtl w:val="0"/>
        </w:rPr>
      </w:r>
    </w:p>
    <w:p w:rsidR="00000000" w:rsidDel="00000000" w:rsidP="00000000" w:rsidRDefault="00000000" w:rsidRPr="00000000" w14:paraId="00000AF5">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AF6">
      <w:pPr>
        <w:numPr>
          <w:ilvl w:val="0"/>
          <w:numId w:val="107"/>
        </w:numPr>
        <w:tabs>
          <w:tab w:val="left" w:leader="none" w:pos="560"/>
        </w:tabs>
        <w:spacing w:line="314" w:lineRule="auto"/>
        <w:ind w:left="20" w:right="2600" w:hanging="5"/>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Economic Leverage:</w:t>
      </w:r>
      <w:r w:rsidDel="00000000" w:rsidR="00000000" w:rsidRPr="00000000">
        <w:rPr>
          <w:rFonts w:ascii="Arial" w:cs="Arial" w:eastAsia="Arial" w:hAnsi="Arial"/>
          <w:sz w:val="17"/>
          <w:szCs w:val="17"/>
          <w:vertAlign w:val="baseline"/>
          <w:rtl w:val="0"/>
        </w:rPr>
        <w:t xml:space="preserve"> If possible, use economic leverage, such as boycotts or control of resources, to pressure the government to negotiate in good faith.</w:t>
      </w:r>
      <w:r w:rsidDel="00000000" w:rsidR="00000000" w:rsidRPr="00000000">
        <w:rPr>
          <w:rtl w:val="0"/>
        </w:rPr>
      </w:r>
    </w:p>
    <w:p w:rsidR="00000000" w:rsidDel="00000000" w:rsidP="00000000" w:rsidRDefault="00000000" w:rsidRPr="00000000" w14:paraId="00000AF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F8">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4. Be Strategic and Adaptable</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AF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AFA">
      <w:pPr>
        <w:numPr>
          <w:ilvl w:val="0"/>
          <w:numId w:val="108"/>
        </w:numPr>
        <w:tabs>
          <w:tab w:val="left" w:leader="none" w:pos="560"/>
        </w:tabs>
        <w:spacing w:line="312" w:lineRule="auto"/>
        <w:ind w:left="20" w:right="2700" w:hanging="5"/>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Choose Your Battles Wisely</w:t>
      </w:r>
      <w:r w:rsidDel="00000000" w:rsidR="00000000" w:rsidRPr="00000000">
        <w:rPr>
          <w:rFonts w:ascii="Arial" w:cs="Arial" w:eastAsia="Arial" w:hAnsi="Arial"/>
          <w:sz w:val="17"/>
          <w:szCs w:val="17"/>
          <w:vertAlign w:val="baseline"/>
          <w:rtl w:val="0"/>
        </w:rPr>
        <w:t xml:space="preserve">: Don't waste energy on minor issues. Focus on the most important goals and be willing to compromise on less critical points.</w:t>
      </w:r>
      <w:r w:rsidDel="00000000" w:rsidR="00000000" w:rsidRPr="00000000">
        <w:rPr>
          <w:rtl w:val="0"/>
        </w:rPr>
      </w:r>
    </w:p>
    <w:p w:rsidR="00000000" w:rsidDel="00000000" w:rsidP="00000000" w:rsidRDefault="00000000" w:rsidRPr="00000000" w14:paraId="00000AFB">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AFC">
      <w:pPr>
        <w:numPr>
          <w:ilvl w:val="0"/>
          <w:numId w:val="108"/>
        </w:numPr>
        <w:tabs>
          <w:tab w:val="left" w:leader="none" w:pos="560"/>
        </w:tabs>
        <w:spacing w:line="312" w:lineRule="auto"/>
        <w:ind w:left="20" w:right="2820" w:hanging="6.000000000000001"/>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Adapt to Changing Circumstances</w:t>
      </w:r>
      <w:r w:rsidDel="00000000" w:rsidR="00000000" w:rsidRPr="00000000">
        <w:rPr>
          <w:rFonts w:ascii="Arial" w:cs="Arial" w:eastAsia="Arial" w:hAnsi="Arial"/>
          <w:sz w:val="17"/>
          <w:szCs w:val="17"/>
          <w:vertAlign w:val="baseline"/>
          <w:rtl w:val="0"/>
        </w:rPr>
        <w:t xml:space="preserve">: The political landscape can change quickly. Be prepared to adjust your strategies and tactics as needed.</w:t>
      </w:r>
      <w:r w:rsidDel="00000000" w:rsidR="00000000" w:rsidRPr="00000000">
        <w:rPr>
          <w:rtl w:val="0"/>
        </w:rPr>
      </w:r>
    </w:p>
    <w:p w:rsidR="00000000" w:rsidDel="00000000" w:rsidP="00000000" w:rsidRDefault="00000000" w:rsidRPr="00000000" w14:paraId="00000AFD">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AFE">
      <w:pPr>
        <w:numPr>
          <w:ilvl w:val="0"/>
          <w:numId w:val="108"/>
        </w:numPr>
        <w:tabs>
          <w:tab w:val="left" w:leader="none" w:pos="560"/>
        </w:tabs>
        <w:spacing w:line="289" w:lineRule="auto"/>
        <w:ind w:left="20" w:right="2820" w:hanging="5"/>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Maintain a Long-Term Vision:</w:t>
      </w:r>
      <w:r w:rsidDel="00000000" w:rsidR="00000000" w:rsidRPr="00000000">
        <w:rPr>
          <w:rFonts w:ascii="Arial" w:cs="Arial" w:eastAsia="Arial" w:hAnsi="Arial"/>
          <w:sz w:val="17"/>
          <w:szCs w:val="17"/>
          <w:vertAlign w:val="baseline"/>
          <w:rtl w:val="0"/>
        </w:rPr>
        <w:t xml:space="preserve"> Reconciliation is a long-term process. Don't get discouraged by setbacks. Maintain a clear vision of the ultimate goal and remain persistent in pursuing it.</w:t>
      </w:r>
      <w:r w:rsidDel="00000000" w:rsidR="00000000" w:rsidRPr="00000000">
        <w:rPr>
          <w:rtl w:val="0"/>
        </w:rPr>
      </w:r>
    </w:p>
    <w:p w:rsidR="00000000" w:rsidDel="00000000" w:rsidP="00000000" w:rsidRDefault="00000000" w:rsidRPr="00000000" w14:paraId="00000AF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00">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5. Appeal to Self-Interest:</w:t>
      </w:r>
    </w:p>
    <w:p w:rsidR="00000000" w:rsidDel="00000000" w:rsidP="00000000" w:rsidRDefault="00000000" w:rsidRPr="00000000" w14:paraId="00000B0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02">
      <w:pPr>
        <w:numPr>
          <w:ilvl w:val="0"/>
          <w:numId w:val="109"/>
        </w:numPr>
        <w:tabs>
          <w:tab w:val="left" w:leader="none" w:pos="560"/>
        </w:tabs>
        <w:spacing w:line="315" w:lineRule="auto"/>
        <w:ind w:left="20" w:right="2760" w:hanging="5"/>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Frame Reconciliation as a Win-Win:</w:t>
      </w:r>
      <w:r w:rsidDel="00000000" w:rsidR="00000000" w:rsidRPr="00000000">
        <w:rPr>
          <w:rFonts w:ascii="Arial" w:cs="Arial" w:eastAsia="Arial" w:hAnsi="Arial"/>
          <w:sz w:val="16"/>
          <w:szCs w:val="16"/>
          <w:vertAlign w:val="baseline"/>
          <w:rtl w:val="0"/>
        </w:rPr>
        <w:t xml:space="preserve"> Machiavelli would advise framing reconciliation not just as a matter of justice, but also as a way to benefit the entire country. Highlight the economic, social, and environmental benefits of reconciliation for all Canadians.</w:t>
      </w:r>
      <w:r w:rsidDel="00000000" w:rsidR="00000000" w:rsidRPr="00000000">
        <w:rPr>
          <w:rtl w:val="0"/>
        </w:rPr>
      </w:r>
    </w:p>
    <w:p w:rsidR="00000000" w:rsidDel="00000000" w:rsidP="00000000" w:rsidRDefault="00000000" w:rsidRPr="00000000" w14:paraId="00000B03">
      <w:pPr>
        <w:rPr>
          <w:rFonts w:ascii="Arial" w:cs="Arial" w:eastAsia="Arial" w:hAnsi="Arial"/>
          <w:b w:val="1"/>
          <w:sz w:val="16"/>
          <w:szCs w:val="16"/>
          <w:vertAlign w:val="baseline"/>
        </w:rPr>
      </w:pPr>
      <w:r w:rsidDel="00000000" w:rsidR="00000000" w:rsidRPr="00000000">
        <w:rPr>
          <w:rtl w:val="0"/>
        </w:rPr>
      </w:r>
    </w:p>
    <w:p w:rsidR="00000000" w:rsidDel="00000000" w:rsidP="00000000" w:rsidRDefault="00000000" w:rsidRPr="00000000" w14:paraId="00000B04">
      <w:pPr>
        <w:numPr>
          <w:ilvl w:val="0"/>
          <w:numId w:val="109"/>
        </w:numPr>
        <w:tabs>
          <w:tab w:val="left" w:leader="none" w:pos="560"/>
        </w:tabs>
        <w:spacing w:line="281" w:lineRule="auto"/>
        <w:ind w:left="20" w:right="2980" w:hanging="5"/>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Appeal to the Government's Reputation</w:t>
      </w:r>
      <w:r w:rsidDel="00000000" w:rsidR="00000000" w:rsidRPr="00000000">
        <w:rPr>
          <w:rFonts w:ascii="Arial" w:cs="Arial" w:eastAsia="Arial" w:hAnsi="Arial"/>
          <w:sz w:val="17"/>
          <w:szCs w:val="17"/>
          <w:vertAlign w:val="baseline"/>
          <w:rtl w:val="0"/>
        </w:rPr>
        <w:t xml:space="preserve">: Emphasize the damage that the government's inaction on reconciliation is doing to its international reputation. Highlight the positive publicity and international recognition that could be gained by taking bold action on reconciliation.</w:t>
      </w:r>
      <w:r w:rsidDel="00000000" w:rsidR="00000000" w:rsidRPr="00000000">
        <w:rPr>
          <w:rtl w:val="0"/>
        </w:rPr>
      </w:r>
    </w:p>
    <w:p w:rsidR="00000000" w:rsidDel="00000000" w:rsidP="00000000" w:rsidRDefault="00000000" w:rsidRPr="00000000" w14:paraId="00000B0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06">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6. Be Prepared for the Long Haul</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B0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08">
      <w:pPr>
        <w:numPr>
          <w:ilvl w:val="0"/>
          <w:numId w:val="110"/>
        </w:numPr>
        <w:tabs>
          <w:tab w:val="left" w:leader="none" w:pos="560"/>
        </w:tabs>
        <w:spacing w:line="289" w:lineRule="auto"/>
        <w:ind w:left="20" w:right="2740" w:hanging="5"/>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Patience and Persistence:</w:t>
      </w:r>
      <w:r w:rsidDel="00000000" w:rsidR="00000000" w:rsidRPr="00000000">
        <w:rPr>
          <w:rFonts w:ascii="Arial" w:cs="Arial" w:eastAsia="Arial" w:hAnsi="Arial"/>
          <w:sz w:val="17"/>
          <w:szCs w:val="17"/>
          <w:vertAlign w:val="baseline"/>
          <w:rtl w:val="0"/>
        </w:rPr>
        <w:t xml:space="preserve"> Machiavelli would remind Indigenous leaders that achieving true reconciliation will take time and persistence. Don't expect immediate results. Be prepared for setbacks and challenges along the way.</w:t>
      </w:r>
      <w:r w:rsidDel="00000000" w:rsidR="00000000" w:rsidRPr="00000000">
        <w:rPr>
          <w:rtl w:val="0"/>
        </w:rPr>
      </w:r>
    </w:p>
    <w:p w:rsidR="00000000" w:rsidDel="00000000" w:rsidP="00000000" w:rsidRDefault="00000000" w:rsidRPr="00000000" w14:paraId="00000B09">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B0A">
      <w:pPr>
        <w:numPr>
          <w:ilvl w:val="0"/>
          <w:numId w:val="110"/>
        </w:numPr>
        <w:tabs>
          <w:tab w:val="left" w:leader="none" w:pos="560"/>
        </w:tabs>
        <w:spacing w:line="347" w:lineRule="auto"/>
        <w:ind w:left="20" w:right="2760" w:hanging="5"/>
        <w:jc w:val="both"/>
        <w:rPr>
          <w:rFonts w:ascii="Arial" w:cs="Arial" w:eastAsia="Arial" w:hAnsi="Arial"/>
          <w:b w:val="1"/>
          <w:sz w:val="16"/>
          <w:szCs w:val="16"/>
          <w:vertAlign w:val="baseline"/>
        </w:rPr>
      </w:pPr>
      <w:r w:rsidDel="00000000" w:rsidR="00000000" w:rsidRPr="00000000">
        <w:rPr>
          <w:rFonts w:ascii="Arial" w:cs="Arial" w:eastAsia="Arial" w:hAnsi="Arial"/>
          <w:b w:val="1"/>
          <w:sz w:val="16"/>
          <w:szCs w:val="16"/>
          <w:vertAlign w:val="baseline"/>
          <w:rtl w:val="0"/>
        </w:rPr>
        <w:t xml:space="preserve">Build for the Future:</w:t>
      </w:r>
      <w:r w:rsidDel="00000000" w:rsidR="00000000" w:rsidRPr="00000000">
        <w:rPr>
          <w:rFonts w:ascii="Arial" w:cs="Arial" w:eastAsia="Arial" w:hAnsi="Arial"/>
          <w:sz w:val="16"/>
          <w:szCs w:val="16"/>
          <w:vertAlign w:val="baseline"/>
          <w:rtl w:val="0"/>
        </w:rPr>
        <w:t xml:space="preserve"> Invest in the education and empowerment of Indigenous youth. They are the future leaders who will carry on the fight for reconciliation and self-determination.</w:t>
      </w:r>
      <w:r w:rsidDel="00000000" w:rsidR="00000000" w:rsidRPr="00000000">
        <w:rPr>
          <w:rtl w:val="0"/>
        </w:rPr>
      </w:r>
    </w:p>
    <w:p w:rsidR="00000000" w:rsidDel="00000000" w:rsidP="00000000" w:rsidRDefault="00000000" w:rsidRPr="00000000" w14:paraId="00000B0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0C">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Conclusion</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B0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0E">
      <w:pPr>
        <w:spacing w:line="341" w:lineRule="auto"/>
        <w:ind w:left="20" w:right="2600" w:hanging="6.000000000000001"/>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6"/>
          <w:szCs w:val="16"/>
          <w:vertAlign w:val="baseline"/>
          <w:rtl w:val="0"/>
        </w:rPr>
        <w:t xml:space="preserve">The importance of strategy, adaptability, and persistence in achieving political goals. By applying my principles to the pursuit of reconciliation, Indigenous peoples can increase their chances of</w:t>
      </w:r>
    </w:p>
    <w:bookmarkStart w:colFirst="0" w:colLast="0" w:name="bookmark=id.om5y0ntydo37" w:id="85"/>
    <w:bookmarkEnd w:id="85"/>
    <w:p w:rsidR="00000000" w:rsidDel="00000000" w:rsidP="00000000" w:rsidRDefault="00000000" w:rsidRPr="00000000" w14:paraId="00000B0F">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92" name=""/>
                <a:graphic>
                  <a:graphicData uri="http://schemas.microsoft.com/office/word/2010/wordprocessingShape">
                    <wps:wsp>
                      <wps:cNvSpPr/>
                      <wps:cNvPr id="93" name="Shape 93"/>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92" name="image101.png"/>
                <a:graphic>
                  <a:graphicData uri="http://schemas.openxmlformats.org/drawingml/2006/picture">
                    <pic:pic>
                      <pic:nvPicPr>
                        <pic:cNvPr id="0" name="image101.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B1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1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1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1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1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1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16">
      <w:pPr>
        <w:spacing w:line="309" w:lineRule="auto"/>
        <w:ind w:left="20" w:right="262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success in creating a rule book that truly holds the government accountable and accelerates the process of achieving justice and self-determination.</w:t>
      </w:r>
    </w:p>
    <w:p w:rsidR="00000000" w:rsidDel="00000000" w:rsidP="00000000" w:rsidRDefault="00000000" w:rsidRPr="00000000" w14:paraId="00000B1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18">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Option 1 (Direct and Provocative):</w:t>
      </w:r>
    </w:p>
    <w:p w:rsidR="00000000" w:rsidDel="00000000" w:rsidP="00000000" w:rsidRDefault="00000000" w:rsidRPr="00000000" w14:paraId="00000B1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1A">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Reconciliation shouldn't be a one-way street. Indigenous voices matter. Demand real change.</w:t>
      </w:r>
    </w:p>
    <w:p w:rsidR="00000000" w:rsidDel="00000000" w:rsidP="00000000" w:rsidRDefault="00000000" w:rsidRPr="00000000" w14:paraId="00000B1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1C">
      <w:pPr>
        <w:ind w:left="2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Support Indigenous communities.</w:t>
      </w:r>
    </w:p>
    <w:p w:rsidR="00000000" w:rsidDel="00000000" w:rsidP="00000000" w:rsidRDefault="00000000" w:rsidRPr="00000000" w14:paraId="00000B1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1E">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Option 2 (Emphasizing Inclusion):</w:t>
      </w:r>
    </w:p>
    <w:p w:rsidR="00000000" w:rsidDel="00000000" w:rsidP="00000000" w:rsidRDefault="00000000" w:rsidRPr="00000000" w14:paraId="00000B1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20">
      <w:pPr>
        <w:spacing w:line="309" w:lineRule="auto"/>
        <w:ind w:left="20" w:right="30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Reconciliation means everyone has a seat at the table. Let's build a future together, where Indigenous voices lead the way.</w:t>
      </w:r>
    </w:p>
    <w:p w:rsidR="00000000" w:rsidDel="00000000" w:rsidP="00000000" w:rsidRDefault="00000000" w:rsidRPr="00000000" w14:paraId="00000B2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22">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Option 3 (Focus on Action):</w:t>
      </w:r>
    </w:p>
    <w:p w:rsidR="00000000" w:rsidDel="00000000" w:rsidP="00000000" w:rsidRDefault="00000000" w:rsidRPr="00000000" w14:paraId="00000B2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24">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Less talk, more action. Real reconciliation means empowering Indigenous communities.</w:t>
      </w:r>
    </w:p>
    <w:p w:rsidR="00000000" w:rsidDel="00000000" w:rsidP="00000000" w:rsidRDefault="00000000" w:rsidRPr="00000000" w14:paraId="00000B2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26">
      <w:pPr>
        <w:ind w:left="2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Support Indigenous-led initiatives.</w:t>
      </w:r>
    </w:p>
    <w:p w:rsidR="00000000" w:rsidDel="00000000" w:rsidP="00000000" w:rsidRDefault="00000000" w:rsidRPr="00000000" w14:paraId="00000B2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28">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Option 4 (Short and Catchy):</w:t>
      </w:r>
    </w:p>
    <w:p w:rsidR="00000000" w:rsidDel="00000000" w:rsidP="00000000" w:rsidRDefault="00000000" w:rsidRPr="00000000" w14:paraId="00000B2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2A">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Reconciliation: It's time to listen. It's time to act. Support Indigenous communities.</w:t>
      </w:r>
    </w:p>
    <w:p w:rsidR="00000000" w:rsidDel="00000000" w:rsidP="00000000" w:rsidRDefault="00000000" w:rsidRPr="00000000" w14:paraId="00000B2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2C">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Key Improvements:</w:t>
      </w:r>
    </w:p>
    <w:p w:rsidR="00000000" w:rsidDel="00000000" w:rsidP="00000000" w:rsidRDefault="00000000" w:rsidRPr="00000000" w14:paraId="00000B2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2E">
      <w:pPr>
        <w:numPr>
          <w:ilvl w:val="0"/>
          <w:numId w:val="111"/>
        </w:numPr>
        <w:tabs>
          <w:tab w:val="left" w:leader="none" w:pos="560"/>
        </w:tabs>
        <w:spacing w:line="271" w:lineRule="auto"/>
        <w:ind w:left="20" w:right="2700" w:hanging="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Centered on Indigenous Agency</w:t>
      </w:r>
      <w:r w:rsidDel="00000000" w:rsidR="00000000" w:rsidRPr="00000000">
        <w:rPr>
          <w:rFonts w:ascii="Arial" w:cs="Arial" w:eastAsia="Arial" w:hAnsi="Arial"/>
          <w:sz w:val="17"/>
          <w:szCs w:val="17"/>
          <w:vertAlign w:val="baseline"/>
          <w:rtl w:val="0"/>
        </w:rPr>
        <w:t xml:space="preserve">: The statements emphasize the need for Indigenous peoples to lead and shape the reconciliation process.</w:t>
      </w:r>
    </w:p>
    <w:p w:rsidR="00000000" w:rsidDel="00000000" w:rsidP="00000000" w:rsidRDefault="00000000" w:rsidRPr="00000000" w14:paraId="00000B2F">
      <w:pPr>
        <w:numPr>
          <w:ilvl w:val="0"/>
          <w:numId w:val="111"/>
        </w:numPr>
        <w:tabs>
          <w:tab w:val="left" w:leader="none" w:pos="560"/>
        </w:tabs>
        <w:spacing w:line="270" w:lineRule="auto"/>
        <w:ind w:left="20" w:right="342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Call for Action: Each option encourages people to actively support Indigenous communities and demand meaningful change.</w:t>
      </w:r>
    </w:p>
    <w:p w:rsidR="00000000" w:rsidDel="00000000" w:rsidP="00000000" w:rsidRDefault="00000000" w:rsidRPr="00000000" w14:paraId="00000B30">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31">
      <w:pPr>
        <w:numPr>
          <w:ilvl w:val="0"/>
          <w:numId w:val="111"/>
        </w:numPr>
        <w:tabs>
          <w:tab w:val="left" w:leader="none" w:pos="560"/>
        </w:tabs>
        <w:spacing w:line="270" w:lineRule="auto"/>
        <w:ind w:left="20" w:right="318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Concise and Impactful: The statements are concise and impactful, suitable for an advertisement.</w:t>
      </w:r>
    </w:p>
    <w:p w:rsidR="00000000" w:rsidDel="00000000" w:rsidP="00000000" w:rsidRDefault="00000000" w:rsidRPr="00000000" w14:paraId="00000B32">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33">
      <w:pPr>
        <w:numPr>
          <w:ilvl w:val="0"/>
          <w:numId w:val="111"/>
        </w:numPr>
        <w:tabs>
          <w:tab w:val="left" w:leader="none" w:pos="560"/>
        </w:tabs>
        <w:spacing w:line="272" w:lineRule="auto"/>
        <w:ind w:left="20" w:right="326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Universally Applicable: These statements avoid mentioning specific products or services, making them adaptable for various campaigns and initiatives.</w:t>
      </w:r>
    </w:p>
    <w:p w:rsidR="00000000" w:rsidDel="00000000" w:rsidP="00000000" w:rsidRDefault="00000000" w:rsidRPr="00000000" w14:paraId="00000B34">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Additional Considerations:</w:t>
      </w:r>
    </w:p>
    <w:p w:rsidR="00000000" w:rsidDel="00000000" w:rsidP="00000000" w:rsidRDefault="00000000" w:rsidRPr="00000000" w14:paraId="00000B35">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36">
      <w:pPr>
        <w:numPr>
          <w:ilvl w:val="0"/>
          <w:numId w:val="111"/>
        </w:numPr>
        <w:tabs>
          <w:tab w:val="left" w:leader="none" w:pos="560"/>
        </w:tabs>
        <w:spacing w:line="270" w:lineRule="auto"/>
        <w:ind w:left="20" w:right="268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Visuals: Pair the statement with powerful visuals of Indigenous people, communities, or cultural symbols.</w:t>
      </w:r>
    </w:p>
    <w:p w:rsidR="00000000" w:rsidDel="00000000" w:rsidP="00000000" w:rsidRDefault="00000000" w:rsidRPr="00000000" w14:paraId="00000B3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38">
      <w:pPr>
        <w:numPr>
          <w:ilvl w:val="0"/>
          <w:numId w:val="111"/>
        </w:numPr>
        <w:tabs>
          <w:tab w:val="left" w:leader="none" w:pos="560"/>
        </w:tabs>
        <w:spacing w:line="268" w:lineRule="auto"/>
        <w:ind w:left="20" w:right="264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Target Audience: Consider the target audience and tailor the message accordingly. If targeting a broad audience, use accessible language and emphasize shared values. If targeting Indigenous communities, use language that resonates with their experiences and aspirations. * Authenticity: Ensure the advertisement is created in collaboration with Indigenous communities and accurately represents their voices and perspectives.</w:t>
      </w:r>
    </w:p>
    <w:p w:rsidR="00000000" w:rsidDel="00000000" w:rsidP="00000000" w:rsidRDefault="00000000" w:rsidRPr="00000000" w14:paraId="00000B39">
      <w:pPr>
        <w:spacing w:line="287" w:lineRule="auto"/>
        <w:ind w:left="20" w:right="3180" w:hanging="7"/>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7"/>
          <w:szCs w:val="17"/>
          <w:vertAlign w:val="baseline"/>
          <w:rtl w:val="0"/>
        </w:rPr>
        <w:t xml:space="preserve">By fine-tuning the statement and incorporating these considerations, you can create a compelling advertisement that promotes Indigenous empowerment and calls for genuine reconciliation.</w:t>
      </w:r>
    </w:p>
    <w:bookmarkStart w:colFirst="0" w:colLast="0" w:name="bookmark=id.v3y6cl5w67l" w:id="86"/>
    <w:bookmarkEnd w:id="86"/>
    <w:p w:rsidR="00000000" w:rsidDel="00000000" w:rsidP="00000000" w:rsidRDefault="00000000" w:rsidRPr="00000000" w14:paraId="00000B3A">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89" name=""/>
                <a:graphic>
                  <a:graphicData uri="http://schemas.microsoft.com/office/word/2010/wordprocessingShape">
                    <wps:wsp>
                      <wps:cNvSpPr/>
                      <wps:cNvPr id="90" name="Shape 90"/>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89" name="image98.png"/>
                <a:graphic>
                  <a:graphicData uri="http://schemas.openxmlformats.org/drawingml/2006/picture">
                    <pic:pic>
                      <pic:nvPicPr>
                        <pic:cNvPr id="0" name="image98.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B3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3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3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3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3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4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4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42">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The Right to Self-Determination (Continued)</w:t>
      </w:r>
    </w:p>
    <w:p w:rsidR="00000000" w:rsidDel="00000000" w:rsidP="00000000" w:rsidRDefault="00000000" w:rsidRPr="00000000" w14:paraId="00000B4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44">
      <w:pPr>
        <w:spacing w:line="309" w:lineRule="auto"/>
        <w:ind w:left="20" w:right="282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image delves deeper into the fundamental rights of Indigenous peoples, focusing on their inherent right to self-governance, define their own identity, and control immigration.</w:t>
      </w:r>
    </w:p>
    <w:p w:rsidR="00000000" w:rsidDel="00000000" w:rsidP="00000000" w:rsidRDefault="00000000" w:rsidRPr="00000000" w14:paraId="00000B4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46">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Right to Self-Governance</w:t>
      </w:r>
    </w:p>
    <w:p w:rsidR="00000000" w:rsidDel="00000000" w:rsidP="00000000" w:rsidRDefault="00000000" w:rsidRPr="00000000" w14:paraId="00000B4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48">
      <w:pPr>
        <w:spacing w:line="276.99999999999994" w:lineRule="auto"/>
        <w:ind w:left="20" w:right="262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image emphasizes that Indigenous peoples have the inherent right to manage their own affairs, including their people, lands, resources, and cultural practices. This isn't just a privilege, but a fundamental right recognized internationally through the United Nations Declaration on the Rights of Indigenous Peoples (UNDRIP) and enshrined in the Canadian Constitution. Self-governance empowers Indigenous communities to:</w:t>
      </w:r>
    </w:p>
    <w:p w:rsidR="00000000" w:rsidDel="00000000" w:rsidP="00000000" w:rsidRDefault="00000000" w:rsidRPr="00000000" w14:paraId="00000B4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4A">
      <w:pPr>
        <w:numPr>
          <w:ilvl w:val="0"/>
          <w:numId w:val="114"/>
        </w:numPr>
        <w:tabs>
          <w:tab w:val="left" w:leader="none" w:pos="120"/>
        </w:tabs>
        <w:ind w:left="120"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Preserve and promote their culture, language, and traditions.</w:t>
      </w:r>
    </w:p>
    <w:p w:rsidR="00000000" w:rsidDel="00000000" w:rsidP="00000000" w:rsidRDefault="00000000" w:rsidRPr="00000000" w14:paraId="00000B4B">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4C">
      <w:pPr>
        <w:numPr>
          <w:ilvl w:val="0"/>
          <w:numId w:val="114"/>
        </w:numPr>
        <w:tabs>
          <w:tab w:val="left" w:leader="none" w:pos="120"/>
        </w:tabs>
        <w:ind w:left="120"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Make decisions about their land and resources.</w:t>
      </w:r>
    </w:p>
    <w:p w:rsidR="00000000" w:rsidDel="00000000" w:rsidP="00000000" w:rsidRDefault="00000000" w:rsidRPr="00000000" w14:paraId="00000B4D">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4E">
      <w:pPr>
        <w:numPr>
          <w:ilvl w:val="0"/>
          <w:numId w:val="114"/>
        </w:numPr>
        <w:tabs>
          <w:tab w:val="left" w:leader="none" w:pos="120"/>
        </w:tabs>
        <w:ind w:left="120"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Develop and implement their own laws and policies.</w:t>
      </w:r>
    </w:p>
    <w:p w:rsidR="00000000" w:rsidDel="00000000" w:rsidP="00000000" w:rsidRDefault="00000000" w:rsidRPr="00000000" w14:paraId="00000B4F">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50">
      <w:pPr>
        <w:numPr>
          <w:ilvl w:val="0"/>
          <w:numId w:val="114"/>
        </w:numPr>
        <w:tabs>
          <w:tab w:val="left" w:leader="none" w:pos="120"/>
        </w:tabs>
        <w:ind w:left="120"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Manage their own education, health, and social services.</w:t>
      </w:r>
    </w:p>
    <w:p w:rsidR="00000000" w:rsidDel="00000000" w:rsidP="00000000" w:rsidRDefault="00000000" w:rsidRPr="00000000" w14:paraId="00000B5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52">
      <w:pPr>
        <w:spacing w:line="309" w:lineRule="auto"/>
        <w:ind w:left="20" w:right="27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autonomy allows Indigenous communities to shape their own destiny, charting a path that respects their unique history, values, and aspirations.</w:t>
      </w:r>
    </w:p>
    <w:p w:rsidR="00000000" w:rsidDel="00000000" w:rsidP="00000000" w:rsidRDefault="00000000" w:rsidRPr="00000000" w14:paraId="00000B5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54">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Right to Define Indigenous Identity</w:t>
      </w:r>
    </w:p>
    <w:p w:rsidR="00000000" w:rsidDel="00000000" w:rsidP="00000000" w:rsidRDefault="00000000" w:rsidRPr="00000000" w14:paraId="00000B5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56">
      <w:pPr>
        <w:spacing w:line="280" w:lineRule="auto"/>
        <w:ind w:left="20" w:right="29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image stresses that Indigenous communities have the right to define who is considered Indigenous within their own context. This isn't about arbitrary definitions imposed by external authorities, but about recognizing the deep cultural and historical connections that define Indigenous identity.</w:t>
      </w:r>
    </w:p>
    <w:p w:rsidR="00000000" w:rsidDel="00000000" w:rsidP="00000000" w:rsidRDefault="00000000" w:rsidRPr="00000000" w14:paraId="00000B5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58">
      <w:pPr>
        <w:spacing w:line="287" w:lineRule="auto"/>
        <w:ind w:left="20" w:right="262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right ensures that the criteria for Indigenous identity are grounded in community values and traditions, rather than external definitions that may not reflect the lived realities of Indigenous peoples.</w:t>
      </w:r>
    </w:p>
    <w:p w:rsidR="00000000" w:rsidDel="00000000" w:rsidP="00000000" w:rsidRDefault="00000000" w:rsidRPr="00000000" w14:paraId="00000B5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5A">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Right to Immigration</w:t>
      </w:r>
    </w:p>
    <w:p w:rsidR="00000000" w:rsidDel="00000000" w:rsidP="00000000" w:rsidRDefault="00000000" w:rsidRPr="00000000" w14:paraId="00000B5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5C">
      <w:pPr>
        <w:spacing w:line="280" w:lineRule="auto"/>
        <w:ind w:left="20" w:right="2640" w:hanging="6.000000000000001"/>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7"/>
          <w:szCs w:val="17"/>
          <w:vertAlign w:val="baseline"/>
          <w:rtl w:val="0"/>
        </w:rPr>
        <w:t xml:space="preserve">The image acknowledges the right of Indigenous communities to control immigration into their territories. This doesn't mean excluding newcomers, but rather the ability to welcome those who respect and contribute to the community's cultural and social fabric. Immigration can bring benefits, such as:</w:t>
      </w:r>
    </w:p>
    <w:bookmarkStart w:colFirst="0" w:colLast="0" w:name="bookmark=id.adt2sxknxe62" w:id="87"/>
    <w:bookmarkEnd w:id="87"/>
    <w:p w:rsidR="00000000" w:rsidDel="00000000" w:rsidP="00000000" w:rsidRDefault="00000000" w:rsidRPr="00000000" w14:paraId="00000B5D">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90" name=""/>
                <a:graphic>
                  <a:graphicData uri="http://schemas.microsoft.com/office/word/2010/wordprocessingShape">
                    <wps:wsp>
                      <wps:cNvSpPr/>
                      <wps:cNvPr id="91" name="Shape 91"/>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90" name="image99.png"/>
                <a:graphic>
                  <a:graphicData uri="http://schemas.openxmlformats.org/drawingml/2006/picture">
                    <pic:pic>
                      <pic:nvPicPr>
                        <pic:cNvPr id="0" name="image99.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B5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5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6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6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6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6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64">
      <w:pPr>
        <w:spacing w:line="312" w:lineRule="auto"/>
        <w:ind w:left="20" w:right="3080" w:firstLine="4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r w:rsidDel="00000000" w:rsidR="00000000" w:rsidRPr="00000000">
        <w:rPr>
          <w:rFonts w:ascii="Arial" w:cs="Arial" w:eastAsia="Arial" w:hAnsi="Arial"/>
          <w:b w:val="1"/>
          <w:sz w:val="17"/>
          <w:szCs w:val="17"/>
          <w:vertAlign w:val="baseline"/>
          <w:rtl w:val="0"/>
        </w:rPr>
        <w:t xml:space="preserve">Cultural Exchange</w:t>
      </w:r>
      <w:r w:rsidDel="00000000" w:rsidR="00000000" w:rsidRPr="00000000">
        <w:rPr>
          <w:rFonts w:ascii="Arial" w:cs="Arial" w:eastAsia="Arial" w:hAnsi="Arial"/>
          <w:sz w:val="17"/>
          <w:szCs w:val="17"/>
          <w:vertAlign w:val="baseline"/>
          <w:rtl w:val="0"/>
        </w:rPr>
        <w:t xml:space="preserve">: Newcomers can bring diverse perspectives and skills, enriching the cultural landscape and fostering mutual understanding.</w:t>
      </w:r>
    </w:p>
    <w:p w:rsidR="00000000" w:rsidDel="00000000" w:rsidP="00000000" w:rsidRDefault="00000000" w:rsidRPr="00000000" w14:paraId="00000B6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66">
      <w:pPr>
        <w:spacing w:line="347" w:lineRule="auto"/>
        <w:ind w:left="20" w:right="2860" w:hanging="6.000000000000001"/>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•Economic Development</w:t>
      </w:r>
      <w:r w:rsidDel="00000000" w:rsidR="00000000" w:rsidRPr="00000000">
        <w:rPr>
          <w:rFonts w:ascii="Arial" w:cs="Arial" w:eastAsia="Arial" w:hAnsi="Arial"/>
          <w:sz w:val="16"/>
          <w:szCs w:val="16"/>
          <w:vertAlign w:val="baseline"/>
          <w:rtl w:val="0"/>
        </w:rPr>
        <w:t xml:space="preserve">: Control over the resources and the ability to attract and intagrate immigrants can lead to sustainable economic growth and improved living standards.</w:t>
      </w:r>
    </w:p>
    <w:p w:rsidR="00000000" w:rsidDel="00000000" w:rsidP="00000000" w:rsidRDefault="00000000" w:rsidRPr="00000000" w14:paraId="00000B6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68">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Social Cohesion: A strong sense of identity and community, boistered by self-</w:t>
      </w:r>
    </w:p>
    <w:p w:rsidR="00000000" w:rsidDel="00000000" w:rsidP="00000000" w:rsidRDefault="00000000" w:rsidRPr="00000000" w14:paraId="00000B6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6A">
      <w:pPr>
        <w:spacing w:line="276.99999999999994" w:lineRule="auto"/>
        <w:ind w:left="20" w:right="29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right to control immigration allows Indigenous communities to shape their own demographics and ensure that immigration policies align with their cultural values and aspirations. It recognizes that Indigenous communities have the right to determine how they interact with the outside world and maintain their unique cultural identity in an ever-changing world.</w:t>
      </w:r>
    </w:p>
    <w:p w:rsidR="00000000" w:rsidDel="00000000" w:rsidP="00000000" w:rsidRDefault="00000000" w:rsidRPr="00000000" w14:paraId="00000B6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6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6D">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Reclaiming Indigenous Identity and Self-Determination</w:t>
      </w:r>
    </w:p>
    <w:p w:rsidR="00000000" w:rsidDel="00000000" w:rsidP="00000000" w:rsidRDefault="00000000" w:rsidRPr="00000000" w14:paraId="00000B6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6F">
      <w:pPr>
        <w:spacing w:line="309" w:lineRule="auto"/>
        <w:ind w:left="20" w:right="27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 the journey towards reconciliation, recognizing and respecting Indigenous peoples' inherent rights is paramount. These rights include:</w:t>
      </w:r>
    </w:p>
    <w:p w:rsidR="00000000" w:rsidDel="00000000" w:rsidP="00000000" w:rsidRDefault="00000000" w:rsidRPr="00000000" w14:paraId="00000B7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71">
      <w:pPr>
        <w:numPr>
          <w:ilvl w:val="0"/>
          <w:numId w:val="115"/>
        </w:numPr>
        <w:tabs>
          <w:tab w:val="left" w:leader="none" w:pos="560"/>
        </w:tabs>
        <w:spacing w:line="289" w:lineRule="auto"/>
        <w:ind w:left="20" w:right="3000" w:hanging="6.000000000000001"/>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Self-governance</w:t>
      </w:r>
      <w:r w:rsidDel="00000000" w:rsidR="00000000" w:rsidRPr="00000000">
        <w:rPr>
          <w:rFonts w:ascii="Arial" w:cs="Arial" w:eastAsia="Arial" w:hAnsi="Arial"/>
          <w:sz w:val="17"/>
          <w:szCs w:val="17"/>
          <w:vertAlign w:val="baseline"/>
          <w:rtl w:val="0"/>
        </w:rPr>
        <w:t xml:space="preserve">: The ability of Indigenous communities to govern themselves and make their own decisions about their affairs. This is like a local community having its own council to decide on things like schools, roads, and how to use its resources.</w:t>
      </w:r>
    </w:p>
    <w:p w:rsidR="00000000" w:rsidDel="00000000" w:rsidP="00000000" w:rsidRDefault="00000000" w:rsidRPr="00000000" w14:paraId="00000B72">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73">
      <w:pPr>
        <w:numPr>
          <w:ilvl w:val="0"/>
          <w:numId w:val="115"/>
        </w:numPr>
        <w:tabs>
          <w:tab w:val="left" w:leader="none" w:pos="560"/>
        </w:tabs>
        <w:spacing w:line="289" w:lineRule="auto"/>
        <w:ind w:left="20" w:right="2620" w:hanging="6.000000000000001"/>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Identity</w:t>
      </w:r>
      <w:r w:rsidDel="00000000" w:rsidR="00000000" w:rsidRPr="00000000">
        <w:rPr>
          <w:rFonts w:ascii="Arial" w:cs="Arial" w:eastAsia="Arial" w:hAnsi="Arial"/>
          <w:sz w:val="17"/>
          <w:szCs w:val="17"/>
          <w:vertAlign w:val="baseline"/>
          <w:rtl w:val="0"/>
        </w:rPr>
        <w:t xml:space="preserve">: The freedom to define their own identity and cultural practices without interference. This means being able to speak their languages, practice their traditions, and pass on their cultural heritage to future generations.</w:t>
      </w:r>
    </w:p>
    <w:p w:rsidR="00000000" w:rsidDel="00000000" w:rsidP="00000000" w:rsidRDefault="00000000" w:rsidRPr="00000000" w14:paraId="00000B74">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75">
      <w:pPr>
        <w:numPr>
          <w:ilvl w:val="0"/>
          <w:numId w:val="115"/>
        </w:numPr>
        <w:tabs>
          <w:tab w:val="left" w:leader="none" w:pos="560"/>
        </w:tabs>
        <w:spacing w:line="289" w:lineRule="auto"/>
        <w:ind w:left="20" w:right="2600" w:hanging="6.000000000000001"/>
        <w:jc w:val="both"/>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Control over immigration</w:t>
      </w:r>
      <w:r w:rsidDel="00000000" w:rsidR="00000000" w:rsidRPr="00000000">
        <w:rPr>
          <w:rFonts w:ascii="Arial" w:cs="Arial" w:eastAsia="Arial" w:hAnsi="Arial"/>
          <w:sz w:val="17"/>
          <w:szCs w:val="17"/>
          <w:vertAlign w:val="baseline"/>
          <w:rtl w:val="0"/>
        </w:rPr>
        <w:t xml:space="preserve">: The right to determine who can enter and reside within their territories. This is important for protecting their culture and ensuring their continued existence as distinct peoples.</w:t>
      </w:r>
    </w:p>
    <w:p w:rsidR="00000000" w:rsidDel="00000000" w:rsidP="00000000" w:rsidRDefault="00000000" w:rsidRPr="00000000" w14:paraId="00000B7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77">
      <w:pPr>
        <w:spacing w:line="343" w:lineRule="auto"/>
        <w:ind w:left="20" w:right="2920" w:hanging="6.000000000000001"/>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These rights are essential for preserving Indigenous cultures and ensuring their future. They empower Indigenous communities to thrive while maintaining their unique cultural heritage.</w:t>
      </w:r>
    </w:p>
    <w:p w:rsidR="00000000" w:rsidDel="00000000" w:rsidP="00000000" w:rsidRDefault="00000000" w:rsidRPr="00000000" w14:paraId="00000B7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79">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Confronting Harmful Beliefs</w:t>
      </w:r>
    </w:p>
    <w:p w:rsidR="00000000" w:rsidDel="00000000" w:rsidP="00000000" w:rsidRDefault="00000000" w:rsidRPr="00000000" w14:paraId="00000B7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7B">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It's crucial to approach the topic of Indigenous rights with sensitivity and respect.</w:t>
      </w:r>
    </w:p>
    <w:p w:rsidR="00000000" w:rsidDel="00000000" w:rsidP="00000000" w:rsidRDefault="00000000" w:rsidRPr="00000000" w14:paraId="00000B7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7D">
      <w:pPr>
        <w:spacing w:line="287" w:lineRule="auto"/>
        <w:ind w:left="20" w:right="2700" w:hanging="6.000000000000001"/>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7"/>
          <w:szCs w:val="17"/>
          <w:vertAlign w:val="baseline"/>
          <w:rtl w:val="0"/>
        </w:rPr>
        <w:t xml:space="preserve">Indigenous peoples have faced centuries of colonization, which often involved the imposition of harmful beliefs and practices. Some of the major false beliefs that have been perpetuated include:</w:t>
      </w:r>
    </w:p>
    <w:bookmarkStart w:colFirst="0" w:colLast="0" w:name="bookmark=id.d6s1rngsirkh" w:id="88"/>
    <w:bookmarkEnd w:id="88"/>
    <w:p w:rsidR="00000000" w:rsidDel="00000000" w:rsidP="00000000" w:rsidRDefault="00000000" w:rsidRPr="00000000" w14:paraId="00000B7E">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97" name=""/>
                <a:graphic>
                  <a:graphicData uri="http://schemas.microsoft.com/office/word/2010/wordprocessingShape">
                    <wps:wsp>
                      <wps:cNvSpPr/>
                      <wps:cNvPr id="98" name="Shape 98"/>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97" name="image106.png"/>
                <a:graphic>
                  <a:graphicData uri="http://schemas.openxmlformats.org/drawingml/2006/picture">
                    <pic:pic>
                      <pic:nvPicPr>
                        <pic:cNvPr id="0" name="image106.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B7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8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8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8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8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8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85">
      <w:pPr>
        <w:numPr>
          <w:ilvl w:val="0"/>
          <w:numId w:val="116"/>
        </w:numPr>
        <w:tabs>
          <w:tab w:val="left" w:leader="none" w:pos="560"/>
        </w:tabs>
        <w:spacing w:line="270" w:lineRule="auto"/>
        <w:ind w:left="20" w:right="2640" w:hanging="6.000000000000001"/>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Inferiority</w:t>
      </w:r>
      <w:r w:rsidDel="00000000" w:rsidR="00000000" w:rsidRPr="00000000">
        <w:rPr>
          <w:rFonts w:ascii="Arial" w:cs="Arial" w:eastAsia="Arial" w:hAnsi="Arial"/>
          <w:sz w:val="17"/>
          <w:szCs w:val="17"/>
          <w:vertAlign w:val="baseline"/>
          <w:rtl w:val="0"/>
        </w:rPr>
        <w:t xml:space="preserve">: Colonizers often promoted the idea that Indigenous cultures, languages, and ways of life were inferior to European ones. This belief was used to justify assimilation policies and</w:t>
      </w:r>
    </w:p>
    <w:p w:rsidR="00000000" w:rsidDel="00000000" w:rsidP="00000000" w:rsidRDefault="00000000" w:rsidRPr="00000000" w14:paraId="00000B86">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87">
      <w:pPr>
        <w:spacing w:line="269" w:lineRule="auto"/>
        <w:ind w:left="20" w:right="2620" w:hanging="7"/>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suppression of Indigenous identities. It's like saying one type of flower is better than another, simply because it's different.</w:t>
      </w:r>
    </w:p>
    <w:p w:rsidR="00000000" w:rsidDel="00000000" w:rsidP="00000000" w:rsidRDefault="00000000" w:rsidRPr="00000000" w14:paraId="00000B88">
      <w:pPr>
        <w:numPr>
          <w:ilvl w:val="0"/>
          <w:numId w:val="116"/>
        </w:numPr>
        <w:tabs>
          <w:tab w:val="left" w:leader="none" w:pos="560"/>
        </w:tabs>
        <w:spacing w:line="268" w:lineRule="auto"/>
        <w:ind w:left="20" w:right="2640" w:hanging="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Savage Stereotype:</w:t>
      </w:r>
      <w:r w:rsidDel="00000000" w:rsidR="00000000" w:rsidRPr="00000000">
        <w:rPr>
          <w:rFonts w:ascii="Arial" w:cs="Arial" w:eastAsia="Arial" w:hAnsi="Arial"/>
          <w:sz w:val="17"/>
          <w:szCs w:val="17"/>
          <w:vertAlign w:val="baseline"/>
          <w:rtl w:val="0"/>
        </w:rPr>
        <w:t xml:space="preserve"> Indigenous peoples were often depicted as "savages" who needed to be "civilized." This stereotype dehumanized Indigenous peoples and justified violent colonization and forced assimilation. It's like calling a wolf a dangerous beast just because it's wild and we don't understand it.</w:t>
      </w:r>
    </w:p>
    <w:p w:rsidR="00000000" w:rsidDel="00000000" w:rsidP="00000000" w:rsidRDefault="00000000" w:rsidRPr="00000000" w14:paraId="00000B8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8A">
      <w:pPr>
        <w:numPr>
          <w:ilvl w:val="0"/>
          <w:numId w:val="116"/>
        </w:numPr>
        <w:tabs>
          <w:tab w:val="left" w:leader="none" w:pos="560"/>
        </w:tabs>
        <w:spacing w:line="281" w:lineRule="auto"/>
        <w:ind w:left="20" w:right="2600" w:hanging="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Land Ownership:</w:t>
      </w:r>
      <w:r w:rsidDel="00000000" w:rsidR="00000000" w:rsidRPr="00000000">
        <w:rPr>
          <w:rFonts w:ascii="Arial" w:cs="Arial" w:eastAsia="Arial" w:hAnsi="Arial"/>
          <w:sz w:val="17"/>
          <w:szCs w:val="17"/>
          <w:vertAlign w:val="baseline"/>
          <w:rtl w:val="0"/>
        </w:rPr>
        <w:t xml:space="preserve"> The concept of land ownership imposed by colonizers often conflicted with Indigenous understandings of land stewardship and communal use. Colonizers promoted the false belief that Indigenous peoples did not properly "own" or use their land, justifying its seizure.</w:t>
      </w:r>
    </w:p>
    <w:p w:rsidR="00000000" w:rsidDel="00000000" w:rsidP="00000000" w:rsidRDefault="00000000" w:rsidRPr="00000000" w14:paraId="00000B8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8C">
      <w:pPr>
        <w:spacing w:line="309" w:lineRule="auto"/>
        <w:ind w:left="20" w:right="30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is like someone coming into your home and claiming it as their own because you don't have a piece of paper saying you own it.</w:t>
      </w:r>
    </w:p>
    <w:p w:rsidR="00000000" w:rsidDel="00000000" w:rsidP="00000000" w:rsidRDefault="00000000" w:rsidRPr="00000000" w14:paraId="00000B8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8E">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Path Forward</w:t>
      </w:r>
    </w:p>
    <w:p w:rsidR="00000000" w:rsidDel="00000000" w:rsidP="00000000" w:rsidRDefault="00000000" w:rsidRPr="00000000" w14:paraId="00000B8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90">
      <w:pPr>
        <w:spacing w:line="276.99999999999994" w:lineRule="auto"/>
        <w:ind w:left="20" w:right="27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Recognizing and dismantling these harmful beliefs is essential for creating a more just and equitable future for Indigenous peoples. By understanding and respecting their inherent rights, we can support their self-determination and empower them to thrive. It's about acknowledging that different ways of life have value and that everyone deserves to have their culture and identity respected.</w:t>
      </w:r>
    </w:p>
    <w:p w:rsidR="00000000" w:rsidDel="00000000" w:rsidP="00000000" w:rsidRDefault="00000000" w:rsidRPr="00000000" w14:paraId="00000B9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92">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Journey to Understanding: Dismantling Colonial Myths</w:t>
      </w:r>
    </w:p>
    <w:p w:rsidR="00000000" w:rsidDel="00000000" w:rsidP="00000000" w:rsidRDefault="00000000" w:rsidRPr="00000000" w14:paraId="00000B9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94">
      <w:pPr>
        <w:spacing w:line="313" w:lineRule="auto"/>
        <w:ind w:left="20" w:right="3120" w:hanging="6.000000000000001"/>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The road to reconciliation is paved with truth and understanding. It requires not only acknowledging the historical injustices inflicted upon Indigenous peoples but also actively challenging the deeply ingrained misconceptions that perpetuate division and inequality.</w:t>
      </w:r>
    </w:p>
    <w:p w:rsidR="00000000" w:rsidDel="00000000" w:rsidP="00000000" w:rsidRDefault="00000000" w:rsidRPr="00000000" w14:paraId="00000B9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96">
      <w:pPr>
        <w:spacing w:line="309" w:lineRule="auto"/>
        <w:ind w:left="20" w:right="28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These false narratives, woven into the fabric of colonial history, have cast long shadows over Indigenous communities, undermining their self-worth and hindering their progress.</w:t>
      </w:r>
    </w:p>
    <w:p w:rsidR="00000000" w:rsidDel="00000000" w:rsidP="00000000" w:rsidRDefault="00000000" w:rsidRPr="00000000" w14:paraId="00000B9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98">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Unmasking the Lies of Colonization</w:t>
      </w:r>
    </w:p>
    <w:p w:rsidR="00000000" w:rsidDel="00000000" w:rsidP="00000000" w:rsidRDefault="00000000" w:rsidRPr="00000000" w14:paraId="00000B9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9A">
      <w:pPr>
        <w:spacing w:line="309" w:lineRule="auto"/>
        <w:ind w:left="20" w:right="26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Colonizers often perpetuated the myth of Indigenous dependency, portraying them as reliant on European settlers for survival and progress.</w:t>
      </w:r>
    </w:p>
    <w:p w:rsidR="00000000" w:rsidDel="00000000" w:rsidP="00000000" w:rsidRDefault="00000000" w:rsidRPr="00000000" w14:paraId="00000B9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9C">
      <w:pPr>
        <w:spacing w:line="280" w:lineRule="auto"/>
        <w:ind w:left="20" w:right="2900" w:hanging="6.000000000000001"/>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7"/>
          <w:szCs w:val="17"/>
          <w:vertAlign w:val="baseline"/>
          <w:rtl w:val="0"/>
        </w:rPr>
        <w:t xml:space="preserve">This narrative, designed to justify colonization, conveniently ignored the rich history of self-sufficiency and resilience within Indigenous societies. Furthermore, by erasing or distorting Indigenous histories, colonizers sought to diminish their significance and claim legitimacy for their own presence.</w:t>
      </w:r>
    </w:p>
    <w:bookmarkStart w:colFirst="0" w:colLast="0" w:name="bookmark=id.9ugmkmhimcrf" w:id="89"/>
    <w:bookmarkEnd w:id="89"/>
    <w:p w:rsidR="00000000" w:rsidDel="00000000" w:rsidP="00000000" w:rsidRDefault="00000000" w:rsidRPr="00000000" w14:paraId="00000B9D">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98" name=""/>
                <a:graphic>
                  <a:graphicData uri="http://schemas.microsoft.com/office/word/2010/wordprocessingShape">
                    <wps:wsp>
                      <wps:cNvSpPr/>
                      <wps:cNvPr id="99" name="Shape 99"/>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98" name="image107.png"/>
                <a:graphic>
                  <a:graphicData uri="http://schemas.openxmlformats.org/drawingml/2006/picture">
                    <pic:pic>
                      <pic:nvPicPr>
                        <pic:cNvPr id="0" name="image107.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B9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9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A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A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A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A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A4">
      <w:pPr>
        <w:spacing w:line="287" w:lineRule="auto"/>
        <w:ind w:left="20" w:right="2700" w:hanging="6.000000000000001"/>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erasure denied the invaluable contributions of Indigenous peoples to society, science, and culture, perpetuating the false notion of their inferiority. False beliefs about Indigenous peoples that were perpetuated during colonization.</w:t>
      </w:r>
    </w:p>
    <w:p w:rsidR="00000000" w:rsidDel="00000000" w:rsidP="00000000" w:rsidRDefault="00000000" w:rsidRPr="00000000" w14:paraId="00000BA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A6">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Confronting the Myths and Stereotypes</w:t>
      </w:r>
    </w:p>
    <w:p w:rsidR="00000000" w:rsidDel="00000000" w:rsidP="00000000" w:rsidRDefault="00000000" w:rsidRPr="00000000" w14:paraId="00000BA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A8">
      <w:pPr>
        <w:spacing w:line="269" w:lineRule="auto"/>
        <w:ind w:left="20" w:right="29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These misconceptions, deeply embedded in colonial thought, continue to fuel prejudice and discrimination today. Let's examine some of these harmful stereotypes:</w:t>
      </w:r>
    </w:p>
    <w:p w:rsidR="00000000" w:rsidDel="00000000" w:rsidP="00000000" w:rsidRDefault="00000000" w:rsidRPr="00000000" w14:paraId="00000BA9">
      <w:pPr>
        <w:numPr>
          <w:ilvl w:val="0"/>
          <w:numId w:val="117"/>
        </w:numPr>
        <w:tabs>
          <w:tab w:val="left" w:leader="none" w:pos="120"/>
        </w:tabs>
        <w:spacing w:line="268" w:lineRule="auto"/>
        <w:ind w:left="120" w:right="286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The Myth of Primitiveness:</w:t>
      </w:r>
      <w:r w:rsidDel="00000000" w:rsidR="00000000" w:rsidRPr="00000000">
        <w:rPr>
          <w:rFonts w:ascii="Arial" w:cs="Arial" w:eastAsia="Arial" w:hAnsi="Arial"/>
          <w:sz w:val="17"/>
          <w:szCs w:val="17"/>
          <w:vertAlign w:val="baseline"/>
          <w:rtl w:val="0"/>
        </w:rPr>
        <w:t xml:space="preserve"> The belief that Indigenous societies were primitive and lacked complex social, political, and economic structures ignores the sophisticated governance systems, intricate kinship networks, and sustainable resource management practices that characterized many Indigenous communities.</w:t>
      </w:r>
    </w:p>
    <w:p w:rsidR="00000000" w:rsidDel="00000000" w:rsidP="00000000" w:rsidRDefault="00000000" w:rsidRPr="00000000" w14:paraId="00000BAA">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AB">
      <w:pPr>
        <w:numPr>
          <w:ilvl w:val="0"/>
          <w:numId w:val="117"/>
        </w:numPr>
        <w:tabs>
          <w:tab w:val="left" w:leader="none" w:pos="120"/>
        </w:tabs>
        <w:spacing w:line="268" w:lineRule="auto"/>
        <w:ind w:left="120" w:right="268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The Nomadic Misconception:</w:t>
      </w:r>
      <w:r w:rsidDel="00000000" w:rsidR="00000000" w:rsidRPr="00000000">
        <w:rPr>
          <w:rFonts w:ascii="Arial" w:cs="Arial" w:eastAsia="Arial" w:hAnsi="Arial"/>
          <w:sz w:val="17"/>
          <w:szCs w:val="17"/>
          <w:vertAlign w:val="baseline"/>
          <w:rtl w:val="0"/>
        </w:rPr>
        <w:t xml:space="preserve"> The idea that all Indigenous peoples were nomadic and did not have permanent settlements or sophisticated agricultural practices overlooks the diverse range of lifestyles among Indigenous peoples, including settled agriculturalists, skilled hunters and gatherers, and sophisticated traders.</w:t>
      </w:r>
    </w:p>
    <w:p w:rsidR="00000000" w:rsidDel="00000000" w:rsidP="00000000" w:rsidRDefault="00000000" w:rsidRPr="00000000" w14:paraId="00000BAC">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AD">
      <w:pPr>
        <w:numPr>
          <w:ilvl w:val="0"/>
          <w:numId w:val="117"/>
        </w:numPr>
        <w:tabs>
          <w:tab w:val="left" w:leader="none" w:pos="120"/>
        </w:tabs>
        <w:spacing w:line="269" w:lineRule="auto"/>
        <w:ind w:left="120" w:right="282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The "Heathen" Labe</w:t>
      </w:r>
      <w:r w:rsidDel="00000000" w:rsidR="00000000" w:rsidRPr="00000000">
        <w:rPr>
          <w:rFonts w:ascii="Arial" w:cs="Arial" w:eastAsia="Arial" w:hAnsi="Arial"/>
          <w:sz w:val="17"/>
          <w:szCs w:val="17"/>
          <w:vertAlign w:val="baseline"/>
          <w:rtl w:val="0"/>
        </w:rPr>
        <w:t xml:space="preserve">l: The notion that Indigenous spiritual beliefs and practices were heathen or pagan and needed to be replaced with Christianity denigrated the deep spiritual connection Indigenous peoples had with their land and ancestors, undermining their cultural identity and sense of belonging.</w:t>
      </w:r>
    </w:p>
    <w:p w:rsidR="00000000" w:rsidDel="00000000" w:rsidP="00000000" w:rsidRDefault="00000000" w:rsidRPr="00000000" w14:paraId="00000BAE">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AF">
      <w:pPr>
        <w:numPr>
          <w:ilvl w:val="0"/>
          <w:numId w:val="117"/>
        </w:numPr>
        <w:tabs>
          <w:tab w:val="left" w:leader="none" w:pos="120"/>
        </w:tabs>
        <w:spacing w:line="287" w:lineRule="auto"/>
        <w:ind w:left="120" w:right="2900" w:hanging="106"/>
        <w:rPr>
          <w:rFonts w:ascii="Arial" w:cs="Arial" w:eastAsia="Arial" w:hAnsi="Arial"/>
          <w:sz w:val="17"/>
          <w:szCs w:val="17"/>
          <w:vertAlign w:val="baseline"/>
        </w:rPr>
      </w:pPr>
      <w:r w:rsidDel="00000000" w:rsidR="00000000" w:rsidRPr="00000000">
        <w:rPr>
          <w:rFonts w:ascii="Arial" w:cs="Arial" w:eastAsia="Arial" w:hAnsi="Arial"/>
          <w:b w:val="1"/>
          <w:i w:val="1"/>
          <w:sz w:val="17"/>
          <w:szCs w:val="17"/>
          <w:vertAlign w:val="baseline"/>
          <w:rtl w:val="0"/>
        </w:rPr>
        <w:t xml:space="preserve">The Incapability Myth</w:t>
      </w:r>
      <w:r w:rsidDel="00000000" w:rsidR="00000000" w:rsidRPr="00000000">
        <w:rPr>
          <w:rFonts w:ascii="Arial" w:cs="Arial" w:eastAsia="Arial" w:hAnsi="Arial"/>
          <w:sz w:val="17"/>
          <w:szCs w:val="17"/>
          <w:vertAlign w:val="baseline"/>
          <w:rtl w:val="0"/>
        </w:rPr>
        <w:t xml:space="preserve">: The belief that Indigenous peoples were incapable of governing themselves and needed European oversight and control denied them their inherent right to self-determination and perpetuated their dependence on colonial powers.</w:t>
      </w:r>
    </w:p>
    <w:p w:rsidR="00000000" w:rsidDel="00000000" w:rsidP="00000000" w:rsidRDefault="00000000" w:rsidRPr="00000000" w14:paraId="00000BB0">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B1">
      <w:pPr>
        <w:numPr>
          <w:ilvl w:val="0"/>
          <w:numId w:val="117"/>
        </w:numPr>
        <w:tabs>
          <w:tab w:val="left" w:leader="none" w:pos="120"/>
        </w:tabs>
        <w:spacing w:line="304" w:lineRule="auto"/>
        <w:ind w:left="120" w:right="2680" w:hanging="106"/>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Harmful Stereotypes</w:t>
      </w:r>
      <w:r w:rsidDel="00000000" w:rsidR="00000000" w:rsidRPr="00000000">
        <w:rPr>
          <w:rFonts w:ascii="Arial" w:cs="Arial" w:eastAsia="Arial" w:hAnsi="Arial"/>
          <w:sz w:val="16"/>
          <w:szCs w:val="16"/>
          <w:vertAlign w:val="baseline"/>
          <w:rtl w:val="0"/>
        </w:rPr>
        <w:t xml:space="preserve">: Stereotypes that Indigenous peoples are inherently prone to alcoholism and substance abuse, dependent on government welfare, or inherently violent and criminal are not only inaccurate but also deeply harmful. They ignore the complex social and historical factors that contribute to these issues and perpetuate prejudice and discrimination.</w:t>
      </w:r>
    </w:p>
    <w:p w:rsidR="00000000" w:rsidDel="00000000" w:rsidP="00000000" w:rsidRDefault="00000000" w:rsidRPr="00000000" w14:paraId="00000BB2">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BB3">
      <w:pPr>
        <w:numPr>
          <w:ilvl w:val="0"/>
          <w:numId w:val="117"/>
        </w:numPr>
        <w:tabs>
          <w:tab w:val="left" w:leader="none" w:pos="120"/>
        </w:tabs>
        <w:spacing w:line="289" w:lineRule="auto"/>
        <w:ind w:left="120" w:right="262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Erasing Contributions</w:t>
      </w:r>
      <w:r w:rsidDel="00000000" w:rsidR="00000000" w:rsidRPr="00000000">
        <w:rPr>
          <w:rFonts w:ascii="Arial" w:cs="Arial" w:eastAsia="Arial" w:hAnsi="Arial"/>
          <w:sz w:val="17"/>
          <w:szCs w:val="17"/>
          <w:vertAlign w:val="baseline"/>
          <w:rtl w:val="0"/>
        </w:rPr>
        <w:t xml:space="preserve">: The belief that Indigenous peoples have not contributed significantly to society, science, or culture disregards the vast knowledge systems, innovative technologies, and rich artistic traditions that they have developed over millennia.</w:t>
      </w:r>
    </w:p>
    <w:p w:rsidR="00000000" w:rsidDel="00000000" w:rsidP="00000000" w:rsidRDefault="00000000" w:rsidRPr="00000000" w14:paraId="00000BB4">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B5">
      <w:pPr>
        <w:numPr>
          <w:ilvl w:val="0"/>
          <w:numId w:val="117"/>
        </w:numPr>
        <w:tabs>
          <w:tab w:val="left" w:leader="none" w:pos="120"/>
        </w:tabs>
        <w:spacing w:line="269" w:lineRule="auto"/>
        <w:ind w:left="120" w:right="282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False Homogeneity:</w:t>
      </w:r>
      <w:r w:rsidDel="00000000" w:rsidR="00000000" w:rsidRPr="00000000">
        <w:rPr>
          <w:rFonts w:ascii="Arial" w:cs="Arial" w:eastAsia="Arial" w:hAnsi="Arial"/>
          <w:sz w:val="17"/>
          <w:szCs w:val="17"/>
          <w:vertAlign w:val="baseline"/>
          <w:rtl w:val="0"/>
        </w:rPr>
        <w:t xml:space="preserve"> The misconception that all Indigenous peoples are the same, ignoring the vast diversity of cultures, languages, and traditions among different Indigenous groups, erases their unique identities and experiences.</w:t>
      </w:r>
    </w:p>
    <w:p w:rsidR="00000000" w:rsidDel="00000000" w:rsidP="00000000" w:rsidRDefault="00000000" w:rsidRPr="00000000" w14:paraId="00000BB6">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B7">
      <w:pPr>
        <w:numPr>
          <w:ilvl w:val="0"/>
          <w:numId w:val="117"/>
        </w:numPr>
        <w:tabs>
          <w:tab w:val="left" w:leader="none" w:pos="120"/>
        </w:tabs>
        <w:spacing w:line="268" w:lineRule="auto"/>
        <w:ind w:left="120" w:right="2700" w:hanging="106"/>
        <w:jc w:val="both"/>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The</w:t>
      </w:r>
      <w:r w:rsidDel="00000000" w:rsidR="00000000" w:rsidRPr="00000000">
        <w:rPr>
          <w:rFonts w:ascii="Arial" w:cs="Arial" w:eastAsia="Arial" w:hAnsi="Arial"/>
          <w:sz w:val="17"/>
          <w:szCs w:val="17"/>
          <w:vertAlign w:val="baseline"/>
          <w:rtl w:val="0"/>
        </w:rPr>
        <w:t xml:space="preserve"> "</w:t>
      </w:r>
      <w:r w:rsidDel="00000000" w:rsidR="00000000" w:rsidRPr="00000000">
        <w:rPr>
          <w:rFonts w:ascii="Arial" w:cs="Arial" w:eastAsia="Arial" w:hAnsi="Arial"/>
          <w:b w:val="1"/>
          <w:sz w:val="17"/>
          <w:szCs w:val="17"/>
          <w:vertAlign w:val="baseline"/>
          <w:rtl w:val="0"/>
        </w:rPr>
        <w:t xml:space="preserve">Backwardness" Myth</w:t>
      </w:r>
      <w:r w:rsidDel="00000000" w:rsidR="00000000" w:rsidRPr="00000000">
        <w:rPr>
          <w:rFonts w:ascii="Arial" w:cs="Arial" w:eastAsia="Arial" w:hAnsi="Arial"/>
          <w:sz w:val="17"/>
          <w:szCs w:val="17"/>
          <w:vertAlign w:val="baseline"/>
          <w:rtl w:val="0"/>
        </w:rPr>
        <w:t xml:space="preserve">: The idea that Indigenous ways of life are backward and need to be modernized disregards the wisdom and sustainability of many Indigenous practices, which often prioritize environmental stewardship and community well-being.</w:t>
      </w:r>
    </w:p>
    <w:p w:rsidR="00000000" w:rsidDel="00000000" w:rsidP="00000000" w:rsidRDefault="00000000" w:rsidRPr="00000000" w14:paraId="00000BB8">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B9">
      <w:pPr>
        <w:numPr>
          <w:ilvl w:val="0"/>
          <w:numId w:val="117"/>
        </w:numPr>
        <w:tabs>
          <w:tab w:val="left" w:leader="none" w:pos="120"/>
        </w:tabs>
        <w:spacing w:line="315" w:lineRule="auto"/>
        <w:ind w:left="120" w:right="2620" w:hanging="106"/>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6"/>
          <w:szCs w:val="16"/>
          <w:vertAlign w:val="baseline"/>
          <w:rtl w:val="0"/>
        </w:rPr>
        <w:t xml:space="preserve">Blaming the Victim:</w:t>
      </w:r>
      <w:r w:rsidDel="00000000" w:rsidR="00000000" w:rsidRPr="00000000">
        <w:rPr>
          <w:rFonts w:ascii="Arial" w:cs="Arial" w:eastAsia="Arial" w:hAnsi="Arial"/>
          <w:sz w:val="16"/>
          <w:szCs w:val="16"/>
          <w:vertAlign w:val="baseline"/>
          <w:rtl w:val="0"/>
        </w:rPr>
        <w:t xml:space="preserve"> The belief that Indigenous peoples are stuck in a victim mentality and use their history of colonization as an excuse for current issues ignores the ongoing impacts of colonization, including systemic discrimination, land dispossession, and cultural disruption.</w:t>
      </w:r>
    </w:p>
    <w:bookmarkStart w:colFirst="0" w:colLast="0" w:name="bookmark=id.7pukx7ejwxan" w:id="90"/>
    <w:bookmarkEnd w:id="90"/>
    <w:p w:rsidR="00000000" w:rsidDel="00000000" w:rsidP="00000000" w:rsidRDefault="00000000" w:rsidRPr="00000000" w14:paraId="00000BBA">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95" name=""/>
                <a:graphic>
                  <a:graphicData uri="http://schemas.microsoft.com/office/word/2010/wordprocessingShape">
                    <wps:wsp>
                      <wps:cNvSpPr/>
                      <wps:cNvPr id="96" name="Shape 96"/>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95" name="image104.png"/>
                <a:graphic>
                  <a:graphicData uri="http://schemas.openxmlformats.org/drawingml/2006/picture">
                    <pic:pic>
                      <pic:nvPicPr>
                        <pic:cNvPr id="0" name="image104.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BB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B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B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B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B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C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C1">
      <w:pPr>
        <w:spacing w:line="269" w:lineRule="auto"/>
        <w:ind w:left="20" w:right="29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r w:rsidDel="00000000" w:rsidR="00000000" w:rsidRPr="00000000">
        <w:rPr>
          <w:rFonts w:ascii="Arial" w:cs="Arial" w:eastAsia="Arial" w:hAnsi="Arial"/>
          <w:b w:val="1"/>
          <w:sz w:val="17"/>
          <w:szCs w:val="17"/>
          <w:vertAlign w:val="baseline"/>
          <w:rtl w:val="0"/>
        </w:rPr>
        <w:t xml:space="preserve">The Adaptability Myth</w:t>
      </w:r>
      <w:r w:rsidDel="00000000" w:rsidR="00000000" w:rsidRPr="00000000">
        <w:rPr>
          <w:rFonts w:ascii="Arial" w:cs="Arial" w:eastAsia="Arial" w:hAnsi="Arial"/>
          <w:sz w:val="17"/>
          <w:szCs w:val="17"/>
          <w:vertAlign w:val="baseline"/>
          <w:rtl w:val="0"/>
        </w:rPr>
        <w:t xml:space="preserve">: The false notion that Indigenous peoples are unable to adapt to modern society and technology overlooks their resilience and adaptability, as they have long navigated change and continue to innovate and thrive in the modern world.</w:t>
      </w:r>
    </w:p>
    <w:p w:rsidR="00000000" w:rsidDel="00000000" w:rsidP="00000000" w:rsidRDefault="00000000" w:rsidRPr="00000000" w14:paraId="00000BC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C3">
      <w:pPr>
        <w:numPr>
          <w:ilvl w:val="0"/>
          <w:numId w:val="118"/>
        </w:numPr>
        <w:tabs>
          <w:tab w:val="left" w:leader="none" w:pos="120"/>
        </w:tabs>
        <w:spacing w:line="312" w:lineRule="auto"/>
        <w:ind w:left="120" w:right="2840" w:hanging="10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Lack of Civilization:</w:t>
      </w:r>
      <w:r w:rsidDel="00000000" w:rsidR="00000000" w:rsidRPr="00000000">
        <w:rPr>
          <w:rFonts w:ascii="Arial" w:cs="Arial" w:eastAsia="Arial" w:hAnsi="Arial"/>
          <w:sz w:val="17"/>
          <w:szCs w:val="17"/>
          <w:vertAlign w:val="baseline"/>
          <w:rtl w:val="0"/>
        </w:rPr>
        <w:t xml:space="preserve"> The idea that Indigenous societies were primitive and lacked complex social, political, and economic structures.</w:t>
      </w:r>
    </w:p>
    <w:p w:rsidR="00000000" w:rsidDel="00000000" w:rsidP="00000000" w:rsidRDefault="00000000" w:rsidRPr="00000000" w14:paraId="00000BC4">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C5">
      <w:pPr>
        <w:numPr>
          <w:ilvl w:val="0"/>
          <w:numId w:val="118"/>
        </w:numPr>
        <w:tabs>
          <w:tab w:val="left" w:leader="none" w:pos="120"/>
        </w:tabs>
        <w:spacing w:line="312" w:lineRule="auto"/>
        <w:ind w:left="120" w:right="2660" w:hanging="10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Nomadic Lifestyle:</w:t>
      </w:r>
      <w:r w:rsidDel="00000000" w:rsidR="00000000" w:rsidRPr="00000000">
        <w:rPr>
          <w:rFonts w:ascii="Arial" w:cs="Arial" w:eastAsia="Arial" w:hAnsi="Arial"/>
          <w:sz w:val="17"/>
          <w:szCs w:val="17"/>
          <w:vertAlign w:val="baseline"/>
          <w:rtl w:val="0"/>
        </w:rPr>
        <w:t xml:space="preserve"> The misconception that all Indigenous peoples were nomadic and did not have permanent settlements or sophisticated agricultural practices.</w:t>
      </w:r>
    </w:p>
    <w:p w:rsidR="00000000" w:rsidDel="00000000" w:rsidP="00000000" w:rsidRDefault="00000000" w:rsidRPr="00000000" w14:paraId="00000BC6">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C7">
      <w:pPr>
        <w:numPr>
          <w:ilvl w:val="0"/>
          <w:numId w:val="118"/>
        </w:numPr>
        <w:tabs>
          <w:tab w:val="left" w:leader="none" w:pos="120"/>
        </w:tabs>
        <w:spacing w:line="312" w:lineRule="auto"/>
        <w:ind w:left="120" w:right="2860" w:hanging="10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Lack of Written Language:</w:t>
      </w:r>
      <w:r w:rsidDel="00000000" w:rsidR="00000000" w:rsidRPr="00000000">
        <w:rPr>
          <w:rFonts w:ascii="Arial" w:cs="Arial" w:eastAsia="Arial" w:hAnsi="Arial"/>
          <w:sz w:val="17"/>
          <w:szCs w:val="17"/>
          <w:vertAlign w:val="baseline"/>
          <w:rtl w:val="0"/>
        </w:rPr>
        <w:t xml:space="preserve"> The belief that Indigenous cultures had no written language or means of recording their history and knowledge.</w:t>
      </w:r>
    </w:p>
    <w:p w:rsidR="00000000" w:rsidDel="00000000" w:rsidP="00000000" w:rsidRDefault="00000000" w:rsidRPr="00000000" w14:paraId="00000BC8">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C9">
      <w:pPr>
        <w:numPr>
          <w:ilvl w:val="0"/>
          <w:numId w:val="118"/>
        </w:numPr>
        <w:tabs>
          <w:tab w:val="left" w:leader="none" w:pos="120"/>
        </w:tabs>
        <w:spacing w:line="312" w:lineRule="auto"/>
        <w:ind w:left="120" w:right="2740" w:hanging="10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Heathenism:</w:t>
      </w:r>
      <w:r w:rsidDel="00000000" w:rsidR="00000000" w:rsidRPr="00000000">
        <w:rPr>
          <w:rFonts w:ascii="Arial" w:cs="Arial" w:eastAsia="Arial" w:hAnsi="Arial"/>
          <w:sz w:val="17"/>
          <w:szCs w:val="17"/>
          <w:vertAlign w:val="baseline"/>
          <w:rtl w:val="0"/>
        </w:rPr>
        <w:t xml:space="preserve"> The idea that Indigenous spiritual beliefs and practices were heathen or pagan and needed to be replaced with Christianity.</w:t>
      </w:r>
    </w:p>
    <w:p w:rsidR="00000000" w:rsidDel="00000000" w:rsidP="00000000" w:rsidRDefault="00000000" w:rsidRPr="00000000" w14:paraId="00000BCA">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CB">
      <w:pPr>
        <w:numPr>
          <w:ilvl w:val="0"/>
          <w:numId w:val="118"/>
        </w:numPr>
        <w:tabs>
          <w:tab w:val="left" w:leader="none" w:pos="120"/>
        </w:tabs>
        <w:ind w:left="120" w:hanging="10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Incapable of Self-Governance:</w:t>
      </w:r>
      <w:r w:rsidDel="00000000" w:rsidR="00000000" w:rsidRPr="00000000">
        <w:rPr>
          <w:rtl w:val="0"/>
        </w:rPr>
      </w:r>
    </w:p>
    <w:p w:rsidR="00000000" w:rsidDel="00000000" w:rsidP="00000000" w:rsidRDefault="00000000" w:rsidRPr="00000000" w14:paraId="00000BC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CD">
      <w:pPr>
        <w:spacing w:line="270" w:lineRule="auto"/>
        <w:ind w:left="20" w:right="32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belief that Indigenous peoples were incapable of governing themselves and needed European oversight and control.</w:t>
      </w:r>
    </w:p>
    <w:p w:rsidR="00000000" w:rsidDel="00000000" w:rsidP="00000000" w:rsidRDefault="00000000" w:rsidRPr="00000000" w14:paraId="00000BC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CF">
      <w:pPr>
        <w:spacing w:line="309" w:lineRule="auto"/>
        <w:ind w:left="20" w:right="30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It's important to recognize how these false beliefs were used to justify colonization and the displacement of Indigenous peoples.</w:t>
      </w:r>
    </w:p>
    <w:p w:rsidR="00000000" w:rsidDel="00000000" w:rsidP="00000000" w:rsidRDefault="00000000" w:rsidRPr="00000000" w14:paraId="00000BD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D1">
      <w:pPr>
        <w:rPr>
          <w:rFonts w:ascii="Arial" w:cs="Arial" w:eastAsia="Arial" w:hAnsi="Arial"/>
          <w:b w:val="1"/>
          <w:sz w:val="17"/>
          <w:szCs w:val="17"/>
          <w:vertAlign w:val="baseline"/>
        </w:rPr>
      </w:pPr>
      <w:r w:rsidDel="00000000" w:rsidR="00000000" w:rsidRPr="00000000">
        <w:rPr>
          <w:rFonts w:ascii="Arial" w:cs="Arial" w:eastAsia="Arial" w:hAnsi="Arial"/>
          <w:sz w:val="17"/>
          <w:szCs w:val="17"/>
          <w:vertAlign w:val="baseline"/>
          <w:rtl w:val="0"/>
        </w:rPr>
        <w:t xml:space="preserve">The </w:t>
      </w:r>
      <w:r w:rsidDel="00000000" w:rsidR="00000000" w:rsidRPr="00000000">
        <w:rPr>
          <w:rFonts w:ascii="Arial" w:cs="Arial" w:eastAsia="Arial" w:hAnsi="Arial"/>
          <w:b w:val="1"/>
          <w:sz w:val="17"/>
          <w:szCs w:val="17"/>
          <w:vertAlign w:val="baseline"/>
          <w:rtl w:val="0"/>
        </w:rPr>
        <w:t xml:space="preserve">Path to True Understanding</w:t>
      </w:r>
    </w:p>
    <w:p w:rsidR="00000000" w:rsidDel="00000000" w:rsidP="00000000" w:rsidRDefault="00000000" w:rsidRPr="00000000" w14:paraId="00000BD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D3">
      <w:pPr>
        <w:spacing w:line="287" w:lineRule="auto"/>
        <w:ind w:left="20" w:right="304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Confronting these misconceptions is crucial for fostering true reconciliation. It requires acknowledging the resilience and strength of Indigenous peoples, celebrating their diverse cultures and histories, and supporting their self-determination.</w:t>
      </w:r>
    </w:p>
    <w:p w:rsidR="00000000" w:rsidDel="00000000" w:rsidP="00000000" w:rsidRDefault="00000000" w:rsidRPr="00000000" w14:paraId="00000BD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D5">
      <w:pPr>
        <w:numPr>
          <w:ilvl w:val="0"/>
          <w:numId w:val="119"/>
        </w:numPr>
        <w:tabs>
          <w:tab w:val="left" w:leader="none" w:pos="120"/>
        </w:tabs>
        <w:spacing w:line="289" w:lineRule="auto"/>
        <w:ind w:left="120" w:right="262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Alcoholic Tendencies</w:t>
      </w:r>
      <w:r w:rsidDel="00000000" w:rsidR="00000000" w:rsidRPr="00000000">
        <w:rPr>
          <w:rFonts w:ascii="Arial" w:cs="Arial" w:eastAsia="Arial" w:hAnsi="Arial"/>
          <w:sz w:val="17"/>
          <w:szCs w:val="17"/>
          <w:vertAlign w:val="baseline"/>
          <w:rtl w:val="0"/>
        </w:rPr>
        <w:t xml:space="preserve">: The harmful stereotype that Indigenous people are inherently prone to alcoholism. This ignores the complex social and historical factors that contribute to alcohol abuse in any community.</w:t>
      </w:r>
    </w:p>
    <w:p w:rsidR="00000000" w:rsidDel="00000000" w:rsidP="00000000" w:rsidRDefault="00000000" w:rsidRPr="00000000" w14:paraId="00000BD6">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D7">
      <w:pPr>
        <w:numPr>
          <w:ilvl w:val="0"/>
          <w:numId w:val="119"/>
        </w:numPr>
        <w:tabs>
          <w:tab w:val="left" w:leader="none" w:pos="120"/>
        </w:tabs>
        <w:spacing w:line="312" w:lineRule="auto"/>
        <w:ind w:left="120" w:right="296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Lack of Morality and Decency:</w:t>
      </w:r>
      <w:r w:rsidDel="00000000" w:rsidR="00000000" w:rsidRPr="00000000">
        <w:rPr>
          <w:rFonts w:ascii="Arial" w:cs="Arial" w:eastAsia="Arial" w:hAnsi="Arial"/>
          <w:sz w:val="17"/>
          <w:szCs w:val="17"/>
          <w:vertAlign w:val="baseline"/>
          <w:rtl w:val="0"/>
        </w:rPr>
        <w:t xml:space="preserve"> The false notion that Indigenous peoples lacked a moral compass or sense of ethical behavior.</w:t>
      </w:r>
    </w:p>
    <w:p w:rsidR="00000000" w:rsidDel="00000000" w:rsidP="00000000" w:rsidRDefault="00000000" w:rsidRPr="00000000" w14:paraId="00000BD8">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D9">
      <w:pPr>
        <w:numPr>
          <w:ilvl w:val="0"/>
          <w:numId w:val="119"/>
        </w:numPr>
        <w:tabs>
          <w:tab w:val="left" w:leader="none" w:pos="120"/>
        </w:tabs>
        <w:spacing w:line="315" w:lineRule="auto"/>
        <w:ind w:left="120" w:right="2720" w:hanging="106"/>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Violence and Warlike:</w:t>
      </w:r>
      <w:r w:rsidDel="00000000" w:rsidR="00000000" w:rsidRPr="00000000">
        <w:rPr>
          <w:rFonts w:ascii="Arial" w:cs="Arial" w:eastAsia="Arial" w:hAnsi="Arial"/>
          <w:sz w:val="16"/>
          <w:szCs w:val="16"/>
          <w:vertAlign w:val="baseline"/>
          <w:rtl w:val="0"/>
        </w:rPr>
        <w:t xml:space="preserve"> The inaccurate portrayal of Indigenous societies as inherently violent and constantly engaged in warfare. This ignores the diverse range of conflict resolution mechanisms and the many examples of peaceful coexistence among Indigenous nations.</w:t>
      </w:r>
    </w:p>
    <w:p w:rsidR="00000000" w:rsidDel="00000000" w:rsidP="00000000" w:rsidRDefault="00000000" w:rsidRPr="00000000" w14:paraId="00000BDA">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BDB">
      <w:pPr>
        <w:numPr>
          <w:ilvl w:val="0"/>
          <w:numId w:val="119"/>
        </w:numPr>
        <w:tabs>
          <w:tab w:val="left" w:leader="none" w:pos="120"/>
        </w:tabs>
        <w:spacing w:line="289" w:lineRule="auto"/>
        <w:ind w:left="120" w:right="274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Significantly Contributed to the Easy Conquest</w:t>
      </w:r>
      <w:r w:rsidDel="00000000" w:rsidR="00000000" w:rsidRPr="00000000">
        <w:rPr>
          <w:rFonts w:ascii="Arial" w:cs="Arial" w:eastAsia="Arial" w:hAnsi="Arial"/>
          <w:sz w:val="17"/>
          <w:szCs w:val="17"/>
          <w:vertAlign w:val="baseline"/>
          <w:rtl w:val="0"/>
        </w:rPr>
        <w:t xml:space="preserve">: The idea that Indigenous peoples did not resist colonization or that their resistance was insignificant. This erases the history of Indigenous resistance and resilience in the face of overwhelming odds.</w:t>
      </w:r>
    </w:p>
    <w:p w:rsidR="00000000" w:rsidDel="00000000" w:rsidP="00000000" w:rsidRDefault="00000000" w:rsidRPr="00000000" w14:paraId="00000BDC">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DD">
      <w:pPr>
        <w:numPr>
          <w:ilvl w:val="0"/>
          <w:numId w:val="119"/>
        </w:numPr>
        <w:tabs>
          <w:tab w:val="left" w:leader="none" w:pos="120"/>
        </w:tabs>
        <w:spacing w:line="312" w:lineRule="auto"/>
        <w:ind w:left="120" w:right="2800" w:hanging="106"/>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Homogeneity:</w:t>
      </w:r>
      <w:r w:rsidDel="00000000" w:rsidR="00000000" w:rsidRPr="00000000">
        <w:rPr>
          <w:rFonts w:ascii="Arial" w:cs="Arial" w:eastAsia="Arial" w:hAnsi="Arial"/>
          <w:sz w:val="17"/>
          <w:szCs w:val="17"/>
          <w:vertAlign w:val="baseline"/>
          <w:rtl w:val="0"/>
        </w:rPr>
        <w:t xml:space="preserve"> The false belief that all Indigenous peoples were the same, ignoring the vast diversity of cultures, languages, and traditions among different Indigenous nations.</w:t>
      </w:r>
    </w:p>
    <w:bookmarkStart w:colFirst="0" w:colLast="0" w:name="bookmark=id.k9pf2uijaxbz" w:id="91"/>
    <w:bookmarkEnd w:id="91"/>
    <w:p w:rsidR="00000000" w:rsidDel="00000000" w:rsidP="00000000" w:rsidRDefault="00000000" w:rsidRPr="00000000" w14:paraId="00000BDE">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96" name=""/>
                <a:graphic>
                  <a:graphicData uri="http://schemas.microsoft.com/office/word/2010/wordprocessingShape">
                    <wps:wsp>
                      <wps:cNvSpPr/>
                      <wps:cNvPr id="97" name="Shape 97"/>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96" name="image105.png"/>
                <a:graphic>
                  <a:graphicData uri="http://schemas.openxmlformats.org/drawingml/2006/picture">
                    <pic:pic>
                      <pic:nvPicPr>
                        <pic:cNvPr id="0" name="image105.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BD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E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E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E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E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E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E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E6">
      <w:pPr>
        <w:numPr>
          <w:ilvl w:val="0"/>
          <w:numId w:val="120"/>
        </w:numPr>
        <w:tabs>
          <w:tab w:val="left" w:leader="none" w:pos="120"/>
        </w:tabs>
        <w:spacing w:line="312" w:lineRule="auto"/>
        <w:ind w:left="120" w:right="266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Lack of Diversity:</w:t>
      </w:r>
      <w:r w:rsidDel="00000000" w:rsidR="00000000" w:rsidRPr="00000000">
        <w:rPr>
          <w:rFonts w:ascii="Arial" w:cs="Arial" w:eastAsia="Arial" w:hAnsi="Arial"/>
          <w:sz w:val="17"/>
          <w:szCs w:val="17"/>
          <w:vertAlign w:val="baseline"/>
          <w:rtl w:val="0"/>
        </w:rPr>
        <w:t xml:space="preserve"> A related misconception that Indigenous societies lacked internal diversity and social complexity.</w:t>
      </w:r>
    </w:p>
    <w:p w:rsidR="00000000" w:rsidDel="00000000" w:rsidP="00000000" w:rsidRDefault="00000000" w:rsidRPr="00000000" w14:paraId="00000BE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E8">
      <w:pPr>
        <w:numPr>
          <w:ilvl w:val="0"/>
          <w:numId w:val="120"/>
        </w:numPr>
        <w:tabs>
          <w:tab w:val="left" w:leader="none" w:pos="120"/>
        </w:tabs>
        <w:spacing w:line="289" w:lineRule="auto"/>
        <w:ind w:left="120" w:right="286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The "Vanishing Indian":</w:t>
      </w:r>
      <w:r w:rsidDel="00000000" w:rsidR="00000000" w:rsidRPr="00000000">
        <w:rPr>
          <w:rFonts w:ascii="Arial" w:cs="Arial" w:eastAsia="Arial" w:hAnsi="Arial"/>
          <w:sz w:val="17"/>
          <w:szCs w:val="17"/>
          <w:vertAlign w:val="baseline"/>
          <w:rtl w:val="0"/>
        </w:rPr>
        <w:t xml:space="preserve"> The idea that Indigenous peoples were destined to disappear or assimilate into the dominant culture. This harmful narrative ignores the continued existence and resilience of Indigenous communities.</w:t>
      </w:r>
    </w:p>
    <w:p w:rsidR="00000000" w:rsidDel="00000000" w:rsidP="00000000" w:rsidRDefault="00000000" w:rsidRPr="00000000" w14:paraId="00000BE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BEA">
      <w:pPr>
        <w:numPr>
          <w:ilvl w:val="0"/>
          <w:numId w:val="120"/>
        </w:numPr>
        <w:tabs>
          <w:tab w:val="left" w:leader="none" w:pos="120"/>
        </w:tabs>
        <w:spacing w:line="289" w:lineRule="auto"/>
        <w:ind w:left="120" w:right="2660" w:hanging="106"/>
        <w:jc w:val="both"/>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The Victim Mentality:</w:t>
      </w:r>
      <w:r w:rsidDel="00000000" w:rsidR="00000000" w:rsidRPr="00000000">
        <w:rPr>
          <w:rFonts w:ascii="Arial" w:cs="Arial" w:eastAsia="Arial" w:hAnsi="Arial"/>
          <w:sz w:val="17"/>
          <w:szCs w:val="17"/>
          <w:vertAlign w:val="baseline"/>
          <w:rtl w:val="0"/>
        </w:rPr>
        <w:t xml:space="preserve"> The false accusation that Indigenous peoples have a "victim mentality" which prevents them from moving forward. This dismisses the very real historical and ongoing injustices faced by Indigenous communities.</w:t>
      </w:r>
    </w:p>
    <w:p w:rsidR="00000000" w:rsidDel="00000000" w:rsidP="00000000" w:rsidRDefault="00000000" w:rsidRPr="00000000" w14:paraId="00000BE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EC">
      <w:pPr>
        <w:spacing w:line="272" w:lineRule="auto"/>
        <w:ind w:left="20" w:right="294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It's important to critically examine these false beliefs and understand how they were used to justify colonization and the dispossession of Indigenous peoples.</w:t>
      </w:r>
    </w:p>
    <w:p w:rsidR="00000000" w:rsidDel="00000000" w:rsidP="00000000" w:rsidRDefault="00000000" w:rsidRPr="00000000" w14:paraId="00000BED">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Is there anything else I can help you with in understanding this text or its implications?</w:t>
      </w:r>
    </w:p>
    <w:p w:rsidR="00000000" w:rsidDel="00000000" w:rsidP="00000000" w:rsidRDefault="00000000" w:rsidRPr="00000000" w14:paraId="00000BE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EF">
      <w:pPr>
        <w:spacing w:line="343" w:lineRule="auto"/>
        <w:ind w:left="20" w:right="2840" w:hanging="6.000000000000001"/>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By unraveling these harmful threads, we can weave a tapestry of understanding and respect, creating a future where Indigenous peoples can thrive and their voices can be heard.</w:t>
      </w:r>
    </w:p>
    <w:p w:rsidR="00000000" w:rsidDel="00000000" w:rsidP="00000000" w:rsidRDefault="00000000" w:rsidRPr="00000000" w14:paraId="00000BF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F1">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w:t>
      </w:r>
      <w:r w:rsidDel="00000000" w:rsidR="00000000" w:rsidRPr="00000000">
        <w:rPr>
          <w:rFonts w:ascii="Arial" w:cs="Arial" w:eastAsia="Arial" w:hAnsi="Arial"/>
          <w:sz w:val="17"/>
          <w:szCs w:val="17"/>
          <w:vertAlign w:val="baseline"/>
          <w:rtl w:val="0"/>
        </w:rPr>
        <w:t xml:space="preserve">: </w:t>
      </w:r>
      <w:r w:rsidDel="00000000" w:rsidR="00000000" w:rsidRPr="00000000">
        <w:rPr>
          <w:rFonts w:ascii="Arial" w:cs="Arial" w:eastAsia="Arial" w:hAnsi="Arial"/>
          <w:b w:val="1"/>
          <w:sz w:val="17"/>
          <w:szCs w:val="17"/>
          <w:vertAlign w:val="baseline"/>
          <w:rtl w:val="0"/>
        </w:rPr>
        <w:t xml:space="preserve">Dependency - The Myth of the Helpless Native</w:t>
      </w:r>
    </w:p>
    <w:p w:rsidR="00000000" w:rsidDel="00000000" w:rsidP="00000000" w:rsidRDefault="00000000" w:rsidRPr="00000000" w14:paraId="00000BF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F3">
      <w:pPr>
        <w:spacing w:line="276.99999999999994" w:lineRule="auto"/>
        <w:ind w:left="20" w:right="26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Colonizers often painted Indigenous peoples as inherently dependent on European settlers for survival and progress. This narrative conveniently ignored the fact that Indigenous communities had thrived for millennia with sophisticated systems of governance, agriculture, and trade. By portraying Indigenous peoples as helpless and backward, colonizers sought to justify their own role as benevolent saviors, bringing civilization to the supposedly uncivilized.</w:t>
      </w:r>
    </w:p>
    <w:p w:rsidR="00000000" w:rsidDel="00000000" w:rsidP="00000000" w:rsidRDefault="00000000" w:rsidRPr="00000000" w14:paraId="00000BF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F5">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Erasure of History - Stealing the Past</w:t>
      </w:r>
    </w:p>
    <w:p w:rsidR="00000000" w:rsidDel="00000000" w:rsidP="00000000" w:rsidRDefault="00000000" w:rsidRPr="00000000" w14:paraId="00000BF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F7">
      <w:pPr>
        <w:spacing w:line="298" w:lineRule="auto"/>
        <w:ind w:left="20" w:right="2680" w:hanging="6.000000000000001"/>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The erasure of Indigenous history is a particularly cruel aspect of colonization. By denying the rich and complex histories of Indigenous peoples, colonizers aimed to undermine their sense of identity and belonging. This erasure took many forms, from the destruction of sacred sites and artifacts to the suppression of Indigenous languages and oral traditions. The message was clear: Indigenous peoples had no significant past, no contributions worth remembering.</w:t>
      </w:r>
    </w:p>
    <w:p w:rsidR="00000000" w:rsidDel="00000000" w:rsidP="00000000" w:rsidRDefault="00000000" w:rsidRPr="00000000" w14:paraId="00000BF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F9">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Lack of Civilization - The Illusion of Primitiveness</w:t>
      </w:r>
    </w:p>
    <w:p w:rsidR="00000000" w:rsidDel="00000000" w:rsidP="00000000" w:rsidRDefault="00000000" w:rsidRPr="00000000" w14:paraId="00000BF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FB">
      <w:pPr>
        <w:spacing w:line="276.99999999999994" w:lineRule="auto"/>
        <w:ind w:left="20" w:right="264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notion that Indigenous societies were primitive and lacked complex social, political, and economic structures is another deeply ingrained falsehood. In reality, Indigenous communities possessed intricate systems of governance, kinship, and resource management. Their societies were often highly organized and adaptable, reflecting a deep understanding of the natural world and the delicate balance of ecosystems.</w:t>
      </w:r>
    </w:p>
    <w:p w:rsidR="00000000" w:rsidDel="00000000" w:rsidP="00000000" w:rsidRDefault="00000000" w:rsidRPr="00000000" w14:paraId="00000BF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BFD">
      <w:pPr>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Chapter: Nomadic Lifestyle - The Misconception of Wandering Savage</w:t>
      </w:r>
      <w:r w:rsidDel="00000000" w:rsidR="00000000" w:rsidRPr="00000000">
        <w:rPr>
          <w:rFonts w:ascii="Arial" w:cs="Arial" w:eastAsia="Arial" w:hAnsi="Arial"/>
          <w:sz w:val="17"/>
          <w:szCs w:val="17"/>
          <w:vertAlign w:val="baseline"/>
          <w:rtl w:val="0"/>
        </w:rPr>
        <w:t xml:space="preserve">s</w:t>
      </w:r>
    </w:p>
    <w:bookmarkStart w:colFirst="0" w:colLast="0" w:name="bookmark=id.kyfks4grvc85" w:id="92"/>
    <w:bookmarkEnd w:id="92"/>
    <w:p w:rsidR="00000000" w:rsidDel="00000000" w:rsidP="00000000" w:rsidRDefault="00000000" w:rsidRPr="00000000" w14:paraId="00000BFE">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93" name=""/>
                <a:graphic>
                  <a:graphicData uri="http://schemas.microsoft.com/office/word/2010/wordprocessingShape">
                    <wps:wsp>
                      <wps:cNvSpPr/>
                      <wps:cNvPr id="94" name="Shape 94"/>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93" name="image102.png"/>
                <a:graphic>
                  <a:graphicData uri="http://schemas.openxmlformats.org/drawingml/2006/picture">
                    <pic:pic>
                      <pic:nvPicPr>
                        <pic:cNvPr id="0" name="image102.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BF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0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0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0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0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0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0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06">
      <w:pPr>
        <w:spacing w:line="276.99999999999994" w:lineRule="auto"/>
        <w:ind w:left="20" w:right="26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stereotype of Indigenous peoples as nomadic wanderers is a gross oversimplification. While some Indigenous communities were indeed nomadic, many others had established permanent settlements and practiced sophisticated forms of agriculture. This misconception served to delegitimize Indigenous land claims and portray them as having no real connection to the land they inhabited.</w:t>
      </w:r>
    </w:p>
    <w:p w:rsidR="00000000" w:rsidDel="00000000" w:rsidP="00000000" w:rsidRDefault="00000000" w:rsidRPr="00000000" w14:paraId="00000C0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08">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No Written Language - Silencing the Voices</w:t>
      </w:r>
    </w:p>
    <w:p w:rsidR="00000000" w:rsidDel="00000000" w:rsidP="00000000" w:rsidRDefault="00000000" w:rsidRPr="00000000" w14:paraId="00000C0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0A">
      <w:pPr>
        <w:spacing w:line="276.99999999999994" w:lineRule="auto"/>
        <w:ind w:left="20" w:right="27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belief that Indigenous cultures had no written language is another common misconception. While many Indigenous cultures relied on oral traditions to transmit knowledge and history, others developed complex systems of writing and record-keeping. This falsehood served to dismiss Indigenous knowledge systems and portray them as inferior to European forms of literacy.</w:t>
      </w:r>
    </w:p>
    <w:p w:rsidR="00000000" w:rsidDel="00000000" w:rsidP="00000000" w:rsidRDefault="00000000" w:rsidRPr="00000000" w14:paraId="00000C0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0C">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Heathenism - Demonizing Spirituality</w:t>
      </w:r>
    </w:p>
    <w:p w:rsidR="00000000" w:rsidDel="00000000" w:rsidP="00000000" w:rsidRDefault="00000000" w:rsidRPr="00000000" w14:paraId="00000C0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0E">
      <w:pPr>
        <w:spacing w:line="276.99999999999994" w:lineRule="auto"/>
        <w:ind w:left="20" w:right="27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Indigenous spiritual beliefs and practices were often demonized as heathen or pagan by colonizers. This served as a pretext for the suppression of Indigenous religions and the forced conversion to Christianity. The diversity and richness of Indigenous spiritual traditions were ignored, replaced with a narrative of religious superiority and the need to save souls from damnation.</w:t>
      </w:r>
    </w:p>
    <w:p w:rsidR="00000000" w:rsidDel="00000000" w:rsidP="00000000" w:rsidRDefault="00000000" w:rsidRPr="00000000" w14:paraId="00000C0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10">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Incapable of Self-Governance - The Denial of Sovereignty</w:t>
      </w:r>
    </w:p>
    <w:p w:rsidR="00000000" w:rsidDel="00000000" w:rsidP="00000000" w:rsidRDefault="00000000" w:rsidRPr="00000000" w14:paraId="00000C1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12">
      <w:pPr>
        <w:spacing w:line="303" w:lineRule="auto"/>
        <w:ind w:left="20" w:right="2720" w:hanging="6.000000000000001"/>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The assertion that Indigenous peoples were incapable of governing themselves was used to justify the imposition of colonial rule. This paternalistic attitude ignored the long history of self-governance and diplomacy among Indigenous nations. It also served to undermine Indigenous efforts to assert their sovereignty and self-determination in the face of colonial expansion.</w:t>
      </w:r>
    </w:p>
    <w:p w:rsidR="00000000" w:rsidDel="00000000" w:rsidP="00000000" w:rsidRDefault="00000000" w:rsidRPr="00000000" w14:paraId="00000C1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14">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Alcoholism - The Blame Game</w:t>
      </w:r>
    </w:p>
    <w:p w:rsidR="00000000" w:rsidDel="00000000" w:rsidP="00000000" w:rsidRDefault="00000000" w:rsidRPr="00000000" w14:paraId="00000C1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16">
      <w:pPr>
        <w:spacing w:line="276.99999999999994" w:lineRule="auto"/>
        <w:ind w:left="20" w:right="272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stereotype that Indigenous peoples are inherently prone to alcoholism and substance abuse is a particularly harmful one. This narrative ignores the complex social and historical factors that contribute to substance abuse, including the trauma of colonization, the loss of traditional ways of life, and the ongoing discrimination and marginalization faced by Indigenous communities.</w:t>
      </w:r>
    </w:p>
    <w:p w:rsidR="00000000" w:rsidDel="00000000" w:rsidP="00000000" w:rsidRDefault="00000000" w:rsidRPr="00000000" w14:paraId="00000C1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18">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Welfare Dependency - The Myth of the Free Rider</w:t>
      </w:r>
    </w:p>
    <w:p w:rsidR="00000000" w:rsidDel="00000000" w:rsidP="00000000" w:rsidRDefault="00000000" w:rsidRPr="00000000" w14:paraId="00000C1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1A">
      <w:pPr>
        <w:spacing w:line="312" w:lineRule="auto"/>
        <w:ind w:left="20" w:right="2780" w:hanging="6.000000000000001"/>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6"/>
          <w:szCs w:val="16"/>
          <w:vertAlign w:val="baseline"/>
          <w:rtl w:val="0"/>
        </w:rPr>
        <w:t xml:space="preserve">The false notion that Indigenous peoples are dependent on government welfare and lack the ability to be self-sufficient is another damaging stereotype. This narrative ignores the systemic barriers that prevent many Indigenous peoples from accessing education, employment, and</w:t>
      </w:r>
    </w:p>
    <w:bookmarkStart w:colFirst="0" w:colLast="0" w:name="bookmark=id.414pionopldk" w:id="93"/>
    <w:bookmarkEnd w:id="93"/>
    <w:p w:rsidR="00000000" w:rsidDel="00000000" w:rsidP="00000000" w:rsidRDefault="00000000" w:rsidRPr="00000000" w14:paraId="00000C1B">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94" name=""/>
                <a:graphic>
                  <a:graphicData uri="http://schemas.microsoft.com/office/word/2010/wordprocessingShape">
                    <wps:wsp>
                      <wps:cNvSpPr/>
                      <wps:cNvPr id="95" name="Shape 95"/>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94" name="image103.png"/>
                <a:graphic>
                  <a:graphicData uri="http://schemas.openxmlformats.org/drawingml/2006/picture">
                    <pic:pic>
                      <pic:nvPicPr>
                        <pic:cNvPr id="0" name="image103.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C1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1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1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1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2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2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22">
      <w:pPr>
        <w:spacing w:line="309" w:lineRule="auto"/>
        <w:ind w:left="20" w:right="292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economic opportunities. It also serves to perpetuate the myth of the lazy Indigenous person, content to live off handouts.</w:t>
      </w:r>
    </w:p>
    <w:p w:rsidR="00000000" w:rsidDel="00000000" w:rsidP="00000000" w:rsidRDefault="00000000" w:rsidRPr="00000000" w14:paraId="00000C2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24">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Violence and Criminality - Painting a Target</w:t>
      </w:r>
    </w:p>
    <w:p w:rsidR="00000000" w:rsidDel="00000000" w:rsidP="00000000" w:rsidRDefault="00000000" w:rsidRPr="00000000" w14:paraId="00000C2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26">
      <w:pPr>
        <w:spacing w:line="280" w:lineRule="auto"/>
        <w:ind w:left="20" w:right="28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stereotype that Indigenous peoples are inherently violent or criminal is a dangerous one, often used to justify police brutality and the over-incarceration of Indigenous people. This narrative ignores the root causes of crime, including poverty, lack of opportunity, and the intergenerational trauma of colonization.</w:t>
      </w:r>
    </w:p>
    <w:p w:rsidR="00000000" w:rsidDel="00000000" w:rsidP="00000000" w:rsidRDefault="00000000" w:rsidRPr="00000000" w14:paraId="00000C2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28">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Lack of Contribution - Erasing Achievements</w:t>
      </w:r>
    </w:p>
    <w:p w:rsidR="00000000" w:rsidDel="00000000" w:rsidP="00000000" w:rsidRDefault="00000000" w:rsidRPr="00000000" w14:paraId="00000C2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2A">
      <w:pPr>
        <w:spacing w:line="276.99999999999994" w:lineRule="auto"/>
        <w:ind w:left="20" w:right="304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belief that Indigenous peoples have not contributed significantly to society, science, or culture is a blatant falsehood. Indigenous knowledge systems have made invaluable contributions to fields such as medicine, agriculture, and environmental management. Indigenous artists, writers, and musicians have enriched the world with their creativity and talent.</w:t>
      </w:r>
    </w:p>
    <w:p w:rsidR="00000000" w:rsidDel="00000000" w:rsidP="00000000" w:rsidRDefault="00000000" w:rsidRPr="00000000" w14:paraId="00000C2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2C">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Homogeneity - Ignoring Diversity</w:t>
      </w:r>
    </w:p>
    <w:p w:rsidR="00000000" w:rsidDel="00000000" w:rsidP="00000000" w:rsidRDefault="00000000" w:rsidRPr="00000000" w14:paraId="00000C2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2E">
      <w:pPr>
        <w:spacing w:line="281" w:lineRule="auto"/>
        <w:ind w:left="20" w:right="262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misconception that all Indigenous peoples are the same is a common one, ignoring the vast diversity of cultures, languages, and traditions among different Indigenous groups. This homogenization serves to erase the unique identities of individual nations and communities, perpetuating the myth of a monolithic "Indian" culture.</w:t>
      </w:r>
    </w:p>
    <w:p w:rsidR="00000000" w:rsidDel="00000000" w:rsidP="00000000" w:rsidRDefault="00000000" w:rsidRPr="00000000" w14:paraId="00000C2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30">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Backwardness - The Pressure to Conform</w:t>
      </w:r>
    </w:p>
    <w:p w:rsidR="00000000" w:rsidDel="00000000" w:rsidP="00000000" w:rsidRDefault="00000000" w:rsidRPr="00000000" w14:paraId="00000C3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32">
      <w:pPr>
        <w:spacing w:line="280" w:lineRule="auto"/>
        <w:ind w:left="20" w:right="27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idea that Indigenous ways of life are backward and need to be modernized is another harmful stereotype. This narrative ignores the wisdom and resilience embedded in Indigenous cultures, which have sustained communities for centuries. It also puts pressure on Indigenous peoples to abandon their traditions and assimilate into the dominant culture.</w:t>
      </w:r>
    </w:p>
    <w:p w:rsidR="00000000" w:rsidDel="00000000" w:rsidP="00000000" w:rsidRDefault="00000000" w:rsidRPr="00000000" w14:paraId="00000C3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34">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Victim Mentality - Blaming the Victim</w:t>
      </w:r>
    </w:p>
    <w:p w:rsidR="00000000" w:rsidDel="00000000" w:rsidP="00000000" w:rsidRDefault="00000000" w:rsidRPr="00000000" w14:paraId="00000C3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36">
      <w:pPr>
        <w:spacing w:line="280" w:lineRule="auto"/>
        <w:ind w:left="20" w:right="28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belief that Indigenous peoples are stuck in a victim mentality and use their history of colonization as an excuse for current issues is a particularly insidious form of victim-blaming. This narrative ignores the ongoing impacts of colonization, including systemic discrimination, poverty, and the loss of land and culture.</w:t>
      </w:r>
    </w:p>
    <w:p w:rsidR="00000000" w:rsidDel="00000000" w:rsidP="00000000" w:rsidRDefault="00000000" w:rsidRPr="00000000" w14:paraId="00000C3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38">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Inability to Adapt - Denying Resilience</w:t>
      </w:r>
    </w:p>
    <w:p w:rsidR="00000000" w:rsidDel="00000000" w:rsidP="00000000" w:rsidRDefault="00000000" w:rsidRPr="00000000" w14:paraId="00000C3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3A">
      <w:pPr>
        <w:spacing w:line="341" w:lineRule="auto"/>
        <w:ind w:left="20" w:right="2660" w:hanging="6.000000000000001"/>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6"/>
          <w:szCs w:val="16"/>
          <w:vertAlign w:val="baseline"/>
          <w:rtl w:val="0"/>
        </w:rPr>
        <w:t xml:space="preserve">The false notion that Indigenous peoples are unable to adapt to modern society and technology is another damaging stereotype. In reality, Indigenous communities have demonstrated</w:t>
      </w:r>
    </w:p>
    <w:bookmarkStart w:colFirst="0" w:colLast="0" w:name="bookmark=id.4vejbz3pl1q6" w:id="94"/>
    <w:bookmarkEnd w:id="94"/>
    <w:p w:rsidR="00000000" w:rsidDel="00000000" w:rsidP="00000000" w:rsidRDefault="00000000" w:rsidRPr="00000000" w14:paraId="00000C3B">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11" name=""/>
                <a:graphic>
                  <a:graphicData uri="http://schemas.microsoft.com/office/word/2010/wordprocessingShape">
                    <wps:wsp>
                      <wps:cNvSpPr/>
                      <wps:cNvPr id="112" name="Shape 112"/>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11" name="image120.png"/>
                <a:graphic>
                  <a:graphicData uri="http://schemas.openxmlformats.org/drawingml/2006/picture">
                    <pic:pic>
                      <pic:nvPicPr>
                        <pic:cNvPr id="0" name="image120.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C3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3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3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3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4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4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42">
      <w:pPr>
        <w:spacing w:line="309" w:lineRule="auto"/>
        <w:ind w:left="20" w:right="280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remarkable resilience and adaptability throughout history, incorporating new technologies and ideas while maintaining their cultural identity</w:t>
      </w:r>
    </w:p>
    <w:p w:rsidR="00000000" w:rsidDel="00000000" w:rsidP="00000000" w:rsidRDefault="00000000" w:rsidRPr="00000000" w14:paraId="00000C4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44">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Guardians of the Earth</w:t>
      </w:r>
    </w:p>
    <w:p w:rsidR="00000000" w:rsidDel="00000000" w:rsidP="00000000" w:rsidRDefault="00000000" w:rsidRPr="00000000" w14:paraId="00000C4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46">
      <w:pPr>
        <w:spacing w:line="287" w:lineRule="auto"/>
        <w:ind w:left="20" w:right="26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Imagine a people so deeply connected to the land that their every action is in harmony with nature. This is the reality for many Indigenous communities who have acted as guardians of the Earth for millennia.</w:t>
      </w:r>
    </w:p>
    <w:p w:rsidR="00000000" w:rsidDel="00000000" w:rsidP="00000000" w:rsidRDefault="00000000" w:rsidRPr="00000000" w14:paraId="00000C4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48">
      <w:pPr>
        <w:numPr>
          <w:ilvl w:val="0"/>
          <w:numId w:val="121"/>
        </w:numPr>
        <w:tabs>
          <w:tab w:val="left" w:leader="none" w:pos="120"/>
        </w:tabs>
        <w:ind w:left="12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Environmental Destruction? Think Again!</w:t>
      </w:r>
      <w:r w:rsidDel="00000000" w:rsidR="00000000" w:rsidRPr="00000000">
        <w:rPr>
          <w:rtl w:val="0"/>
        </w:rPr>
      </w:r>
    </w:p>
    <w:p w:rsidR="00000000" w:rsidDel="00000000" w:rsidP="00000000" w:rsidRDefault="00000000" w:rsidRPr="00000000" w14:paraId="00000C4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4A">
      <w:pPr>
        <w:spacing w:line="276.99999999999994" w:lineRule="auto"/>
        <w:ind w:left="20" w:right="264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idea that Indigenous peoples are responsible for environmental destruction is a complete myth. In fact, they have practiced sustainable living for centuries, respecting the delicate balance of nature. For example, the Aboriginal peoples of Australia have managed the land with controlled burns for over 40,000 years, preventing larger, more destructive wildfires and promoting biodiversity.</w:t>
      </w:r>
    </w:p>
    <w:p w:rsidR="00000000" w:rsidDel="00000000" w:rsidP="00000000" w:rsidRDefault="00000000" w:rsidRPr="00000000" w14:paraId="00000C4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4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4D">
      <w:pPr>
        <w:numPr>
          <w:ilvl w:val="0"/>
          <w:numId w:val="122"/>
        </w:numPr>
        <w:tabs>
          <w:tab w:val="left" w:leader="none" w:pos="120"/>
        </w:tabs>
        <w:ind w:left="12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Traditional Wisdom</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C4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4F">
      <w:pPr>
        <w:spacing w:line="276.99999999999994" w:lineRule="auto"/>
        <w:ind w:left="20" w:right="26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 Treasure Trove: Indigenous communities possess a wealth of traditional knowledge about ecosystems, plants, and animals. This knowledge, passed down through generations, is crucial for conservation efforts. For instance, the Inuit people of the Arctic have intricate knowledge of ice formations and animal migration patterns, which is vital for understanding climate change and its impact on the environment.</w:t>
      </w:r>
    </w:p>
    <w:p w:rsidR="00000000" w:rsidDel="00000000" w:rsidP="00000000" w:rsidRDefault="00000000" w:rsidRPr="00000000" w14:paraId="00000C5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5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52">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Masters of Innovation</w:t>
      </w:r>
    </w:p>
    <w:p w:rsidR="00000000" w:rsidDel="00000000" w:rsidP="00000000" w:rsidRDefault="00000000" w:rsidRPr="00000000" w14:paraId="00000C5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54">
      <w:pPr>
        <w:spacing w:line="343" w:lineRule="auto"/>
        <w:ind w:left="20" w:right="2720" w:hanging="6.000000000000001"/>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Think Indigenous cultures are stuck in the past? Think again! They have been innovators and inventors for centuries, developing ingenious solutions to the challenges of their environments.</w:t>
      </w:r>
    </w:p>
    <w:p w:rsidR="00000000" w:rsidDel="00000000" w:rsidP="00000000" w:rsidRDefault="00000000" w:rsidRPr="00000000" w14:paraId="00000C5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56">
      <w:pPr>
        <w:ind w:left="6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 Lack of Innovation?</w:t>
      </w:r>
    </w:p>
    <w:p w:rsidR="00000000" w:rsidDel="00000000" w:rsidP="00000000" w:rsidRDefault="00000000" w:rsidRPr="00000000" w14:paraId="00000C57">
      <w:pPr>
        <w:rPr>
          <w:rFonts w:ascii="Times New Roman" w:cs="Times New Roman" w:eastAsia="Times New Roman" w:hAnsi="Times New Roman"/>
          <w:vertAlign w:val="baseline"/>
        </w:rPr>
      </w:pPr>
      <w:r w:rsidDel="00000000" w:rsidR="00000000" w:rsidRPr="00000000">
        <w:rPr>
          <w:rFonts w:ascii="Times New Roman" w:cs="Times New Roman" w:eastAsia="Times New Roman" w:hAnsi="Times New Roman"/>
        </w:rPr>
        <w:drawing>
          <wp:inline distB="114300" distT="114300" distL="114300" distR="114300">
            <wp:extent cx="6172200" cy="6654800"/>
            <wp:effectExtent b="0" l="0" r="0" t="0"/>
            <wp:docPr id="18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6172200" cy="6654800"/>
                    </a:xfrm>
                    <a:prstGeom prst="rect"/>
                    <a:ln/>
                  </pic:spPr>
                </pic:pic>
              </a:graphicData>
            </a:graphic>
          </wp:inline>
        </w:drawing>
      </w:r>
      <w:r w:rsidDel="00000000" w:rsidR="00000000" w:rsidRPr="00000000">
        <w:rPr>
          <w:rtl w:val="0"/>
        </w:rPr>
      </w:r>
    </w:p>
    <w:p w:rsidR="00000000" w:rsidDel="00000000" w:rsidP="00000000" w:rsidRDefault="00000000" w:rsidRPr="00000000" w14:paraId="00000C58">
      <w:pPr>
        <w:spacing w:line="313" w:lineRule="auto"/>
        <w:ind w:left="20" w:right="3120" w:hanging="6.000000000000001"/>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A False Narrative: Indigenous peoples have made significant contributions to agriculture, architecture, medicine, and technology. The Maya civilization, for example, developed a sophisticated calendar system and advanced knowledge of astronomy and mathematics.</w:t>
      </w:r>
    </w:p>
    <w:p w:rsidR="00000000" w:rsidDel="00000000" w:rsidP="00000000" w:rsidRDefault="00000000" w:rsidRPr="00000000" w14:paraId="00000C5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5A">
      <w:pPr>
        <w:ind w:left="2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 Ingenious Solutions:</w:t>
      </w:r>
    </w:p>
    <w:p w:rsidR="00000000" w:rsidDel="00000000" w:rsidP="00000000" w:rsidRDefault="00000000" w:rsidRPr="00000000" w14:paraId="00000C5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5C">
      <w:pPr>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7"/>
          <w:szCs w:val="17"/>
          <w:vertAlign w:val="baseline"/>
          <w:rtl w:val="0"/>
        </w:rPr>
        <w:t xml:space="preserve">From the intricate irrigation systems of the Inca to the earthquake-resistant structures of the</w:t>
      </w:r>
    </w:p>
    <w:bookmarkStart w:colFirst="0" w:colLast="0" w:name="bookmark=id.sv840ise9q5c" w:id="95"/>
    <w:bookmarkEnd w:id="95"/>
    <w:p w:rsidR="00000000" w:rsidDel="00000000" w:rsidP="00000000" w:rsidRDefault="00000000" w:rsidRPr="00000000" w14:paraId="00000C5D">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10" name=""/>
                <a:graphic>
                  <a:graphicData uri="http://schemas.microsoft.com/office/word/2010/wordprocessingShape">
                    <wps:wsp>
                      <wps:cNvSpPr/>
                      <wps:cNvPr id="111" name="Shape 111"/>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10" name="image119.png"/>
                <a:graphic>
                  <a:graphicData uri="http://schemas.openxmlformats.org/drawingml/2006/picture">
                    <pic:pic>
                      <pic:nvPicPr>
                        <pic:cNvPr id="0" name="image119.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C5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5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6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6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6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6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64">
      <w:pPr>
        <w:spacing w:line="287" w:lineRule="auto"/>
        <w:ind w:left="20" w:right="3100" w:hanging="6.000000000000001"/>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Quechua people, Indigenous communities have demonstrated remarkable ingenuity. The Haudenosaunee (Iroquois) Confederacy developed a sophisticated political system with a constitution that influenced the framers of the United States Constitution.</w:t>
      </w:r>
    </w:p>
    <w:p w:rsidR="00000000" w:rsidDel="00000000" w:rsidP="00000000" w:rsidRDefault="00000000" w:rsidRPr="00000000" w14:paraId="00000C6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66">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Minds that Shine Bright</w:t>
      </w:r>
    </w:p>
    <w:p w:rsidR="00000000" w:rsidDel="00000000" w:rsidP="00000000" w:rsidRDefault="00000000" w:rsidRPr="00000000" w14:paraId="00000C6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68">
      <w:pPr>
        <w:spacing w:line="309" w:lineRule="auto"/>
        <w:ind w:left="20" w:right="3100" w:hanging="6.000000000000001"/>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Indigenous cultures are rich in intellectual and cultural traditions, with complex systems of knowledge, governance, and artistic expression.</w:t>
      </w:r>
    </w:p>
    <w:p w:rsidR="00000000" w:rsidDel="00000000" w:rsidP="00000000" w:rsidRDefault="00000000" w:rsidRPr="00000000" w14:paraId="00000C6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6A">
      <w:pPr>
        <w:ind w:left="2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 Intellectual Capacity?</w:t>
      </w:r>
    </w:p>
    <w:p w:rsidR="00000000" w:rsidDel="00000000" w:rsidP="00000000" w:rsidRDefault="00000000" w:rsidRPr="00000000" w14:paraId="00000C6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6C">
      <w:pPr>
        <w:spacing w:line="287" w:lineRule="auto"/>
        <w:ind w:left="20" w:right="27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Absolutely! Indigenous societies have developed intricate legal systems, philosophical thought, and historical records. The Cherokee Nation, for instance, had a written syllabary and a sophisticated legal system with a Supreme Court.</w:t>
      </w:r>
    </w:p>
    <w:p w:rsidR="00000000" w:rsidDel="00000000" w:rsidP="00000000" w:rsidRDefault="00000000" w:rsidRPr="00000000" w14:paraId="00000C6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6E">
      <w:pPr>
        <w:ind w:left="2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 Cultural Sophistication:</w:t>
      </w:r>
    </w:p>
    <w:p w:rsidR="00000000" w:rsidDel="00000000" w:rsidP="00000000" w:rsidRDefault="00000000" w:rsidRPr="00000000" w14:paraId="00000C6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70">
      <w:pPr>
        <w:spacing w:line="280" w:lineRule="auto"/>
        <w:ind w:left="20" w:right="26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From the intricate weaving of Navajo rugs to the powerful storytelling traditions of the Aboriginal Australians, Indigenous cultures are full of artistic expression and profound wisdom. The Maori people of New Zealand have a rich tradition of oral history and genealogy, preserving their cultural heritage through generations.</w:t>
      </w:r>
    </w:p>
    <w:p w:rsidR="00000000" w:rsidDel="00000000" w:rsidP="00000000" w:rsidRDefault="00000000" w:rsidRPr="00000000" w14:paraId="00000C7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72">
      <w:pPr>
        <w:rPr>
          <w:rFonts w:ascii="Arial" w:cs="Arial" w:eastAsia="Arial" w:hAnsi="Arial"/>
          <w:b w:val="1"/>
          <w:sz w:val="17"/>
          <w:szCs w:val="17"/>
          <w:vertAlign w:val="baseline"/>
        </w:rPr>
      </w:pPr>
      <w:r w:rsidDel="00000000" w:rsidR="00000000" w:rsidRPr="00000000">
        <w:rPr>
          <w:rFonts w:ascii="Arial" w:cs="Arial" w:eastAsia="Arial" w:hAnsi="Arial"/>
          <w:sz w:val="17"/>
          <w:szCs w:val="17"/>
          <w:vertAlign w:val="baseline"/>
          <w:rtl w:val="0"/>
        </w:rPr>
        <w:t xml:space="preserve">Chapter: </w:t>
      </w:r>
      <w:r w:rsidDel="00000000" w:rsidR="00000000" w:rsidRPr="00000000">
        <w:rPr>
          <w:rFonts w:ascii="Arial" w:cs="Arial" w:eastAsia="Arial" w:hAnsi="Arial"/>
          <w:b w:val="1"/>
          <w:sz w:val="17"/>
          <w:szCs w:val="17"/>
          <w:vertAlign w:val="baseline"/>
          <w:rtl w:val="0"/>
        </w:rPr>
        <w:t xml:space="preserve">Societies Built on Respect</w:t>
      </w:r>
    </w:p>
    <w:p w:rsidR="00000000" w:rsidDel="00000000" w:rsidP="00000000" w:rsidRDefault="00000000" w:rsidRPr="00000000" w14:paraId="00000C7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74">
      <w:pPr>
        <w:spacing w:line="309" w:lineRule="auto"/>
        <w:ind w:left="20" w:right="28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Indigenous societies are often organized with a deep respect for community and equality, with women playing vital roles in leadership and decision-making.</w:t>
      </w:r>
    </w:p>
    <w:p w:rsidR="00000000" w:rsidDel="00000000" w:rsidP="00000000" w:rsidRDefault="00000000" w:rsidRPr="00000000" w14:paraId="00000C7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76">
      <w:pPr>
        <w:ind w:left="20" w:firstLine="0"/>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 Complex Social Structures</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C7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78">
      <w:pPr>
        <w:spacing w:line="287" w:lineRule="auto"/>
        <w:ind w:left="20" w:right="27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Many Indigenous communities have sophisticated social structures and governance systems. The Haudenosaunee Confederacy, with its Grand Council and system of checks and balances, is a prime example.</w:t>
      </w:r>
    </w:p>
    <w:p w:rsidR="00000000" w:rsidDel="00000000" w:rsidP="00000000" w:rsidRDefault="00000000" w:rsidRPr="00000000" w14:paraId="00000C7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7A">
      <w:pPr>
        <w:ind w:left="20" w:firstLine="0"/>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 Gender Equality</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C7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7C">
      <w:pPr>
        <w:spacing w:line="270" w:lineRule="auto"/>
        <w:ind w:left="20" w:right="29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 many Indigenous cultures, women hold positions of power and influence. For example, among the Haudenosaunee, women had the power to appoint and remove chiefs, and their voices were crucial in decision-making processes</w:t>
      </w:r>
    </w:p>
    <w:p w:rsidR="00000000" w:rsidDel="00000000" w:rsidP="00000000" w:rsidRDefault="00000000" w:rsidRPr="00000000" w14:paraId="00000C7D">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C7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7F">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Spirits Soaring High</w:t>
      </w:r>
    </w:p>
    <w:p w:rsidR="00000000" w:rsidDel="00000000" w:rsidP="00000000" w:rsidRDefault="00000000" w:rsidRPr="00000000" w14:paraId="00000C8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81">
      <w:pPr>
        <w:spacing w:line="309" w:lineRule="auto"/>
        <w:ind w:left="20" w:right="2640" w:hanging="6.000000000000001"/>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7"/>
          <w:szCs w:val="17"/>
          <w:vertAlign w:val="baseline"/>
          <w:rtl w:val="0"/>
        </w:rPr>
        <w:t xml:space="preserve">Indigenous spiritual beliefs and practices are deeply profound and offer a unique perspective on the interconnectedness of all living things.</w:t>
      </w:r>
    </w:p>
    <w:bookmarkStart w:colFirst="0" w:colLast="0" w:name="bookmark=id.1rbtccemw2fn" w:id="96"/>
    <w:bookmarkEnd w:id="96"/>
    <w:p w:rsidR="00000000" w:rsidDel="00000000" w:rsidP="00000000" w:rsidRDefault="00000000" w:rsidRPr="00000000" w14:paraId="00000C82">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13" name=""/>
                <a:graphic>
                  <a:graphicData uri="http://schemas.microsoft.com/office/word/2010/wordprocessingShape">
                    <wps:wsp>
                      <wps:cNvSpPr/>
                      <wps:cNvPr id="114" name="Shape 114"/>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13" name="image122.png"/>
                <a:graphic>
                  <a:graphicData uri="http://schemas.openxmlformats.org/drawingml/2006/picture">
                    <pic:pic>
                      <pic:nvPicPr>
                        <pic:cNvPr id="0" name="image122.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C8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8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8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8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8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8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89">
      <w:pPr>
        <w:ind w:left="20" w:firstLine="0"/>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 Spiritual Depth</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C8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8B">
      <w:pPr>
        <w:spacing w:line="287" w:lineRule="auto"/>
        <w:ind w:left="20" w:right="28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Indigenous spirituality is often rooted in a deep connection to the land, ancestors, and the natural world. The Lakota people, for example, have a rich spiritual tradition that emphasizes the importance of prayer, ceremony, and respect for all creation.</w:t>
      </w:r>
    </w:p>
    <w:p w:rsidR="00000000" w:rsidDel="00000000" w:rsidP="00000000" w:rsidRDefault="00000000" w:rsidRPr="00000000" w14:paraId="00000C8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8D">
      <w:pPr>
        <w:ind w:left="20" w:firstLine="0"/>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 Meaning and Guidance: Indigenous spiritual practices provide</w:t>
      </w:r>
    </w:p>
    <w:p w:rsidR="00000000" w:rsidDel="00000000" w:rsidP="00000000" w:rsidRDefault="00000000" w:rsidRPr="00000000" w14:paraId="00000C8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8F">
      <w:pPr>
        <w:spacing w:line="287" w:lineRule="auto"/>
        <w:ind w:left="20" w:right="28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 sense of meaning and guidance for individuals and communities. The Dreamtime stories of the Aboriginal Australians, for instance, explain the origins of the world and the interconnectedness of all living things.</w:t>
      </w:r>
    </w:p>
    <w:p w:rsidR="00000000" w:rsidDel="00000000" w:rsidP="00000000" w:rsidRDefault="00000000" w:rsidRPr="00000000" w14:paraId="00000C9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91">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Conclusion: A Tapestry of Brilliance</w:t>
      </w:r>
    </w:p>
    <w:p w:rsidR="00000000" w:rsidDel="00000000" w:rsidP="00000000" w:rsidRDefault="00000000" w:rsidRPr="00000000" w14:paraId="00000C9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93">
      <w:pPr>
        <w:spacing w:line="276.99999999999994" w:lineRule="auto"/>
        <w:ind w:left="20" w:right="274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Indigenous peoples have so much to offer the world. Their cultures are rich in wisdom, innovation, and resilience. By understanding and appreciating their contributions, we can learn valuable lessons about sustainability, community, and the interconnectedness of all life. Let's celebrate the brilliance of Indigenous peoples and work together to build a more just and equitable future for all.</w:t>
      </w:r>
    </w:p>
    <w:p w:rsidR="00000000" w:rsidDel="00000000" w:rsidP="00000000" w:rsidRDefault="00000000" w:rsidRPr="00000000" w14:paraId="00000C9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9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96">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Unveiling the Hidden Struggles: Indigenous Departments and the Fight for Autonomy</w:t>
      </w:r>
    </w:p>
    <w:p w:rsidR="00000000" w:rsidDel="00000000" w:rsidP="00000000" w:rsidRDefault="00000000" w:rsidRPr="00000000" w14:paraId="00000C9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98">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Introduction</w:t>
      </w:r>
    </w:p>
    <w:p w:rsidR="00000000" w:rsidDel="00000000" w:rsidP="00000000" w:rsidRDefault="00000000" w:rsidRPr="00000000" w14:paraId="00000C9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9A">
      <w:pPr>
        <w:spacing w:line="280" w:lineRule="auto"/>
        <w:ind w:left="20" w:right="26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book delves into the complex relationship between Indigenous departments and the Canadian federal government, exploring the challenges and barriers that hinder Indigenous self-determination. We'll uncover the historical and ongoing struggles faced by Indigenous communities as they navigate bureaucratic hurdles and strive to reclaim their autonomy.</w:t>
      </w:r>
    </w:p>
    <w:p w:rsidR="00000000" w:rsidDel="00000000" w:rsidP="00000000" w:rsidRDefault="00000000" w:rsidRPr="00000000" w14:paraId="00000C9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9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9D">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1: Administrative Control</w:t>
      </w:r>
    </w:p>
    <w:p w:rsidR="00000000" w:rsidDel="00000000" w:rsidP="00000000" w:rsidRDefault="00000000" w:rsidRPr="00000000" w14:paraId="00000C9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9F">
      <w:pPr>
        <w:spacing w:line="287" w:lineRule="auto"/>
        <w:ind w:left="20" w:right="2720" w:hanging="6.000000000000001"/>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Imagine a community where even basic services are controlled by an outside force. This is the reality for many Indigenous communities in Canada, where the administration of programs and services is often centralized within federal departments.</w:t>
      </w:r>
    </w:p>
    <w:p w:rsidR="00000000" w:rsidDel="00000000" w:rsidP="00000000" w:rsidRDefault="00000000" w:rsidRPr="00000000" w14:paraId="00000CA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A1">
      <w:pPr>
        <w:numPr>
          <w:ilvl w:val="0"/>
          <w:numId w:val="123"/>
        </w:numPr>
        <w:tabs>
          <w:tab w:val="left" w:leader="none" w:pos="560"/>
        </w:tabs>
        <w:spacing w:line="268" w:lineRule="auto"/>
        <w:ind w:left="20" w:right="2600" w:hanging="6.000000000000001"/>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Limited Flexibility</w:t>
      </w:r>
      <w:r w:rsidDel="00000000" w:rsidR="00000000" w:rsidRPr="00000000">
        <w:rPr>
          <w:rFonts w:ascii="Arial" w:cs="Arial" w:eastAsia="Arial" w:hAnsi="Arial"/>
          <w:sz w:val="17"/>
          <w:szCs w:val="17"/>
          <w:vertAlign w:val="baseline"/>
          <w:rtl w:val="0"/>
        </w:rPr>
        <w:t xml:space="preserve">: This centralized control limits the ability of Indigenous departments to tailor services to their specific needs and priorities. For example, housing programs designed for urban areas might not be suitable for remote Indigenous communities with unique cultural and environmental considerations.</w:t>
      </w:r>
      <w:r w:rsidDel="00000000" w:rsidR="00000000" w:rsidRPr="00000000">
        <w:rPr>
          <w:rtl w:val="0"/>
        </w:rPr>
      </w:r>
    </w:p>
    <w:p w:rsidR="00000000" w:rsidDel="00000000" w:rsidP="00000000" w:rsidRDefault="00000000" w:rsidRPr="00000000" w14:paraId="00000CA2">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CA3">
      <w:pPr>
        <w:numPr>
          <w:ilvl w:val="0"/>
          <w:numId w:val="123"/>
        </w:numPr>
        <w:tabs>
          <w:tab w:val="left" w:leader="none" w:pos="560"/>
        </w:tabs>
        <w:spacing w:line="289" w:lineRule="auto"/>
        <w:ind w:left="20" w:right="2660" w:hanging="6.000000000000001"/>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Loss of Local Control</w:t>
      </w:r>
      <w:r w:rsidDel="00000000" w:rsidR="00000000" w:rsidRPr="00000000">
        <w:rPr>
          <w:rFonts w:ascii="Arial" w:cs="Arial" w:eastAsia="Arial" w:hAnsi="Arial"/>
          <w:sz w:val="17"/>
          <w:szCs w:val="17"/>
          <w:vertAlign w:val="baseline"/>
          <w:rtl w:val="0"/>
        </w:rPr>
        <w:t xml:space="preserve">: When decisions are made far away in Ottawa, it can lead to policies that don't reflect the realities on the ground in Indigenous communities. This can create frustration and distrust, hindering effective governance.</w:t>
      </w:r>
      <w:r w:rsidDel="00000000" w:rsidR="00000000" w:rsidRPr="00000000">
        <w:rPr>
          <w:rtl w:val="0"/>
        </w:rPr>
      </w:r>
    </w:p>
    <w:bookmarkStart w:colFirst="0" w:colLast="0" w:name="bookmark=id.9ndarppc0y64" w:id="97"/>
    <w:bookmarkEnd w:id="97"/>
    <w:p w:rsidR="00000000" w:rsidDel="00000000" w:rsidP="00000000" w:rsidRDefault="00000000" w:rsidRPr="00000000" w14:paraId="00000CA4">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12" name=""/>
                <a:graphic>
                  <a:graphicData uri="http://schemas.microsoft.com/office/word/2010/wordprocessingShape">
                    <wps:wsp>
                      <wps:cNvSpPr/>
                      <wps:cNvPr id="113" name="Shape 113"/>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12" name="image121.png"/>
                <a:graphic>
                  <a:graphicData uri="http://schemas.openxmlformats.org/drawingml/2006/picture">
                    <pic:pic>
                      <pic:nvPicPr>
                        <pic:cNvPr id="0" name="image121.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CA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A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A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A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A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A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A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AC">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2: Bureaucratic Barriers</w:t>
      </w:r>
    </w:p>
    <w:p w:rsidR="00000000" w:rsidDel="00000000" w:rsidP="00000000" w:rsidRDefault="00000000" w:rsidRPr="00000000" w14:paraId="00000CA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AE">
      <w:pPr>
        <w:spacing w:line="309" w:lineRule="auto"/>
        <w:ind w:left="20" w:right="272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Imagine having to navigate a maze of paperwork just to access essential resources. This is the frustrating reality for Indigenous departments dealing with the federal government.</w:t>
      </w:r>
    </w:p>
    <w:p w:rsidR="00000000" w:rsidDel="00000000" w:rsidP="00000000" w:rsidRDefault="00000000" w:rsidRPr="00000000" w14:paraId="00000CA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B0">
      <w:pPr>
        <w:numPr>
          <w:ilvl w:val="0"/>
          <w:numId w:val="125"/>
        </w:numPr>
        <w:tabs>
          <w:tab w:val="left" w:leader="none" w:pos="560"/>
        </w:tabs>
        <w:spacing w:line="289" w:lineRule="auto"/>
        <w:ind w:left="20" w:right="2860" w:hanging="6.000000000000001"/>
        <w:jc w:val="both"/>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Complex Processes</w:t>
      </w:r>
      <w:r w:rsidDel="00000000" w:rsidR="00000000" w:rsidRPr="00000000">
        <w:rPr>
          <w:rFonts w:ascii="Arial" w:cs="Arial" w:eastAsia="Arial" w:hAnsi="Arial"/>
          <w:sz w:val="17"/>
          <w:szCs w:val="17"/>
          <w:vertAlign w:val="baseline"/>
          <w:rtl w:val="0"/>
        </w:rPr>
        <w:t xml:space="preserve">: The bureaucratic processes involved in accessing funding and resources can be incredibly complex and time-consuming. This can divert valuable time and energy away from community development and self-governance.</w:t>
      </w:r>
      <w:r w:rsidDel="00000000" w:rsidR="00000000" w:rsidRPr="00000000">
        <w:rPr>
          <w:rtl w:val="0"/>
        </w:rPr>
      </w:r>
    </w:p>
    <w:p w:rsidR="00000000" w:rsidDel="00000000" w:rsidP="00000000" w:rsidRDefault="00000000" w:rsidRPr="00000000" w14:paraId="00000CB1">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CB2">
      <w:pPr>
        <w:numPr>
          <w:ilvl w:val="0"/>
          <w:numId w:val="125"/>
        </w:numPr>
        <w:tabs>
          <w:tab w:val="left" w:leader="none" w:pos="560"/>
        </w:tabs>
        <w:spacing w:line="271" w:lineRule="auto"/>
        <w:ind w:left="20" w:right="3080" w:hanging="6.000000000000001"/>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Delays and Frustration</w:t>
      </w:r>
      <w:r w:rsidDel="00000000" w:rsidR="00000000" w:rsidRPr="00000000">
        <w:rPr>
          <w:rFonts w:ascii="Arial" w:cs="Arial" w:eastAsia="Arial" w:hAnsi="Arial"/>
          <w:sz w:val="17"/>
          <w:szCs w:val="17"/>
          <w:vertAlign w:val="baseline"/>
          <w:rtl w:val="0"/>
        </w:rPr>
        <w:t xml:space="preserve">: Long wait times for approvals and funding can create significant delays in implementing crucial projects, hindering progress and creating further barriers to self-determination.</w:t>
      </w:r>
      <w:r w:rsidDel="00000000" w:rsidR="00000000" w:rsidRPr="00000000">
        <w:rPr>
          <w:rtl w:val="0"/>
        </w:rPr>
      </w:r>
    </w:p>
    <w:p w:rsidR="00000000" w:rsidDel="00000000" w:rsidP="00000000" w:rsidRDefault="00000000" w:rsidRPr="00000000" w14:paraId="00000CB3">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Chapter 3: The Weight of History</w:t>
      </w:r>
    </w:p>
    <w:p w:rsidR="00000000" w:rsidDel="00000000" w:rsidP="00000000" w:rsidRDefault="00000000" w:rsidRPr="00000000" w14:paraId="00000CB4">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CB5">
      <w:pPr>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The legacy of past injustices continues to cast a long shadow on Indigenous communities today.</w:t>
      </w:r>
    </w:p>
    <w:p w:rsidR="00000000" w:rsidDel="00000000" w:rsidP="00000000" w:rsidRDefault="00000000" w:rsidRPr="00000000" w14:paraId="00000CB6">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CB7">
      <w:pPr>
        <w:numPr>
          <w:ilvl w:val="0"/>
          <w:numId w:val="125"/>
        </w:numPr>
        <w:tabs>
          <w:tab w:val="left" w:leader="none" w:pos="560"/>
        </w:tabs>
        <w:spacing w:line="281" w:lineRule="auto"/>
        <w:ind w:left="20" w:right="2680" w:hanging="6.000000000000001"/>
        <w:jc w:val="both"/>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Historical Policies</w:t>
      </w:r>
      <w:r w:rsidDel="00000000" w:rsidR="00000000" w:rsidRPr="00000000">
        <w:rPr>
          <w:rFonts w:ascii="Arial" w:cs="Arial" w:eastAsia="Arial" w:hAnsi="Arial"/>
          <w:sz w:val="17"/>
          <w:szCs w:val="17"/>
          <w:vertAlign w:val="baseline"/>
          <w:rtl w:val="0"/>
        </w:rPr>
        <w:t xml:space="preserve">: Policies like residential schools and forced assimilation have had devastating and long-lasting impacts on Indigenous peoples. These policies, implemented and controlled by the Canadian government, have disrupted families, eroded cultural traditions, and created deep-seated trauma that continues to affect communities today.</w:t>
      </w:r>
      <w:r w:rsidDel="00000000" w:rsidR="00000000" w:rsidRPr="00000000">
        <w:rPr>
          <w:rtl w:val="0"/>
        </w:rPr>
      </w:r>
    </w:p>
    <w:p w:rsidR="00000000" w:rsidDel="00000000" w:rsidP="00000000" w:rsidRDefault="00000000" w:rsidRPr="00000000" w14:paraId="00000CB8">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CB9">
      <w:pPr>
        <w:numPr>
          <w:ilvl w:val="0"/>
          <w:numId w:val="125"/>
        </w:numPr>
        <w:tabs>
          <w:tab w:val="left" w:leader="none" w:pos="560"/>
        </w:tabs>
        <w:spacing w:line="270" w:lineRule="auto"/>
        <w:ind w:left="20" w:right="2660" w:hanging="5"/>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Ongoing Challenges</w:t>
      </w:r>
      <w:r w:rsidDel="00000000" w:rsidR="00000000" w:rsidRPr="00000000">
        <w:rPr>
          <w:rFonts w:ascii="Arial" w:cs="Arial" w:eastAsia="Arial" w:hAnsi="Arial"/>
          <w:sz w:val="17"/>
          <w:szCs w:val="17"/>
          <w:vertAlign w:val="baseline"/>
          <w:rtl w:val="0"/>
        </w:rPr>
        <w:t xml:space="preserve">: The historical injustices perpetrated by the Canadian government have created significant challenges for Indigenous communities seeking to reclaim their rights and autonomy. These past wrongs must be acknowledged and addressed to create a path towards reconciliation and healing</w:t>
      </w:r>
      <w:r w:rsidDel="00000000" w:rsidR="00000000" w:rsidRPr="00000000">
        <w:rPr>
          <w:rtl w:val="0"/>
        </w:rPr>
      </w:r>
    </w:p>
    <w:p w:rsidR="00000000" w:rsidDel="00000000" w:rsidP="00000000" w:rsidRDefault="00000000" w:rsidRPr="00000000" w14:paraId="00000CBA">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CBB">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CBC">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4: Fraud and Deception</w:t>
      </w:r>
    </w:p>
    <w:p w:rsidR="00000000" w:rsidDel="00000000" w:rsidP="00000000" w:rsidRDefault="00000000" w:rsidRPr="00000000" w14:paraId="00000CB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BE">
      <w:pPr>
        <w:spacing w:line="309" w:lineRule="auto"/>
        <w:ind w:left="20" w:right="282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concepts of fraud and deception are closely related, but they have distinct characteristics and implications.</w:t>
      </w:r>
    </w:p>
    <w:p w:rsidR="00000000" w:rsidDel="00000000" w:rsidP="00000000" w:rsidRDefault="00000000" w:rsidRPr="00000000" w14:paraId="00000CB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C0">
      <w:pPr>
        <w:numPr>
          <w:ilvl w:val="0"/>
          <w:numId w:val="126"/>
        </w:numPr>
        <w:tabs>
          <w:tab w:val="left" w:leader="none" w:pos="560"/>
        </w:tabs>
        <w:spacing w:line="269" w:lineRule="auto"/>
        <w:ind w:left="20" w:right="2660" w:hanging="5"/>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Fraud</w:t>
      </w:r>
      <w:r w:rsidDel="00000000" w:rsidR="00000000" w:rsidRPr="00000000">
        <w:rPr>
          <w:rFonts w:ascii="Arial" w:cs="Arial" w:eastAsia="Arial" w:hAnsi="Arial"/>
          <w:sz w:val="17"/>
          <w:szCs w:val="17"/>
          <w:vertAlign w:val="baseline"/>
          <w:rtl w:val="0"/>
        </w:rPr>
        <w:t xml:space="preserve">: Fraud is a deliberate act of dishonesty intended to secure an unfair or unlawful gain. It involves intentionally misleading or concealing information to deceive others. Fraud is a criminal offense with serious legal consequences.</w:t>
      </w:r>
      <w:r w:rsidDel="00000000" w:rsidR="00000000" w:rsidRPr="00000000">
        <w:rPr>
          <w:rtl w:val="0"/>
        </w:rPr>
      </w:r>
    </w:p>
    <w:p w:rsidR="00000000" w:rsidDel="00000000" w:rsidP="00000000" w:rsidRDefault="00000000" w:rsidRPr="00000000" w14:paraId="00000CC1">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0CC2">
      <w:pPr>
        <w:numPr>
          <w:ilvl w:val="0"/>
          <w:numId w:val="126"/>
        </w:numPr>
        <w:tabs>
          <w:tab w:val="left" w:leader="none" w:pos="560"/>
        </w:tabs>
        <w:spacing w:line="289" w:lineRule="auto"/>
        <w:ind w:left="20" w:right="2780" w:hanging="5"/>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Deception</w:t>
      </w:r>
      <w:r w:rsidDel="00000000" w:rsidR="00000000" w:rsidRPr="00000000">
        <w:rPr>
          <w:rFonts w:ascii="Arial" w:cs="Arial" w:eastAsia="Arial" w:hAnsi="Arial"/>
          <w:sz w:val="17"/>
          <w:szCs w:val="17"/>
          <w:vertAlign w:val="baseline"/>
          <w:rtl w:val="0"/>
        </w:rPr>
        <w:t xml:space="preserve">: Deception is a broader concept that encompasses various forms of misleading behavior, including fraud. It involves presenting false information or concealing the truth to trick someone. While deception can be intentional, it can also be unintentional.</w:t>
      </w:r>
      <w:r w:rsidDel="00000000" w:rsidR="00000000" w:rsidRPr="00000000">
        <w:rPr>
          <w:rtl w:val="0"/>
        </w:rPr>
      </w:r>
    </w:p>
    <w:p w:rsidR="00000000" w:rsidDel="00000000" w:rsidP="00000000" w:rsidRDefault="00000000" w:rsidRPr="00000000" w14:paraId="00000CC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C4">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Conclusion</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CC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C6">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The Path to Self-Determination</w:t>
      </w:r>
    </w:p>
    <w:p w:rsidR="00000000" w:rsidDel="00000000" w:rsidP="00000000" w:rsidRDefault="00000000" w:rsidRPr="00000000" w14:paraId="00000CC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C8">
      <w:pPr>
        <w:spacing w:line="312" w:lineRule="auto"/>
        <w:ind w:left="20" w:right="2880" w:hanging="6.000000000000001"/>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6"/>
          <w:szCs w:val="16"/>
          <w:vertAlign w:val="baseline"/>
          <w:rtl w:val="0"/>
        </w:rPr>
        <w:t xml:space="preserve">Indigenous communities in Canada face significant challenges in their pursuit of self-determination. Administrative control, bureaucratic barriers, and the legacy of historical injustices continue to hinder their progress. By understanding these challenges and working</w:t>
      </w:r>
    </w:p>
    <w:bookmarkStart w:colFirst="0" w:colLast="0" w:name="bookmark=id.dwu8rl3154jp" w:id="98"/>
    <w:bookmarkEnd w:id="98"/>
    <w:p w:rsidR="00000000" w:rsidDel="00000000" w:rsidP="00000000" w:rsidRDefault="00000000" w:rsidRPr="00000000" w14:paraId="00000CC9">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00" name=""/>
                <a:graphic>
                  <a:graphicData uri="http://schemas.microsoft.com/office/word/2010/wordprocessingShape">
                    <wps:wsp>
                      <wps:cNvSpPr/>
                      <wps:cNvPr id="101" name="Shape 101"/>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00" name="image109.png"/>
                <a:graphic>
                  <a:graphicData uri="http://schemas.openxmlformats.org/drawingml/2006/picture">
                    <pic:pic>
                      <pic:nvPicPr>
                        <pic:cNvPr id="0" name="image109.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CC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C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C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C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C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C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D0">
      <w:pPr>
        <w:spacing w:line="309" w:lineRule="auto"/>
        <w:ind w:left="20" w:right="276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towards solutions, we can support Indigenous communities in their journey towards reclaiming their autonomy and building a brighter future.</w:t>
      </w:r>
    </w:p>
    <w:p w:rsidR="00000000" w:rsidDel="00000000" w:rsidP="00000000" w:rsidRDefault="00000000" w:rsidRPr="00000000" w14:paraId="00000CD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D2">
      <w:pPr>
        <w:spacing w:line="309" w:lineRule="auto"/>
        <w:ind w:left="20" w:right="27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 a world where the lines between governance and organized crime blur, corruption festers at the heart of power.</w:t>
      </w:r>
    </w:p>
    <w:p w:rsidR="00000000" w:rsidDel="00000000" w:rsidP="00000000" w:rsidRDefault="00000000" w:rsidRPr="00000000" w14:paraId="00000CD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D4">
      <w:pPr>
        <w:spacing w:line="309" w:lineRule="auto"/>
        <w:ind w:left="20" w:right="324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illegal and corrupt government operates with the same sinister tactics as a criminal syndicate, leaving a trail of deceit and exploitation in its wake.</w:t>
      </w:r>
    </w:p>
    <w:p w:rsidR="00000000" w:rsidDel="00000000" w:rsidP="00000000" w:rsidRDefault="00000000" w:rsidRPr="00000000" w14:paraId="00000CD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D6">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Here are the hallmarks of their corrupt reign:</w:t>
      </w:r>
    </w:p>
    <w:p w:rsidR="00000000" w:rsidDel="00000000" w:rsidP="00000000" w:rsidRDefault="00000000" w:rsidRPr="00000000" w14:paraId="00000CD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D8">
      <w:pPr>
        <w:numPr>
          <w:ilvl w:val="0"/>
          <w:numId w:val="127"/>
        </w:numPr>
        <w:tabs>
          <w:tab w:val="left" w:leader="none" w:pos="120"/>
        </w:tabs>
        <w:ind w:left="12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Bribery</w:t>
      </w:r>
      <w:r w:rsidDel="00000000" w:rsidR="00000000" w:rsidRPr="00000000">
        <w:rPr>
          <w:rFonts w:ascii="Arial" w:cs="Arial" w:eastAsia="Arial" w:hAnsi="Arial"/>
          <w:sz w:val="17"/>
          <w:szCs w:val="17"/>
          <w:vertAlign w:val="baseline"/>
          <w:rtl w:val="0"/>
        </w:rPr>
        <w:t xml:space="preserve">: Officials shamelessly accept bribes, trading favors and decisions for personal gain.</w:t>
      </w:r>
    </w:p>
    <w:p w:rsidR="00000000" w:rsidDel="00000000" w:rsidP="00000000" w:rsidRDefault="00000000" w:rsidRPr="00000000" w14:paraId="00000CD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CDA">
      <w:pPr>
        <w:spacing w:line="309" w:lineRule="auto"/>
        <w:ind w:left="120" w:right="280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Companies vying for lucrative contracts know the price of success: a hefty payoff to those in power.</w:t>
      </w:r>
    </w:p>
    <w:p w:rsidR="00000000" w:rsidDel="00000000" w:rsidP="00000000" w:rsidRDefault="00000000" w:rsidRPr="00000000" w14:paraId="00000CDB">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CDC">
      <w:pPr>
        <w:numPr>
          <w:ilvl w:val="0"/>
          <w:numId w:val="127"/>
        </w:numPr>
        <w:tabs>
          <w:tab w:val="left" w:leader="none" w:pos="120"/>
        </w:tabs>
        <w:spacing w:line="289" w:lineRule="auto"/>
        <w:ind w:left="120" w:right="286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Embezzlement</w:t>
      </w:r>
      <w:r w:rsidDel="00000000" w:rsidR="00000000" w:rsidRPr="00000000">
        <w:rPr>
          <w:rFonts w:ascii="Arial" w:cs="Arial" w:eastAsia="Arial" w:hAnsi="Arial"/>
          <w:sz w:val="17"/>
          <w:szCs w:val="17"/>
          <w:vertAlign w:val="baseline"/>
          <w:rtl w:val="0"/>
        </w:rPr>
        <w:t xml:space="preserve">: Public funds meant for the betterment of society vanish into the pockets of corrupt officials. They divert money intended for schools, hospitals, and infrastructure to finance their lavish lifestyles.</w:t>
      </w:r>
    </w:p>
    <w:p w:rsidR="00000000" w:rsidDel="00000000" w:rsidP="00000000" w:rsidRDefault="00000000" w:rsidRPr="00000000" w14:paraId="00000CDD">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CDE">
      <w:pPr>
        <w:numPr>
          <w:ilvl w:val="0"/>
          <w:numId w:val="127"/>
        </w:numPr>
        <w:tabs>
          <w:tab w:val="left" w:leader="none" w:pos="120"/>
        </w:tabs>
        <w:spacing w:line="289" w:lineRule="auto"/>
        <w:ind w:left="120" w:right="286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Nepotism</w:t>
      </w:r>
      <w:r w:rsidDel="00000000" w:rsidR="00000000" w:rsidRPr="00000000">
        <w:rPr>
          <w:rFonts w:ascii="Arial" w:cs="Arial" w:eastAsia="Arial" w:hAnsi="Arial"/>
          <w:sz w:val="17"/>
          <w:szCs w:val="17"/>
          <w:vertAlign w:val="baseline"/>
          <w:rtl w:val="0"/>
        </w:rPr>
        <w:t xml:space="preserve">: Loyalty to family and friends trumps merit as positions of power are handed out like party favors. Unqualified relatives and cronies ascend to high-ranking positions, while those with true talent are sidelined.</w:t>
      </w:r>
    </w:p>
    <w:p w:rsidR="00000000" w:rsidDel="00000000" w:rsidP="00000000" w:rsidRDefault="00000000" w:rsidRPr="00000000" w14:paraId="00000CD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E0">
      <w:pPr>
        <w:spacing w:line="347" w:lineRule="auto"/>
        <w:ind w:left="20" w:right="3040" w:firstLine="40"/>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 Businesses</w:t>
      </w:r>
      <w:r w:rsidDel="00000000" w:rsidR="00000000" w:rsidRPr="00000000">
        <w:rPr>
          <w:rFonts w:ascii="Arial" w:cs="Arial" w:eastAsia="Arial" w:hAnsi="Arial"/>
          <w:sz w:val="16"/>
          <w:szCs w:val="16"/>
          <w:vertAlign w:val="baseline"/>
          <w:rtl w:val="0"/>
        </w:rPr>
        <w:t xml:space="preserve"> tremble under the constant threat of extortion. Corrupt officials demand payments to avoid regulatory penalties, crippling businesses and stifling economic growth.</w:t>
      </w:r>
    </w:p>
    <w:p w:rsidR="00000000" w:rsidDel="00000000" w:rsidP="00000000" w:rsidRDefault="00000000" w:rsidRPr="00000000" w14:paraId="00000CE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E2">
      <w:pPr>
        <w:numPr>
          <w:ilvl w:val="0"/>
          <w:numId w:val="128"/>
        </w:numPr>
        <w:tabs>
          <w:tab w:val="left" w:leader="none" w:pos="120"/>
        </w:tabs>
        <w:spacing w:line="289" w:lineRule="auto"/>
        <w:ind w:left="120" w:right="2620" w:hanging="10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Kickbacks</w:t>
      </w:r>
      <w:r w:rsidDel="00000000" w:rsidR="00000000" w:rsidRPr="00000000">
        <w:rPr>
          <w:rFonts w:ascii="Arial" w:cs="Arial" w:eastAsia="Arial" w:hAnsi="Arial"/>
          <w:sz w:val="17"/>
          <w:szCs w:val="17"/>
          <w:vertAlign w:val="baseline"/>
          <w:rtl w:val="0"/>
        </w:rPr>
        <w:t xml:space="preserve">: Government contracts become a feeding frenzy for corrupt officials who receive a percentage of the profits as a reward for facilitating the deal. This insidious practice inflates costs and undermines the integrity of public procurement.</w:t>
      </w:r>
    </w:p>
    <w:p w:rsidR="00000000" w:rsidDel="00000000" w:rsidP="00000000" w:rsidRDefault="00000000" w:rsidRPr="00000000" w14:paraId="00000CE3">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CE4">
      <w:pPr>
        <w:numPr>
          <w:ilvl w:val="0"/>
          <w:numId w:val="128"/>
        </w:numPr>
        <w:tabs>
          <w:tab w:val="left" w:leader="none" w:pos="120"/>
        </w:tabs>
        <w:spacing w:line="289" w:lineRule="auto"/>
        <w:ind w:left="120" w:right="2840" w:hanging="10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Money Laundering</w:t>
      </w:r>
      <w:r w:rsidDel="00000000" w:rsidR="00000000" w:rsidRPr="00000000">
        <w:rPr>
          <w:rFonts w:ascii="Arial" w:cs="Arial" w:eastAsia="Arial" w:hAnsi="Arial"/>
          <w:sz w:val="17"/>
          <w:szCs w:val="17"/>
          <w:vertAlign w:val="baseline"/>
          <w:rtl w:val="0"/>
        </w:rPr>
        <w:t xml:space="preserve">: The origins of ill-gotten gains are meticulously concealed through a complex web of shell companies and offshore accounts. The dirty money flows through the financial system, leaving no trace of its criminal origins.</w:t>
      </w:r>
    </w:p>
    <w:p w:rsidR="00000000" w:rsidDel="00000000" w:rsidP="00000000" w:rsidRDefault="00000000" w:rsidRPr="00000000" w14:paraId="00000CE5">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CE6">
      <w:pPr>
        <w:numPr>
          <w:ilvl w:val="0"/>
          <w:numId w:val="128"/>
        </w:numPr>
        <w:tabs>
          <w:tab w:val="left" w:leader="none" w:pos="120"/>
        </w:tabs>
        <w:spacing w:line="270" w:lineRule="auto"/>
        <w:ind w:left="120" w:right="2760" w:hanging="10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Fraud</w:t>
      </w:r>
      <w:r w:rsidDel="00000000" w:rsidR="00000000" w:rsidRPr="00000000">
        <w:rPr>
          <w:rFonts w:ascii="Arial" w:cs="Arial" w:eastAsia="Arial" w:hAnsi="Arial"/>
          <w:sz w:val="17"/>
          <w:szCs w:val="17"/>
          <w:vertAlign w:val="baseline"/>
          <w:rtl w:val="0"/>
        </w:rPr>
        <w:t xml:space="preserve">: Deceptive practices become the norm as officials manipulate information and exploit loopholes for personal gain. The public is misled, trust is eroded, and the foundations of democracy crumble.</w:t>
      </w:r>
    </w:p>
    <w:p w:rsidR="00000000" w:rsidDel="00000000" w:rsidP="00000000" w:rsidRDefault="00000000" w:rsidRPr="00000000" w14:paraId="00000CE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E8">
      <w:pPr>
        <w:spacing w:line="287" w:lineRule="auto"/>
        <w:ind w:left="20" w:right="2860" w:hanging="6.000000000000001"/>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7"/>
          <w:szCs w:val="17"/>
          <w:vertAlign w:val="baseline"/>
          <w:rtl w:val="0"/>
        </w:rPr>
        <w:t xml:space="preserve">This corrupt government, operating under the guise of legitimacy, is nothing more than a criminal enterprise. Their actions betray the public trust and undermine the very principles of justice and fairness.</w:t>
      </w:r>
    </w:p>
    <w:bookmarkStart w:colFirst="0" w:colLast="0" w:name="bookmark=id.tvw6kwvmatha" w:id="99"/>
    <w:bookmarkEnd w:id="99"/>
    <w:p w:rsidR="00000000" w:rsidDel="00000000" w:rsidP="00000000" w:rsidRDefault="00000000" w:rsidRPr="00000000" w14:paraId="00000CE9">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99" name=""/>
                <a:graphic>
                  <a:graphicData uri="http://schemas.microsoft.com/office/word/2010/wordprocessingShape">
                    <wps:wsp>
                      <wps:cNvSpPr/>
                      <wps:cNvPr id="100" name="Shape 100"/>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99" name="image108.png"/>
                <a:graphic>
                  <a:graphicData uri="http://schemas.openxmlformats.org/drawingml/2006/picture">
                    <pic:pic>
                      <pic:nvPicPr>
                        <pic:cNvPr id="0" name="image108.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CE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E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E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E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E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E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F0">
      <w:pPr>
        <w:spacing w:line="287" w:lineRule="auto"/>
        <w:ind w:left="6" w:right="29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rot within this government runs deep, its tendrils reaching into every corner of society. Corruption has become a way of life, a cancer eating away at the foundations of justice and fairness.</w:t>
      </w:r>
    </w:p>
    <w:p w:rsidR="00000000" w:rsidDel="00000000" w:rsidP="00000000" w:rsidRDefault="00000000" w:rsidRPr="00000000" w14:paraId="00000CF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CF2">
      <w:pPr>
        <w:numPr>
          <w:ilvl w:val="0"/>
          <w:numId w:val="129"/>
        </w:numPr>
        <w:tabs>
          <w:tab w:val="left" w:leader="none" w:pos="106"/>
        </w:tabs>
        <w:spacing w:line="289" w:lineRule="auto"/>
        <w:ind w:left="106" w:right="276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Conflicts of Interest</w:t>
      </w:r>
      <w:r w:rsidDel="00000000" w:rsidR="00000000" w:rsidRPr="00000000">
        <w:rPr>
          <w:rFonts w:ascii="Arial" w:cs="Arial" w:eastAsia="Arial" w:hAnsi="Arial"/>
          <w:sz w:val="17"/>
          <w:szCs w:val="17"/>
          <w:vertAlign w:val="baseline"/>
          <w:rtl w:val="0"/>
        </w:rPr>
        <w:t xml:space="preserve">: Officials brazenly disregard ethical boundaries, making decisions that benefit their own businesses or personal interests. Public service becomes a self-serving enterprise, where those in power exploit their positions for personal gain.</w:t>
      </w:r>
    </w:p>
    <w:p w:rsidR="00000000" w:rsidDel="00000000" w:rsidP="00000000" w:rsidRDefault="00000000" w:rsidRPr="00000000" w14:paraId="00000CF3">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CF4">
      <w:pPr>
        <w:numPr>
          <w:ilvl w:val="0"/>
          <w:numId w:val="129"/>
        </w:numPr>
        <w:tabs>
          <w:tab w:val="left" w:leader="none" w:pos="106"/>
        </w:tabs>
        <w:spacing w:line="289" w:lineRule="auto"/>
        <w:ind w:left="106" w:right="264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Cronyism</w:t>
      </w:r>
      <w:r w:rsidDel="00000000" w:rsidR="00000000" w:rsidRPr="00000000">
        <w:rPr>
          <w:rFonts w:ascii="Arial" w:cs="Arial" w:eastAsia="Arial" w:hAnsi="Arial"/>
          <w:sz w:val="17"/>
          <w:szCs w:val="17"/>
          <w:vertAlign w:val="baseline"/>
          <w:rtl w:val="0"/>
        </w:rPr>
        <w:t xml:space="preserve">: A select group of friends and associates enjoy privileged access to government contracts and appointments. Loyalty trumps merit, as those in power reward their cronies with lucrative deals and positions of influence.</w:t>
      </w:r>
    </w:p>
    <w:p w:rsidR="00000000" w:rsidDel="00000000" w:rsidP="00000000" w:rsidRDefault="00000000" w:rsidRPr="00000000" w14:paraId="00000CF5">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CF6">
      <w:pPr>
        <w:numPr>
          <w:ilvl w:val="0"/>
          <w:numId w:val="129"/>
        </w:numPr>
        <w:tabs>
          <w:tab w:val="left" w:leader="none" w:pos="106"/>
        </w:tabs>
        <w:spacing w:line="289" w:lineRule="auto"/>
        <w:ind w:left="106" w:right="280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State Capture</w:t>
      </w:r>
      <w:r w:rsidDel="00000000" w:rsidR="00000000" w:rsidRPr="00000000">
        <w:rPr>
          <w:rFonts w:ascii="Arial" w:cs="Arial" w:eastAsia="Arial" w:hAnsi="Arial"/>
          <w:sz w:val="17"/>
          <w:szCs w:val="17"/>
          <w:vertAlign w:val="baseline"/>
          <w:rtl w:val="0"/>
        </w:rPr>
        <w:t xml:space="preserve">: Private interests wield undue influence over the government's decision-making processes. Corporations and wealthy individuals manipulate policies through bribery and lobbying, ensuring that their interests are prioritized over the public good.</w:t>
      </w:r>
    </w:p>
    <w:p w:rsidR="00000000" w:rsidDel="00000000" w:rsidP="00000000" w:rsidRDefault="00000000" w:rsidRPr="00000000" w14:paraId="00000CF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CF8">
      <w:pPr>
        <w:numPr>
          <w:ilvl w:val="0"/>
          <w:numId w:val="129"/>
        </w:numPr>
        <w:tabs>
          <w:tab w:val="left" w:leader="none" w:pos="106"/>
        </w:tabs>
        <w:spacing w:line="289" w:lineRule="auto"/>
        <w:ind w:left="106" w:right="266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Elite Capture</w:t>
      </w:r>
      <w:r w:rsidDel="00000000" w:rsidR="00000000" w:rsidRPr="00000000">
        <w:rPr>
          <w:rFonts w:ascii="Arial" w:cs="Arial" w:eastAsia="Arial" w:hAnsi="Arial"/>
          <w:sz w:val="17"/>
          <w:szCs w:val="17"/>
          <w:vertAlign w:val="baseline"/>
          <w:rtl w:val="0"/>
        </w:rPr>
        <w:t xml:space="preserve">: A small group of elites control resources and decision-making, further consolidating their power and wealth. The voices of ordinary citizens are silenced as the elites shape policies to benefit themselves, leaving the majority behind.</w:t>
      </w:r>
    </w:p>
    <w:p w:rsidR="00000000" w:rsidDel="00000000" w:rsidP="00000000" w:rsidRDefault="00000000" w:rsidRPr="00000000" w14:paraId="00000CF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CFA">
      <w:pPr>
        <w:numPr>
          <w:ilvl w:val="0"/>
          <w:numId w:val="129"/>
        </w:numPr>
        <w:tabs>
          <w:tab w:val="left" w:leader="none" w:pos="106"/>
        </w:tabs>
        <w:spacing w:line="289" w:lineRule="auto"/>
        <w:ind w:left="106" w:right="272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Patronage</w:t>
      </w:r>
      <w:r w:rsidDel="00000000" w:rsidR="00000000" w:rsidRPr="00000000">
        <w:rPr>
          <w:rFonts w:ascii="Arial" w:cs="Arial" w:eastAsia="Arial" w:hAnsi="Arial"/>
          <w:sz w:val="17"/>
          <w:szCs w:val="17"/>
          <w:vertAlign w:val="baseline"/>
          <w:rtl w:val="0"/>
        </w:rPr>
        <w:t xml:space="preserve">: Political support is bought and sold through a system of patronage. Government jobs and contracts are distributed to loyal supporters in exchange for votes, ensuring that those in power maintain their grip on the levers of control.</w:t>
      </w:r>
    </w:p>
    <w:p w:rsidR="00000000" w:rsidDel="00000000" w:rsidP="00000000" w:rsidRDefault="00000000" w:rsidRPr="00000000" w14:paraId="00000CFB">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CFC">
      <w:pPr>
        <w:numPr>
          <w:ilvl w:val="0"/>
          <w:numId w:val="129"/>
        </w:numPr>
        <w:tabs>
          <w:tab w:val="left" w:leader="none" w:pos="106"/>
        </w:tabs>
        <w:spacing w:line="289" w:lineRule="auto"/>
        <w:ind w:left="106" w:right="274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Influence Peddling</w:t>
      </w:r>
      <w:r w:rsidDel="00000000" w:rsidR="00000000" w:rsidRPr="00000000">
        <w:rPr>
          <w:rFonts w:ascii="Arial" w:cs="Arial" w:eastAsia="Arial" w:hAnsi="Arial"/>
          <w:sz w:val="17"/>
          <w:szCs w:val="17"/>
          <w:vertAlign w:val="baseline"/>
          <w:rtl w:val="0"/>
        </w:rPr>
        <w:t xml:space="preserve">: Officials use their positions to influence decisions in favor of others, often in exchange for bribes or other personal benefits. Access to those in power becomes a commodity, traded for personal gain at the expense of the public interest.</w:t>
      </w:r>
    </w:p>
    <w:p w:rsidR="00000000" w:rsidDel="00000000" w:rsidP="00000000" w:rsidRDefault="00000000" w:rsidRPr="00000000" w14:paraId="00000CFD">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CFE">
      <w:pPr>
        <w:numPr>
          <w:ilvl w:val="0"/>
          <w:numId w:val="129"/>
        </w:numPr>
        <w:tabs>
          <w:tab w:val="left" w:leader="none" w:pos="106"/>
        </w:tabs>
        <w:spacing w:line="289" w:lineRule="auto"/>
        <w:ind w:left="106" w:right="266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Censorship</w:t>
      </w:r>
      <w:r w:rsidDel="00000000" w:rsidR="00000000" w:rsidRPr="00000000">
        <w:rPr>
          <w:rFonts w:ascii="Arial" w:cs="Arial" w:eastAsia="Arial" w:hAnsi="Arial"/>
          <w:sz w:val="17"/>
          <w:szCs w:val="17"/>
          <w:vertAlign w:val="baseline"/>
          <w:rtl w:val="0"/>
        </w:rPr>
        <w:t xml:space="preserve">: The free flow of information is stifled as the government suppresses information that could expose corruption or dissent. The media is controlled, critical voices are silenced, and the truth is buried under a mountain of propaganda.</w:t>
      </w:r>
    </w:p>
    <w:p w:rsidR="00000000" w:rsidDel="00000000" w:rsidP="00000000" w:rsidRDefault="00000000" w:rsidRPr="00000000" w14:paraId="00000CFF">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00">
      <w:pPr>
        <w:numPr>
          <w:ilvl w:val="0"/>
          <w:numId w:val="129"/>
        </w:numPr>
        <w:tabs>
          <w:tab w:val="left" w:leader="none" w:pos="106"/>
        </w:tabs>
        <w:spacing w:line="289" w:lineRule="auto"/>
        <w:ind w:left="106" w:right="270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Obstruction of Justice</w:t>
      </w:r>
      <w:r w:rsidDel="00000000" w:rsidR="00000000" w:rsidRPr="00000000">
        <w:rPr>
          <w:rFonts w:ascii="Arial" w:cs="Arial" w:eastAsia="Arial" w:hAnsi="Arial"/>
          <w:sz w:val="17"/>
          <w:szCs w:val="17"/>
          <w:vertAlign w:val="baseline"/>
          <w:rtl w:val="0"/>
        </w:rPr>
        <w:t xml:space="preserve">: Investigations into corruption are hindered, and those who dare to expose wrongdoing are met with intimidation and threats. The wheels of justice grind to a halt as those in power protect themselves and their allies from accountability.</w:t>
      </w:r>
    </w:p>
    <w:p w:rsidR="00000000" w:rsidDel="00000000" w:rsidP="00000000" w:rsidRDefault="00000000" w:rsidRPr="00000000" w14:paraId="00000D01">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02">
      <w:pPr>
        <w:numPr>
          <w:ilvl w:val="0"/>
          <w:numId w:val="129"/>
        </w:numPr>
        <w:tabs>
          <w:tab w:val="left" w:leader="none" w:pos="106"/>
        </w:tabs>
        <w:spacing w:line="293.00000000000006" w:lineRule="auto"/>
        <w:ind w:left="106" w:right="2740" w:hanging="106"/>
        <w:rPr>
          <w:rFonts w:ascii="Arial" w:cs="Arial" w:eastAsia="Arial" w:hAnsi="Arial"/>
          <w:sz w:val="16"/>
          <w:szCs w:val="16"/>
          <w:vertAlign w:val="baseline"/>
        </w:rPr>
        <w:sectPr>
          <w:type w:val="nextPage"/>
          <w:pgSz w:h="15840" w:w="12240" w:orient="portrait"/>
          <w:pgMar w:bottom="1440" w:top="1440" w:left="1094" w:right="1440" w:header="0" w:footer="0"/>
        </w:sectPr>
      </w:pPr>
      <w:r w:rsidDel="00000000" w:rsidR="00000000" w:rsidRPr="00000000">
        <w:rPr>
          <w:rFonts w:ascii="Arial" w:cs="Arial" w:eastAsia="Arial" w:hAnsi="Arial"/>
          <w:b w:val="1"/>
          <w:sz w:val="16"/>
          <w:szCs w:val="16"/>
          <w:vertAlign w:val="baseline"/>
          <w:rtl w:val="0"/>
        </w:rPr>
        <w:t xml:space="preserve">Kleptocracy</w:t>
      </w:r>
      <w:r w:rsidDel="00000000" w:rsidR="00000000" w:rsidRPr="00000000">
        <w:rPr>
          <w:rFonts w:ascii="Arial" w:cs="Arial" w:eastAsia="Arial" w:hAnsi="Arial"/>
          <w:sz w:val="16"/>
          <w:szCs w:val="16"/>
          <w:vertAlign w:val="baseline"/>
          <w:rtl w:val="0"/>
        </w:rPr>
        <w:t xml:space="preserve">: Corruption becomes the defining characteristic of this government, as officials shamelessly steal state resources for personal enrichment. Public funds meant for essential services are diverted to private accounts, leaving the population to suffer the consequences. This is a government ruled by greed and self-interest, where corruption has permeated every level of society. The people are held hostage to the whims of those in power, their voices silenced, their rights trampled upon. The fight for justice and accountability is an uphill battle, but it is a battle that must be fought if this nation is to reclaim its soul.</w:t>
      </w:r>
    </w:p>
    <w:bookmarkStart w:colFirst="0" w:colLast="0" w:name="bookmark=id.poajyoi8ye3k" w:id="100"/>
    <w:bookmarkEnd w:id="100"/>
    <w:p w:rsidR="00000000" w:rsidDel="00000000" w:rsidP="00000000" w:rsidRDefault="00000000" w:rsidRPr="00000000" w14:paraId="00000D03">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02" name=""/>
                <a:graphic>
                  <a:graphicData uri="http://schemas.microsoft.com/office/word/2010/wordprocessingShape">
                    <wps:wsp>
                      <wps:cNvSpPr/>
                      <wps:cNvPr id="103" name="Shape 103"/>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02" name="image111.png"/>
                <a:graphic>
                  <a:graphicData uri="http://schemas.openxmlformats.org/drawingml/2006/picture">
                    <pic:pic>
                      <pic:nvPicPr>
                        <pic:cNvPr id="0" name="image111.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D0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0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0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0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0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0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0A">
      <w:pPr>
        <w:spacing w:line="280" w:lineRule="auto"/>
        <w:ind w:left="20" w:right="26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dynamics of leadership are fascinating. It's generally accepted that leaders make up a smaller portion of the population compared to followers. But how much smaller? While it varies wildly depending on how you define "leader," some suggest that developed nations have a higher percentage of leaders.</w:t>
      </w:r>
    </w:p>
    <w:p w:rsidR="00000000" w:rsidDel="00000000" w:rsidP="00000000" w:rsidRDefault="00000000" w:rsidRPr="00000000" w14:paraId="00000D0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0C">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Why might this be? Well, think about it</w:t>
      </w:r>
    </w:p>
    <w:p w:rsidR="00000000" w:rsidDel="00000000" w:rsidP="00000000" w:rsidRDefault="00000000" w:rsidRPr="00000000" w14:paraId="00000D0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0E">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D0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10">
      <w:pPr>
        <w:numPr>
          <w:ilvl w:val="0"/>
          <w:numId w:val="130"/>
        </w:numPr>
        <w:tabs>
          <w:tab w:val="left" w:leader="none" w:pos="120"/>
        </w:tabs>
        <w:spacing w:line="269" w:lineRule="auto"/>
        <w:ind w:left="120" w:right="266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Education Systems</w:t>
      </w:r>
      <w:r w:rsidDel="00000000" w:rsidR="00000000" w:rsidRPr="00000000">
        <w:rPr>
          <w:rFonts w:ascii="Arial" w:cs="Arial" w:eastAsia="Arial" w:hAnsi="Arial"/>
          <w:sz w:val="17"/>
          <w:szCs w:val="17"/>
          <w:vertAlign w:val="baseline"/>
          <w:rtl w:val="0"/>
        </w:rPr>
        <w:t xml:space="preserve">: Developed nations often have top-notch education systems that emphasize critical thinking and problem-solving – skills essential for effective leadership. This creates a larger pool of individuals prepared to take charge.</w:t>
      </w:r>
    </w:p>
    <w:p w:rsidR="00000000" w:rsidDel="00000000" w:rsidP="00000000" w:rsidRDefault="00000000" w:rsidRPr="00000000" w14:paraId="00000D11">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12">
      <w:pPr>
        <w:numPr>
          <w:ilvl w:val="0"/>
          <w:numId w:val="130"/>
        </w:numPr>
        <w:tabs>
          <w:tab w:val="left" w:leader="none" w:pos="120"/>
        </w:tabs>
        <w:spacing w:line="269" w:lineRule="auto"/>
        <w:ind w:left="120" w:right="320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Economic Opportunities</w:t>
      </w:r>
      <w:r w:rsidDel="00000000" w:rsidR="00000000" w:rsidRPr="00000000">
        <w:rPr>
          <w:rFonts w:ascii="Arial" w:cs="Arial" w:eastAsia="Arial" w:hAnsi="Arial"/>
          <w:sz w:val="17"/>
          <w:szCs w:val="17"/>
          <w:vertAlign w:val="baseline"/>
          <w:rtl w:val="0"/>
        </w:rPr>
        <w:t xml:space="preserve">: A thriving economy with diverse opportunities means more chances for individuals to rise to leadership positions in various sectors.</w:t>
      </w:r>
    </w:p>
    <w:p w:rsidR="00000000" w:rsidDel="00000000" w:rsidP="00000000" w:rsidRDefault="00000000" w:rsidRPr="00000000" w14:paraId="00000D13">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14">
      <w:pPr>
        <w:numPr>
          <w:ilvl w:val="0"/>
          <w:numId w:val="130"/>
        </w:numPr>
        <w:tabs>
          <w:tab w:val="left" w:leader="none" w:pos="120"/>
        </w:tabs>
        <w:spacing w:line="347" w:lineRule="auto"/>
        <w:ind w:left="120" w:right="2700" w:hanging="106"/>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Political Stability</w:t>
      </w:r>
      <w:r w:rsidDel="00000000" w:rsidR="00000000" w:rsidRPr="00000000">
        <w:rPr>
          <w:rFonts w:ascii="Arial" w:cs="Arial" w:eastAsia="Arial" w:hAnsi="Arial"/>
          <w:sz w:val="16"/>
          <w:szCs w:val="16"/>
          <w:vertAlign w:val="baseline"/>
          <w:rtl w:val="0"/>
        </w:rPr>
        <w:t xml:space="preserve">: When a country is politically stable, leadership roles are more accessible and less risky. This encourages people to step up and lead without fear of constant upheaval.</w:t>
      </w:r>
    </w:p>
    <w:p w:rsidR="00000000" w:rsidDel="00000000" w:rsidP="00000000" w:rsidRDefault="00000000" w:rsidRPr="00000000" w14:paraId="00000D15">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D16">
      <w:pPr>
        <w:numPr>
          <w:ilvl w:val="0"/>
          <w:numId w:val="130"/>
        </w:numPr>
        <w:tabs>
          <w:tab w:val="left" w:leader="none" w:pos="120"/>
        </w:tabs>
        <w:spacing w:line="347" w:lineRule="auto"/>
        <w:ind w:left="120" w:right="2640" w:hanging="106"/>
        <w:jc w:val="both"/>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Cultural Attitudes</w:t>
      </w:r>
      <w:r w:rsidDel="00000000" w:rsidR="00000000" w:rsidRPr="00000000">
        <w:rPr>
          <w:rFonts w:ascii="Arial" w:cs="Arial" w:eastAsia="Arial" w:hAnsi="Arial"/>
          <w:sz w:val="16"/>
          <w:szCs w:val="16"/>
          <w:vertAlign w:val="baseline"/>
          <w:rtl w:val="0"/>
        </w:rPr>
        <w:t xml:space="preserve">: Some cultures may value and encourage leadership more than others. In individualistic societies, for example, people might be more likely to seek out leadership roles.</w:t>
      </w:r>
    </w:p>
    <w:p w:rsidR="00000000" w:rsidDel="00000000" w:rsidP="00000000" w:rsidRDefault="00000000" w:rsidRPr="00000000" w14:paraId="00000D17">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D18">
      <w:pPr>
        <w:numPr>
          <w:ilvl w:val="0"/>
          <w:numId w:val="130"/>
        </w:numPr>
        <w:tabs>
          <w:tab w:val="left" w:leader="none" w:pos="120"/>
        </w:tabs>
        <w:spacing w:line="289" w:lineRule="auto"/>
        <w:ind w:left="120" w:right="2620" w:hanging="106"/>
        <w:jc w:val="both"/>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Infrastructure and Resources</w:t>
      </w:r>
      <w:r w:rsidDel="00000000" w:rsidR="00000000" w:rsidRPr="00000000">
        <w:rPr>
          <w:rFonts w:ascii="Arial" w:cs="Arial" w:eastAsia="Arial" w:hAnsi="Arial"/>
          <w:sz w:val="17"/>
          <w:szCs w:val="17"/>
          <w:vertAlign w:val="baseline"/>
          <w:rtl w:val="0"/>
        </w:rPr>
        <w:t xml:space="preserve">: Access to resources and infrastructure can be a major boost for aspiring leaders. Think about things like technology, communication networks, and funding opportunities – all of which can help leaders succeed.</w:t>
      </w:r>
    </w:p>
    <w:p w:rsidR="00000000" w:rsidDel="00000000" w:rsidP="00000000" w:rsidRDefault="00000000" w:rsidRPr="00000000" w14:paraId="00000D1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1A">
      <w:pPr>
        <w:spacing w:line="280" w:lineRule="auto"/>
        <w:ind w:left="20" w:right="284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While it's hard to put an exact number on it (that 5% figure is a rough estimate!), it's clear that developed nations have some advantages when it comes to fostering leadership. But remember, leadership isn't just about holding a fancy title. It can be found in community organizers, activists, and everyday people who inspire and guide others.</w:t>
      </w:r>
    </w:p>
    <w:p w:rsidR="00000000" w:rsidDel="00000000" w:rsidP="00000000" w:rsidRDefault="00000000" w:rsidRPr="00000000" w14:paraId="00000D1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1C">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 Natives have become Canada's puppets</w:t>
      </w:r>
    </w:p>
    <w:p w:rsidR="00000000" w:rsidDel="00000000" w:rsidP="00000000" w:rsidRDefault="00000000" w:rsidRPr="00000000" w14:paraId="00000D1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1E">
      <w:pPr>
        <w:spacing w:line="343" w:lineRule="auto"/>
        <w:ind w:left="20" w:right="2800" w:hanging="6.000000000000001"/>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The relationship between Indigenous departments and the Canadian government is a complicated one, marked by a long history of control and influence. Here's the key takeaway:</w:t>
      </w:r>
    </w:p>
    <w:p w:rsidR="00000000" w:rsidDel="00000000" w:rsidP="00000000" w:rsidRDefault="00000000" w:rsidRPr="00000000" w14:paraId="00000D1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20">
      <w:pPr>
        <w:numPr>
          <w:ilvl w:val="0"/>
          <w:numId w:val="131"/>
        </w:numPr>
        <w:tabs>
          <w:tab w:val="left" w:leader="none" w:pos="120"/>
        </w:tabs>
        <w:spacing w:line="281" w:lineRule="auto"/>
        <w:ind w:left="120" w:right="272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Historical Context</w:t>
      </w:r>
      <w:r w:rsidDel="00000000" w:rsidR="00000000" w:rsidRPr="00000000">
        <w:rPr>
          <w:rFonts w:ascii="Arial" w:cs="Arial" w:eastAsia="Arial" w:hAnsi="Arial"/>
          <w:sz w:val="17"/>
          <w:szCs w:val="17"/>
          <w:vertAlign w:val="baseline"/>
          <w:rtl w:val="0"/>
        </w:rPr>
        <w:t xml:space="preserve">: After Confederation, the responsibility for Indigenous peoples was transferred from the British to the Canadian government. This marked the beginning of a long period where the federal government controlled Indigenous affairs through various departments, shaping the lives of Indigenous communities in profound ways.</w:t>
      </w:r>
    </w:p>
    <w:p w:rsidR="00000000" w:rsidDel="00000000" w:rsidP="00000000" w:rsidRDefault="00000000" w:rsidRPr="00000000" w14:paraId="00000D2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2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23">
      <w:pPr>
        <w:spacing w:line="309" w:lineRule="auto"/>
        <w:ind w:left="20" w:right="30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Canadian government's control over Indigenous affairs is deeply ingrained in the very structure of its bureaucracy. This control is exercised through various mechanisms:</w:t>
      </w:r>
    </w:p>
    <w:p w:rsidR="00000000" w:rsidDel="00000000" w:rsidP="00000000" w:rsidRDefault="00000000" w:rsidRPr="00000000" w14:paraId="00000D2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25">
      <w:pPr>
        <w:numPr>
          <w:ilvl w:val="0"/>
          <w:numId w:val="132"/>
        </w:numPr>
        <w:tabs>
          <w:tab w:val="left" w:leader="none" w:pos="120"/>
        </w:tabs>
        <w:spacing w:line="313" w:lineRule="auto"/>
        <w:ind w:left="120" w:right="2940" w:hanging="106"/>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6"/>
          <w:szCs w:val="16"/>
          <w:vertAlign w:val="baseline"/>
          <w:rtl w:val="0"/>
        </w:rPr>
        <w:t xml:space="preserve">Departmental Structure</w:t>
      </w:r>
      <w:r w:rsidDel="00000000" w:rsidR="00000000" w:rsidRPr="00000000">
        <w:rPr>
          <w:rFonts w:ascii="Arial" w:cs="Arial" w:eastAsia="Arial" w:hAnsi="Arial"/>
          <w:sz w:val="16"/>
          <w:szCs w:val="16"/>
          <w:vertAlign w:val="baseline"/>
          <w:rtl w:val="0"/>
        </w:rPr>
        <w:t xml:space="preserve">: In 2017, the Canadian government restructured its Indigenous affairs departments, creating Crown-Indigenous Relations and Northern Affairs Canada (CIRNAC) and Indigenous Services Canada (ISC). These departments are responsible for</w:t>
      </w:r>
    </w:p>
    <w:bookmarkStart w:colFirst="0" w:colLast="0" w:name="bookmark=id.7kejftza0b0p" w:id="101"/>
    <w:bookmarkEnd w:id="101"/>
    <w:p w:rsidR="00000000" w:rsidDel="00000000" w:rsidP="00000000" w:rsidRDefault="00000000" w:rsidRPr="00000000" w14:paraId="00000D26">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01" name=""/>
                <a:graphic>
                  <a:graphicData uri="http://schemas.microsoft.com/office/word/2010/wordprocessingShape">
                    <wps:wsp>
                      <wps:cNvSpPr/>
                      <wps:cNvPr id="102" name="Shape 102"/>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01" name="image110.png"/>
                <a:graphic>
                  <a:graphicData uri="http://schemas.openxmlformats.org/drawingml/2006/picture">
                    <pic:pic>
                      <pic:nvPicPr>
                        <pic:cNvPr id="0" name="image110.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D2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2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2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2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2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2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2D">
      <w:pPr>
        <w:spacing w:line="287" w:lineRule="auto"/>
        <w:ind w:left="106" w:right="306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managing Indigenous- government relations, treaty rights, self -government, and service delivery to Indigenous communities. This restructuring further solidified the government's control over Indigenous affairs.</w:t>
      </w:r>
    </w:p>
    <w:p w:rsidR="00000000" w:rsidDel="00000000" w:rsidP="00000000" w:rsidRDefault="00000000" w:rsidRPr="00000000" w14:paraId="00000D2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2F">
      <w:pPr>
        <w:numPr>
          <w:ilvl w:val="0"/>
          <w:numId w:val="133"/>
        </w:numPr>
        <w:tabs>
          <w:tab w:val="left" w:leader="none" w:pos="106"/>
        </w:tabs>
        <w:spacing w:line="268" w:lineRule="auto"/>
        <w:ind w:left="106" w:right="274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Ministerial Oversight</w:t>
      </w:r>
      <w:r w:rsidDel="00000000" w:rsidR="00000000" w:rsidRPr="00000000">
        <w:rPr>
          <w:rFonts w:ascii="Arial" w:cs="Arial" w:eastAsia="Arial" w:hAnsi="Arial"/>
          <w:sz w:val="17"/>
          <w:szCs w:val="17"/>
          <w:vertAlign w:val="baseline"/>
          <w:rtl w:val="0"/>
        </w:rPr>
        <w:t xml:space="preserve">: Both CIRNAC and ISC are headed by ministers appointed by the Canadian government. These ministers are responsible for developing and implementing policies related to Indigenous affairs, highlighting the federal government's significant level of control.</w:t>
      </w:r>
    </w:p>
    <w:p w:rsidR="00000000" w:rsidDel="00000000" w:rsidP="00000000" w:rsidRDefault="00000000" w:rsidRPr="00000000" w14:paraId="00000D30">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31">
      <w:pPr>
        <w:numPr>
          <w:ilvl w:val="0"/>
          <w:numId w:val="133"/>
        </w:numPr>
        <w:tabs>
          <w:tab w:val="left" w:leader="none" w:pos="106"/>
        </w:tabs>
        <w:spacing w:line="281" w:lineRule="auto"/>
        <w:ind w:left="106" w:right="268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Policy Development</w:t>
      </w:r>
      <w:r w:rsidDel="00000000" w:rsidR="00000000" w:rsidRPr="00000000">
        <w:rPr>
          <w:rFonts w:ascii="Arial" w:cs="Arial" w:eastAsia="Arial" w:hAnsi="Arial"/>
          <w:sz w:val="17"/>
          <w:szCs w:val="17"/>
          <w:vertAlign w:val="baseline"/>
          <w:rtl w:val="0"/>
        </w:rPr>
        <w:t xml:space="preserve">: The Canadian government plays a central role in shaping policies related to Indigenous self-government and other crucial matters. For example, the recognition of the Inherent Right of Self-Government under section 35 of the Canadian Constitution has been a cornerstone of the government's Aboriginal policy.</w:t>
      </w:r>
    </w:p>
    <w:p w:rsidR="00000000" w:rsidDel="00000000" w:rsidP="00000000" w:rsidRDefault="00000000" w:rsidRPr="00000000" w14:paraId="00000D32">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33">
      <w:pPr>
        <w:numPr>
          <w:ilvl w:val="0"/>
          <w:numId w:val="133"/>
        </w:numPr>
        <w:tabs>
          <w:tab w:val="left" w:leader="none" w:pos="106"/>
        </w:tabs>
        <w:spacing w:line="289" w:lineRule="auto"/>
        <w:ind w:left="106" w:right="2980" w:hanging="106"/>
        <w:jc w:val="both"/>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Funding and Resources</w:t>
      </w:r>
      <w:r w:rsidDel="00000000" w:rsidR="00000000" w:rsidRPr="00000000">
        <w:rPr>
          <w:rFonts w:ascii="Arial" w:cs="Arial" w:eastAsia="Arial" w:hAnsi="Arial"/>
          <w:sz w:val="17"/>
          <w:szCs w:val="17"/>
          <w:vertAlign w:val="baseline"/>
          <w:rtl w:val="0"/>
        </w:rPr>
        <w:t xml:space="preserve">: Indigenous departments rely heavily on funding and resources allocated by the federal government. This financial dependence can limit the autonomy of Indigenous departments and their ability to make independent decisions.</w:t>
      </w:r>
    </w:p>
    <w:p w:rsidR="00000000" w:rsidDel="00000000" w:rsidP="00000000" w:rsidRDefault="00000000" w:rsidRPr="00000000" w14:paraId="00000D34">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35">
      <w:pPr>
        <w:numPr>
          <w:ilvl w:val="0"/>
          <w:numId w:val="133"/>
        </w:numPr>
        <w:tabs>
          <w:tab w:val="left" w:leader="none" w:pos="106"/>
        </w:tabs>
        <w:spacing w:line="281" w:lineRule="auto"/>
        <w:ind w:left="106" w:right="278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Implementation of Programs</w:t>
      </w:r>
      <w:r w:rsidDel="00000000" w:rsidR="00000000" w:rsidRPr="00000000">
        <w:rPr>
          <w:rFonts w:ascii="Arial" w:cs="Arial" w:eastAsia="Arial" w:hAnsi="Arial"/>
          <w:sz w:val="17"/>
          <w:szCs w:val="17"/>
          <w:vertAlign w:val="baseline"/>
          <w:rtl w:val="0"/>
        </w:rPr>
        <w:t xml:space="preserve">: The federal government is responsible for implementing various programs and services for Indigenous communities, including healthcare, education, and social services. This centralization of service delivery further underscores the control exerted by the Canadian government.</w:t>
      </w:r>
    </w:p>
    <w:p w:rsidR="00000000" w:rsidDel="00000000" w:rsidP="00000000" w:rsidRDefault="00000000" w:rsidRPr="00000000" w14:paraId="00000D36">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37">
      <w:pPr>
        <w:numPr>
          <w:ilvl w:val="0"/>
          <w:numId w:val="133"/>
        </w:numPr>
        <w:tabs>
          <w:tab w:val="left" w:leader="none" w:pos="106"/>
        </w:tabs>
        <w:spacing w:line="289" w:lineRule="auto"/>
        <w:ind w:left="106" w:right="2860" w:hanging="106"/>
        <w:jc w:val="both"/>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Treaty Negotiations</w:t>
      </w:r>
      <w:r w:rsidDel="00000000" w:rsidR="00000000" w:rsidRPr="00000000">
        <w:rPr>
          <w:rFonts w:ascii="Arial" w:cs="Arial" w:eastAsia="Arial" w:hAnsi="Arial"/>
          <w:sz w:val="17"/>
          <w:szCs w:val="17"/>
          <w:vertAlign w:val="baseline"/>
          <w:rtl w:val="0"/>
        </w:rPr>
        <w:t xml:space="preserve">: The Canadian government plays a central role in negotiating treaties and agreements with Indigenous peoples. These negotiations often involve significant input and control from federal authorities.</w:t>
      </w:r>
    </w:p>
    <w:p w:rsidR="00000000" w:rsidDel="00000000" w:rsidP="00000000" w:rsidRDefault="00000000" w:rsidRPr="00000000" w14:paraId="00000D38">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39">
      <w:pPr>
        <w:numPr>
          <w:ilvl w:val="0"/>
          <w:numId w:val="133"/>
        </w:numPr>
        <w:tabs>
          <w:tab w:val="left" w:leader="none" w:pos="106"/>
        </w:tabs>
        <w:spacing w:line="315" w:lineRule="auto"/>
        <w:ind w:left="106" w:right="2740" w:hanging="106"/>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Accountability and Reporting</w:t>
      </w:r>
      <w:r w:rsidDel="00000000" w:rsidR="00000000" w:rsidRPr="00000000">
        <w:rPr>
          <w:rFonts w:ascii="Arial" w:cs="Arial" w:eastAsia="Arial" w:hAnsi="Arial"/>
          <w:sz w:val="16"/>
          <w:szCs w:val="16"/>
          <w:vertAlign w:val="baseline"/>
          <w:rtl w:val="0"/>
        </w:rPr>
        <w:t xml:space="preserve">: Indigenous departments are required to report to the federal government on their activities and expenditures. This accountability framework ensures that the Canadian government maintains oversight and control over Indigenous affairs.</w:t>
      </w:r>
    </w:p>
    <w:p w:rsidR="00000000" w:rsidDel="00000000" w:rsidP="00000000" w:rsidRDefault="00000000" w:rsidRPr="00000000" w14:paraId="00000D3A">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D3B">
      <w:pPr>
        <w:numPr>
          <w:ilvl w:val="0"/>
          <w:numId w:val="133"/>
        </w:numPr>
        <w:tabs>
          <w:tab w:val="left" w:leader="none" w:pos="106"/>
        </w:tabs>
        <w:spacing w:line="270" w:lineRule="auto"/>
        <w:ind w:left="106" w:right="292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Legislative Framework</w:t>
      </w:r>
      <w:r w:rsidDel="00000000" w:rsidR="00000000" w:rsidRPr="00000000">
        <w:rPr>
          <w:rFonts w:ascii="Arial" w:cs="Arial" w:eastAsia="Arial" w:hAnsi="Arial"/>
          <w:sz w:val="17"/>
          <w:szCs w:val="17"/>
          <w:vertAlign w:val="baseline"/>
          <w:rtl w:val="0"/>
        </w:rPr>
        <w:t xml:space="preserve">: The Indian Act, a piece of federal legislation, continues to govern many aspects of Indigenous life in Canada. This act grants the Canadian government significant authority over Indigenous peoples and their lands.</w:t>
      </w:r>
    </w:p>
    <w:p w:rsidR="00000000" w:rsidDel="00000000" w:rsidP="00000000" w:rsidRDefault="00000000" w:rsidRPr="00000000" w14:paraId="00000D3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3D">
      <w:pPr>
        <w:spacing w:line="313" w:lineRule="auto"/>
        <w:ind w:left="6" w:right="282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The Canadian government's control over Indigenous affairs is multifaceted and deeply entrenched. Despite efforts towards self-determination, the federal government continues to exert significant influence over Indigenous communities, shaping their lives in profound ways.</w:t>
      </w:r>
    </w:p>
    <w:p w:rsidR="00000000" w:rsidDel="00000000" w:rsidP="00000000" w:rsidRDefault="00000000" w:rsidRPr="00000000" w14:paraId="00000D3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3F">
      <w:pPr>
        <w:spacing w:line="287" w:lineRule="auto"/>
        <w:ind w:left="6" w:right="2860" w:hanging="6"/>
        <w:rPr>
          <w:rFonts w:ascii="Arial" w:cs="Arial" w:eastAsia="Arial" w:hAnsi="Arial"/>
          <w:sz w:val="17"/>
          <w:szCs w:val="17"/>
          <w:vertAlign w:val="baseline"/>
        </w:rPr>
        <w:sectPr>
          <w:type w:val="nextPage"/>
          <w:pgSz w:h="15840" w:w="12240" w:orient="portrait"/>
          <w:pgMar w:bottom="1440" w:top="1440" w:left="1094" w:right="1440" w:header="0" w:footer="0"/>
        </w:sectPr>
      </w:pPr>
      <w:r w:rsidDel="00000000" w:rsidR="00000000" w:rsidRPr="00000000">
        <w:rPr>
          <w:rFonts w:ascii="Arial" w:cs="Arial" w:eastAsia="Arial" w:hAnsi="Arial"/>
          <w:sz w:val="17"/>
          <w:szCs w:val="17"/>
          <w:vertAlign w:val="baseline"/>
          <w:rtl w:val="0"/>
        </w:rPr>
        <w:t xml:space="preserve">The Canadian government's influence over Indigenous communities extends far beyond departmental structures and funding. It's woven into the very fabric of their relationship, often limiting the autonomy and self-determination of Indigenous peoples.</w:t>
      </w:r>
    </w:p>
    <w:bookmarkStart w:colFirst="0" w:colLast="0" w:name="bookmark=id.836p4joe1efs" w:id="102"/>
    <w:bookmarkEnd w:id="102"/>
    <w:p w:rsidR="00000000" w:rsidDel="00000000" w:rsidP="00000000" w:rsidRDefault="00000000" w:rsidRPr="00000000" w14:paraId="00000D40">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04" name=""/>
                <a:graphic>
                  <a:graphicData uri="http://schemas.microsoft.com/office/word/2010/wordprocessingShape">
                    <wps:wsp>
                      <wps:cNvSpPr/>
                      <wps:cNvPr id="105" name="Shape 105"/>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04" name="image113.png"/>
                <a:graphic>
                  <a:graphicData uri="http://schemas.openxmlformats.org/drawingml/2006/picture">
                    <pic:pic>
                      <pic:nvPicPr>
                        <pic:cNvPr id="0" name="image113.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D4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4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4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4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4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4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47">
      <w:pPr>
        <w:numPr>
          <w:ilvl w:val="0"/>
          <w:numId w:val="134"/>
        </w:numPr>
        <w:tabs>
          <w:tab w:val="left" w:leader="none" w:pos="105"/>
        </w:tabs>
        <w:spacing w:line="315" w:lineRule="auto"/>
        <w:ind w:left="106" w:right="2960" w:hanging="106"/>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Consultation Processes:</w:t>
      </w:r>
      <w:r w:rsidDel="00000000" w:rsidR="00000000" w:rsidRPr="00000000">
        <w:rPr>
          <w:rFonts w:ascii="Arial" w:cs="Arial" w:eastAsia="Arial" w:hAnsi="Arial"/>
          <w:sz w:val="16"/>
          <w:szCs w:val="16"/>
          <w:vertAlign w:val="baseline"/>
          <w:rtl w:val="0"/>
        </w:rPr>
        <w:t xml:space="preserve"> While the government claims to consult with Indigenous communities, the final say often rests with federal authorities. This can silence Indigenous voices and limit their influence on policies and programs that directly affect their lives.</w:t>
      </w:r>
    </w:p>
    <w:p w:rsidR="00000000" w:rsidDel="00000000" w:rsidP="00000000" w:rsidRDefault="00000000" w:rsidRPr="00000000" w14:paraId="00000D48">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D49">
      <w:pPr>
        <w:numPr>
          <w:ilvl w:val="0"/>
          <w:numId w:val="134"/>
        </w:numPr>
        <w:tabs>
          <w:tab w:val="left" w:leader="none" w:pos="108"/>
        </w:tabs>
        <w:spacing w:line="284" w:lineRule="auto"/>
        <w:ind w:left="-14" w:right="2680" w:firstLine="1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Indian Act: Enacted in 1876,</w:t>
      </w:r>
      <w:r w:rsidDel="00000000" w:rsidR="00000000" w:rsidRPr="00000000">
        <w:rPr>
          <w:rFonts w:ascii="Arial" w:cs="Arial" w:eastAsia="Arial" w:hAnsi="Arial"/>
          <w:sz w:val="17"/>
          <w:szCs w:val="17"/>
          <w:vertAlign w:val="baseline"/>
          <w:rtl w:val="0"/>
        </w:rPr>
        <w:t xml:space="preserve"> the Indian Act is a stark reminder of the government's control. This federal law governs many aspects of Indigenous life, including who is considered a "status Indian" and how reserve lands are managed. It's a relic of a colonial past that continues to restrict the rights and freedoms of Indigenous peoples.</w:t>
      </w:r>
    </w:p>
    <w:p w:rsidR="00000000" w:rsidDel="00000000" w:rsidP="00000000" w:rsidRDefault="00000000" w:rsidRPr="00000000" w14:paraId="00000D4A">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4B">
      <w:pPr>
        <w:numPr>
          <w:ilvl w:val="0"/>
          <w:numId w:val="134"/>
        </w:numPr>
        <w:tabs>
          <w:tab w:val="left" w:leader="none" w:pos="106"/>
        </w:tabs>
        <w:spacing w:line="281" w:lineRule="auto"/>
        <w:ind w:left="106" w:right="2600" w:hanging="10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Fiduciary Responsibility</w:t>
      </w:r>
      <w:r w:rsidDel="00000000" w:rsidR="00000000" w:rsidRPr="00000000">
        <w:rPr>
          <w:rFonts w:ascii="Arial" w:cs="Arial" w:eastAsia="Arial" w:hAnsi="Arial"/>
          <w:sz w:val="17"/>
          <w:szCs w:val="17"/>
          <w:vertAlign w:val="baseline"/>
          <w:rtl w:val="0"/>
        </w:rPr>
        <w:t xml:space="preserve">: The government has a legal obligation to act in the best interests of Indigenous peoples, but this "fiduciary responsibility" often translates to increased control and oversight. Indigenous communities find themselves in a constant struggle to assert their self-determination while navigating the complexities of this relationship.</w:t>
      </w:r>
    </w:p>
    <w:p w:rsidR="00000000" w:rsidDel="00000000" w:rsidP="00000000" w:rsidRDefault="00000000" w:rsidRPr="00000000" w14:paraId="00000D4C">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4D">
      <w:pPr>
        <w:numPr>
          <w:ilvl w:val="0"/>
          <w:numId w:val="134"/>
        </w:numPr>
        <w:tabs>
          <w:tab w:val="left" w:leader="none" w:pos="106"/>
        </w:tabs>
        <w:spacing w:line="281" w:lineRule="auto"/>
        <w:ind w:left="106" w:right="2640" w:hanging="10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Land Claims and Treaties</w:t>
      </w:r>
      <w:r w:rsidDel="00000000" w:rsidR="00000000" w:rsidRPr="00000000">
        <w:rPr>
          <w:rFonts w:ascii="Arial" w:cs="Arial" w:eastAsia="Arial" w:hAnsi="Arial"/>
          <w:sz w:val="17"/>
          <w:szCs w:val="17"/>
          <w:vertAlign w:val="baseline"/>
          <w:rtl w:val="0"/>
        </w:rPr>
        <w:t xml:space="preserve">: Land claims and treaty negotiations are heavily influenced by the government, often with significant input and control from federal authorities. This impacts Indigenous self-governance and land rights, perpetuating a power imbalance that has existed for centuries.</w:t>
      </w:r>
    </w:p>
    <w:p w:rsidR="00000000" w:rsidDel="00000000" w:rsidP="00000000" w:rsidRDefault="00000000" w:rsidRPr="00000000" w14:paraId="00000D4E">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4F">
      <w:pPr>
        <w:numPr>
          <w:ilvl w:val="0"/>
          <w:numId w:val="134"/>
        </w:numPr>
        <w:tabs>
          <w:tab w:val="left" w:leader="none" w:pos="106"/>
        </w:tabs>
        <w:spacing w:line="281" w:lineRule="auto"/>
        <w:ind w:left="106" w:right="2600" w:hanging="10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Funding Agreements</w:t>
      </w:r>
      <w:r w:rsidDel="00000000" w:rsidR="00000000" w:rsidRPr="00000000">
        <w:rPr>
          <w:rFonts w:ascii="Arial" w:cs="Arial" w:eastAsia="Arial" w:hAnsi="Arial"/>
          <w:sz w:val="17"/>
          <w:szCs w:val="17"/>
          <w:vertAlign w:val="baseline"/>
          <w:rtl w:val="0"/>
        </w:rPr>
        <w:t xml:space="preserve">: Funding agreements, essential for supporting services and infrastructure in Indigenous communities, often come with strings attached. These conditions and requirements can limit the autonomy of Indigenous departments and create a dependence on federal funding.</w:t>
      </w:r>
    </w:p>
    <w:p w:rsidR="00000000" w:rsidDel="00000000" w:rsidP="00000000" w:rsidRDefault="00000000" w:rsidRPr="00000000" w14:paraId="00000D50">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51">
      <w:pPr>
        <w:numPr>
          <w:ilvl w:val="0"/>
          <w:numId w:val="134"/>
        </w:numPr>
        <w:tabs>
          <w:tab w:val="left" w:leader="none" w:pos="106"/>
        </w:tabs>
        <w:spacing w:line="281" w:lineRule="auto"/>
        <w:ind w:left="106" w:right="2760" w:hanging="10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Policy Implementation</w:t>
      </w:r>
      <w:r w:rsidDel="00000000" w:rsidR="00000000" w:rsidRPr="00000000">
        <w:rPr>
          <w:rFonts w:ascii="Arial" w:cs="Arial" w:eastAsia="Arial" w:hAnsi="Arial"/>
          <w:sz w:val="17"/>
          <w:szCs w:val="17"/>
          <w:vertAlign w:val="baseline"/>
          <w:rtl w:val="0"/>
        </w:rPr>
        <w:t xml:space="preserve">: Even when policies related to Indigenous self-government are enacted, their implementation is often overseen by the Canadian government. This oversight can hinder the ability of Indigenous departments to make independent decisions and truly exercise their self-determination.</w:t>
      </w:r>
    </w:p>
    <w:p w:rsidR="00000000" w:rsidDel="00000000" w:rsidP="00000000" w:rsidRDefault="00000000" w:rsidRPr="00000000" w14:paraId="00000D52">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53">
      <w:pPr>
        <w:numPr>
          <w:ilvl w:val="0"/>
          <w:numId w:val="134"/>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Consultation Processes</w:t>
      </w:r>
      <w:r w:rsidDel="00000000" w:rsidR="00000000" w:rsidRPr="00000000">
        <w:rPr>
          <w:rFonts w:ascii="Arial" w:cs="Arial" w:eastAsia="Arial" w:hAnsi="Arial"/>
          <w:sz w:val="17"/>
          <w:szCs w:val="17"/>
          <w:vertAlign w:val="baseline"/>
          <w:rtl w:val="0"/>
        </w:rPr>
        <w:t xml:space="preserve">: (This point is repeated from point 10)</w:t>
      </w:r>
    </w:p>
    <w:p w:rsidR="00000000" w:rsidDel="00000000" w:rsidP="00000000" w:rsidRDefault="00000000" w:rsidRPr="00000000" w14:paraId="00000D54">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55">
      <w:pPr>
        <w:numPr>
          <w:ilvl w:val="0"/>
          <w:numId w:val="134"/>
        </w:numPr>
        <w:tabs>
          <w:tab w:val="left" w:leader="none" w:pos="106"/>
        </w:tabs>
        <w:spacing w:line="290" w:lineRule="auto"/>
        <w:ind w:left="106" w:right="2740" w:hanging="10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Legislative Framework</w:t>
      </w:r>
      <w:r w:rsidDel="00000000" w:rsidR="00000000" w:rsidRPr="00000000">
        <w:rPr>
          <w:rFonts w:ascii="Arial" w:cs="Arial" w:eastAsia="Arial" w:hAnsi="Arial"/>
          <w:sz w:val="17"/>
          <w:szCs w:val="17"/>
          <w:vertAlign w:val="baseline"/>
          <w:rtl w:val="0"/>
        </w:rPr>
        <w:t xml:space="preserve">: The laws and regulations governing Indigenous affairs are primarily established and controlled by the federal government. This legislative framework further restricts Indigenous self-governance and reinforces the government's power.</w:t>
      </w:r>
    </w:p>
    <w:p w:rsidR="00000000" w:rsidDel="00000000" w:rsidP="00000000" w:rsidRDefault="00000000" w:rsidRPr="00000000" w14:paraId="00000D5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57">
      <w:pPr>
        <w:spacing w:line="287" w:lineRule="auto"/>
        <w:ind w:left="6" w:right="27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relationship between Indigenous communities and the Canadian government is complex and fraught with challenges. Despite progress towards reconciliation, the legacy of control and influence continues to shape the lives of Indigenous peoples in profound ways.</w:t>
      </w:r>
    </w:p>
    <w:p w:rsidR="00000000" w:rsidDel="00000000" w:rsidP="00000000" w:rsidRDefault="00000000" w:rsidRPr="00000000" w14:paraId="00000D5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5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5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5B">
      <w:pPr>
        <w:spacing w:line="322" w:lineRule="auto"/>
        <w:ind w:left="6" w:right="3360" w:hanging="6"/>
        <w:rPr>
          <w:rFonts w:ascii="Arial" w:cs="Arial" w:eastAsia="Arial" w:hAnsi="Arial"/>
          <w:b w:val="1"/>
          <w:sz w:val="17"/>
          <w:szCs w:val="17"/>
          <w:vertAlign w:val="baseline"/>
        </w:rPr>
        <w:sectPr>
          <w:type w:val="nextPage"/>
          <w:pgSz w:h="15840" w:w="12240" w:orient="portrait"/>
          <w:pgMar w:bottom="1440" w:top="1440" w:left="1094" w:right="1440" w:header="0" w:footer="0"/>
        </w:sectPr>
      </w:pPr>
      <w:r w:rsidDel="00000000" w:rsidR="00000000" w:rsidRPr="00000000">
        <w:rPr>
          <w:rFonts w:ascii="Arial" w:cs="Arial" w:eastAsia="Arial" w:hAnsi="Arial"/>
          <w:b w:val="1"/>
          <w:sz w:val="17"/>
          <w:szCs w:val="17"/>
          <w:vertAlign w:val="baseline"/>
          <w:rtl w:val="0"/>
        </w:rPr>
        <w:t xml:space="preserve">Title: Collaboration and Fear: A Comparative Analysis of Jewish and Indigenous Participation in Oppressive Systems</w:t>
      </w:r>
    </w:p>
    <w:bookmarkStart w:colFirst="0" w:colLast="0" w:name="bookmark=id.pfxgngrtcaqc" w:id="103"/>
    <w:bookmarkEnd w:id="103"/>
    <w:p w:rsidR="00000000" w:rsidDel="00000000" w:rsidP="00000000" w:rsidRDefault="00000000" w:rsidRPr="00000000" w14:paraId="00000D5C">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03" name=""/>
                <a:graphic>
                  <a:graphicData uri="http://schemas.microsoft.com/office/word/2010/wordprocessingShape">
                    <wps:wsp>
                      <wps:cNvSpPr/>
                      <wps:cNvPr id="104" name="Shape 104"/>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03" name="image112.png"/>
                <a:graphic>
                  <a:graphicData uri="http://schemas.openxmlformats.org/drawingml/2006/picture">
                    <pic:pic>
                      <pic:nvPicPr>
                        <pic:cNvPr id="0" name="image112.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D5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5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5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6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6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6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63">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Introduction</w:t>
      </w:r>
    </w:p>
    <w:p w:rsidR="00000000" w:rsidDel="00000000" w:rsidP="00000000" w:rsidRDefault="00000000" w:rsidRPr="00000000" w14:paraId="00000D6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65">
      <w:pPr>
        <w:spacing w:line="274" w:lineRule="auto"/>
        <w:ind w:left="20" w:right="262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report delves into the complex and often controversial topic of collaboration within marginalized groups facing oppression. Specifically, it examines the similarities between Jewish individuals who aided the Nazis in persecuting fellow Jews during the Holocaust and Indigenous individuals who assisted European colonizers in North America in displacing and subjugating other Indigenous communities. The driving force behind both phenomena, this report argues, was primarily fear.</w:t>
      </w:r>
    </w:p>
    <w:p w:rsidR="00000000" w:rsidDel="00000000" w:rsidP="00000000" w:rsidRDefault="00000000" w:rsidRPr="00000000" w14:paraId="00000D6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67">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1: The Holocaust and Jewish Collaboration</w:t>
      </w:r>
    </w:p>
    <w:p w:rsidR="00000000" w:rsidDel="00000000" w:rsidP="00000000" w:rsidRDefault="00000000" w:rsidRPr="00000000" w14:paraId="00000D6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69">
      <w:pPr>
        <w:spacing w:line="276.99999999999994" w:lineRule="auto"/>
        <w:ind w:left="20" w:right="26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chapter explores the historical context of the Holocaust, the Nazi regime's systematic persecution of Jews, and the desperate circumstances that led some Jews to collaborate with their oppressors. It examines the roles of the Judenräte (Jewish councils) and the Jewish Ghetto Police, highlighting the moral dilemmas and impossible choices faced by those forced to participate in the Nazi machinery of death.</w:t>
      </w:r>
    </w:p>
    <w:p w:rsidR="00000000" w:rsidDel="00000000" w:rsidP="00000000" w:rsidRDefault="00000000" w:rsidRPr="00000000" w14:paraId="00000D6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6B">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2: Colonization and Indigenous Collaboration</w:t>
      </w:r>
    </w:p>
    <w:p w:rsidR="00000000" w:rsidDel="00000000" w:rsidP="00000000" w:rsidRDefault="00000000" w:rsidRPr="00000000" w14:paraId="00000D6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6D">
      <w:pPr>
        <w:spacing w:line="295" w:lineRule="auto"/>
        <w:ind w:left="20" w:right="2600" w:hanging="6.000000000000001"/>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This chapter shifts focus to the colonization of North America, detailing the violent dispossession and cultural erasure inflicted upon Indigenous peoples by European powers. It investigates instances where Indigenous individuals or groups allied with colonizers against other Indigenous nations, often motivated by self-preservation or pre-existing intertribal conflicts exacerbated by colonial interference. It also analyzes the role of Indigenous people in the establishment of the reservation system, a policy designed to confine and control Indigenous populations.</w:t>
      </w:r>
    </w:p>
    <w:p w:rsidR="00000000" w:rsidDel="00000000" w:rsidP="00000000" w:rsidRDefault="00000000" w:rsidRPr="00000000" w14:paraId="00000D6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6F">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3: The Common Thread of Fear</w:t>
      </w:r>
    </w:p>
    <w:p w:rsidR="00000000" w:rsidDel="00000000" w:rsidP="00000000" w:rsidRDefault="00000000" w:rsidRPr="00000000" w14:paraId="00000D7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71">
      <w:pPr>
        <w:spacing w:line="276.99999999999994" w:lineRule="auto"/>
        <w:ind w:left="20" w:right="26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chapter draws parallels between the two seemingly disparate historical contexts, arguing that fear was the primary motivator behind collaboration in both cases. It examines the psychological impact of systemic oppression, highlighting how terror, violence, and the threat of annihilation can erode community bonds and force individuals to make unthinkable choices in the name of survival.</w:t>
      </w:r>
    </w:p>
    <w:p w:rsidR="00000000" w:rsidDel="00000000" w:rsidP="00000000" w:rsidRDefault="00000000" w:rsidRPr="00000000" w14:paraId="00000D7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73">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Chapter 4: Moral Ambiguity and Historical Nuance</w:t>
      </w:r>
    </w:p>
    <w:p w:rsidR="00000000" w:rsidDel="00000000" w:rsidP="00000000" w:rsidRDefault="00000000" w:rsidRPr="00000000" w14:paraId="00000D7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75">
      <w:pPr>
        <w:spacing w:line="276.99999999999994" w:lineRule="auto"/>
        <w:ind w:left="20" w:right="274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chapter grapples with the moral complexities of collaboration, acknowledging the difficulty of judging individuals who made compromises under duress. It emphasizes the importance of avoiding simplistic narratives that paint collaborators as either villains or victims, instead advocating for a nuanced understanding that takes into account the constraints and pressures they faced.</w:t>
      </w:r>
    </w:p>
    <w:p w:rsidR="00000000" w:rsidDel="00000000" w:rsidP="00000000" w:rsidRDefault="00000000" w:rsidRPr="00000000" w14:paraId="00000D7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77">
      <w:pPr>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Chapter 5: Legacies and Lessons Learned</w:t>
      </w:r>
    </w:p>
    <w:bookmarkStart w:colFirst="0" w:colLast="0" w:name="bookmark=id.jflx754kbm5o" w:id="104"/>
    <w:bookmarkEnd w:id="104"/>
    <w:p w:rsidR="00000000" w:rsidDel="00000000" w:rsidP="00000000" w:rsidRDefault="00000000" w:rsidRPr="00000000" w14:paraId="00000D78">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05" name=""/>
                <a:graphic>
                  <a:graphicData uri="http://schemas.microsoft.com/office/word/2010/wordprocessingShape">
                    <wps:wsp>
                      <wps:cNvSpPr/>
                      <wps:cNvPr id="106" name="Shape 106"/>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05" name="image114.png"/>
                <a:graphic>
                  <a:graphicData uri="http://schemas.openxmlformats.org/drawingml/2006/picture">
                    <pic:pic>
                      <pic:nvPicPr>
                        <pic:cNvPr id="0" name="image114.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D7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7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7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7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7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7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7F">
      <w:pPr>
        <w:spacing w:line="303" w:lineRule="auto"/>
        <w:ind w:left="20" w:right="2620" w:hanging="6.000000000000001"/>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This chapter reflects on the lasting legacies of collaboration within both the Jewish and Indigenous communities, exploring how these experiences have shaped collective memory and identity. It also draws lessons from these historical episodes, emphasizing the need for empathy and understanding when examining the actions of individuals caught in the grip of oppression.</w:t>
      </w:r>
    </w:p>
    <w:p w:rsidR="00000000" w:rsidDel="00000000" w:rsidP="00000000" w:rsidRDefault="00000000" w:rsidRPr="00000000" w14:paraId="00000D8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81">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Conclusion</w:t>
      </w:r>
    </w:p>
    <w:p w:rsidR="00000000" w:rsidDel="00000000" w:rsidP="00000000" w:rsidRDefault="00000000" w:rsidRPr="00000000" w14:paraId="00000D8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83">
      <w:pPr>
        <w:spacing w:line="303" w:lineRule="auto"/>
        <w:ind w:left="20" w:right="2940" w:hanging="6.000000000000001"/>
        <w:jc w:val="both"/>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This report concludes by reiterating the central argument that fear was the primary driver of collaboration within both the Jewish and Indigenous communities during periods of intense persecution and displacement. It calls for continued research and dialogue on this sensitive topic, emphasizing the importance of historical understanding in preventing future atrocities.</w:t>
      </w:r>
    </w:p>
    <w:p w:rsidR="00000000" w:rsidDel="00000000" w:rsidP="00000000" w:rsidRDefault="00000000" w:rsidRPr="00000000" w14:paraId="00000D8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85">
      <w:pPr>
        <w:spacing w:line="289" w:lineRule="auto"/>
        <w:ind w:left="20" w:right="3000" w:hanging="6.000000000000001"/>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Note</w:t>
      </w:r>
      <w:r w:rsidDel="00000000" w:rsidR="00000000" w:rsidRPr="00000000">
        <w:rPr>
          <w:rFonts w:ascii="Arial" w:cs="Arial" w:eastAsia="Arial" w:hAnsi="Arial"/>
          <w:sz w:val="17"/>
          <w:szCs w:val="17"/>
          <w:vertAlign w:val="baseline"/>
          <w:rtl w:val="0"/>
        </w:rPr>
        <w:t xml:space="preserve">: This is a basic framework for a detailed report. Each chapter would require extensive research and elaboration to provide a comprehensive analysis of these complex historical events.</w:t>
      </w:r>
    </w:p>
    <w:p w:rsidR="00000000" w:rsidDel="00000000" w:rsidP="00000000" w:rsidRDefault="00000000" w:rsidRPr="00000000" w14:paraId="00000D8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8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8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89">
      <w:pPr>
        <w:spacing w:line="309" w:lineRule="auto"/>
        <w:ind w:left="20" w:right="28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 can offer some general information about historical events that might involve perceptions of betrayal experienced by these groups.</w:t>
      </w:r>
    </w:p>
    <w:p w:rsidR="00000000" w:rsidDel="00000000" w:rsidP="00000000" w:rsidRDefault="00000000" w:rsidRPr="00000000" w14:paraId="00000D8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8B">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Possible Betrayals Experienced by Jewish People:</w:t>
      </w:r>
    </w:p>
    <w:p w:rsidR="00000000" w:rsidDel="00000000" w:rsidP="00000000" w:rsidRDefault="00000000" w:rsidRPr="00000000" w14:paraId="00000D8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8D">
      <w:pPr>
        <w:numPr>
          <w:ilvl w:val="0"/>
          <w:numId w:val="136"/>
        </w:numPr>
        <w:tabs>
          <w:tab w:val="left" w:leader="none" w:pos="120"/>
        </w:tabs>
        <w:spacing w:line="268" w:lineRule="auto"/>
        <w:ind w:left="120" w:right="2740" w:hanging="10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The Holocaust:</w:t>
      </w:r>
      <w:r w:rsidDel="00000000" w:rsidR="00000000" w:rsidRPr="00000000">
        <w:rPr>
          <w:rFonts w:ascii="Arial" w:cs="Arial" w:eastAsia="Arial" w:hAnsi="Arial"/>
          <w:sz w:val="17"/>
          <w:szCs w:val="17"/>
          <w:vertAlign w:val="baseline"/>
          <w:rtl w:val="0"/>
        </w:rPr>
        <w:t xml:space="preserve"> The systematic persecution and genocide of European Jews by Nazi Germany during World War II is arguably the most horrific betrayal in Jewish history. The complicity or indifference of many nations and individuals outside of Germany added another layer to this betrayal.</w:t>
      </w:r>
    </w:p>
    <w:p w:rsidR="00000000" w:rsidDel="00000000" w:rsidP="00000000" w:rsidRDefault="00000000" w:rsidRPr="00000000" w14:paraId="00000D8E">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8F">
      <w:pPr>
        <w:numPr>
          <w:ilvl w:val="0"/>
          <w:numId w:val="136"/>
        </w:numPr>
        <w:tabs>
          <w:tab w:val="left" w:leader="none" w:pos="120"/>
        </w:tabs>
        <w:spacing w:line="268" w:lineRule="auto"/>
        <w:ind w:left="120" w:right="2600" w:hanging="10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Broken Treaties and Promises:</w:t>
      </w:r>
      <w:r w:rsidDel="00000000" w:rsidR="00000000" w:rsidRPr="00000000">
        <w:rPr>
          <w:rFonts w:ascii="Arial" w:cs="Arial" w:eastAsia="Arial" w:hAnsi="Arial"/>
          <w:sz w:val="17"/>
          <w:szCs w:val="17"/>
          <w:vertAlign w:val="baseline"/>
          <w:rtl w:val="0"/>
        </w:rPr>
        <w:t xml:space="preserve"> Throughout history, Jewish communities have often relied on treaties and agreements with ruling powers to ensure their safety and rights. However, these agreements have been broken many times, leading to expulsions, pogroms, and other forms of persecution.</w:t>
      </w:r>
    </w:p>
    <w:p w:rsidR="00000000" w:rsidDel="00000000" w:rsidP="00000000" w:rsidRDefault="00000000" w:rsidRPr="00000000" w14:paraId="00000D90">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91">
      <w:pPr>
        <w:numPr>
          <w:ilvl w:val="0"/>
          <w:numId w:val="136"/>
        </w:numPr>
        <w:tabs>
          <w:tab w:val="left" w:leader="none" w:pos="120"/>
        </w:tabs>
        <w:spacing w:line="312" w:lineRule="auto"/>
        <w:ind w:left="120" w:right="2880" w:hanging="10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Anti-Semitism</w:t>
      </w:r>
      <w:r w:rsidDel="00000000" w:rsidR="00000000" w:rsidRPr="00000000">
        <w:rPr>
          <w:rFonts w:ascii="Arial" w:cs="Arial" w:eastAsia="Arial" w:hAnsi="Arial"/>
          <w:sz w:val="17"/>
          <w:szCs w:val="17"/>
          <w:vertAlign w:val="baseline"/>
          <w:rtl w:val="0"/>
        </w:rPr>
        <w:t xml:space="preserve">: The persistence of anti-Semitism, even in modern times, can be seen as a betrayal of the values of equality and tolerance.</w:t>
      </w:r>
    </w:p>
    <w:p w:rsidR="00000000" w:rsidDel="00000000" w:rsidP="00000000" w:rsidRDefault="00000000" w:rsidRPr="00000000" w14:paraId="00000D9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93">
      <w:pPr>
        <w:numPr>
          <w:ilvl w:val="0"/>
          <w:numId w:val="137"/>
        </w:numPr>
        <w:tabs>
          <w:tab w:val="left" w:leader="none" w:pos="120"/>
        </w:tabs>
        <w:spacing w:line="268" w:lineRule="auto"/>
        <w:ind w:left="120" w:right="2620" w:hanging="10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Colonization</w:t>
      </w:r>
      <w:r w:rsidDel="00000000" w:rsidR="00000000" w:rsidRPr="00000000">
        <w:rPr>
          <w:rFonts w:ascii="Arial" w:cs="Arial" w:eastAsia="Arial" w:hAnsi="Arial"/>
          <w:sz w:val="17"/>
          <w:szCs w:val="17"/>
          <w:vertAlign w:val="baseline"/>
          <w:rtl w:val="0"/>
        </w:rPr>
        <w:t xml:space="preserve">: The arrival of European colonizers in the Americas, Australia, and other parts of the world led to the displacement, dispossession, and often genocide of Indigenous peoples. Broken treaties, forced assimilation policies, and the destruction of traditional cultures are all examples of betrayals experienced by Indigenous communities.</w:t>
      </w:r>
    </w:p>
    <w:p w:rsidR="00000000" w:rsidDel="00000000" w:rsidP="00000000" w:rsidRDefault="00000000" w:rsidRPr="00000000" w14:paraId="00000D94">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95">
      <w:pPr>
        <w:numPr>
          <w:ilvl w:val="0"/>
          <w:numId w:val="137"/>
        </w:numPr>
        <w:tabs>
          <w:tab w:val="left" w:leader="none" w:pos="120"/>
        </w:tabs>
        <w:spacing w:line="281" w:lineRule="auto"/>
        <w:ind w:left="120" w:right="2640" w:hanging="10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Residential Schools</w:t>
      </w:r>
      <w:r w:rsidDel="00000000" w:rsidR="00000000" w:rsidRPr="00000000">
        <w:rPr>
          <w:rFonts w:ascii="Arial" w:cs="Arial" w:eastAsia="Arial" w:hAnsi="Arial"/>
          <w:sz w:val="17"/>
          <w:szCs w:val="17"/>
          <w:vertAlign w:val="baseline"/>
          <w:rtl w:val="0"/>
        </w:rPr>
        <w:t xml:space="preserve">: In countries like Canada and the United States, Indigenous children were forcibly removed from their families and sent to residential schools, where they were often subjected to abuse and cultural erasure. This represents a profound betrayal of trust and a violation of basic human rights.</w:t>
      </w:r>
    </w:p>
    <w:p w:rsidR="00000000" w:rsidDel="00000000" w:rsidP="00000000" w:rsidRDefault="00000000" w:rsidRPr="00000000" w14:paraId="00000D96">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97">
      <w:pPr>
        <w:numPr>
          <w:ilvl w:val="0"/>
          <w:numId w:val="137"/>
        </w:numPr>
        <w:tabs>
          <w:tab w:val="left" w:leader="none" w:pos="120"/>
        </w:tabs>
        <w:ind w:left="120" w:hanging="105"/>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Ongoing Discrimination and Inequality</w:t>
      </w:r>
      <w:r w:rsidDel="00000000" w:rsidR="00000000" w:rsidRPr="00000000">
        <w:rPr>
          <w:rFonts w:ascii="Arial" w:cs="Arial" w:eastAsia="Arial" w:hAnsi="Arial"/>
          <w:sz w:val="17"/>
          <w:szCs w:val="17"/>
          <w:vertAlign w:val="baseline"/>
          <w:rtl w:val="0"/>
        </w:rPr>
        <w:t xml:space="preserve">:</w:t>
      </w:r>
    </w:p>
    <w:bookmarkStart w:colFirst="0" w:colLast="0" w:name="bookmark=id.q27p7xgs3azw" w:id="105"/>
    <w:bookmarkEnd w:id="105"/>
    <w:p w:rsidR="00000000" w:rsidDel="00000000" w:rsidP="00000000" w:rsidRDefault="00000000" w:rsidRPr="00000000" w14:paraId="00000D98">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07" name=""/>
                <a:graphic>
                  <a:graphicData uri="http://schemas.microsoft.com/office/word/2010/wordprocessingShape">
                    <wps:wsp>
                      <wps:cNvSpPr/>
                      <wps:cNvPr id="108" name="Shape 108"/>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07" name="image116.png"/>
                <a:graphic>
                  <a:graphicData uri="http://schemas.openxmlformats.org/drawingml/2006/picture">
                    <pic:pic>
                      <pic:nvPicPr>
                        <pic:cNvPr id="0" name="image116.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D9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9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9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9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9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9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9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A0">
      <w:pPr>
        <w:spacing w:line="280" w:lineRule="auto"/>
        <w:ind w:left="20" w:right="29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Despite some progress in recent years, Indigenous peoples continue to face systemic discrimination and inequality in many areas of life, including education, healthcare, and economic opportunities. This ongoing injustice can be seen as a continuing betrayal of their rights and needs.</w:t>
      </w:r>
    </w:p>
    <w:p w:rsidR="00000000" w:rsidDel="00000000" w:rsidP="00000000" w:rsidRDefault="00000000" w:rsidRPr="00000000" w14:paraId="00000DA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A2">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Why Some People Might Deny These Betrayals</w:t>
      </w:r>
    </w:p>
    <w:p w:rsidR="00000000" w:rsidDel="00000000" w:rsidP="00000000" w:rsidRDefault="00000000" w:rsidRPr="00000000" w14:paraId="00000DA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A4">
      <w:pPr>
        <w:spacing w:line="309" w:lineRule="auto"/>
        <w:ind w:left="20" w:right="302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There are various reasons why some individuals might deny or downplay the historical and ongoing betrayals experienced by Jewish and Indigenous peoples:</w:t>
      </w:r>
    </w:p>
    <w:p w:rsidR="00000000" w:rsidDel="00000000" w:rsidP="00000000" w:rsidRDefault="00000000" w:rsidRPr="00000000" w14:paraId="00000DA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A6">
      <w:pPr>
        <w:numPr>
          <w:ilvl w:val="0"/>
          <w:numId w:val="138"/>
        </w:numPr>
        <w:tabs>
          <w:tab w:val="left" w:leader="none" w:pos="120"/>
        </w:tabs>
        <w:ind w:left="12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Ignorance or Lack of Education:</w:t>
      </w:r>
      <w:r w:rsidDel="00000000" w:rsidR="00000000" w:rsidRPr="00000000">
        <w:rPr>
          <w:rtl w:val="0"/>
        </w:rPr>
      </w:r>
    </w:p>
    <w:p w:rsidR="00000000" w:rsidDel="00000000" w:rsidP="00000000" w:rsidRDefault="00000000" w:rsidRPr="00000000" w14:paraId="00000DA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A8">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Some people may simply be unaware of the full extent of these historical injustices.</w:t>
      </w:r>
    </w:p>
    <w:p w:rsidR="00000000" w:rsidDel="00000000" w:rsidP="00000000" w:rsidRDefault="00000000" w:rsidRPr="00000000" w14:paraId="00000DA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AA">
      <w:pPr>
        <w:numPr>
          <w:ilvl w:val="0"/>
          <w:numId w:val="139"/>
        </w:numPr>
        <w:tabs>
          <w:tab w:val="left" w:leader="none" w:pos="120"/>
        </w:tabs>
        <w:ind w:left="12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Discomfort with Facing the Truth:</w:t>
      </w:r>
      <w:r w:rsidDel="00000000" w:rsidR="00000000" w:rsidRPr="00000000">
        <w:rPr>
          <w:rtl w:val="0"/>
        </w:rPr>
      </w:r>
    </w:p>
    <w:p w:rsidR="00000000" w:rsidDel="00000000" w:rsidP="00000000" w:rsidRDefault="00000000" w:rsidRPr="00000000" w14:paraId="00000DA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AC">
      <w:pPr>
        <w:spacing w:line="309" w:lineRule="auto"/>
        <w:ind w:left="20" w:right="2760" w:firstLine="4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Acknowledging the atrocities of the past can be uncomfortable and challenging, leading some people to deny or minimize their significance.</w:t>
      </w:r>
    </w:p>
    <w:p w:rsidR="00000000" w:rsidDel="00000000" w:rsidP="00000000" w:rsidRDefault="00000000" w:rsidRPr="00000000" w14:paraId="00000DA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AE">
      <w:pPr>
        <w:numPr>
          <w:ilvl w:val="0"/>
          <w:numId w:val="140"/>
        </w:numPr>
        <w:tabs>
          <w:tab w:val="left" w:leader="none" w:pos="120"/>
        </w:tabs>
        <w:spacing w:line="312" w:lineRule="auto"/>
        <w:ind w:left="120" w:right="294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Prejudice and Bias</w:t>
      </w:r>
      <w:r w:rsidDel="00000000" w:rsidR="00000000" w:rsidRPr="00000000">
        <w:rPr>
          <w:rFonts w:ascii="Arial" w:cs="Arial" w:eastAsia="Arial" w:hAnsi="Arial"/>
          <w:sz w:val="17"/>
          <w:szCs w:val="17"/>
          <w:vertAlign w:val="baseline"/>
          <w:rtl w:val="0"/>
        </w:rPr>
        <w:t xml:space="preserve">: In some cases, denial of these betrayals may stem from prejudice or bias against Jewish or Indigenous peoples.</w:t>
      </w:r>
    </w:p>
    <w:p w:rsidR="00000000" w:rsidDel="00000000" w:rsidP="00000000" w:rsidRDefault="00000000" w:rsidRPr="00000000" w14:paraId="00000DAF">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B0">
      <w:pPr>
        <w:numPr>
          <w:ilvl w:val="0"/>
          <w:numId w:val="140"/>
        </w:numPr>
        <w:tabs>
          <w:tab w:val="left" w:leader="none" w:pos="120"/>
        </w:tabs>
        <w:spacing w:line="312" w:lineRule="auto"/>
        <w:ind w:left="120" w:right="262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Self-Interest</w:t>
      </w:r>
      <w:r w:rsidDel="00000000" w:rsidR="00000000" w:rsidRPr="00000000">
        <w:rPr>
          <w:rFonts w:ascii="Arial" w:cs="Arial" w:eastAsia="Arial" w:hAnsi="Arial"/>
          <w:sz w:val="17"/>
          <w:szCs w:val="17"/>
          <w:vertAlign w:val="baseline"/>
          <w:rtl w:val="0"/>
        </w:rPr>
        <w:t xml:space="preserve">: Some individuals or groups may have a vested interest in maintaining the status quo and denying the need for reconciliation or redress.</w:t>
      </w:r>
    </w:p>
    <w:p w:rsidR="00000000" w:rsidDel="00000000" w:rsidP="00000000" w:rsidRDefault="00000000" w:rsidRPr="00000000" w14:paraId="00000DB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B2">
      <w:pPr>
        <w:spacing w:line="287" w:lineRule="auto"/>
        <w:ind w:left="20" w:right="294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It's important to remember that acknowledging historical and ongoing injustices is crucial for building a more just and equitable future. Denying or minimizing these betrayals only perpetuates the harm and prevents meaningful reconciliation.</w:t>
      </w:r>
    </w:p>
    <w:p w:rsidR="00000000" w:rsidDel="00000000" w:rsidP="00000000" w:rsidRDefault="00000000" w:rsidRPr="00000000" w14:paraId="00000DB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B4">
      <w:pPr>
        <w:spacing w:line="287" w:lineRule="auto"/>
        <w:ind w:left="20" w:right="2640" w:hanging="6.000000000000001"/>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 will be raising important points about the historical and ongoing challenges to the legitimacy of treaties between the Canadian government and Indigenous peoples. Here's a breakdown of the issues, drawing on legal and historical perspectives:</w:t>
      </w:r>
    </w:p>
    <w:p w:rsidR="00000000" w:rsidDel="00000000" w:rsidP="00000000" w:rsidRDefault="00000000" w:rsidRPr="00000000" w14:paraId="00000DB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B6">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Historical Treaty Challenges:</w:t>
      </w:r>
    </w:p>
    <w:p w:rsidR="00000000" w:rsidDel="00000000" w:rsidP="00000000" w:rsidRDefault="00000000" w:rsidRPr="00000000" w14:paraId="00000DB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B8">
      <w:pPr>
        <w:numPr>
          <w:ilvl w:val="0"/>
          <w:numId w:val="141"/>
        </w:numPr>
        <w:tabs>
          <w:tab w:val="left" w:leader="none" w:pos="120"/>
        </w:tabs>
        <w:spacing w:line="289" w:lineRule="auto"/>
        <w:ind w:left="120" w:right="2960" w:hanging="106"/>
        <w:jc w:val="both"/>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Coercion and Duress</w:t>
      </w:r>
      <w:r w:rsidDel="00000000" w:rsidR="00000000" w:rsidRPr="00000000">
        <w:rPr>
          <w:rFonts w:ascii="Arial" w:cs="Arial" w:eastAsia="Arial" w:hAnsi="Arial"/>
          <w:sz w:val="17"/>
          <w:szCs w:val="17"/>
          <w:vertAlign w:val="baseline"/>
          <w:rtl w:val="0"/>
        </w:rPr>
        <w:t xml:space="preserve">: Many treaties were signed under duress, with Indigenous peoples facing starvation, disease, and military pressure. This raises questions about the free and informed consent necessary for a valid agreement.</w:t>
      </w:r>
    </w:p>
    <w:p w:rsidR="00000000" w:rsidDel="00000000" w:rsidP="00000000" w:rsidRDefault="00000000" w:rsidRPr="00000000" w14:paraId="00000DB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BA">
      <w:pPr>
        <w:numPr>
          <w:ilvl w:val="0"/>
          <w:numId w:val="141"/>
        </w:numPr>
        <w:tabs>
          <w:tab w:val="left" w:leader="none" w:pos="120"/>
        </w:tabs>
        <w:spacing w:line="272" w:lineRule="auto"/>
        <w:ind w:left="120" w:right="338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Misrepresentation and Fraud</w:t>
      </w:r>
      <w:r w:rsidDel="00000000" w:rsidR="00000000" w:rsidRPr="00000000">
        <w:rPr>
          <w:rFonts w:ascii="Arial" w:cs="Arial" w:eastAsia="Arial" w:hAnsi="Arial"/>
          <w:sz w:val="17"/>
          <w:szCs w:val="17"/>
          <w:vertAlign w:val="baseline"/>
          <w:rtl w:val="0"/>
        </w:rPr>
        <w:t xml:space="preserve">: There's evidence of deliberate misrepresentation by government negotiators, including:</w:t>
      </w:r>
    </w:p>
    <w:p w:rsidR="00000000" w:rsidDel="00000000" w:rsidP="00000000" w:rsidRDefault="00000000" w:rsidRPr="00000000" w14:paraId="00000DBB">
      <w:pPr>
        <w:numPr>
          <w:ilvl w:val="0"/>
          <w:numId w:val="141"/>
        </w:numPr>
        <w:tabs>
          <w:tab w:val="left" w:leader="none" w:pos="120"/>
        </w:tabs>
        <w:ind w:left="120" w:hanging="106"/>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False Promises</w:t>
      </w:r>
      <w:r w:rsidDel="00000000" w:rsidR="00000000" w:rsidRPr="00000000">
        <w:rPr>
          <w:rFonts w:ascii="Arial" w:cs="Arial" w:eastAsia="Arial" w:hAnsi="Arial"/>
          <w:sz w:val="17"/>
          <w:szCs w:val="17"/>
          <w:vertAlign w:val="baseline"/>
          <w:rtl w:val="0"/>
        </w:rPr>
        <w:t xml:space="preserve">: Promises of ongoing support and resources were often not honored.</w:t>
      </w:r>
    </w:p>
    <w:bookmarkStart w:colFirst="0" w:colLast="0" w:name="bookmark=id.8vs2fl8efauo" w:id="106"/>
    <w:bookmarkEnd w:id="106"/>
    <w:p w:rsidR="00000000" w:rsidDel="00000000" w:rsidP="00000000" w:rsidRDefault="00000000" w:rsidRPr="00000000" w14:paraId="00000DBC">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06" name=""/>
                <a:graphic>
                  <a:graphicData uri="http://schemas.microsoft.com/office/word/2010/wordprocessingShape">
                    <wps:wsp>
                      <wps:cNvSpPr/>
                      <wps:cNvPr id="107" name="Shape 107"/>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06" name="image115.png"/>
                <a:graphic>
                  <a:graphicData uri="http://schemas.openxmlformats.org/drawingml/2006/picture">
                    <pic:pic>
                      <pic:nvPicPr>
                        <pic:cNvPr id="0" name="image115.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DB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B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B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C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C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C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C3">
      <w:pPr>
        <w:numPr>
          <w:ilvl w:val="0"/>
          <w:numId w:val="142"/>
        </w:numPr>
        <w:tabs>
          <w:tab w:val="left" w:leader="none" w:pos="120"/>
        </w:tabs>
        <w:spacing w:line="272" w:lineRule="auto"/>
        <w:ind w:left="120" w:right="302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Misinterpretations</w:t>
      </w:r>
      <w:r w:rsidDel="00000000" w:rsidR="00000000" w:rsidRPr="00000000">
        <w:rPr>
          <w:rFonts w:ascii="Arial" w:cs="Arial" w:eastAsia="Arial" w:hAnsi="Arial"/>
          <w:sz w:val="17"/>
          <w:szCs w:val="17"/>
          <w:vertAlign w:val="baseline"/>
          <w:rtl w:val="0"/>
        </w:rPr>
        <w:t xml:space="preserve">: Language barriers and cultural differences led to misunderstandings about the terms of the treaties.</w:t>
      </w:r>
    </w:p>
    <w:p w:rsidR="00000000" w:rsidDel="00000000" w:rsidP="00000000" w:rsidRDefault="00000000" w:rsidRPr="00000000" w14:paraId="00000DC4">
      <w:pPr>
        <w:numPr>
          <w:ilvl w:val="0"/>
          <w:numId w:val="142"/>
        </w:numPr>
        <w:tabs>
          <w:tab w:val="left" w:leader="none" w:pos="120"/>
        </w:tabs>
        <w:ind w:left="12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Forgery</w:t>
      </w:r>
      <w:r w:rsidDel="00000000" w:rsidR="00000000" w:rsidRPr="00000000">
        <w:rPr>
          <w:rFonts w:ascii="Arial" w:cs="Arial" w:eastAsia="Arial" w:hAnsi="Arial"/>
          <w:sz w:val="17"/>
          <w:szCs w:val="17"/>
          <w:vertAlign w:val="baseline"/>
          <w:rtl w:val="0"/>
        </w:rPr>
        <w:t xml:space="preserve">: In some cases, there are allegations of forged signatures or documents.</w:t>
      </w:r>
    </w:p>
    <w:p w:rsidR="00000000" w:rsidDel="00000000" w:rsidP="00000000" w:rsidRDefault="00000000" w:rsidRPr="00000000" w14:paraId="00000DC5">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C6">
      <w:pPr>
        <w:numPr>
          <w:ilvl w:val="0"/>
          <w:numId w:val="142"/>
        </w:numPr>
        <w:tabs>
          <w:tab w:val="left" w:leader="none" w:pos="120"/>
        </w:tabs>
        <w:spacing w:line="347" w:lineRule="auto"/>
        <w:ind w:left="120" w:right="2860" w:hanging="106"/>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Unrecognized Authority</w:t>
      </w:r>
      <w:r w:rsidDel="00000000" w:rsidR="00000000" w:rsidRPr="00000000">
        <w:rPr>
          <w:rFonts w:ascii="Arial" w:cs="Arial" w:eastAsia="Arial" w:hAnsi="Arial"/>
          <w:sz w:val="16"/>
          <w:szCs w:val="16"/>
          <w:vertAlign w:val="baseline"/>
          <w:rtl w:val="0"/>
        </w:rPr>
        <w:t xml:space="preserve">: Some treaties were signed with individuals who did not have the authority to represent their entire nation, undermining the legitimacy of the agreement.</w:t>
      </w:r>
    </w:p>
    <w:p w:rsidR="00000000" w:rsidDel="00000000" w:rsidP="00000000" w:rsidRDefault="00000000" w:rsidRPr="00000000" w14:paraId="00000DC7">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DC8">
      <w:pPr>
        <w:numPr>
          <w:ilvl w:val="0"/>
          <w:numId w:val="142"/>
        </w:numPr>
        <w:tabs>
          <w:tab w:val="left" w:leader="none" w:pos="120"/>
        </w:tabs>
        <w:spacing w:line="312" w:lineRule="auto"/>
        <w:ind w:left="120" w:right="278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Lack of Legal Counsel</w:t>
      </w:r>
      <w:r w:rsidDel="00000000" w:rsidR="00000000" w:rsidRPr="00000000">
        <w:rPr>
          <w:rFonts w:ascii="Arial" w:cs="Arial" w:eastAsia="Arial" w:hAnsi="Arial"/>
          <w:sz w:val="17"/>
          <w:szCs w:val="17"/>
          <w:vertAlign w:val="baseline"/>
          <w:rtl w:val="0"/>
        </w:rPr>
        <w:t xml:space="preserve">: Indigenous peoples were often not provided with independent legal advice, leaving them vulnerable to exploitation.</w:t>
      </w:r>
    </w:p>
    <w:p w:rsidR="00000000" w:rsidDel="00000000" w:rsidP="00000000" w:rsidRDefault="00000000" w:rsidRPr="00000000" w14:paraId="00000DC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CA">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Modern Treaty Challenges</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DC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CC">
      <w:pPr>
        <w:numPr>
          <w:ilvl w:val="0"/>
          <w:numId w:val="143"/>
        </w:numPr>
        <w:tabs>
          <w:tab w:val="left" w:leader="none" w:pos="120"/>
        </w:tabs>
        <w:spacing w:line="289" w:lineRule="auto"/>
        <w:ind w:left="120" w:right="270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Inadequate Consultation</w:t>
      </w:r>
      <w:r w:rsidDel="00000000" w:rsidR="00000000" w:rsidRPr="00000000">
        <w:rPr>
          <w:rFonts w:ascii="Arial" w:cs="Arial" w:eastAsia="Arial" w:hAnsi="Arial"/>
          <w:sz w:val="17"/>
          <w:szCs w:val="17"/>
          <w:vertAlign w:val="baseline"/>
          <w:rtl w:val="0"/>
        </w:rPr>
        <w:t xml:space="preserve">: Many Indigenous communities feel that they are not adequately consulted in the negotiation of modern treaties, leading to agreements that do not reflect their needs or interests.</w:t>
      </w:r>
    </w:p>
    <w:p w:rsidR="00000000" w:rsidDel="00000000" w:rsidP="00000000" w:rsidRDefault="00000000" w:rsidRPr="00000000" w14:paraId="00000DCD">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CE">
      <w:pPr>
        <w:numPr>
          <w:ilvl w:val="0"/>
          <w:numId w:val="143"/>
        </w:numPr>
        <w:tabs>
          <w:tab w:val="left" w:leader="none" w:pos="120"/>
        </w:tabs>
        <w:spacing w:line="347" w:lineRule="auto"/>
        <w:ind w:left="120" w:right="2900" w:hanging="106"/>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Lack of Transparency</w:t>
      </w:r>
      <w:r w:rsidDel="00000000" w:rsidR="00000000" w:rsidRPr="00000000">
        <w:rPr>
          <w:rFonts w:ascii="Arial" w:cs="Arial" w:eastAsia="Arial" w:hAnsi="Arial"/>
          <w:sz w:val="16"/>
          <w:szCs w:val="16"/>
          <w:vertAlign w:val="baseline"/>
          <w:rtl w:val="0"/>
        </w:rPr>
        <w:t xml:space="preserve">: Information about the terms of modern treaties is often not readily available to community members, making it difficult for them to make informed decisions.</w:t>
      </w:r>
    </w:p>
    <w:p w:rsidR="00000000" w:rsidDel="00000000" w:rsidP="00000000" w:rsidRDefault="00000000" w:rsidRPr="00000000" w14:paraId="00000DCF">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DD0">
      <w:pPr>
        <w:numPr>
          <w:ilvl w:val="0"/>
          <w:numId w:val="143"/>
        </w:numPr>
        <w:tabs>
          <w:tab w:val="left" w:leader="none" w:pos="120"/>
        </w:tabs>
        <w:spacing w:line="312" w:lineRule="auto"/>
        <w:ind w:left="120" w:right="266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Pressure to Settle</w:t>
      </w:r>
      <w:r w:rsidDel="00000000" w:rsidR="00000000" w:rsidRPr="00000000">
        <w:rPr>
          <w:rFonts w:ascii="Arial" w:cs="Arial" w:eastAsia="Arial" w:hAnsi="Arial"/>
          <w:sz w:val="17"/>
          <w:szCs w:val="17"/>
          <w:vertAlign w:val="baseline"/>
          <w:rtl w:val="0"/>
        </w:rPr>
        <w:t xml:space="preserve">: Indigenous communities may feel pressured to settle land claims quickly, even if the terms of the agreement are not favorable.</w:t>
      </w:r>
    </w:p>
    <w:p w:rsidR="00000000" w:rsidDel="00000000" w:rsidP="00000000" w:rsidRDefault="00000000" w:rsidRPr="00000000" w14:paraId="00000DD1">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D2">
      <w:pPr>
        <w:numPr>
          <w:ilvl w:val="0"/>
          <w:numId w:val="143"/>
        </w:numPr>
        <w:tabs>
          <w:tab w:val="left" w:leader="none" w:pos="120"/>
        </w:tabs>
        <w:spacing w:line="312" w:lineRule="auto"/>
        <w:ind w:left="120" w:right="286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Loss of Rights</w:t>
      </w:r>
      <w:r w:rsidDel="00000000" w:rsidR="00000000" w:rsidRPr="00000000">
        <w:rPr>
          <w:rFonts w:ascii="Arial" w:cs="Arial" w:eastAsia="Arial" w:hAnsi="Arial"/>
          <w:sz w:val="17"/>
          <w:szCs w:val="17"/>
          <w:vertAlign w:val="baseline"/>
          <w:rtl w:val="0"/>
        </w:rPr>
        <w:t xml:space="preserve">: Modern treaties may involve the extinguishment of Aboriginal rights, which can have long-term consequences for Indigenous communities.</w:t>
      </w:r>
    </w:p>
    <w:p w:rsidR="00000000" w:rsidDel="00000000" w:rsidP="00000000" w:rsidRDefault="00000000" w:rsidRPr="00000000" w14:paraId="00000DD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D4">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Legal Recourse and Advocacy</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DD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D6">
      <w:pPr>
        <w:numPr>
          <w:ilvl w:val="0"/>
          <w:numId w:val="144"/>
        </w:numPr>
        <w:tabs>
          <w:tab w:val="left" w:leader="none" w:pos="120"/>
        </w:tabs>
        <w:spacing w:line="270" w:lineRule="auto"/>
        <w:ind w:left="120" w:right="3300" w:hanging="10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Legal Challenges</w:t>
      </w:r>
      <w:r w:rsidDel="00000000" w:rsidR="00000000" w:rsidRPr="00000000">
        <w:rPr>
          <w:rFonts w:ascii="Arial" w:cs="Arial" w:eastAsia="Arial" w:hAnsi="Arial"/>
          <w:sz w:val="17"/>
          <w:szCs w:val="17"/>
          <w:vertAlign w:val="baseline"/>
          <w:rtl w:val="0"/>
        </w:rPr>
        <w:t xml:space="preserve">: Indigenous communities have increasingly turned to the courts to challenge the validity of historical and modern treaties.</w:t>
      </w:r>
    </w:p>
    <w:p w:rsidR="00000000" w:rsidDel="00000000" w:rsidP="00000000" w:rsidRDefault="00000000" w:rsidRPr="00000000" w14:paraId="00000DD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D8">
      <w:pPr>
        <w:numPr>
          <w:ilvl w:val="0"/>
          <w:numId w:val="144"/>
        </w:numPr>
        <w:tabs>
          <w:tab w:val="left" w:leader="none" w:pos="120"/>
        </w:tabs>
        <w:spacing w:line="270" w:lineRule="auto"/>
        <w:ind w:left="120" w:right="3220" w:hanging="10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Independent Legal Advice</w:t>
      </w:r>
      <w:r w:rsidDel="00000000" w:rsidR="00000000" w:rsidRPr="00000000">
        <w:rPr>
          <w:rFonts w:ascii="Arial" w:cs="Arial" w:eastAsia="Arial" w:hAnsi="Arial"/>
          <w:sz w:val="17"/>
          <w:szCs w:val="17"/>
          <w:vertAlign w:val="baseline"/>
          <w:rtl w:val="0"/>
        </w:rPr>
        <w:t xml:space="preserve">: It's crucial for Indigenous communities to have access to independent legal advice when negotiating treaties.</w:t>
      </w:r>
    </w:p>
    <w:p w:rsidR="00000000" w:rsidDel="00000000" w:rsidP="00000000" w:rsidRDefault="00000000" w:rsidRPr="00000000" w14:paraId="00000DD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DA">
      <w:pPr>
        <w:numPr>
          <w:ilvl w:val="0"/>
          <w:numId w:val="144"/>
        </w:numPr>
        <w:tabs>
          <w:tab w:val="left" w:leader="none" w:pos="120"/>
        </w:tabs>
        <w:spacing w:line="312" w:lineRule="auto"/>
        <w:ind w:left="120" w:right="2600" w:hanging="105"/>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Advocacy and Awareness</w:t>
      </w:r>
      <w:r w:rsidDel="00000000" w:rsidR="00000000" w:rsidRPr="00000000">
        <w:rPr>
          <w:rFonts w:ascii="Arial" w:cs="Arial" w:eastAsia="Arial" w:hAnsi="Arial"/>
          <w:sz w:val="17"/>
          <w:szCs w:val="17"/>
          <w:vertAlign w:val="baseline"/>
          <w:rtl w:val="0"/>
        </w:rPr>
        <w:t xml:space="preserve">: Raising awareness about these issues is essential to ensure that future treaty negotiations are conducted in a fair and transparent manner.</w:t>
      </w:r>
    </w:p>
    <w:p w:rsidR="00000000" w:rsidDel="00000000" w:rsidP="00000000" w:rsidRDefault="00000000" w:rsidRPr="00000000" w14:paraId="00000DD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DC">
      <w:pPr>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Key Points to Remember</w:t>
      </w: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DD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DE">
      <w:pPr>
        <w:numPr>
          <w:ilvl w:val="0"/>
          <w:numId w:val="145"/>
        </w:numPr>
        <w:tabs>
          <w:tab w:val="left" w:leader="none" w:pos="120"/>
        </w:tabs>
        <w:spacing w:line="312" w:lineRule="auto"/>
        <w:ind w:left="120" w:right="2860"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Ongoing Impacts</w:t>
      </w:r>
      <w:r w:rsidDel="00000000" w:rsidR="00000000" w:rsidRPr="00000000">
        <w:rPr>
          <w:rFonts w:ascii="Arial" w:cs="Arial" w:eastAsia="Arial" w:hAnsi="Arial"/>
          <w:sz w:val="17"/>
          <w:szCs w:val="17"/>
          <w:vertAlign w:val="baseline"/>
          <w:rtl w:val="0"/>
        </w:rPr>
        <w:t xml:space="preserve">: The flawed nature of many treaties has had lasting negative impacts on Indigenous communities, including loss of land, resources, and cultural practices.</w:t>
      </w:r>
    </w:p>
    <w:p w:rsidR="00000000" w:rsidDel="00000000" w:rsidP="00000000" w:rsidRDefault="00000000" w:rsidRPr="00000000" w14:paraId="00000DDF">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DE0">
      <w:pPr>
        <w:numPr>
          <w:ilvl w:val="0"/>
          <w:numId w:val="145"/>
        </w:numPr>
        <w:tabs>
          <w:tab w:val="left" w:leader="none" w:pos="120"/>
        </w:tabs>
        <w:spacing w:line="312" w:lineRule="auto"/>
        <w:ind w:left="120" w:right="3560" w:hanging="106"/>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Reconciliation</w:t>
      </w:r>
      <w:r w:rsidDel="00000000" w:rsidR="00000000" w:rsidRPr="00000000">
        <w:rPr>
          <w:rFonts w:ascii="Arial" w:cs="Arial" w:eastAsia="Arial" w:hAnsi="Arial"/>
          <w:sz w:val="17"/>
          <w:szCs w:val="17"/>
          <w:vertAlign w:val="baseline"/>
          <w:rtl w:val="0"/>
        </w:rPr>
        <w:t xml:space="preserve">: Addressing these historical and ongoing injustices is essential for reconciliation between Canada and Indigenous peoples.</w:t>
      </w:r>
    </w:p>
    <w:bookmarkStart w:colFirst="0" w:colLast="0" w:name="bookmark=id.59s0dqxqd1gu" w:id="107"/>
    <w:bookmarkEnd w:id="107"/>
    <w:p w:rsidR="00000000" w:rsidDel="00000000" w:rsidP="00000000" w:rsidRDefault="00000000" w:rsidRPr="00000000" w14:paraId="00000DE1">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09" name=""/>
                <a:graphic>
                  <a:graphicData uri="http://schemas.microsoft.com/office/word/2010/wordprocessingShape">
                    <wps:wsp>
                      <wps:cNvSpPr/>
                      <wps:cNvPr id="110" name="Shape 110"/>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09" name="image118.png"/>
                <a:graphic>
                  <a:graphicData uri="http://schemas.openxmlformats.org/drawingml/2006/picture">
                    <pic:pic>
                      <pic:nvPicPr>
                        <pic:cNvPr id="0" name="image118.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DE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E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E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E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E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E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E8">
      <w:pPr>
        <w:numPr>
          <w:ilvl w:val="0"/>
          <w:numId w:val="147"/>
        </w:numPr>
        <w:tabs>
          <w:tab w:val="left" w:leader="none" w:pos="120"/>
        </w:tabs>
        <w:spacing w:line="289" w:lineRule="auto"/>
        <w:ind w:left="120" w:right="2860" w:hanging="106"/>
        <w:jc w:val="both"/>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Self-Determination</w:t>
      </w:r>
      <w:r w:rsidDel="00000000" w:rsidR="00000000" w:rsidRPr="00000000">
        <w:rPr>
          <w:rFonts w:ascii="Arial" w:cs="Arial" w:eastAsia="Arial" w:hAnsi="Arial"/>
          <w:sz w:val="17"/>
          <w:szCs w:val="17"/>
          <w:vertAlign w:val="baseline"/>
          <w:rtl w:val="0"/>
        </w:rPr>
        <w:t xml:space="preserve">: Indigenous peoples have the right to self-determination, including the right to freely determine their political status and pursue their economic, social, and cultural development.</w:t>
      </w:r>
    </w:p>
    <w:p w:rsidR="00000000" w:rsidDel="00000000" w:rsidP="00000000" w:rsidRDefault="00000000" w:rsidRPr="00000000" w14:paraId="00000DE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EA">
      <w:pPr>
        <w:spacing w:line="269" w:lineRule="auto"/>
        <w:ind w:left="20" w:right="262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It's important to consult with legal experts and Indigenous leaders for a deeper understanding of these complex issues and the ongoing efforts to address them. The above statement is brought to you by the Canadian government “indigenous leaders employed by canadas money, laws, and</w:t>
      </w:r>
    </w:p>
    <w:p w:rsidR="00000000" w:rsidDel="00000000" w:rsidP="00000000" w:rsidRDefault="00000000" w:rsidRPr="00000000" w14:paraId="00000DE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EC">
      <w:pPr>
        <w:ind w:left="6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DE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EE">
      <w:pPr>
        <w:spacing w:line="343" w:lineRule="auto"/>
        <w:ind w:left="20" w:right="2640" w:hanging="6.000000000000001"/>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https://pame.is/mema/MEMAdatabase/280_oil%20and%20gas%20in%20Arctic%20indigensous %20lands%20oilengelsk2.pdf</w:t>
      </w:r>
    </w:p>
    <w:p w:rsidR="00000000" w:rsidDel="00000000" w:rsidP="00000000" w:rsidRDefault="00000000" w:rsidRPr="00000000" w14:paraId="00000DE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F0">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Dedication</w:t>
      </w:r>
    </w:p>
    <w:p w:rsidR="00000000" w:rsidDel="00000000" w:rsidP="00000000" w:rsidRDefault="00000000" w:rsidRPr="00000000" w14:paraId="00000DF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F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F3">
      <w:pPr>
        <w:spacing w:line="276.99999999999994" w:lineRule="auto"/>
        <w:ind w:left="20" w:right="27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book is dedicated to the ancestors who walked before us, whose spirits guide our steps towards reclaiming our birthright. To the grandmothers who held our communities together through the storms of colonization, whispering ancient wisdom and fierce love into the ears of their children. To the warriors who defended our lands and lifeways, whose courage echoes in our hearts.</w:t>
      </w:r>
    </w:p>
    <w:p w:rsidR="00000000" w:rsidDel="00000000" w:rsidP="00000000" w:rsidRDefault="00000000" w:rsidRPr="00000000" w14:paraId="00000DF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F5">
      <w:pPr>
        <w:spacing w:line="280" w:lineRule="auto"/>
        <w:ind w:left="20" w:right="26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We honor the generations of Indigenous leaders, activists, and knowledge keepers who have tirelessly fought for self-determination. Their unwavering resilience in the face of injustice, their wisdom passed down through generations, and their sacrifices made in defense of our cultures and lands have paved the path we walk today.</w:t>
      </w:r>
    </w:p>
    <w:p w:rsidR="00000000" w:rsidDel="00000000" w:rsidP="00000000" w:rsidRDefault="00000000" w:rsidRPr="00000000" w14:paraId="00000DF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F7">
      <w:pPr>
        <w:spacing w:line="268" w:lineRule="auto"/>
        <w:ind w:left="20" w:right="2760" w:hanging="6.000000000000001"/>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work is also dedicated to the youth, the inheritors of this struggle and the architects of our future. May this book serve as a source of empowerment, a testament to your strength, and a guide in your journey towards reclaiming your birthright.</w:t>
      </w:r>
    </w:p>
    <w:p w:rsidR="00000000" w:rsidDel="00000000" w:rsidP="00000000" w:rsidRDefault="00000000" w:rsidRPr="00000000" w14:paraId="00000DF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F9">
      <w:pPr>
        <w:spacing w:line="281" w:lineRule="auto"/>
        <w:ind w:left="20" w:right="26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We dedicate this work to the unbreakable spirit of Indigenous peoples across North America. To the communities who have survived against all odds, who continue to sing their songs, speak their languages, and dance their dances. May this book be a tool in the ongoing fight for justice, cultural revitalization, and the realization of our inherent right to self-governance.</w:t>
      </w:r>
    </w:p>
    <w:p w:rsidR="00000000" w:rsidDel="00000000" w:rsidP="00000000" w:rsidRDefault="00000000" w:rsidRPr="00000000" w14:paraId="00000DF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FB">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May it serve as a spark to ignite further action, a beacon of hope for a future where our nations</w:t>
      </w:r>
    </w:p>
    <w:p w:rsidR="00000000" w:rsidDel="00000000" w:rsidP="00000000" w:rsidRDefault="00000000" w:rsidRPr="00000000" w14:paraId="00000DF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FD">
      <w:pPr>
        <w:ind w:left="20" w:firstLine="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stand strong and sovereign, where our children inherit a legacy of justice and self-determination.</w:t>
      </w:r>
    </w:p>
    <w:p w:rsidR="00000000" w:rsidDel="00000000" w:rsidP="00000000" w:rsidRDefault="00000000" w:rsidRPr="00000000" w14:paraId="00000DF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DFF">
      <w:pPr>
        <w:ind w:left="2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We stand on the shoulders of giants, and we honor their legacy with every page. This is a</w:t>
      </w:r>
    </w:p>
    <w:p w:rsidR="00000000" w:rsidDel="00000000" w:rsidP="00000000" w:rsidRDefault="00000000" w:rsidRPr="00000000" w14:paraId="00000E0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01">
      <w:pPr>
        <w:ind w:left="20" w:firstLine="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promise to future generations, a testament to the strength of our ancestors, and a blueprint for a</w:t>
      </w:r>
    </w:p>
    <w:p w:rsidR="00000000" w:rsidDel="00000000" w:rsidP="00000000" w:rsidRDefault="00000000" w:rsidRPr="00000000" w14:paraId="00000E0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03">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more just and equitable future.</w:t>
      </w:r>
    </w:p>
    <w:p w:rsidR="00000000" w:rsidDel="00000000" w:rsidP="00000000" w:rsidRDefault="00000000" w:rsidRPr="00000000" w14:paraId="00000E0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05">
      <w:pPr>
        <w:ind w:left="6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E0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07">
      <w:pPr>
        <w:rPr>
          <w:rFonts w:ascii="Arial" w:cs="Arial" w:eastAsia="Arial" w:hAnsi="Arial"/>
          <w:b w:val="1"/>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vertAlign w:val="baseline"/>
          <w:rtl w:val="0"/>
        </w:rPr>
        <w:t xml:space="preserve">Preface</w:t>
      </w:r>
    </w:p>
    <w:bookmarkStart w:colFirst="0" w:colLast="0" w:name="bookmark=id.euwndnef6r20" w:id="108"/>
    <w:bookmarkEnd w:id="108"/>
    <w:p w:rsidR="00000000" w:rsidDel="00000000" w:rsidP="00000000" w:rsidRDefault="00000000" w:rsidRPr="00000000" w14:paraId="00000E08">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08" name=""/>
                <a:graphic>
                  <a:graphicData uri="http://schemas.microsoft.com/office/word/2010/wordprocessingShape">
                    <wps:wsp>
                      <wps:cNvSpPr/>
                      <wps:cNvPr id="109" name="Shape 109"/>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08" name="image117.png"/>
                <a:graphic>
                  <a:graphicData uri="http://schemas.openxmlformats.org/drawingml/2006/picture">
                    <pic:pic>
                      <pic:nvPicPr>
                        <pic:cNvPr id="0" name="image117.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E0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0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0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0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0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0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0F">
      <w:pPr>
        <w:spacing w:line="287" w:lineRule="auto"/>
        <w:ind w:left="20" w:right="262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book is a war cry, a resounding call for the resurgence of Indigenous sovereignty across North America. It's a weapon forged in the fires of resilience, aimed at dismantling the structures of oppression that have held our nations captive for far too long.</w:t>
      </w:r>
    </w:p>
    <w:p w:rsidR="00000000" w:rsidDel="00000000" w:rsidP="00000000" w:rsidRDefault="00000000" w:rsidRPr="00000000" w14:paraId="00000E1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11">
      <w:pPr>
        <w:spacing w:line="280" w:lineRule="auto"/>
        <w:ind w:left="20" w:right="26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For generations, we have endured systemic injustice, the theft of our lands, and the relentless erosion of our inherent rights. But we have also resisted. We have kept our cultures alive, our languages burning like embers in the face of assimilation. We have never surrendered our right to self-determination.</w:t>
      </w:r>
    </w:p>
    <w:p w:rsidR="00000000" w:rsidDel="00000000" w:rsidP="00000000" w:rsidRDefault="00000000" w:rsidRPr="00000000" w14:paraId="00000E1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13">
      <w:pPr>
        <w:spacing w:line="303" w:lineRule="auto"/>
        <w:ind w:left="20" w:right="2760" w:hanging="6.000000000000001"/>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This book is not just another academic analysis of our struggles; it's a battle plan for liberation. Born from years of on-the-ground collaboration with Indigenous leaders, communities, and activists, it weaves together the wisdom of our ancestors, the power of legal frameworks, and the dynamism of contemporary strategies for achieving lasting self-governance.</w:t>
      </w:r>
    </w:p>
    <w:p w:rsidR="00000000" w:rsidDel="00000000" w:rsidP="00000000" w:rsidRDefault="00000000" w:rsidRPr="00000000" w14:paraId="00000E1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15">
      <w:pPr>
        <w:spacing w:line="276.99999999999994" w:lineRule="auto"/>
        <w:ind w:left="20" w:right="262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We offer this work as a bridge between theory and practice, a toolbox filled with concrete steps, real-world examples, and tangible resources to guide the journey toward reclaiming our birthright. We acknowledge the complexities and challenges that lie ahead, but we firmly believe that through collective action, unwavering solidarity, and an unyielding commitment to our shared vision, Indigenous nations will rise again.</w:t>
      </w:r>
    </w:p>
    <w:p w:rsidR="00000000" w:rsidDel="00000000" w:rsidP="00000000" w:rsidRDefault="00000000" w:rsidRPr="00000000" w14:paraId="00000E1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17">
      <w:pPr>
        <w:spacing w:line="287" w:lineRule="auto"/>
        <w:ind w:left="20" w:right="262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book is more than just words on a page; it's a seed of hope planted in the fertile ground of resistance. May it spark a wildfire of action, igniting new initiatives, and empowering Indigenous communities to shape their own destinies.</w:t>
      </w:r>
    </w:p>
    <w:p w:rsidR="00000000" w:rsidDel="00000000" w:rsidP="00000000" w:rsidRDefault="00000000" w:rsidRPr="00000000" w14:paraId="00000E1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19">
      <w:pPr>
        <w:spacing w:line="280" w:lineRule="auto"/>
        <w:ind w:left="20" w:right="264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We stand shoulder-to-shoulder with our communities, offering this work as a weapon in the fight for a future where Indigenous rights are not just recognized, but fully realized. A future where our nations stand tall, self- governing and thriving, our cultures vibrant, our languages strong, and our children inheriting a legacy of justice and self-determination.</w:t>
      </w:r>
    </w:p>
    <w:p w:rsidR="00000000" w:rsidDel="00000000" w:rsidP="00000000" w:rsidRDefault="00000000" w:rsidRPr="00000000" w14:paraId="00000E1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1B">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is our time. This is our fight. This is our future.</w:t>
      </w:r>
    </w:p>
    <w:p w:rsidR="00000000" w:rsidDel="00000000" w:rsidP="00000000" w:rsidRDefault="00000000" w:rsidRPr="00000000" w14:paraId="00000E1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1D">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Introduction</w:t>
      </w:r>
    </w:p>
    <w:p w:rsidR="00000000" w:rsidDel="00000000" w:rsidP="00000000" w:rsidRDefault="00000000" w:rsidRPr="00000000" w14:paraId="00000E1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1F">
      <w:pPr>
        <w:spacing w:line="287" w:lineRule="auto"/>
        <w:ind w:left="20" w:right="272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is not just a book; it's a declaration. A declaration that Indigenous sovereignty is not a relic of the past, but a living force driving us towards a future where our nations stand strong, self-governing, and free.</w:t>
      </w:r>
    </w:p>
    <w:p w:rsidR="00000000" w:rsidDel="00000000" w:rsidP="00000000" w:rsidRDefault="00000000" w:rsidRPr="00000000" w14:paraId="00000E2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21">
      <w:pPr>
        <w:spacing w:line="276.99999999999994" w:lineRule="auto"/>
        <w:ind w:left="20" w:right="2760" w:hanging="6.000000000000001"/>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7"/>
          <w:szCs w:val="17"/>
          <w:vertAlign w:val="baseline"/>
          <w:rtl w:val="0"/>
        </w:rPr>
        <w:t xml:space="preserve">The pursuit of Indigenous self-determination is woven into the very fabric of our existence. It is the ancestral heartbeat that echoes through generations, a relentless struggle for justice, recognition, and the right to shape our own destinies. This book offers a concrete pathway to reclaim that birthright, a comprehensive and action-oriented strategy for Indigenous nations in North America to rise again.</w:t>
      </w:r>
    </w:p>
    <w:bookmarkStart w:colFirst="0" w:colLast="0" w:name="bookmark=id.jfkq48djj436" w:id="109"/>
    <w:bookmarkEnd w:id="109"/>
    <w:p w:rsidR="00000000" w:rsidDel="00000000" w:rsidP="00000000" w:rsidRDefault="00000000" w:rsidRPr="00000000" w14:paraId="00000E22">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26" name=""/>
                <a:graphic>
                  <a:graphicData uri="http://schemas.microsoft.com/office/word/2010/wordprocessingShape">
                    <wps:wsp>
                      <wps:cNvSpPr/>
                      <wps:cNvPr id="127" name="Shape 127"/>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26" name="image135.png"/>
                <a:graphic>
                  <a:graphicData uri="http://schemas.openxmlformats.org/drawingml/2006/picture">
                    <pic:pic>
                      <pic:nvPicPr>
                        <pic:cNvPr id="0" name="image135.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E2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2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2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2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2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2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29">
      <w:pPr>
        <w:spacing w:line="280" w:lineRule="auto"/>
        <w:ind w:left="20" w:right="294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We move beyond theoretical discussions and delve into the heart of what it takes to build thriving, self-governing communities. This is a blueprint for action, a guide for navigating the intricate landscape of legal frameworks, economic development, cultural revitalization, and community empowerment.</w:t>
      </w:r>
    </w:p>
    <w:p w:rsidR="00000000" w:rsidDel="00000000" w:rsidP="00000000" w:rsidRDefault="00000000" w:rsidRPr="00000000" w14:paraId="00000E2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2B">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Within these pages, you will find:</w:t>
      </w:r>
    </w:p>
    <w:p w:rsidR="00000000" w:rsidDel="00000000" w:rsidP="00000000" w:rsidRDefault="00000000" w:rsidRPr="00000000" w14:paraId="00000E2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2D">
      <w:pPr>
        <w:numPr>
          <w:ilvl w:val="0"/>
          <w:numId w:val="148"/>
        </w:numPr>
        <w:tabs>
          <w:tab w:val="left" w:leader="none" w:pos="560"/>
        </w:tabs>
        <w:spacing w:line="287" w:lineRule="auto"/>
        <w:ind w:left="20" w:right="26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 roadmap to sovereignty: We outline the essential steps towards reclaiming self-governance, drawing upon historical and contemporary examples of Indigenous resistance and nation-building.</w:t>
      </w:r>
    </w:p>
    <w:p w:rsidR="00000000" w:rsidDel="00000000" w:rsidP="00000000" w:rsidRDefault="00000000" w:rsidRPr="00000000" w14:paraId="00000E2E">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E2F">
      <w:pPr>
        <w:numPr>
          <w:ilvl w:val="0"/>
          <w:numId w:val="148"/>
        </w:numPr>
        <w:tabs>
          <w:tab w:val="left" w:leader="none" w:pos="560"/>
        </w:tabs>
        <w:spacing w:line="309" w:lineRule="auto"/>
        <w:ind w:left="20" w:right="322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Lessons from the frontlines: We incorporate powerful case studies of successful Indigenous initiatives, offering invaluable insights and inspiration.</w:t>
      </w:r>
    </w:p>
    <w:p w:rsidR="00000000" w:rsidDel="00000000" w:rsidP="00000000" w:rsidRDefault="00000000" w:rsidRPr="00000000" w14:paraId="00000E30">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0E31">
      <w:pPr>
        <w:numPr>
          <w:ilvl w:val="0"/>
          <w:numId w:val="148"/>
        </w:numPr>
        <w:tabs>
          <w:tab w:val="left" w:leader="none" w:pos="560"/>
        </w:tabs>
        <w:spacing w:line="309" w:lineRule="auto"/>
        <w:ind w:left="20" w:right="270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Tools for transformation: We provide practical strategies for navigating legal challenges, fostering economic self-sufficiency, and preserving cultural heritage.</w:t>
      </w:r>
    </w:p>
    <w:p w:rsidR="00000000" w:rsidDel="00000000" w:rsidP="00000000" w:rsidRDefault="00000000" w:rsidRPr="00000000" w14:paraId="00000E3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33">
      <w:pPr>
        <w:spacing w:line="279" w:lineRule="auto"/>
        <w:ind w:right="280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book is a resource for everyone committed to Indigenous self-determination. Indigenous leaders and community organizers will find concrete tools and frameworks for action. Legal professionals will gain a deeper understanding of the legal landscape and Indigenous rights. Academics and policymakers will encounter rigorous analysis and critical perspectives. Students and activists will discover a powerful call to action.</w:t>
      </w:r>
    </w:p>
    <w:p w:rsidR="00000000" w:rsidDel="00000000" w:rsidP="00000000" w:rsidRDefault="00000000" w:rsidRPr="00000000" w14:paraId="00000E3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35">
      <w:pPr>
        <w:spacing w:line="287" w:lineRule="auto"/>
        <w:ind w:left="20" w:right="272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We have crafted this book with accessibility and engagement in mind. Compelling narratives and real- world examples illuminate the path towards transformative change, demonstrating the power of Indigenous resilience and innovation.</w:t>
      </w:r>
    </w:p>
    <w:p w:rsidR="00000000" w:rsidDel="00000000" w:rsidP="00000000" w:rsidRDefault="00000000" w:rsidRPr="00000000" w14:paraId="00000E3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37">
      <w:pPr>
        <w:spacing w:line="280" w:lineRule="auto"/>
        <w:ind w:left="20" w:right="262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Ultimately, this book aims to equip Indigenous communities with the knowledge and resources to navigate the complexities of nation-building. It's about reclaiming not just our lands, but our inherent right to self-determination. It's about healing from historical trauma and building vibrant, prosperous communities for generations to come.</w:t>
      </w:r>
    </w:p>
    <w:p w:rsidR="00000000" w:rsidDel="00000000" w:rsidP="00000000" w:rsidRDefault="00000000" w:rsidRPr="00000000" w14:paraId="00000E3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39">
      <w:pPr>
        <w:spacing w:line="281" w:lineRule="auto"/>
        <w:ind w:left="20" w:right="26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is a journey of resurgence, a testament to the unwavering spirit of Indigenous peoples. It is a call for collaboration, a guide for action, and a declaration of unwavering belief in the power of Indigenous self-determination. Join us on this journey. Our ancestors walk with us. Our future awaits.</w:t>
      </w:r>
    </w:p>
    <w:p w:rsidR="00000000" w:rsidDel="00000000" w:rsidP="00000000" w:rsidRDefault="00000000" w:rsidRPr="00000000" w14:paraId="00000E3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3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3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3D">
      <w:pPr>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Chapter 1:</w:t>
      </w:r>
    </w:p>
    <w:p w:rsidR="00000000" w:rsidDel="00000000" w:rsidP="00000000" w:rsidRDefault="00000000" w:rsidRPr="00000000" w14:paraId="00000E3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3F">
      <w:pPr>
        <w:rPr>
          <w:rFonts w:ascii="Arial" w:cs="Arial" w:eastAsia="Arial" w:hAnsi="Arial"/>
          <w:b w:val="1"/>
          <w:sz w:val="21"/>
          <w:szCs w:val="21"/>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21"/>
          <w:szCs w:val="21"/>
          <w:vertAlign w:val="baseline"/>
          <w:rtl w:val="0"/>
        </w:rPr>
        <w:t xml:space="preserve">Reclaiming Sovereignty</w:t>
      </w:r>
    </w:p>
    <w:bookmarkStart w:colFirst="0" w:colLast="0" w:name="bookmark=id.4olxu1tdq9k3" w:id="110"/>
    <w:bookmarkEnd w:id="110"/>
    <w:p w:rsidR="00000000" w:rsidDel="00000000" w:rsidP="00000000" w:rsidRDefault="00000000" w:rsidRPr="00000000" w14:paraId="00000E40">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25" name=""/>
                <a:graphic>
                  <a:graphicData uri="http://schemas.microsoft.com/office/word/2010/wordprocessingShape">
                    <wps:wsp>
                      <wps:cNvSpPr/>
                      <wps:cNvPr id="126" name="Shape 126"/>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25" name="image134.png"/>
                <a:graphic>
                  <a:graphicData uri="http://schemas.openxmlformats.org/drawingml/2006/picture">
                    <pic:pic>
                      <pic:nvPicPr>
                        <pic:cNvPr id="0" name="image134.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E4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4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4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4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4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4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47">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Understanding Indigenous Sovereignty</w:t>
      </w:r>
    </w:p>
    <w:p w:rsidR="00000000" w:rsidDel="00000000" w:rsidP="00000000" w:rsidRDefault="00000000" w:rsidRPr="00000000" w14:paraId="00000E4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49">
      <w:pPr>
        <w:spacing w:line="276.99999999999994" w:lineRule="auto"/>
        <w:ind w:left="20" w:right="28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Indigenous sovereignty isn't a gift granted by colonizers; it's a birthright, woven into the very fabric of our existence. It's the inherent right to self-determination, to chart our own destinies, and to govern our lands and peoples according to our own laws and customs. This understanding is crucial to grasping the ongoing struggles of Indigenous nations across North America.</w:t>
      </w:r>
    </w:p>
    <w:p w:rsidR="00000000" w:rsidDel="00000000" w:rsidP="00000000" w:rsidRDefault="00000000" w:rsidRPr="00000000" w14:paraId="00000E4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4B">
      <w:pPr>
        <w:spacing w:line="295" w:lineRule="auto"/>
        <w:ind w:left="20" w:right="2760" w:hanging="6.000000000000001"/>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For centuries before European arrival, our nations thrived as independent political entities. We had sophisticated governance systems, intricate legal traditions, and rich cultural practices. Colonization shattered this reality. Ancestral lands were stolen, our governance structures dismantled, and our people subjected to forced assimilation. Treaties, often coerced or riddled with deception, became tools to justify dispossession and erode our self-rule. The wounds of these historical injustices run deep, shaping our present-day fight for sovereignty.</w:t>
      </w:r>
    </w:p>
    <w:p w:rsidR="00000000" w:rsidDel="00000000" w:rsidP="00000000" w:rsidRDefault="00000000" w:rsidRPr="00000000" w14:paraId="00000E4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4D">
      <w:pPr>
        <w:spacing w:line="281" w:lineRule="auto"/>
        <w:ind w:left="20" w:right="26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fight is waged on many fronts. The United Nations Declaration on the Rights of Indigenous Peoples (UNDRIP) recognizes our right to self-determination, providing a powerful international framework for our struggle. Domestically, the legal landscape is a complex web of treaties, court decisions, and legislation.</w:t>
      </w:r>
    </w:p>
    <w:p w:rsidR="00000000" w:rsidDel="00000000" w:rsidP="00000000" w:rsidRDefault="00000000" w:rsidRPr="00000000" w14:paraId="00000E4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4F">
      <w:pPr>
        <w:spacing w:line="280" w:lineRule="auto"/>
        <w:ind w:left="20" w:right="27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 Canada, the Constitution Act, 1982, recognizes existing Aboriginal and treaty rights, but their interpretation and application remain contested. Landmark cases like R v. Sparrow and Delgamuukw v. British Columbia have affirmed important precedents, but the struggle for land rights, resource management, and self-governance continues.</w:t>
      </w:r>
    </w:p>
    <w:p w:rsidR="00000000" w:rsidDel="00000000" w:rsidP="00000000" w:rsidRDefault="00000000" w:rsidRPr="00000000" w14:paraId="00000E5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51">
      <w:pPr>
        <w:spacing w:line="276.99999999999994" w:lineRule="auto"/>
        <w:ind w:left="20" w:right="2740" w:hanging="6.000000000000001"/>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 the United States, the legal foundation of our sovereignty rests on a shaky ground of broken treaties and contested court decisions. While the Constitution acknowledges "Indian Country" and treaty obligations, the reality has been one of forced assimilation and jurisdictional battles. Cases like Worcester v. Georgia and Oliphant v. Suquamish Indian Tribe highlight the ongoing struggle to protect our inherent rights.</w:t>
      </w:r>
    </w:p>
    <w:p w:rsidR="00000000" w:rsidDel="00000000" w:rsidP="00000000" w:rsidRDefault="00000000" w:rsidRPr="00000000" w14:paraId="00000E5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53">
      <w:pPr>
        <w:spacing w:line="280" w:lineRule="auto"/>
        <w:ind w:left="20" w:right="26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But this fight is not just about legal battles. It's about reclaiming our cultures, revitalizing our languages, and healing from generations of trauma. It's about building strong economies, rooted in sustainable practices and Indigenous knowledge. It's about empowering our youth and ensuring that future generations inherit a legacy of self-determination.</w:t>
      </w:r>
    </w:p>
    <w:p w:rsidR="00000000" w:rsidDel="00000000" w:rsidP="00000000" w:rsidRDefault="00000000" w:rsidRPr="00000000" w14:paraId="00000E5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55">
      <w:pPr>
        <w:spacing w:line="303" w:lineRule="auto"/>
        <w:ind w:left="20" w:right="2880" w:hanging="6.000000000000001"/>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Indigenous sovereignty takes many forms. There's no one-size- fits-all model. Some nations prioritize legal challenges to reclaim land and assert jurisdiction. Others focus on economic development and self-sufficiency. Still others center cultural revitalization and language preservation. This diversity reflects the unique histories and aspirations of each nation.</w:t>
      </w:r>
    </w:p>
    <w:p w:rsidR="00000000" w:rsidDel="00000000" w:rsidP="00000000" w:rsidRDefault="00000000" w:rsidRPr="00000000" w14:paraId="00000E5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57">
      <w:pPr>
        <w:spacing w:line="341" w:lineRule="auto"/>
        <w:ind w:left="20" w:right="3000" w:hanging="6.000000000000001"/>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6"/>
          <w:szCs w:val="16"/>
          <w:vertAlign w:val="baseline"/>
          <w:rtl w:val="0"/>
        </w:rPr>
        <w:t xml:space="preserve">This book is a blueprint for that journey. It delves into the practical strategies for reclaiming sovereignty, from legal frameworks and economic models to cultural revitalization and</w:t>
      </w:r>
    </w:p>
    <w:bookmarkStart w:colFirst="0" w:colLast="0" w:name="bookmark=id.ypb6us9pybj3" w:id="111"/>
    <w:bookmarkEnd w:id="111"/>
    <w:p w:rsidR="00000000" w:rsidDel="00000000" w:rsidP="00000000" w:rsidRDefault="00000000" w:rsidRPr="00000000" w14:paraId="00000E58">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28" name=""/>
                <a:graphic>
                  <a:graphicData uri="http://schemas.microsoft.com/office/word/2010/wordprocessingShape">
                    <wps:wsp>
                      <wps:cNvSpPr/>
                      <wps:cNvPr id="129" name="Shape 129"/>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28" name="image137.png"/>
                <a:graphic>
                  <a:graphicData uri="http://schemas.openxmlformats.org/drawingml/2006/picture">
                    <pic:pic>
                      <pic:nvPicPr>
                        <pic:cNvPr id="0" name="image137.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E5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5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5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5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5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5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5F">
      <w:pPr>
        <w:spacing w:line="309" w:lineRule="auto"/>
        <w:ind w:left="20" w:right="270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community building. It's a guide for navigating the complexities of self-determination, fueled by the resilience and determination of Indigenous peoples.</w:t>
      </w:r>
    </w:p>
    <w:p w:rsidR="00000000" w:rsidDel="00000000" w:rsidP="00000000" w:rsidRDefault="00000000" w:rsidRPr="00000000" w14:paraId="00000E6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61">
      <w:pPr>
        <w:spacing w:line="287" w:lineRule="auto"/>
        <w:ind w:left="20" w:right="262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But the responsibility doesn't rest solely on our shoulders. True justice requires that broader society recognizes, respects, and upholds Indigenous sovereignty. This is not just our fight; it's a fight for a more just and equitable future for all.</w:t>
      </w:r>
    </w:p>
    <w:p w:rsidR="00000000" w:rsidDel="00000000" w:rsidP="00000000" w:rsidRDefault="00000000" w:rsidRPr="00000000" w14:paraId="00000E6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63">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Addressing Historical Trauma and its Impact</w:t>
      </w:r>
    </w:p>
    <w:p w:rsidR="00000000" w:rsidDel="00000000" w:rsidP="00000000" w:rsidRDefault="00000000" w:rsidRPr="00000000" w14:paraId="00000E6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65">
      <w:pPr>
        <w:spacing w:line="268" w:lineRule="auto"/>
        <w:ind w:left="20" w:right="272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is a powerful and important piece of writing about the enduring impact of historical trauma on Indigenous peoples and their pursuit of self- determination. You've effectively highlighted the need to understand and address this trauma to achieve true healing and sovereignty. Here's the revised text incorporating the changes you've outlined, while preserving the core message and information:</w:t>
      </w:r>
    </w:p>
    <w:p w:rsidR="00000000" w:rsidDel="00000000" w:rsidP="00000000" w:rsidRDefault="00000000" w:rsidRPr="00000000" w14:paraId="00000E6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67">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is not a lament, but a war cry. These words are not a history, but a weapon.</w:t>
      </w:r>
    </w:p>
    <w:p w:rsidR="00000000" w:rsidDel="00000000" w:rsidP="00000000" w:rsidRDefault="00000000" w:rsidRPr="00000000" w14:paraId="00000E6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69">
      <w:pPr>
        <w:spacing w:line="280" w:lineRule="auto"/>
        <w:ind w:left="20" w:right="27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pursuit of self-determination for Indigenous nations in North America cannot be separated from the profound impact of historical trauma. Colonialism inflicted wounds that echo through generations, hindering efforts towards self-governance. Understanding this trauma is not an academic exercise, but a crucial step in reclaiming sovereignty.</w:t>
      </w:r>
    </w:p>
    <w:p w:rsidR="00000000" w:rsidDel="00000000" w:rsidP="00000000" w:rsidRDefault="00000000" w:rsidRPr="00000000" w14:paraId="00000E6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6B">
      <w:pPr>
        <w:spacing w:line="280" w:lineRule="auto"/>
        <w:ind w:left="20" w:right="262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legacy of colonization is a living reality. Forced removal from ancestral lands, the disruption of traditional societies, the suppression of languages and cultures, and systemic racism have created deep collective trauma. This manifests in poverty, addiction, violence, and mental health challenges – interconnected symptoms of a societal wound.</w:t>
      </w:r>
    </w:p>
    <w:p w:rsidR="00000000" w:rsidDel="00000000" w:rsidP="00000000" w:rsidRDefault="00000000" w:rsidRPr="00000000" w14:paraId="00000E6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6D">
      <w:pPr>
        <w:spacing w:line="268" w:lineRule="auto"/>
        <w:ind w:left="20" w:right="26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Intergenerational trauma further complicates the picture. The horrors of residential schools, for example, are passed down through parenting styles, emotional responses, and even epigenetic markers. Children inherit not only suffering but also a diminished sense of self-worth and a fractured relationship with their heritage.</w:t>
      </w:r>
    </w:p>
    <w:p w:rsidR="00000000" w:rsidDel="00000000" w:rsidP="00000000" w:rsidRDefault="00000000" w:rsidRPr="00000000" w14:paraId="00000E6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6F">
      <w:pPr>
        <w:spacing w:line="276.99999999999994" w:lineRule="auto"/>
        <w:ind w:left="20" w:right="262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Addressing this trauma requires a multi-pronged approach. Healing initiatives grounded in Indigenous knowledge, like ceremonies, storytelling, and sweat lodges, are crucial. They reclaim identity, restore cultural pride, and provide a framework for healing. Cultural revitalization efforts are not simply about preserving the past; they are about creating a healthier future. These cultures, burning like embers beneath the ashes, will be rekindled.</w:t>
      </w:r>
    </w:p>
    <w:p w:rsidR="00000000" w:rsidDel="00000000" w:rsidP="00000000" w:rsidRDefault="00000000" w:rsidRPr="00000000" w14:paraId="00000E7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71">
      <w:pPr>
        <w:spacing w:line="287" w:lineRule="auto"/>
        <w:ind w:left="20" w:right="282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Truth and Reconciliation Commissions can be powerful tools for addressing historical trauma. They must be Indigenous- led and designed, respecting the inherent right of Indigenous communities to determine their own processes.</w:t>
      </w:r>
    </w:p>
    <w:p w:rsidR="00000000" w:rsidDel="00000000" w:rsidP="00000000" w:rsidRDefault="00000000" w:rsidRPr="00000000" w14:paraId="00000E7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73">
      <w:pPr>
        <w:spacing w:line="313" w:lineRule="auto"/>
        <w:ind w:left="20" w:right="2800" w:hanging="6.000000000000001"/>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6"/>
          <w:szCs w:val="16"/>
          <w:vertAlign w:val="baseline"/>
          <w:rtl w:val="0"/>
        </w:rPr>
        <w:t xml:space="preserve">Community-based restorative justice programs offer another avenue for healing. They emphasize repairing harm and restoring relationships, allowing communities to regain control. These programs must be shaped by traditional Indigenous approaches to conflict resolution.</w:t>
      </w:r>
    </w:p>
    <w:bookmarkStart w:colFirst="0" w:colLast="0" w:name="bookmark=id.q3hdh0sgkz9x" w:id="112"/>
    <w:bookmarkEnd w:id="112"/>
    <w:p w:rsidR="00000000" w:rsidDel="00000000" w:rsidP="00000000" w:rsidRDefault="00000000" w:rsidRPr="00000000" w14:paraId="00000E74">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27" name=""/>
                <a:graphic>
                  <a:graphicData uri="http://schemas.microsoft.com/office/word/2010/wordprocessingShape">
                    <wps:wsp>
                      <wps:cNvSpPr/>
                      <wps:cNvPr id="128" name="Shape 128"/>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27" name="image136.png"/>
                <a:graphic>
                  <a:graphicData uri="http://schemas.openxmlformats.org/drawingml/2006/picture">
                    <pic:pic>
                      <pic:nvPicPr>
                        <pic:cNvPr id="0" name="image136.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E7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7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7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7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7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7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7B">
      <w:pPr>
        <w:spacing w:line="343" w:lineRule="auto"/>
        <w:ind w:left="20" w:right="2960" w:hanging="6.000000000000001"/>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Yet, challenges remain. Access to resources, including funding and personnel, is a critical barrier. Systemic racism continues to affect resource allocation, perpetuating disadvantage.</w:t>
      </w:r>
    </w:p>
    <w:p w:rsidR="00000000" w:rsidDel="00000000" w:rsidP="00000000" w:rsidRDefault="00000000" w:rsidRPr="00000000" w14:paraId="00000E7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7D">
      <w:pPr>
        <w:spacing w:line="287" w:lineRule="auto"/>
        <w:ind w:left="20" w:right="2880" w:hanging="6.000000000000001"/>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Overcoming these barriers requires commitment from both Indigenous communities and the broader society. This includes advocating for increased funding for Indigenous-led initiatives, addressing systemic racism, and supporting Indigenous self-determination.</w:t>
      </w:r>
    </w:p>
    <w:p w:rsidR="00000000" w:rsidDel="00000000" w:rsidP="00000000" w:rsidRDefault="00000000" w:rsidRPr="00000000" w14:paraId="00000E7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7F">
      <w:pPr>
        <w:spacing w:line="293.00000000000006" w:lineRule="auto"/>
        <w:ind w:left="20" w:right="2600" w:hanging="6.000000000000001"/>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There are seeds of hope planted in the fertile ground of resistance. Organizations like the Native American Rights Fund and the First Nations Child and Family Caring Society exemplify the effectiveness of Indigenous-led efforts. Communities have successfully implemented healing programs, integrating traditional practices with modern approaches to mental health. The path to healing is long and complex. It requires a shift in power dynamics, where Indigenous communities lead their own healing and determine their own futures. The recognition of Indigenous knowledge systems and the dismantling of systemic barriers are essential.</w:t>
      </w:r>
    </w:p>
    <w:p w:rsidR="00000000" w:rsidDel="00000000" w:rsidP="00000000" w:rsidRDefault="00000000" w:rsidRPr="00000000" w14:paraId="00000E8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81">
      <w:pPr>
        <w:spacing w:line="270" w:lineRule="auto"/>
        <w:ind w:left="20" w:right="2640" w:hanging="6.000000000000001"/>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is not just a book; it is a battle plan for liberation. Within these pages, you will find the tools needed to dismantle the structures of oppression and build anew. This is a toolbox for achieving self-governance, filled with the wisdom of generations and the fire of resistance</w:t>
      </w:r>
    </w:p>
    <w:p w:rsidR="00000000" w:rsidDel="00000000" w:rsidP="00000000" w:rsidRDefault="00000000" w:rsidRPr="00000000" w14:paraId="00000E82">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E8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84">
      <w:pPr>
        <w:spacing w:line="287" w:lineRule="auto"/>
        <w:ind w:left="20" w:right="2940" w:hanging="6.000000000000001"/>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The goal is not simply to overcome historical trauma, but to transform it into resilience, empowering future generations to thrive in self-governing, thriving communities grounded in their rich cultural heritage. This is a journey of healing, restoration, and ultimately, liberation.</w:t>
      </w:r>
    </w:p>
    <w:p w:rsidR="00000000" w:rsidDel="00000000" w:rsidP="00000000" w:rsidRDefault="00000000" w:rsidRPr="00000000" w14:paraId="00000E85">
      <w:pPr>
        <w:ind w:left="6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E8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87">
      <w:pPr>
        <w:ind w:left="20" w:firstLine="0"/>
        <w:rPr>
          <w:rFonts w:ascii="Arial" w:cs="Arial" w:eastAsia="Arial" w:hAnsi="Arial"/>
          <w:b w:val="1"/>
          <w:sz w:val="23"/>
          <w:szCs w:val="23"/>
          <w:vertAlign w:val="baseline"/>
        </w:rPr>
      </w:pPr>
      <w:r w:rsidDel="00000000" w:rsidR="00000000" w:rsidRPr="00000000">
        <w:rPr>
          <w:rFonts w:ascii="Arial" w:cs="Arial" w:eastAsia="Arial" w:hAnsi="Arial"/>
          <w:b w:val="1"/>
          <w:sz w:val="23"/>
          <w:szCs w:val="23"/>
          <w:vertAlign w:val="baseline"/>
          <w:rtl w:val="0"/>
        </w:rPr>
        <w:t xml:space="preserve">Legal Frameworks and Treaty Rights</w:t>
      </w:r>
    </w:p>
    <w:p w:rsidR="00000000" w:rsidDel="00000000" w:rsidP="00000000" w:rsidRDefault="00000000" w:rsidRPr="00000000" w14:paraId="00000E8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89">
      <w:pPr>
        <w:spacing w:line="280" w:lineRule="auto"/>
        <w:ind w:left="20" w:right="28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is not a whisper, but a war cry. This is not a plea, but a weapon forged in the fires of ancestral strength, its blade honed by generations of resistance. These pages hold the battle plan for our liberation, a toolbox filled with the sharpest legal arguments, the most potent political strategies, and the unwavering spirit of our ancestors.</w:t>
      </w:r>
    </w:p>
    <w:p w:rsidR="00000000" w:rsidDel="00000000" w:rsidP="00000000" w:rsidRDefault="00000000" w:rsidRPr="00000000" w14:paraId="00000E8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8B">
      <w:pPr>
        <w:spacing w:line="273" w:lineRule="auto"/>
        <w:ind w:left="20" w:right="294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Our cultures burn like embers beneath the ashes of colonization, but the flames of self-determination have never been extinguished. The legal landscape may be a tangled web of broken promises and biased interpretations, but within its threads lie the tools to reclaim our sovereignty. Treaties, once instruments of dispossession, can be wielded as weapons of empowerment. Land claims, born from historical injustice, can become pathways to justice. Jurisdictional disputes, once sources of frustration, can be transformed into opportunities to assert our inherent right to self-governance.</w:t>
      </w:r>
    </w:p>
    <w:p w:rsidR="00000000" w:rsidDel="00000000" w:rsidP="00000000" w:rsidRDefault="00000000" w:rsidRPr="00000000" w14:paraId="00000E8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8D">
      <w:pPr>
        <w:spacing w:line="298" w:lineRule="auto"/>
        <w:ind w:left="20" w:right="2640" w:hanging="6.000000000000001"/>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6"/>
          <w:szCs w:val="16"/>
          <w:vertAlign w:val="baseline"/>
          <w:rtl w:val="0"/>
        </w:rPr>
        <w:t xml:space="preserve">This is not just a book; it is a seed of hope planted in the fertile ground of resistance. It is a testament to the enduring spirit of Indigenous peoples, a beacon guiding us towards a future where our nations are self-governing and thriving. We are not merely fighting for legal victories; we are fighting for the future generations, for the right to control our destinies, for the restoration of our place in the world. This is the fight for Indigenous self-determination, and it will be won.</w:t>
      </w:r>
    </w:p>
    <w:bookmarkStart w:colFirst="0" w:colLast="0" w:name="bookmark=id.eps9ekyyifyh" w:id="113"/>
    <w:bookmarkEnd w:id="113"/>
    <w:p w:rsidR="00000000" w:rsidDel="00000000" w:rsidP="00000000" w:rsidRDefault="00000000" w:rsidRPr="00000000" w14:paraId="00000E8E">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29" name=""/>
                <a:graphic>
                  <a:graphicData uri="http://schemas.microsoft.com/office/word/2010/wordprocessingShape">
                    <wps:wsp>
                      <wps:cNvSpPr/>
                      <wps:cNvPr id="130" name="Shape 130"/>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29" name="image138.png"/>
                <a:graphic>
                  <a:graphicData uri="http://schemas.openxmlformats.org/drawingml/2006/picture">
                    <pic:pic>
                      <pic:nvPicPr>
                        <pic:cNvPr id="0" name="image138.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E8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9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9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9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9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9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9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96">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Building Strong Governance Structures</w:t>
      </w:r>
    </w:p>
    <w:p w:rsidR="00000000" w:rsidDel="00000000" w:rsidP="00000000" w:rsidRDefault="00000000" w:rsidRPr="00000000" w14:paraId="00000E9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98">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E9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9A">
      <w:pPr>
        <w:spacing w:line="272" w:lineRule="auto"/>
        <w:ind w:left="20" w:right="28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We need to focus on the importance of strong governance structures in achieving Indigenous self-determination. Legal victories are vital, but they are only the foundation.</w:t>
      </w:r>
    </w:p>
    <w:p w:rsidR="00000000" w:rsidDel="00000000" w:rsidP="00000000" w:rsidRDefault="00000000" w:rsidRPr="00000000" w14:paraId="00000E9B">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0E9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9D">
      <w:pPr>
        <w:spacing w:line="276.99999999999994" w:lineRule="auto"/>
        <w:ind w:left="20" w:right="26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battle for self-determination is won not only in courts and legislatures, but also in the heart of every Indigenous community. Treaties and constitutions are the scaffolding, but it is the strength of our own governance structures that will determine the shape and resilience of our future. This is where the true work begins: transforming legal victories into the tangible reality of self-governance.</w:t>
      </w:r>
    </w:p>
    <w:p w:rsidR="00000000" w:rsidDel="00000000" w:rsidP="00000000" w:rsidRDefault="00000000" w:rsidRPr="00000000" w14:paraId="00000E9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9F">
      <w:pPr>
        <w:spacing w:line="280" w:lineRule="auto"/>
        <w:ind w:left="20" w:right="27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Building strong governance is not about mimicking colonial models. It's about weaving together the wisdom of our ancestors with the demands of the modern world, creating systems that reflect our unique cultures and values. This is a dynamic process, a dance between tradition and innovation, where consensus and compromise pave the path forward.</w:t>
      </w:r>
    </w:p>
    <w:p w:rsidR="00000000" w:rsidDel="00000000" w:rsidP="00000000" w:rsidRDefault="00000000" w:rsidRPr="00000000" w14:paraId="00000EA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A1">
      <w:pPr>
        <w:spacing w:line="276.99999999999994" w:lineRule="auto"/>
        <w:ind w:left="20" w:right="274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Our constitutions must be more than just legal documents; they must be living embodiments of our sovereignty. They must enshrine not only our rights, but also the cultural protocols and principles that have guided our people for generations. Bylaws, too, must be rooted in our values, ensuring sustainable practices, incorporating traditional dispute mechanisms, and reflecting the needs of our communities.</w:t>
      </w:r>
    </w:p>
    <w:p w:rsidR="00000000" w:rsidDel="00000000" w:rsidP="00000000" w:rsidRDefault="00000000" w:rsidRPr="00000000" w14:paraId="00000EA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A3">
      <w:pPr>
        <w:spacing w:line="287" w:lineRule="auto"/>
        <w:ind w:left="20" w:right="26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We must invest in our people, nurturing leadership and building capacity in administrative skills, financial management, and legal expertise. Technology can be a powerful tool, but it must be harnessed in a way that respects our traditions and strengthens our communities.</w:t>
      </w:r>
    </w:p>
    <w:p w:rsidR="00000000" w:rsidDel="00000000" w:rsidP="00000000" w:rsidRDefault="00000000" w:rsidRPr="00000000" w14:paraId="00000EA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A5">
      <w:pPr>
        <w:spacing w:line="287" w:lineRule="auto"/>
        <w:ind w:left="20" w:right="264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is a call to action. Every Indigenous nation must rise to the challenge, building governance structures that are strong, responsive, and truly reflective of our own unique identities. This is how we will turn the dream of self-determination into a lasting reality.</w:t>
      </w:r>
    </w:p>
    <w:p w:rsidR="00000000" w:rsidDel="00000000" w:rsidP="00000000" w:rsidRDefault="00000000" w:rsidRPr="00000000" w14:paraId="00000EA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A7">
      <w:pPr>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Securing Financial Resources and Economic Selfsufficiency.</w:t>
      </w:r>
    </w:p>
    <w:p w:rsidR="00000000" w:rsidDel="00000000" w:rsidP="00000000" w:rsidRDefault="00000000" w:rsidRPr="00000000" w14:paraId="00000EA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A9">
      <w:pPr>
        <w:spacing w:line="274" w:lineRule="auto"/>
        <w:ind w:left="20" w:right="26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elders say that true wealth lies not in the accumulation of possessions, but in the strength of one's spirit and the bonds of community. But even the strongest spirit needs nourishment, and the tightest community needs resources to thrive. For too long, the economic lifeblood of our people has been siphoned away, leaving us dependent and vulnerable. But now, a new generation is rising, determined to reclaim our economic destiny and forge a path towards self-sufficiency.</w:t>
      </w:r>
    </w:p>
    <w:p w:rsidR="00000000" w:rsidDel="00000000" w:rsidP="00000000" w:rsidRDefault="00000000" w:rsidRPr="00000000" w14:paraId="00000EA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AB">
      <w:pPr>
        <w:spacing w:line="302" w:lineRule="auto"/>
        <w:ind w:left="20" w:right="2600" w:hanging="6.000000000000001"/>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6"/>
          <w:szCs w:val="16"/>
          <w:vertAlign w:val="baseline"/>
          <w:rtl w:val="0"/>
        </w:rPr>
        <w:t xml:space="preserve">This is not just about money; it's about weaving a tapestry of prosperity where cultural heritage, environmental stewardship, and economic empowerment are interwoven. Imagine a community where the forests are managed not by distant corporations, but by the hands that have nurtured them for centuries. This is the vision of the Menominee Nation in Wisconsin, whose sustainable</w:t>
      </w:r>
    </w:p>
    <w:bookmarkStart w:colFirst="0" w:colLast="0" w:name="bookmark=id.mq93d1iylcfe" w:id="114"/>
    <w:bookmarkEnd w:id="114"/>
    <w:p w:rsidR="00000000" w:rsidDel="00000000" w:rsidP="00000000" w:rsidRDefault="00000000" w:rsidRPr="00000000" w14:paraId="00000EAC">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31" name=""/>
                <a:graphic>
                  <a:graphicData uri="http://schemas.microsoft.com/office/word/2010/wordprocessingShape">
                    <wps:wsp>
                      <wps:cNvSpPr/>
                      <wps:cNvPr id="132" name="Shape 132"/>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31" name="image140.png"/>
                <a:graphic>
                  <a:graphicData uri="http://schemas.openxmlformats.org/drawingml/2006/picture">
                    <pic:pic>
                      <pic:nvPicPr>
                        <pic:cNvPr id="0" name="image140.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EA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A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A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B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B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B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B3">
      <w:pPr>
        <w:spacing w:line="309" w:lineRule="auto"/>
        <w:ind w:left="20" w:right="290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forestry practices have not only generated wealth but also protected their ancestral lands for generations to come.</w:t>
      </w:r>
    </w:p>
    <w:p w:rsidR="00000000" w:rsidDel="00000000" w:rsidP="00000000" w:rsidRDefault="00000000" w:rsidRPr="00000000" w14:paraId="00000EB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B5">
      <w:pPr>
        <w:spacing w:line="280" w:lineRule="auto"/>
        <w:ind w:left="20" w:right="26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Picture a lodge nestled amidst the breathtaking landscapes of the Navajo Nation, where visitors from around the world come to experience the beauty of the land and the richness of Diné culture. This is the reality of Navajo-owned eco-tourism ventures, which provide income while preserving traditions and educating others about their heritage.</w:t>
      </w:r>
    </w:p>
    <w:p w:rsidR="00000000" w:rsidDel="00000000" w:rsidP="00000000" w:rsidRDefault="00000000" w:rsidRPr="00000000" w14:paraId="00000EB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B7">
      <w:pPr>
        <w:spacing w:line="280" w:lineRule="auto"/>
        <w:ind w:left="20" w:right="264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But the path to economic independence is often blocked by the ghosts of the past. Historical injustices and systemic barriers have made it difficult for many Indigenous communities to access capital and secure funding. It's like trying to climb a mountain with one hand tied behind your back.</w:t>
      </w:r>
    </w:p>
    <w:p w:rsidR="00000000" w:rsidDel="00000000" w:rsidP="00000000" w:rsidRDefault="00000000" w:rsidRPr="00000000" w14:paraId="00000EB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B9">
      <w:pPr>
        <w:spacing w:line="272" w:lineRule="auto"/>
        <w:ind w:left="20" w:right="26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That's why a growing number of Indigenous nations are taking matters into their own hands, creating financial institutions that understand their unique needs and aspirations. Organizations like the Lakota Funds on the Pine Ridge Reservation are providing loans, financial literacy training, and technical assistance, empowering individuals and businesses to flourish. Imagine a world where traditional knowledge is not just honored, but integrated into modern economic models. In the Pacific Northwest, the Quinault Indian Nation is reviving the ancient practice of clam gardening, restoring the health of their coastal ecosystem while creating sustainable economic opportunities.</w:t>
      </w:r>
    </w:p>
    <w:p w:rsidR="00000000" w:rsidDel="00000000" w:rsidP="00000000" w:rsidRDefault="00000000" w:rsidRPr="00000000" w14:paraId="00000EB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BB">
      <w:pPr>
        <w:spacing w:line="276.99999999999994" w:lineRule="auto"/>
        <w:ind w:left="20" w:right="26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is the future we are striving for: a future where Indigenous economies are not just surviving, but thriving. A future where our communities are empowered to make their own choices, control their own resources, and build a brighter future for generations to come. It won't be easy, but the journey itself is a testament to our resilience and a beacon of hope for all who seek a more just and sustainable world.</w:t>
      </w:r>
    </w:p>
    <w:p w:rsidR="00000000" w:rsidDel="00000000" w:rsidP="00000000" w:rsidRDefault="00000000" w:rsidRPr="00000000" w14:paraId="00000EB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B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BE">
      <w:pPr>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Chapter 2:</w:t>
      </w:r>
    </w:p>
    <w:p w:rsidR="00000000" w:rsidDel="00000000" w:rsidP="00000000" w:rsidRDefault="00000000" w:rsidRPr="00000000" w14:paraId="00000EB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C0">
      <w:pPr>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Cultural Revitalization and Language Preservation</w:t>
      </w:r>
    </w:p>
    <w:p w:rsidR="00000000" w:rsidDel="00000000" w:rsidP="00000000" w:rsidRDefault="00000000" w:rsidRPr="00000000" w14:paraId="00000EC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C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C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C4">
      <w:pPr>
        <w:rPr>
          <w:rFonts w:ascii="Arial" w:cs="Arial" w:eastAsia="Arial" w:hAnsi="Arial"/>
          <w:b w:val="1"/>
          <w:sz w:val="21"/>
          <w:szCs w:val="21"/>
          <w:u w:val="single"/>
          <w:vertAlign w:val="baseline"/>
        </w:rPr>
      </w:pPr>
      <w:r w:rsidDel="00000000" w:rsidR="00000000" w:rsidRPr="00000000">
        <w:rPr>
          <w:rFonts w:ascii="Arial" w:cs="Arial" w:eastAsia="Arial" w:hAnsi="Arial"/>
          <w:b w:val="1"/>
          <w:sz w:val="21"/>
          <w:szCs w:val="21"/>
          <w:u w:val="single"/>
          <w:vertAlign w:val="baseline"/>
          <w:rtl w:val="0"/>
        </w:rPr>
        <w:t xml:space="preserve">Reclaiming Indigenous Languages:</w:t>
      </w:r>
    </w:p>
    <w:p w:rsidR="00000000" w:rsidDel="00000000" w:rsidP="00000000" w:rsidRDefault="00000000" w:rsidRPr="00000000" w14:paraId="00000EC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C6">
      <w:pPr>
        <w:spacing w:line="275" w:lineRule="auto"/>
        <w:ind w:left="20" w:right="2700" w:hanging="6.000000000000001"/>
        <w:rPr>
          <w:rFonts w:ascii="Arial" w:cs="Arial" w:eastAsia="Arial" w:hAnsi="Arial"/>
          <w:b w:val="1"/>
          <w:sz w:val="21"/>
          <w:szCs w:val="21"/>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21"/>
          <w:szCs w:val="21"/>
          <w:vertAlign w:val="baseline"/>
          <w:rtl w:val="0"/>
        </w:rPr>
        <w:t xml:space="preserve">The story of Indigenous languages is a story of resilience. Like a seed that survives a harsh winter, these languages are bursting back to life, reclaiming their place in the world. It's not just about words; it's about rekindling the spirit of a people, their connection to ancestors, and their unique way of seeing the world.</w:t>
      </w:r>
    </w:p>
    <w:bookmarkStart w:colFirst="0" w:colLast="0" w:name="bookmark=id.qgy893mxwnls" w:id="115"/>
    <w:bookmarkEnd w:id="115"/>
    <w:p w:rsidR="00000000" w:rsidDel="00000000" w:rsidP="00000000" w:rsidRDefault="00000000" w:rsidRPr="00000000" w14:paraId="00000EC7">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30" name=""/>
                <a:graphic>
                  <a:graphicData uri="http://schemas.microsoft.com/office/word/2010/wordprocessingShape">
                    <wps:wsp>
                      <wps:cNvSpPr/>
                      <wps:cNvPr id="131" name="Shape 131"/>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30" name="image139.png"/>
                <a:graphic>
                  <a:graphicData uri="http://schemas.openxmlformats.org/drawingml/2006/picture">
                    <pic:pic>
                      <pic:nvPicPr>
                        <pic:cNvPr id="0" name="image139.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EC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C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C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C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C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C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C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CF">
      <w:pPr>
        <w:spacing w:line="273" w:lineRule="auto"/>
        <w:ind w:left="20" w:right="2840" w:hanging="6.000000000000001"/>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Imagine a time when the world was filled with a symphony of different languages, each one a vibrant thread in the tapestry of human expression. Then, a storm of colonization swept across the land, silencing many of these voices. Indigenous languages were pushed aside, replaced by the languages of the colonizers. It was like trying to force a wildflower to grow in a concrete jungle.</w:t>
      </w:r>
    </w:p>
    <w:p w:rsidR="00000000" w:rsidDel="00000000" w:rsidP="00000000" w:rsidRDefault="00000000" w:rsidRPr="00000000" w14:paraId="00000ED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D1">
      <w:pPr>
        <w:spacing w:line="280" w:lineRule="auto"/>
        <w:ind w:left="20" w:right="2600" w:hanging="6.000000000000001"/>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But the spirit of these languages never truly died. They were kept alive in the hearts of the people, whispered in hushed tones, and woven into the fabric of their traditions. Now, like a sunrise after a long night, these languages are reawakening.</w:t>
      </w:r>
    </w:p>
    <w:p w:rsidR="00000000" w:rsidDel="00000000" w:rsidP="00000000" w:rsidRDefault="00000000" w:rsidRPr="00000000" w14:paraId="00000ED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D3">
      <w:pPr>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Across North America,</w:t>
      </w:r>
    </w:p>
    <w:p w:rsidR="00000000" w:rsidDel="00000000" w:rsidP="00000000" w:rsidRDefault="00000000" w:rsidRPr="00000000" w14:paraId="00000ED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D5">
      <w:pPr>
        <w:spacing w:line="275" w:lineRule="auto"/>
        <w:ind w:left="20" w:right="2620" w:hanging="6.000000000000001"/>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Indigenous communities are breathing new life into their ancestral tongues. In the classrooms of the Cherokee Nation, children are learning to speak Cherokee, not just as a subject, but as a way of life. It's like stepping into a time machine, where the language of their ancestors fills the air, connecting them to a rich heritage.</w:t>
      </w:r>
    </w:p>
    <w:p w:rsidR="00000000" w:rsidDel="00000000" w:rsidP="00000000" w:rsidRDefault="00000000" w:rsidRPr="00000000" w14:paraId="00000ED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D7">
      <w:pPr>
        <w:spacing w:line="298" w:lineRule="auto"/>
        <w:ind w:left="20" w:right="2700" w:hanging="6.000000000000001"/>
        <w:rPr>
          <w:rFonts w:ascii="Arial" w:cs="Arial" w:eastAsia="Arial" w:hAnsi="Arial"/>
          <w:b w:val="1"/>
          <w:vertAlign w:val="baseline"/>
        </w:rPr>
      </w:pPr>
      <w:r w:rsidDel="00000000" w:rsidR="00000000" w:rsidRPr="00000000">
        <w:rPr>
          <w:rFonts w:ascii="Arial" w:cs="Arial" w:eastAsia="Arial" w:hAnsi="Arial"/>
          <w:b w:val="1"/>
          <w:vertAlign w:val="baseline"/>
          <w:rtl w:val="0"/>
        </w:rPr>
        <w:t xml:space="preserve">In Hawaii, the story of ʻŌlelo Hawaiʻi is a testament to the power of community. Through grassroots efforts, the language has been revived, blooming in community centers, homes, and even on television. It's like a wave, carrying the language back to the shores of everyday life.</w:t>
      </w:r>
    </w:p>
    <w:p w:rsidR="00000000" w:rsidDel="00000000" w:rsidP="00000000" w:rsidRDefault="00000000" w:rsidRPr="00000000" w14:paraId="00000ED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D9">
      <w:pPr>
        <w:spacing w:line="273" w:lineRule="auto"/>
        <w:ind w:left="20" w:right="2740" w:hanging="6.000000000000001"/>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Technology is also lending a hand, acting as a bridge between generations and across vast distances. Language learning apps, online dictionaries, and digital archives are making it easier than ever to learn and share Indigenous languages. It's like having a library of knowledge at your fingertips, connecting people to their heritage no matter where they are.</w:t>
      </w:r>
    </w:p>
    <w:p w:rsidR="00000000" w:rsidDel="00000000" w:rsidP="00000000" w:rsidRDefault="00000000" w:rsidRPr="00000000" w14:paraId="00000ED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DB">
      <w:pPr>
        <w:spacing w:line="283" w:lineRule="auto"/>
        <w:ind w:right="2640"/>
        <w:rPr>
          <w:rFonts w:ascii="Arial" w:cs="Arial" w:eastAsia="Arial" w:hAnsi="Arial"/>
          <w:b w:val="1"/>
          <w:sz w:val="21"/>
          <w:szCs w:val="21"/>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21"/>
          <w:szCs w:val="21"/>
          <w:vertAlign w:val="baseline"/>
          <w:rtl w:val="0"/>
        </w:rPr>
        <w:t xml:space="preserve">But the journey of language revitalization is not without its challenges. It's like climbing a mountain, with obstacles and setbacks along the way. Funding for language programs can be scarce, and finding qualified teachers can be like searching for a rare flower.</w:t>
      </w:r>
    </w:p>
    <w:bookmarkStart w:colFirst="0" w:colLast="0" w:name="bookmark=id.31u8xcrmi84f" w:id="116"/>
    <w:bookmarkEnd w:id="116"/>
    <w:p w:rsidR="00000000" w:rsidDel="00000000" w:rsidP="00000000" w:rsidRDefault="00000000" w:rsidRPr="00000000" w14:paraId="00000EDC">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33" name=""/>
                <a:graphic>
                  <a:graphicData uri="http://schemas.microsoft.com/office/word/2010/wordprocessingShape">
                    <wps:wsp>
                      <wps:cNvSpPr/>
                      <wps:cNvPr id="134" name="Shape 134"/>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33" name="image142.png"/>
                <a:graphic>
                  <a:graphicData uri="http://schemas.openxmlformats.org/drawingml/2006/picture">
                    <pic:pic>
                      <pic:nvPicPr>
                        <pic:cNvPr id="0" name="image142.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ED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D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D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E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E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E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E3">
      <w:pPr>
        <w:spacing w:line="280" w:lineRule="auto"/>
        <w:ind w:left="20" w:right="2780" w:hanging="6.000000000000001"/>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Yet, the spirit of the people remains strong. They are organizing, advocating, and pushing for policies that support their languages. It's like a river carving its path through the land, shaping the future of their languages.</w:t>
      </w:r>
    </w:p>
    <w:p w:rsidR="00000000" w:rsidDel="00000000" w:rsidP="00000000" w:rsidRDefault="00000000" w:rsidRPr="00000000" w14:paraId="00000EE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E5">
      <w:pPr>
        <w:spacing w:line="280" w:lineRule="auto"/>
        <w:ind w:left="20" w:right="2660" w:hanging="6.000000000000001"/>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The key to success lies in community ownership. It's about empowering communities to take the lead, to shape their own language destinies. It's like planting a seed and nurturing it, watching it grow into a strong and vibrant tree.</w:t>
      </w:r>
    </w:p>
    <w:p w:rsidR="00000000" w:rsidDel="00000000" w:rsidP="00000000" w:rsidRDefault="00000000" w:rsidRPr="00000000" w14:paraId="00000EE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E7">
      <w:pPr>
        <w:spacing w:line="275" w:lineRule="auto"/>
        <w:ind w:left="20" w:right="2660" w:hanging="6.000000000000001"/>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The revitalization of Indigenous languages is more than just a linguistic exercise; it's a cultural renaissance. It's about healing the wounds of the past, reclaiming identity, and building a brighter future. It's like a tapestry being woven thread by thread, each language a vibrant color, contributing to the beauty and diversity of the world.</w:t>
      </w:r>
    </w:p>
    <w:p w:rsidR="00000000" w:rsidDel="00000000" w:rsidP="00000000" w:rsidRDefault="00000000" w:rsidRPr="00000000" w14:paraId="00000EE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E9">
      <w:pPr>
        <w:spacing w:line="271" w:lineRule="auto"/>
        <w:ind w:left="20" w:right="2600" w:hanging="6.000000000000001"/>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As Indigenous languages reclaim their rightful place, they bring with them a wealth of knowledge, wisdom, and cultural treasures. It's like opening a treasure chest, filled with stories, songs, and traditions that have been passed down through generations. These languages are a gift to the world, a reminder of the rich tapestry of human expression. Their revitalization is a testament to the enduring spirit of Indigenous peoples, a beacon of hope for a future where all languages can thrive.</w:t>
      </w:r>
    </w:p>
    <w:p w:rsidR="00000000" w:rsidDel="00000000" w:rsidP="00000000" w:rsidRDefault="00000000" w:rsidRPr="00000000" w14:paraId="00000EE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E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E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ED">
      <w:pPr>
        <w:rPr>
          <w:rFonts w:ascii="Arial" w:cs="Arial" w:eastAsia="Arial" w:hAnsi="Arial"/>
          <w:b w:val="1"/>
          <w:sz w:val="21"/>
          <w:szCs w:val="21"/>
          <w:u w:val="single"/>
          <w:vertAlign w:val="baseline"/>
        </w:rPr>
      </w:pPr>
      <w:r w:rsidDel="00000000" w:rsidR="00000000" w:rsidRPr="00000000">
        <w:rPr>
          <w:rFonts w:ascii="Arial" w:cs="Arial" w:eastAsia="Arial" w:hAnsi="Arial"/>
          <w:b w:val="1"/>
          <w:sz w:val="21"/>
          <w:szCs w:val="21"/>
          <w:u w:val="single"/>
          <w:vertAlign w:val="baseline"/>
          <w:rtl w:val="0"/>
        </w:rPr>
        <w:t xml:space="preserve">Protecting Traditional Knowledge and Practices:</w:t>
      </w:r>
    </w:p>
    <w:p w:rsidR="00000000" w:rsidDel="00000000" w:rsidP="00000000" w:rsidRDefault="00000000" w:rsidRPr="00000000" w14:paraId="00000EE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E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F0">
      <w:pPr>
        <w:spacing w:line="270" w:lineRule="auto"/>
        <w:ind w:left="20" w:right="2660" w:hanging="6.000000000000001"/>
        <w:rPr>
          <w:rFonts w:ascii="Arial" w:cs="Arial" w:eastAsia="Arial" w:hAnsi="Arial"/>
          <w:b w:val="1"/>
          <w:sz w:val="21"/>
          <w:szCs w:val="21"/>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21"/>
          <w:szCs w:val="21"/>
          <w:vertAlign w:val="baseline"/>
          <w:rtl w:val="0"/>
        </w:rPr>
        <w:t xml:space="preserve">The embers of Indigenous cultures, once dimmed but never extinguished, are now being fanned into a vibrant flame. It's a resurgence that goes beyond just language, reaching into the very heart of their traditions and knowledge. Imagine a vast library filled with the wisdom of generations, a living testament to the deep connection between people and the land. This is the treasure of traditional ecological knowledge (TEK), a gift passed down through countless generations.</w:t>
      </w:r>
    </w:p>
    <w:bookmarkStart w:colFirst="0" w:colLast="0" w:name="bookmark=id.yz1g2sucyj1e" w:id="117"/>
    <w:bookmarkEnd w:id="117"/>
    <w:p w:rsidR="00000000" w:rsidDel="00000000" w:rsidP="00000000" w:rsidRDefault="00000000" w:rsidRPr="00000000" w14:paraId="00000EF1">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32" name=""/>
                <a:graphic>
                  <a:graphicData uri="http://schemas.microsoft.com/office/word/2010/wordprocessingShape">
                    <wps:wsp>
                      <wps:cNvSpPr/>
                      <wps:cNvPr id="133" name="Shape 133"/>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32" name="image141.png"/>
                <a:graphic>
                  <a:graphicData uri="http://schemas.openxmlformats.org/drawingml/2006/picture">
                    <pic:pic>
                      <pic:nvPicPr>
                        <pic:cNvPr id="0" name="image141.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EF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F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F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F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F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F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F8">
      <w:pPr>
        <w:spacing w:line="271" w:lineRule="auto"/>
        <w:ind w:right="2600" w:hanging="6"/>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TEK isn't just about facts and figures; it's a way of life, a way of understanding the intricate dance between humans and nature. It's the knowledge of the medicine woman who knows which herbs can heal, the fisherman who can read the tides, and the farmer who knows the secrets of the soil. This knowledge, honed over centuries, holds the key to sustainable living, a wisdom that modern society is only beginning to grasp.</w:t>
      </w:r>
    </w:p>
    <w:p w:rsidR="00000000" w:rsidDel="00000000" w:rsidP="00000000" w:rsidRDefault="00000000" w:rsidRPr="00000000" w14:paraId="00000EF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FA">
      <w:pPr>
        <w:spacing w:line="273" w:lineRule="auto"/>
        <w:ind w:right="2880" w:hanging="6"/>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But this precious legacy is under threat. The forces of globalization, urbanization, and commercial interests are like strong winds, threatening to scatter the embers of TEK. Imagine a seed carried far from its home, struggling to take root in unfamiliar soil. This is the challenge facing many Indigenous communities as they strive to keep their traditions alive in a rapidly changing world.</w:t>
      </w:r>
    </w:p>
    <w:p w:rsidR="00000000" w:rsidDel="00000000" w:rsidP="00000000" w:rsidRDefault="00000000" w:rsidRPr="00000000" w14:paraId="00000EF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FC">
      <w:pPr>
        <w:spacing w:line="275" w:lineRule="auto"/>
        <w:ind w:right="2620" w:hanging="6"/>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Yet, the spirit of resilience burns bright. Communities are creating "language nests," where children are immersed in their ancestral tongues, and elders share their wisdom, passing the torch of knowledge to the next generation. It's like a circle, connecting the past, present, and future.</w:t>
      </w:r>
    </w:p>
    <w:p w:rsidR="00000000" w:rsidDel="00000000" w:rsidP="00000000" w:rsidRDefault="00000000" w:rsidRPr="00000000" w14:paraId="00000EF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EFE">
      <w:pPr>
        <w:spacing w:line="275" w:lineRule="auto"/>
        <w:ind w:right="2920" w:hanging="6"/>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But protecting TEK isn't just an internal matter. It's like guarding a precious treasure from those who would exploit it for their own gain. Bioprospecting, the search for valuable resources within Indigenous lands, can often feel like a modern-day gold rush, with little regard for the rights of the people who hold the knowledge.</w:t>
      </w:r>
    </w:p>
    <w:p w:rsidR="00000000" w:rsidDel="00000000" w:rsidP="00000000" w:rsidRDefault="00000000" w:rsidRPr="00000000" w14:paraId="00000EF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00">
      <w:pPr>
        <w:spacing w:line="298" w:lineRule="auto"/>
        <w:ind w:right="2680" w:hanging="6"/>
        <w:rPr>
          <w:rFonts w:ascii="Arial" w:cs="Arial" w:eastAsia="Arial" w:hAnsi="Arial"/>
          <w:b w:val="1"/>
          <w:vertAlign w:val="baseline"/>
        </w:rPr>
      </w:pPr>
      <w:r w:rsidDel="00000000" w:rsidR="00000000" w:rsidRPr="00000000">
        <w:rPr>
          <w:rFonts w:ascii="Arial" w:cs="Arial" w:eastAsia="Arial" w:hAnsi="Arial"/>
          <w:b w:val="1"/>
          <w:vertAlign w:val="baseline"/>
          <w:rtl w:val="0"/>
        </w:rPr>
        <w:t xml:space="preserve">Imagine a farmer whose seeds are taken without permission, their unique properties patented and sold for profit, while the farmer receives nothing. This is the injustice that many Indigenous communities face as their knowledge is appropriated without their consent.</w:t>
      </w:r>
    </w:p>
    <w:p w:rsidR="00000000" w:rsidDel="00000000" w:rsidP="00000000" w:rsidRDefault="00000000" w:rsidRPr="00000000" w14:paraId="00000F0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02">
      <w:pPr>
        <w:spacing w:line="298" w:lineRule="auto"/>
        <w:ind w:right="2640" w:hanging="6"/>
        <w:rPr>
          <w:rFonts w:ascii="Arial" w:cs="Arial" w:eastAsia="Arial" w:hAnsi="Arial"/>
          <w:b w:val="1"/>
          <w:vertAlign w:val="baseline"/>
        </w:rPr>
        <w:sectPr>
          <w:type w:val="nextPage"/>
          <w:pgSz w:h="15840" w:w="12240" w:orient="portrait"/>
          <w:pgMar w:bottom="1440" w:top="1440" w:left="1100" w:right="1440" w:header="0" w:footer="0"/>
        </w:sectPr>
      </w:pPr>
      <w:r w:rsidDel="00000000" w:rsidR="00000000" w:rsidRPr="00000000">
        <w:rPr>
          <w:rFonts w:ascii="Arial" w:cs="Arial" w:eastAsia="Arial" w:hAnsi="Arial"/>
          <w:b w:val="1"/>
          <w:vertAlign w:val="baseline"/>
          <w:rtl w:val="0"/>
        </w:rPr>
        <w:t xml:space="preserve">But they are fighting back, demanding recognition of their intellectual property rights, and forging partnerships to protect their knowledge and resources. The Nagoya Protocol, an international agreement, is like a shield, offering some protection against biopiracy. However, the battle is</w:t>
      </w:r>
    </w:p>
    <w:bookmarkStart w:colFirst="0" w:colLast="0" w:name="bookmark=id.otsyqdli306d" w:id="118"/>
    <w:bookmarkEnd w:id="118"/>
    <w:p w:rsidR="00000000" w:rsidDel="00000000" w:rsidP="00000000" w:rsidRDefault="00000000" w:rsidRPr="00000000" w14:paraId="00000F03">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35" name=""/>
                <a:graphic>
                  <a:graphicData uri="http://schemas.microsoft.com/office/word/2010/wordprocessingShape">
                    <wps:wsp>
                      <wps:cNvSpPr/>
                      <wps:cNvPr id="136" name="Shape 136"/>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35" name="image144.png"/>
                <a:graphic>
                  <a:graphicData uri="http://schemas.openxmlformats.org/drawingml/2006/picture">
                    <pic:pic>
                      <pic:nvPicPr>
                        <pic:cNvPr id="0" name="image144.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F0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0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0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0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0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0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0A">
      <w:pPr>
        <w:spacing w:line="314" w:lineRule="auto"/>
        <w:ind w:right="3060"/>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far from over, and Indigenous communities continue to advocate for their rights.</w:t>
      </w:r>
    </w:p>
    <w:p w:rsidR="00000000" w:rsidDel="00000000" w:rsidP="00000000" w:rsidRDefault="00000000" w:rsidRPr="00000000" w14:paraId="00000F0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0C">
      <w:pPr>
        <w:spacing w:line="289" w:lineRule="auto"/>
        <w:ind w:right="2940" w:hanging="6"/>
        <w:rPr>
          <w:rFonts w:ascii="Arial" w:cs="Arial" w:eastAsia="Arial" w:hAnsi="Arial"/>
          <w:b w:val="1"/>
          <w:vertAlign w:val="baseline"/>
        </w:rPr>
      </w:pPr>
      <w:r w:rsidDel="00000000" w:rsidR="00000000" w:rsidRPr="00000000">
        <w:rPr>
          <w:rFonts w:ascii="Arial" w:cs="Arial" w:eastAsia="Arial" w:hAnsi="Arial"/>
          <w:b w:val="1"/>
          <w:vertAlign w:val="baseline"/>
          <w:rtl w:val="0"/>
        </w:rPr>
        <w:t xml:space="preserve">One powerful weapon in this fight is community-based conservation. Imagine a group of people working together to protect their ancestral lands, blending traditional knowledge with modern science. This is happening across North America, where Indigenous communities are leading the way in conservation efforts, managing forests, protecting wildlife, and preserving biodiversity.</w:t>
      </w:r>
    </w:p>
    <w:p w:rsidR="00000000" w:rsidDel="00000000" w:rsidP="00000000" w:rsidRDefault="00000000" w:rsidRPr="00000000" w14:paraId="00000F0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0E">
      <w:pPr>
        <w:spacing w:line="273" w:lineRule="auto"/>
        <w:ind w:right="2840" w:hanging="6"/>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TEK is also finding its way into classrooms, enriching education with Indigenous perspectives. Imagine a school where children learn about the constellations from an elder, or study the medicinal properties of plants from a traditional healer. This is the kind of learning that fosters respect for Indigenous knowledge and helps bridge the gap between cultures.</w:t>
      </w:r>
    </w:p>
    <w:p w:rsidR="00000000" w:rsidDel="00000000" w:rsidP="00000000" w:rsidRDefault="00000000" w:rsidRPr="00000000" w14:paraId="00000F0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10">
      <w:pPr>
        <w:spacing w:line="273" w:lineRule="auto"/>
        <w:ind w:right="2740" w:hanging="6"/>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But cultural revitalization goes beyond just knowledge; it's about keeping alive the traditions that bind communities together. Imagine a vibrant dance ceremony, filled with the rhythm of drums and the stories of ancestors. These cultural practices are the lifeblood of Indigenous societies, connecting people to their heritage and strengthening their identity.</w:t>
      </w:r>
    </w:p>
    <w:p w:rsidR="00000000" w:rsidDel="00000000" w:rsidP="00000000" w:rsidRDefault="00000000" w:rsidRPr="00000000" w14:paraId="00000F1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12">
      <w:pPr>
        <w:spacing w:line="275" w:lineRule="auto"/>
        <w:ind w:right="2640" w:hanging="6"/>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However, cultural appropriation, the misuse of Indigenous traditions and symbols, is a constant threat. Imagine a sacred headdress being worn as a fashion accessory, or a traditional song used in a commercial without permission. This is a form of cultural theft, disrespecting the deep meaning behind these expressions.</w:t>
      </w:r>
    </w:p>
    <w:p w:rsidR="00000000" w:rsidDel="00000000" w:rsidP="00000000" w:rsidRDefault="00000000" w:rsidRPr="00000000" w14:paraId="00000F1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14">
      <w:pPr>
        <w:spacing w:line="280" w:lineRule="auto"/>
        <w:ind w:right="2920" w:hanging="6"/>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Indigenous communities are fighting to protect their cultural heritage from exploitation, demanding respect and recognition. They are reclaiming their traditions, sharing their stories, and educating others about the importance of cultural sensitivity.</w:t>
      </w:r>
    </w:p>
    <w:p w:rsidR="00000000" w:rsidDel="00000000" w:rsidP="00000000" w:rsidRDefault="00000000" w:rsidRPr="00000000" w14:paraId="00000F1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16">
      <w:pPr>
        <w:spacing w:line="314" w:lineRule="auto"/>
        <w:ind w:right="2600" w:hanging="6"/>
        <w:rPr>
          <w:rFonts w:ascii="Arial" w:cs="Arial" w:eastAsia="Arial" w:hAnsi="Arial"/>
          <w:b w:val="1"/>
          <w:sz w:val="21"/>
          <w:szCs w:val="21"/>
          <w:vertAlign w:val="baseline"/>
        </w:rPr>
        <w:sectPr>
          <w:type w:val="nextPage"/>
          <w:pgSz w:h="15840" w:w="12240" w:orient="portrait"/>
          <w:pgMar w:bottom="1440" w:top="1440" w:left="1100" w:right="1440" w:header="0" w:footer="0"/>
        </w:sectPr>
      </w:pPr>
      <w:r w:rsidDel="00000000" w:rsidR="00000000" w:rsidRPr="00000000">
        <w:rPr>
          <w:rFonts w:ascii="Arial" w:cs="Arial" w:eastAsia="Arial" w:hAnsi="Arial"/>
          <w:b w:val="1"/>
          <w:sz w:val="21"/>
          <w:szCs w:val="21"/>
          <w:vertAlign w:val="baseline"/>
          <w:rtl w:val="0"/>
        </w:rPr>
        <w:t xml:space="preserve">The journey towards cultural revitalization is a long and challenging one, but it is a journey filled with hope and determination. It's about</w:t>
      </w:r>
    </w:p>
    <w:bookmarkStart w:colFirst="0" w:colLast="0" w:name="bookmark=id.nc42r75xw0f" w:id="119"/>
    <w:bookmarkEnd w:id="119"/>
    <w:p w:rsidR="00000000" w:rsidDel="00000000" w:rsidP="00000000" w:rsidRDefault="00000000" w:rsidRPr="00000000" w14:paraId="00000F17">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34" name=""/>
                <a:graphic>
                  <a:graphicData uri="http://schemas.microsoft.com/office/word/2010/wordprocessingShape">
                    <wps:wsp>
                      <wps:cNvSpPr/>
                      <wps:cNvPr id="135" name="Shape 135"/>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34" name="image143.png"/>
                <a:graphic>
                  <a:graphicData uri="http://schemas.openxmlformats.org/drawingml/2006/picture">
                    <pic:pic>
                      <pic:nvPicPr>
                        <pic:cNvPr id="0" name="image143.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F1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1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1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1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1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1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1E">
      <w:pPr>
        <w:spacing w:line="275" w:lineRule="auto"/>
        <w:ind w:left="20" w:right="2660" w:firstLine="0"/>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reclaiming the past, shaping the present, and building a future where Indigenous cultures can flourish. It's about recognizing the invaluable contributions of Indigenous peoples to the world and ensuring that their voices are heard. It's a story of resilience, a story of resistance, and a story of resurgence.</w:t>
      </w:r>
    </w:p>
    <w:p w:rsidR="00000000" w:rsidDel="00000000" w:rsidP="00000000" w:rsidRDefault="00000000" w:rsidRPr="00000000" w14:paraId="00000F1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20">
      <w:pPr>
        <w:rPr>
          <w:rFonts w:ascii="Arial" w:cs="Arial" w:eastAsia="Arial" w:hAnsi="Arial"/>
          <w:b w:val="1"/>
          <w:sz w:val="21"/>
          <w:szCs w:val="21"/>
          <w:u w:val="single"/>
          <w:vertAlign w:val="baseline"/>
        </w:rPr>
      </w:pPr>
      <w:r w:rsidDel="00000000" w:rsidR="00000000" w:rsidRPr="00000000">
        <w:rPr>
          <w:rFonts w:ascii="Arial" w:cs="Arial" w:eastAsia="Arial" w:hAnsi="Arial"/>
          <w:b w:val="1"/>
          <w:sz w:val="21"/>
          <w:szCs w:val="21"/>
          <w:u w:val="single"/>
          <w:vertAlign w:val="baseline"/>
          <w:rtl w:val="0"/>
        </w:rPr>
        <w:t xml:space="preserve">Supporting Indigenous Arts and Cultural Expressions.</w:t>
      </w:r>
    </w:p>
    <w:p w:rsidR="00000000" w:rsidDel="00000000" w:rsidP="00000000" w:rsidRDefault="00000000" w:rsidRPr="00000000" w14:paraId="00000F2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2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23">
      <w:pPr>
        <w:spacing w:line="271" w:lineRule="auto"/>
        <w:ind w:left="20" w:right="2640" w:hanging="6.000000000000001"/>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Imagine a sprawling, ancient tree, its roots reaching deep into the earth, its branches stretching towards the sky. This tree represents Indigenous self- determination, its growth dependent on the soil of legal frameworks that both nourish and sometimes restrict it. Across North America, the legal landscape surrounding Indigenous rights is a complex one, a mix of old treaties, new laws, and court decisions, all intertwined like the branches of that tree.</w:t>
      </w:r>
    </w:p>
    <w:p w:rsidR="00000000" w:rsidDel="00000000" w:rsidP="00000000" w:rsidRDefault="00000000" w:rsidRPr="00000000" w14:paraId="00000F2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25">
      <w:pPr>
        <w:spacing w:line="275" w:lineRule="auto"/>
        <w:ind w:left="20" w:right="2780" w:hanging="6.000000000000001"/>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These treaties, made between Indigenous nations and colonial powers, are like ancient promises, agreements meant to ensure peaceful coexistence and respect for Indigenous sovereignty. But like old parchment, these promises have often been faded and misinterpreted, their meaning twisted to favor the powerful.</w:t>
      </w:r>
    </w:p>
    <w:p w:rsidR="00000000" w:rsidDel="00000000" w:rsidP="00000000" w:rsidRDefault="00000000" w:rsidRPr="00000000" w14:paraId="00000F2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27">
      <w:pPr>
        <w:spacing w:line="280" w:lineRule="auto"/>
        <w:ind w:left="20" w:right="2600" w:hanging="6.000000000000001"/>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Imagine a treaty that promises shared use of a river, but the colonizers build dams that disrupt the flow, harming the fish that Indigenous people rely on. This is the kind of injustice that many Indigenous nations have faced as their treaty rights have been ignored or violated.</w:t>
      </w:r>
    </w:p>
    <w:p w:rsidR="00000000" w:rsidDel="00000000" w:rsidP="00000000" w:rsidRDefault="00000000" w:rsidRPr="00000000" w14:paraId="00000F2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29">
      <w:pPr>
        <w:spacing w:line="273" w:lineRule="auto"/>
        <w:ind w:left="20" w:right="2600" w:hanging="6.000000000000001"/>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But the fight for justice continues. In courtrooms across the continent, Indigenous peoples are reclaiming their rights, demanding that these old promises be honored. Cases like Delgamuukw v. British Columbia in Canada are like landmarks, marking important victories in the struggle for recognition of Aboriginal title, the inherent right of Indigenous peoples to their traditional lands.</w:t>
      </w:r>
    </w:p>
    <w:p w:rsidR="00000000" w:rsidDel="00000000" w:rsidP="00000000" w:rsidRDefault="00000000" w:rsidRPr="00000000" w14:paraId="00000F2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2B">
      <w:pPr>
        <w:spacing w:line="342" w:lineRule="auto"/>
        <w:ind w:left="20" w:right="2780" w:hanging="6.000000000000001"/>
        <w:rPr>
          <w:rFonts w:ascii="Arial" w:cs="Arial" w:eastAsia="Arial" w:hAnsi="Arial"/>
          <w:b w:val="1"/>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vertAlign w:val="baseline"/>
          <w:rtl w:val="0"/>
        </w:rPr>
        <w:t xml:space="preserve">Imagine a family who has lived in a house for generations, only to have someone come along and claim it as their own. This is what it feels like</w:t>
      </w:r>
    </w:p>
    <w:bookmarkStart w:colFirst="0" w:colLast="0" w:name="bookmark=id.x6gw7w87c793" w:id="120"/>
    <w:bookmarkEnd w:id="120"/>
    <w:p w:rsidR="00000000" w:rsidDel="00000000" w:rsidP="00000000" w:rsidRDefault="00000000" w:rsidRPr="00000000" w14:paraId="00000F2C">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15" name=""/>
                <a:graphic>
                  <a:graphicData uri="http://schemas.microsoft.com/office/word/2010/wordprocessingShape">
                    <wps:wsp>
                      <wps:cNvSpPr/>
                      <wps:cNvPr id="116" name="Shape 116"/>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15" name="image124.png"/>
                <a:graphic>
                  <a:graphicData uri="http://schemas.openxmlformats.org/drawingml/2006/picture">
                    <pic:pic>
                      <pic:nvPicPr>
                        <pic:cNvPr id="0" name="image124.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F2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2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2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3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3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3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33">
      <w:pPr>
        <w:spacing w:line="314" w:lineRule="auto"/>
        <w:ind w:right="3560"/>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when Indigenous peoples are denied their Aboriginal title, their connection to the land severed.</w:t>
      </w:r>
    </w:p>
    <w:p w:rsidR="00000000" w:rsidDel="00000000" w:rsidP="00000000" w:rsidRDefault="00000000" w:rsidRPr="00000000" w14:paraId="00000F3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35">
      <w:pPr>
        <w:spacing w:line="280" w:lineRule="auto"/>
        <w:ind w:right="2700" w:hanging="6"/>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But they are fighting back, using their oral histories, their traditional practices, and their deep knowledge of the land to prove their ownership. It's a battle fought with legal arguments, historical evidence, and the unwavering determination to protect their heritage.</w:t>
      </w:r>
    </w:p>
    <w:p w:rsidR="00000000" w:rsidDel="00000000" w:rsidP="00000000" w:rsidRDefault="00000000" w:rsidRPr="00000000" w14:paraId="00000F3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37">
      <w:pPr>
        <w:spacing w:line="280" w:lineRule="auto"/>
        <w:ind w:right="2880" w:hanging="6"/>
        <w:jc w:val="both"/>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Land claims, arising from the historical dispossession of Indigenous territories, are another thorny issue. It's like trying to piece together a puzzle where many of the pieces are missing, the picture obscured by time and injustice.</w:t>
      </w:r>
    </w:p>
    <w:p w:rsidR="00000000" w:rsidDel="00000000" w:rsidP="00000000" w:rsidRDefault="00000000" w:rsidRPr="00000000" w14:paraId="00000F3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39">
      <w:pPr>
        <w:spacing w:line="280" w:lineRule="auto"/>
        <w:ind w:right="2620" w:hanging="6"/>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Imagine a family photo album, torn apart and scattered, the memories it holds fragmented and incomplete. This is what it's like to try and reclaim land that has been taken, the history of a people disrupted and dislocated.</w:t>
      </w:r>
    </w:p>
    <w:p w:rsidR="00000000" w:rsidDel="00000000" w:rsidP="00000000" w:rsidRDefault="00000000" w:rsidRPr="00000000" w14:paraId="00000F3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3B">
      <w:pPr>
        <w:spacing w:line="275" w:lineRule="auto"/>
        <w:ind w:right="2620" w:hanging="6"/>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Indigenous communities are working tirelessly to resolve these claims, negotiating with governments and corporations, demanding recognition and compensation for their losses. It's a complex process, often filled with obstacles and delays, but they persevere, driven by a deep sense of justice and a desire to heal the wounds of the past.</w:t>
      </w:r>
    </w:p>
    <w:p w:rsidR="00000000" w:rsidDel="00000000" w:rsidP="00000000" w:rsidRDefault="00000000" w:rsidRPr="00000000" w14:paraId="00000F3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3D">
      <w:pPr>
        <w:spacing w:line="298" w:lineRule="auto"/>
        <w:ind w:right="2720" w:hanging="6"/>
        <w:rPr>
          <w:rFonts w:ascii="Arial" w:cs="Arial" w:eastAsia="Arial" w:hAnsi="Arial"/>
          <w:b w:val="1"/>
          <w:vertAlign w:val="baseline"/>
        </w:rPr>
      </w:pPr>
      <w:r w:rsidDel="00000000" w:rsidR="00000000" w:rsidRPr="00000000">
        <w:rPr>
          <w:rFonts w:ascii="Arial" w:cs="Arial" w:eastAsia="Arial" w:hAnsi="Arial"/>
          <w:b w:val="1"/>
          <w:vertAlign w:val="baseline"/>
          <w:rtl w:val="0"/>
        </w:rPr>
        <w:t xml:space="preserve">Jurisdictional disputes, where different levels of government clash over who has authority over Indigenous lands and resources, are another challenge. It's like a tug- of-war, with Indigenous communities caught in the middle, their right to self-govern contested and undermined.</w:t>
      </w:r>
    </w:p>
    <w:p w:rsidR="00000000" w:rsidDel="00000000" w:rsidP="00000000" w:rsidRDefault="00000000" w:rsidRPr="00000000" w14:paraId="00000F3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3F">
      <w:pPr>
        <w:spacing w:line="280" w:lineRule="auto"/>
        <w:ind w:right="2720" w:hanging="6"/>
        <w:jc w:val="both"/>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Imagine a community wanting to build a school on their land, but facing opposition from a distant government that claims control over the area. This is the kind of struggle that Indigenous peoples face as they assert their right to manage their own affairs.</w:t>
      </w:r>
    </w:p>
    <w:p w:rsidR="00000000" w:rsidDel="00000000" w:rsidP="00000000" w:rsidRDefault="00000000" w:rsidRPr="00000000" w14:paraId="00000F4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41">
      <w:pPr>
        <w:spacing w:line="342" w:lineRule="auto"/>
        <w:ind w:right="2700" w:hanging="6"/>
        <w:jc w:val="both"/>
        <w:rPr>
          <w:rFonts w:ascii="Arial" w:cs="Arial" w:eastAsia="Arial" w:hAnsi="Arial"/>
          <w:b w:val="1"/>
          <w:vertAlign w:val="baseline"/>
        </w:rPr>
        <w:sectPr>
          <w:type w:val="nextPage"/>
          <w:pgSz w:h="15840" w:w="12240" w:orient="portrait"/>
          <w:pgMar w:bottom="1440" w:top="1440" w:left="1100" w:right="1440" w:header="0" w:footer="0"/>
        </w:sectPr>
      </w:pPr>
      <w:r w:rsidDel="00000000" w:rsidR="00000000" w:rsidRPr="00000000">
        <w:rPr>
          <w:rFonts w:ascii="Arial" w:cs="Arial" w:eastAsia="Arial" w:hAnsi="Arial"/>
          <w:b w:val="1"/>
          <w:vertAlign w:val="baseline"/>
          <w:rtl w:val="0"/>
        </w:rPr>
        <w:t xml:space="preserve">But they are not giving up. They are building their own governments, establishing their own courts, and exercising their inherent right to self-</w:t>
      </w:r>
    </w:p>
    <w:bookmarkStart w:colFirst="0" w:colLast="0" w:name="bookmark=id.qt8bvcl3yo2t" w:id="121"/>
    <w:bookmarkEnd w:id="121"/>
    <w:p w:rsidR="00000000" w:rsidDel="00000000" w:rsidP="00000000" w:rsidRDefault="00000000" w:rsidRPr="00000000" w14:paraId="00000F42">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14" name=""/>
                <a:graphic>
                  <a:graphicData uri="http://schemas.microsoft.com/office/word/2010/wordprocessingShape">
                    <wps:wsp>
                      <wps:cNvSpPr/>
                      <wps:cNvPr id="115" name="Shape 115"/>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14" name="image123.png"/>
                <a:graphic>
                  <a:graphicData uri="http://schemas.openxmlformats.org/drawingml/2006/picture">
                    <pic:pic>
                      <pic:nvPicPr>
                        <pic:cNvPr id="0" name="image123.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F4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4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4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4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4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4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49">
      <w:pPr>
        <w:spacing w:line="314" w:lineRule="auto"/>
        <w:ind w:left="20" w:right="3000" w:firstLine="0"/>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determination. It's a process of reclaiming their sovereignty, brick by brick, law by law.</w:t>
      </w:r>
    </w:p>
    <w:p w:rsidR="00000000" w:rsidDel="00000000" w:rsidP="00000000" w:rsidRDefault="00000000" w:rsidRPr="00000000" w14:paraId="00000F4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4B">
      <w:pPr>
        <w:spacing w:line="280" w:lineRule="auto"/>
        <w:ind w:left="20" w:right="2680" w:hanging="6.000000000000001"/>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The fight for Indigenous self- determination is not just about legal battles; it's about reclaiming a voice, a place in the world. It's about ensuring that Indigenous peoples have a say in the decisions that affect their lives, their lands, and their cultures.</w:t>
      </w:r>
    </w:p>
    <w:p w:rsidR="00000000" w:rsidDel="00000000" w:rsidP="00000000" w:rsidRDefault="00000000" w:rsidRPr="00000000" w14:paraId="00000F4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4D">
      <w:pPr>
        <w:spacing w:line="280" w:lineRule="auto"/>
        <w:ind w:left="20" w:right="2720" w:hanging="6.000000000000001"/>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Imagine a choir where everyone sings the same song, except for one group whose voices are silenced. This is what it's like when Indigenous peoples are excluded from decision-making processes, their perspectives ignored.</w:t>
      </w:r>
    </w:p>
    <w:p w:rsidR="00000000" w:rsidDel="00000000" w:rsidP="00000000" w:rsidRDefault="00000000" w:rsidRPr="00000000" w14:paraId="00000F4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4F">
      <w:pPr>
        <w:spacing w:line="288" w:lineRule="auto"/>
        <w:ind w:left="20" w:right="3000" w:hanging="6.000000000000001"/>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But they are raising their voices, demanding to be heard. They are educating others about their rights, forming alliances with allies, and pushing for policies that respect their self-determination.</w:t>
      </w:r>
    </w:p>
    <w:p w:rsidR="00000000" w:rsidDel="00000000" w:rsidP="00000000" w:rsidRDefault="00000000" w:rsidRPr="00000000" w14:paraId="00000F5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51">
      <w:pPr>
        <w:spacing w:line="291.99999999999994" w:lineRule="auto"/>
        <w:ind w:left="20" w:right="2820" w:hanging="6.000000000000001"/>
        <w:rPr>
          <w:rFonts w:ascii="Arial" w:cs="Arial" w:eastAsia="Arial" w:hAnsi="Arial"/>
          <w:b w:val="1"/>
          <w:vertAlign w:val="baseline"/>
        </w:rPr>
      </w:pPr>
      <w:r w:rsidDel="00000000" w:rsidR="00000000" w:rsidRPr="00000000">
        <w:rPr>
          <w:rFonts w:ascii="Arial" w:cs="Arial" w:eastAsia="Arial" w:hAnsi="Arial"/>
          <w:b w:val="1"/>
          <w:vertAlign w:val="baseline"/>
          <w:rtl w:val="0"/>
        </w:rPr>
        <w:t xml:space="preserve">The principle of free, prior, and informed consent (FPIC) is a powerful tool in this struggle. It's like a lock on a door, ensuring that Indigenous communities have the key to any decisions that affect their lands and resources. No longer will their lands be exploited, their resources extracted, or their cultures disrupted without their consent.</w:t>
      </w:r>
    </w:p>
    <w:p w:rsidR="00000000" w:rsidDel="00000000" w:rsidP="00000000" w:rsidRDefault="00000000" w:rsidRPr="00000000" w14:paraId="00000F5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53">
      <w:pPr>
        <w:spacing w:line="273" w:lineRule="auto"/>
        <w:ind w:left="20" w:right="2800" w:hanging="6.000000000000001"/>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The journey towards Indigenous self-determination is a long and winding road, but it is a journey fueled by hope and determination. It's about healing the wounds of the past, building a better future, and ensuring that Indigenous peoples have the freedom to shape their own destinies. It's a story of resilience, a story of resistance, and a story of resurgence.</w:t>
      </w:r>
    </w:p>
    <w:p w:rsidR="00000000" w:rsidDel="00000000" w:rsidP="00000000" w:rsidRDefault="00000000" w:rsidRPr="00000000" w14:paraId="00000F5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55">
      <w:pPr>
        <w:rPr>
          <w:rFonts w:ascii="Arial" w:cs="Arial" w:eastAsia="Arial" w:hAnsi="Arial"/>
          <w:b w:val="1"/>
          <w:sz w:val="21"/>
          <w:szCs w:val="21"/>
          <w:u w:val="single"/>
          <w:vertAlign w:val="baseline"/>
        </w:rPr>
      </w:pPr>
      <w:r w:rsidDel="00000000" w:rsidR="00000000" w:rsidRPr="00000000">
        <w:rPr>
          <w:rFonts w:ascii="Arial" w:cs="Arial" w:eastAsia="Arial" w:hAnsi="Arial"/>
          <w:b w:val="1"/>
          <w:sz w:val="21"/>
          <w:szCs w:val="21"/>
          <w:u w:val="single"/>
          <w:vertAlign w:val="baseline"/>
          <w:rtl w:val="0"/>
        </w:rPr>
        <w:t xml:space="preserve">Education and Cultural transmission within Communities</w:t>
      </w:r>
    </w:p>
    <w:p w:rsidR="00000000" w:rsidDel="00000000" w:rsidP="00000000" w:rsidRDefault="00000000" w:rsidRPr="00000000" w14:paraId="00000F5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57">
      <w:pPr>
        <w:spacing w:line="271" w:lineRule="auto"/>
        <w:ind w:left="20" w:right="3060" w:hanging="6.000000000000001"/>
        <w:rPr>
          <w:rFonts w:ascii="Arial" w:cs="Arial" w:eastAsia="Arial" w:hAnsi="Arial"/>
          <w:sz w:val="21"/>
          <w:szCs w:val="21"/>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21"/>
          <w:szCs w:val="21"/>
          <w:vertAlign w:val="baseline"/>
          <w:rtl w:val="0"/>
        </w:rPr>
        <w:t xml:space="preserve">Imagine a vibrant tapestry woven with threads of stories, songs, and ceremonies, each thread representing a piece of Indigenous knowledge passed down through generations. This tapestry is alive, constantly being woven and rewoven, with education as the loom that connects the past, present, and future.</w:t>
      </w:r>
    </w:p>
    <w:bookmarkStart w:colFirst="0" w:colLast="0" w:name="bookmark=id.gjyiviqpw9tv" w:id="122"/>
    <w:bookmarkEnd w:id="122"/>
    <w:p w:rsidR="00000000" w:rsidDel="00000000" w:rsidP="00000000" w:rsidRDefault="00000000" w:rsidRPr="00000000" w14:paraId="00000F58">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17" name=""/>
                <a:graphic>
                  <a:graphicData uri="http://schemas.microsoft.com/office/word/2010/wordprocessingShape">
                    <wps:wsp>
                      <wps:cNvSpPr/>
                      <wps:cNvPr id="118" name="Shape 118"/>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17" name="image126.png"/>
                <a:graphic>
                  <a:graphicData uri="http://schemas.openxmlformats.org/drawingml/2006/picture">
                    <pic:pic>
                      <pic:nvPicPr>
                        <pic:cNvPr id="0" name="image126.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F5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5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5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5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5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5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5F">
      <w:pPr>
        <w:spacing w:line="271" w:lineRule="auto"/>
        <w:ind w:right="2720" w:hanging="6"/>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But sometimes, the loom is not built for the threads. Traditional Western-style education, with its focus on textbooks and standardized tests, can be like trying to weave with stiff, unyielding wires. It doesn't always hold the intricate patterns of Indigenous knowledge, the stories whispered by the wind, the lessons etched in the bark of ancient trees.</w:t>
      </w:r>
    </w:p>
    <w:p w:rsidR="00000000" w:rsidDel="00000000" w:rsidP="00000000" w:rsidRDefault="00000000" w:rsidRPr="00000000" w14:paraId="00000F6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61">
      <w:pPr>
        <w:spacing w:line="271" w:lineRule="auto"/>
        <w:ind w:right="2700" w:hanging="6"/>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This is why Indigenous communities are reclaiming the loom, building their own education systems that honor their unique ways of knowing. In the Sámi Education Programme, high up in the Arctic Circle, children learn their ancestral language alongside math and science. It's like adding vibrant colors to the tapestry, making it richer and more meaningful.</w:t>
      </w:r>
    </w:p>
    <w:p w:rsidR="00000000" w:rsidDel="00000000" w:rsidP="00000000" w:rsidRDefault="00000000" w:rsidRPr="00000000" w14:paraId="00000F6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63">
      <w:pPr>
        <w:spacing w:line="274" w:lineRule="auto"/>
        <w:ind w:right="2940" w:hanging="6"/>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Imagine a classroom where students learn about fractions by dividing traditional bannock bread, or study the constellations through the stories of their ancestors. This is the kind of learning that connects children to their heritage, fostering a sense of pride and belonging.</w:t>
      </w:r>
    </w:p>
    <w:p w:rsidR="00000000" w:rsidDel="00000000" w:rsidP="00000000" w:rsidRDefault="00000000" w:rsidRPr="00000000" w14:paraId="00000F6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65">
      <w:pPr>
        <w:spacing w:line="271" w:lineRule="auto"/>
        <w:ind w:right="2840" w:hanging="6"/>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In Canada, First Nations schools are weaving land-based learning into the curriculum. Children learn about plants and animals not just from books, but by walking through the forests, listening to the birds, and feeling the soil beneath their feet. It's like learning the language of the earth, understanding the interconnectedness of all living things.</w:t>
      </w:r>
    </w:p>
    <w:p w:rsidR="00000000" w:rsidDel="00000000" w:rsidP="00000000" w:rsidRDefault="00000000" w:rsidRPr="00000000" w14:paraId="00000F6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67">
      <w:pPr>
        <w:spacing w:line="274" w:lineRule="auto"/>
        <w:ind w:right="2600" w:hanging="6"/>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But the path towards culturally relevant education is not always easy. It's like navigating a winding river, with obstacles and rapids along the way. One of the biggest challenges is the lack of Indigenous teachers. It's like having a loom but not enough skilled weavers to create the intricate patterns.</w:t>
      </w:r>
    </w:p>
    <w:p w:rsidR="00000000" w:rsidDel="00000000" w:rsidP="00000000" w:rsidRDefault="00000000" w:rsidRPr="00000000" w14:paraId="00000F6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69">
      <w:pPr>
        <w:spacing w:line="271" w:lineRule="auto"/>
        <w:ind w:right="2620" w:hanging="6"/>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To overcome this, communities are investing in teacher training programs that blend Western pedagogy with Indigenous knowledge. Imagine a teacher who can explain the science of the water cycle while also sharing traditional stories about the spirit of the river. This is the kind of education that can bridge the gap between two worlds.</w:t>
      </w:r>
    </w:p>
    <w:p w:rsidR="00000000" w:rsidDel="00000000" w:rsidP="00000000" w:rsidRDefault="00000000" w:rsidRPr="00000000" w14:paraId="00000F6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6B">
      <w:pPr>
        <w:spacing w:line="301" w:lineRule="auto"/>
        <w:ind w:right="2840" w:hanging="6"/>
        <w:rPr>
          <w:rFonts w:ascii="Arial" w:cs="Arial" w:eastAsia="Arial" w:hAnsi="Arial"/>
          <w:vertAlign w:val="baseline"/>
        </w:rPr>
        <w:sectPr>
          <w:type w:val="nextPage"/>
          <w:pgSz w:h="15840" w:w="12240" w:orient="portrait"/>
          <w:pgMar w:bottom="1440" w:top="1440" w:left="1100" w:right="1440" w:header="0" w:footer="0"/>
        </w:sectPr>
      </w:pPr>
      <w:r w:rsidDel="00000000" w:rsidR="00000000" w:rsidRPr="00000000">
        <w:rPr>
          <w:rFonts w:ascii="Arial" w:cs="Arial" w:eastAsia="Arial" w:hAnsi="Arial"/>
          <w:vertAlign w:val="baseline"/>
          <w:rtl w:val="0"/>
        </w:rPr>
        <w:t xml:space="preserve">Another challenge is the systemic bias within education systems that often undervalue Indigenous knowledge. It's like having a beautiful tapestry, but only valuing certain colors, ignoring the intricate patterns woven with others.</w:t>
      </w:r>
    </w:p>
    <w:bookmarkStart w:colFirst="0" w:colLast="0" w:name="bookmark=id.g3lz1zt7rlwk" w:id="123"/>
    <w:bookmarkEnd w:id="123"/>
    <w:p w:rsidR="00000000" w:rsidDel="00000000" w:rsidP="00000000" w:rsidRDefault="00000000" w:rsidRPr="00000000" w14:paraId="00000F6C">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16" name=""/>
                <a:graphic>
                  <a:graphicData uri="http://schemas.microsoft.com/office/word/2010/wordprocessingShape">
                    <wps:wsp>
                      <wps:cNvSpPr/>
                      <wps:cNvPr id="117" name="Shape 117"/>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16" name="image125.png"/>
                <a:graphic>
                  <a:graphicData uri="http://schemas.openxmlformats.org/drawingml/2006/picture">
                    <pic:pic>
                      <pic:nvPicPr>
                        <pic:cNvPr id="0" name="image125.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F6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6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6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7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7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7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7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74">
      <w:pPr>
        <w:spacing w:line="274" w:lineRule="auto"/>
        <w:ind w:right="2760" w:hanging="6"/>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To change this, Indigenous communities are demanding a seat at the table, shaping curriculum, and influencing education policies. It's about recognizing that Indigenous knowledge is not just valuable, but essential for creating a sustainable and just world.</w:t>
      </w:r>
    </w:p>
    <w:p w:rsidR="00000000" w:rsidDel="00000000" w:rsidP="00000000" w:rsidRDefault="00000000" w:rsidRPr="00000000" w14:paraId="00000F7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76">
      <w:pPr>
        <w:spacing w:line="281" w:lineRule="auto"/>
        <w:ind w:right="2640" w:hanging="6"/>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Funding is another hurdle, like having a loom but not enough resources to buy the threads. Indigenous communities often face limited budgets, making it difficult to build and maintain their own schools.</w:t>
      </w:r>
    </w:p>
    <w:p w:rsidR="00000000" w:rsidDel="00000000" w:rsidP="00000000" w:rsidRDefault="00000000" w:rsidRPr="00000000" w14:paraId="00000F7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78">
      <w:pPr>
        <w:spacing w:line="274" w:lineRule="auto"/>
        <w:ind w:right="2880" w:hanging="6"/>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But they are finding creative solutions, partnering with governments and organizations, and advocating for increased investment in Indigenous education. It's like gathering resources from different sources, ensuring that the loom is always well-stocked and ready to weave.</w:t>
      </w:r>
    </w:p>
    <w:p w:rsidR="00000000" w:rsidDel="00000000" w:rsidP="00000000" w:rsidRDefault="00000000" w:rsidRPr="00000000" w14:paraId="00000F7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7A">
      <w:pPr>
        <w:spacing w:line="274" w:lineRule="auto"/>
        <w:ind w:right="2620" w:hanging="6"/>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The success of these efforts hinges on collaboration, like many hands working together to create a masterpiece. Indigenous communities, educators, and policymakers must work together, sharing ideas, and respecting each other's perspectives.</w:t>
      </w:r>
    </w:p>
    <w:p w:rsidR="00000000" w:rsidDel="00000000" w:rsidP="00000000" w:rsidRDefault="00000000" w:rsidRPr="00000000" w14:paraId="00000F7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7C">
      <w:pPr>
        <w:spacing w:line="281" w:lineRule="auto"/>
        <w:ind w:right="2740" w:hanging="6"/>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Imagine a community meeting where elders, teachers, and government officials sit together, discussing the best way to educate their children. This is the kind of partnership that can create lasting change.</w:t>
      </w:r>
    </w:p>
    <w:p w:rsidR="00000000" w:rsidDel="00000000" w:rsidP="00000000" w:rsidRDefault="00000000" w:rsidRPr="00000000" w14:paraId="00000F7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7E">
      <w:pPr>
        <w:spacing w:line="271" w:lineRule="auto"/>
        <w:ind w:right="2600" w:hanging="6"/>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And at the heart of it all is language. Indigenous languages are like the threads that hold the tapestry together, connecting generations and preserving cultural identity. Imagine a child learning to sing a traditional song in their ancestral language, the words carrying the wisdom of their ancestors. This is the power of language to keep cultures alive.</w:t>
      </w:r>
    </w:p>
    <w:p w:rsidR="00000000" w:rsidDel="00000000" w:rsidP="00000000" w:rsidRDefault="00000000" w:rsidRPr="00000000" w14:paraId="00000F7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80">
      <w:pPr>
        <w:spacing w:line="271" w:lineRule="auto"/>
        <w:ind w:right="2880" w:hanging="6"/>
        <w:rPr>
          <w:rFonts w:ascii="Arial" w:cs="Arial" w:eastAsia="Arial" w:hAnsi="Arial"/>
          <w:sz w:val="21"/>
          <w:szCs w:val="21"/>
          <w:vertAlign w:val="baseline"/>
        </w:rPr>
        <w:sectPr>
          <w:type w:val="nextPage"/>
          <w:pgSz w:h="15840" w:w="12240" w:orient="portrait"/>
          <w:pgMar w:bottom="1440" w:top="1440" w:left="1100" w:right="1440" w:header="0" w:footer="0"/>
        </w:sectPr>
      </w:pPr>
      <w:r w:rsidDel="00000000" w:rsidR="00000000" w:rsidRPr="00000000">
        <w:rPr>
          <w:rFonts w:ascii="Arial" w:cs="Arial" w:eastAsia="Arial" w:hAnsi="Arial"/>
          <w:sz w:val="21"/>
          <w:szCs w:val="21"/>
          <w:vertAlign w:val="baseline"/>
          <w:rtl w:val="0"/>
        </w:rPr>
        <w:t xml:space="preserve">Revitalizing Indigenous education is not just about preserving the past; it's about shaping the future. It's about empowering Indigenous communities to tell their own stories, in their own voices, and to build a world where their knowledge is valued and respected. It's a story of resilience, a story of resistance, and a story of resurgence.</w:t>
      </w:r>
    </w:p>
    <w:bookmarkStart w:colFirst="0" w:colLast="0" w:name="bookmark=id.dsh1wdjyqx4b" w:id="124"/>
    <w:bookmarkEnd w:id="124"/>
    <w:p w:rsidR="00000000" w:rsidDel="00000000" w:rsidP="00000000" w:rsidRDefault="00000000" w:rsidRPr="00000000" w14:paraId="00000F81">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18" name=""/>
                <a:graphic>
                  <a:graphicData uri="http://schemas.microsoft.com/office/word/2010/wordprocessingShape">
                    <wps:wsp>
                      <wps:cNvSpPr/>
                      <wps:cNvPr id="119" name="Shape 119"/>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18" name="image127.png"/>
                <a:graphic>
                  <a:graphicData uri="http://schemas.openxmlformats.org/drawingml/2006/picture">
                    <pic:pic>
                      <pic:nvPicPr>
                        <pic:cNvPr id="0" name="image127.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F8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8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8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8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8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8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88">
      <w:pPr>
        <w:rPr>
          <w:rFonts w:ascii="Arial" w:cs="Arial" w:eastAsia="Arial" w:hAnsi="Arial"/>
          <w:b w:val="1"/>
          <w:sz w:val="21"/>
          <w:szCs w:val="21"/>
          <w:u w:val="single"/>
          <w:vertAlign w:val="baseline"/>
        </w:rPr>
      </w:pPr>
      <w:r w:rsidDel="00000000" w:rsidR="00000000" w:rsidRPr="00000000">
        <w:rPr>
          <w:rFonts w:ascii="Arial" w:cs="Arial" w:eastAsia="Arial" w:hAnsi="Arial"/>
          <w:b w:val="1"/>
          <w:sz w:val="21"/>
          <w:szCs w:val="21"/>
          <w:u w:val="single"/>
          <w:vertAlign w:val="baseline"/>
          <w:rtl w:val="0"/>
        </w:rPr>
        <w:t xml:space="preserve">CommunityBased Cultural Centers and Museums</w:t>
      </w:r>
    </w:p>
    <w:p w:rsidR="00000000" w:rsidDel="00000000" w:rsidP="00000000" w:rsidRDefault="00000000" w:rsidRPr="00000000" w14:paraId="00000F8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8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8B">
      <w:pPr>
        <w:spacing w:line="274" w:lineRule="auto"/>
        <w:ind w:left="20" w:right="2740" w:hanging="6.000000000000001"/>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Imagine a bustling marketplace, filled with the sounds of laughter, music, and lively conversation. This is what a community-based cultural center can feel like, a vibrant hub where Indigenous knowledge and traditions are not just preserved, but celebrated and shared.</w:t>
      </w:r>
    </w:p>
    <w:p w:rsidR="00000000" w:rsidDel="00000000" w:rsidP="00000000" w:rsidRDefault="00000000" w:rsidRPr="00000000" w14:paraId="00000F8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8D">
      <w:pPr>
        <w:spacing w:line="271" w:lineRule="auto"/>
        <w:ind w:left="20" w:right="2940" w:hanging="6.000000000000001"/>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These centers are like the heart of a community, beating with the rhythm of cultural revitalization. Some are dedicated to language, offering immersion programs where children play games and sing songs in their ancestral tongues. It's like planting seeds of language, watching them sprout and blossom in the fertile ground of community.</w:t>
      </w:r>
    </w:p>
    <w:p w:rsidR="00000000" w:rsidDel="00000000" w:rsidP="00000000" w:rsidRDefault="00000000" w:rsidRPr="00000000" w14:paraId="00000F8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8F">
      <w:pPr>
        <w:spacing w:line="271" w:lineRule="auto"/>
        <w:ind w:right="2700"/>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The FirstVoices initiative, for example, is like a digital garden where Indigenous languages from across North America are cultivated and shared. Elders record stories, teachers create online lessons, and learners connect with their heritage through interactive games and activities. It's a testament to the power of technology to bridge generations and revitalize languages that were once on the verge of extinction.</w:t>
      </w:r>
    </w:p>
    <w:p w:rsidR="00000000" w:rsidDel="00000000" w:rsidP="00000000" w:rsidRDefault="00000000" w:rsidRPr="00000000" w14:paraId="00000F9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91">
      <w:pPr>
        <w:spacing w:line="263.00000000000006" w:lineRule="auto"/>
        <w:ind w:left="20" w:right="2840" w:hanging="6.000000000000001"/>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Other centers focus on traditional arts and crafts, offering workshops where master weavers, carvers, and beadworkers pass on their skills to eager learners. Imagine a room filled with the rhythmic clack of looms, the fragrant scent of cedar shavings, and the vibrant colors of beads and quills. These workshops are not just about technique; they're about connecting with ancestors, learning the stories woven into each design, and keeping those traditions alive.</w:t>
      </w:r>
    </w:p>
    <w:p w:rsidR="00000000" w:rsidDel="00000000" w:rsidP="00000000" w:rsidRDefault="00000000" w:rsidRPr="00000000" w14:paraId="00000F9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93">
      <w:pPr>
        <w:spacing w:line="274" w:lineRule="auto"/>
        <w:ind w:left="20" w:right="2800" w:hanging="6.000000000000001"/>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For instance, in a pottery class, a young apprentice might learn not only how to mold the clay but also the ancient legends associated with the symbols etched onto the pot. It's a holistic learning experience, where the creation of art becomes an act of cultural transmission.</w:t>
      </w:r>
    </w:p>
    <w:p w:rsidR="00000000" w:rsidDel="00000000" w:rsidP="00000000" w:rsidRDefault="00000000" w:rsidRPr="00000000" w14:paraId="00000F9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95">
      <w:pPr>
        <w:spacing w:line="301" w:lineRule="auto"/>
        <w:ind w:left="20" w:right="3040" w:hanging="6.000000000000001"/>
        <w:rPr>
          <w:rFonts w:ascii="Arial" w:cs="Arial" w:eastAsia="Arial" w:hAnsi="Arial"/>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vertAlign w:val="baseline"/>
          <w:rtl w:val="0"/>
        </w:rPr>
        <w:t xml:space="preserve">Many centers also serve as historical archives, safeguarding precious artifacts, documents, and oral histories. Imagine a room filled with ancient masks, intricate beadwork, and faded photographs, each telling a story of</w:t>
      </w:r>
    </w:p>
    <w:bookmarkStart w:colFirst="0" w:colLast="0" w:name="bookmark=id.soiqs12bxsfm" w:id="125"/>
    <w:bookmarkEnd w:id="125"/>
    <w:p w:rsidR="00000000" w:rsidDel="00000000" w:rsidP="00000000" w:rsidRDefault="00000000" w:rsidRPr="00000000" w14:paraId="00000F96">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20" name=""/>
                <a:graphic>
                  <a:graphicData uri="http://schemas.microsoft.com/office/word/2010/wordprocessingShape">
                    <wps:wsp>
                      <wps:cNvSpPr/>
                      <wps:cNvPr id="121" name="Shape 121"/>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20" name="image129.png"/>
                <a:graphic>
                  <a:graphicData uri="http://schemas.openxmlformats.org/drawingml/2006/picture">
                    <pic:pic>
                      <pic:nvPicPr>
                        <pic:cNvPr id="0" name="image129.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F9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9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9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9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9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9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9D">
      <w:pPr>
        <w:spacing w:line="301" w:lineRule="auto"/>
        <w:ind w:right="2900"/>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resilience and survival. These archives are like treasure chests, holding the memories of a people, their struggles, and their triumphs.</w:t>
      </w:r>
    </w:p>
    <w:p w:rsidR="00000000" w:rsidDel="00000000" w:rsidP="00000000" w:rsidRDefault="00000000" w:rsidRPr="00000000" w14:paraId="00000F9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9F">
      <w:pPr>
        <w:spacing w:line="274" w:lineRule="auto"/>
        <w:ind w:right="2700" w:hanging="6"/>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But these centers are more than just museums; they are living, breathing spaces where culture is not just preserved, but created and reimagined. They are places where elders share their wisdom, artists showcase their talents, and young people connect with their heritage.</w:t>
      </w:r>
    </w:p>
    <w:p w:rsidR="00000000" w:rsidDel="00000000" w:rsidP="00000000" w:rsidRDefault="00000000" w:rsidRPr="00000000" w14:paraId="00000FA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A1">
      <w:pPr>
        <w:spacing w:line="274" w:lineRule="auto"/>
        <w:ind w:right="2680" w:hanging="6"/>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The most successful centers are those that are deeply rooted in the community, growing organically from the needs and aspirations of the people. They are led by passionate individuals, guided by traditional values, and fueled by a shared vision for the future.</w:t>
      </w:r>
    </w:p>
    <w:p w:rsidR="00000000" w:rsidDel="00000000" w:rsidP="00000000" w:rsidRDefault="00000000" w:rsidRPr="00000000" w14:paraId="00000FA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A3">
      <w:pPr>
        <w:spacing w:line="301" w:lineRule="auto"/>
        <w:ind w:right="2640" w:hanging="6"/>
        <w:rPr>
          <w:rFonts w:ascii="Arial" w:cs="Arial" w:eastAsia="Arial" w:hAnsi="Arial"/>
          <w:vertAlign w:val="baseline"/>
        </w:rPr>
      </w:pPr>
      <w:r w:rsidDel="00000000" w:rsidR="00000000" w:rsidRPr="00000000">
        <w:rPr>
          <w:rFonts w:ascii="Arial" w:cs="Arial" w:eastAsia="Arial" w:hAnsi="Arial"/>
          <w:vertAlign w:val="baseline"/>
          <w:rtl w:val="0"/>
        </w:rPr>
        <w:t xml:space="preserve">Imagine a community meeting where everyone has a voice, where decisions are made collectively, and where everyone feels a sense of ownership. This is the kind of leadership that creates strong and sustainable cultural centers.</w:t>
      </w:r>
    </w:p>
    <w:p w:rsidR="00000000" w:rsidDel="00000000" w:rsidP="00000000" w:rsidRDefault="00000000" w:rsidRPr="00000000" w14:paraId="00000FA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A5">
      <w:pPr>
        <w:spacing w:line="281" w:lineRule="auto"/>
        <w:ind w:right="3180" w:hanging="6"/>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Of course, challenges exist. Funding is often scarce, requiring creative fundraising and careful financial management. It's like tending a garden, ensuring that it has the resources it needs to thrive.</w:t>
      </w:r>
    </w:p>
    <w:p w:rsidR="00000000" w:rsidDel="00000000" w:rsidP="00000000" w:rsidRDefault="00000000" w:rsidRPr="00000000" w14:paraId="00000FA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A7">
      <w:pPr>
        <w:spacing w:line="274" w:lineRule="auto"/>
        <w:ind w:right="2820" w:hanging="6"/>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And managing these centers requires a delicate balance between traditional governance structures and modern organizational practices. It's like navigating a canoe through both calm waters and rapids, requiring skill, adaptasbility, and respect for the currents.</w:t>
      </w:r>
    </w:p>
    <w:p w:rsidR="00000000" w:rsidDel="00000000" w:rsidP="00000000" w:rsidRDefault="00000000" w:rsidRPr="00000000" w14:paraId="00000FA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A9">
      <w:pPr>
        <w:spacing w:line="287" w:lineRule="auto"/>
        <w:ind w:right="2740" w:hanging="6"/>
        <w:rPr>
          <w:rFonts w:ascii="Arial" w:cs="Arial" w:eastAsia="Arial" w:hAnsi="Arial"/>
          <w:vertAlign w:val="baseline"/>
        </w:rPr>
      </w:pPr>
      <w:r w:rsidDel="00000000" w:rsidR="00000000" w:rsidRPr="00000000">
        <w:rPr>
          <w:rFonts w:ascii="Arial" w:cs="Arial" w:eastAsia="Arial" w:hAnsi="Arial"/>
          <w:vertAlign w:val="baseline"/>
          <w:rtl w:val="0"/>
        </w:rPr>
        <w:t xml:space="preserve">But the impact of these centers ripples far beyond their walls. They educate the wider public, challenging stereotypes and fostering understanding. They create economic opportunities for artists and entrepreneurs, contributing to the well -being of the community. And they inspire other Indigenous nations to reclaim their cultural heritage, creating a global network of revitalization.</w:t>
      </w:r>
    </w:p>
    <w:p w:rsidR="00000000" w:rsidDel="00000000" w:rsidP="00000000" w:rsidRDefault="00000000" w:rsidRPr="00000000" w14:paraId="00000FA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AB">
      <w:pPr>
        <w:spacing w:line="274" w:lineRule="auto"/>
        <w:ind w:right="2640" w:hanging="6"/>
        <w:rPr>
          <w:rFonts w:ascii="Arial" w:cs="Arial" w:eastAsia="Arial" w:hAnsi="Arial"/>
          <w:sz w:val="21"/>
          <w:szCs w:val="21"/>
          <w:vertAlign w:val="baseline"/>
        </w:rPr>
        <w:sectPr>
          <w:type w:val="nextPage"/>
          <w:pgSz w:h="15840" w:w="12240" w:orient="portrait"/>
          <w:pgMar w:bottom="1440" w:top="1440" w:left="1100" w:right="1440" w:header="0" w:footer="0"/>
        </w:sectPr>
      </w:pPr>
      <w:r w:rsidDel="00000000" w:rsidR="00000000" w:rsidRPr="00000000">
        <w:rPr>
          <w:rFonts w:ascii="Arial" w:cs="Arial" w:eastAsia="Arial" w:hAnsi="Arial"/>
          <w:sz w:val="21"/>
          <w:szCs w:val="21"/>
          <w:vertAlign w:val="baseline"/>
          <w:rtl w:val="0"/>
        </w:rPr>
        <w:t xml:space="preserve">Imagine a festival where different Indigenous groups come together, sharing their dances, songs, and stories. This is the kind of intercultural exchange that can strengthen bonds, foster solidarity, and celebrate the diversity of Indigenous cultures.</w:t>
      </w:r>
    </w:p>
    <w:bookmarkStart w:colFirst="0" w:colLast="0" w:name="bookmark=id.mocqby3o444r" w:id="126"/>
    <w:bookmarkEnd w:id="126"/>
    <w:p w:rsidR="00000000" w:rsidDel="00000000" w:rsidP="00000000" w:rsidRDefault="00000000" w:rsidRPr="00000000" w14:paraId="00000FAC">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19" name=""/>
                <a:graphic>
                  <a:graphicData uri="http://schemas.microsoft.com/office/word/2010/wordprocessingShape">
                    <wps:wsp>
                      <wps:cNvSpPr/>
                      <wps:cNvPr id="120" name="Shape 120"/>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19" name="image128.png"/>
                <a:graphic>
                  <a:graphicData uri="http://schemas.openxmlformats.org/drawingml/2006/picture">
                    <pic:pic>
                      <pic:nvPicPr>
                        <pic:cNvPr id="0" name="image128.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FA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A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A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B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B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B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B3">
      <w:pPr>
        <w:spacing w:line="271" w:lineRule="auto"/>
        <w:ind w:left="20" w:right="2620" w:hanging="6.000000000000001"/>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Ultimately, the success of these centers is measured not just by the number of visitors or the amount of funding they receive, but by their impact on the community. Do they strengthen cultural identity? Do they revitalize language? Do they empower artists and entrepreneurs? These are the questions that truly matter.</w:t>
      </w:r>
    </w:p>
    <w:p w:rsidR="00000000" w:rsidDel="00000000" w:rsidP="00000000" w:rsidRDefault="00000000" w:rsidRPr="00000000" w14:paraId="00000FB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B5">
      <w:pPr>
        <w:spacing w:line="271" w:lineRule="auto"/>
        <w:ind w:left="20" w:right="2640" w:hanging="6.000000000000001"/>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Community-based cultural centers are like beacons of hope, shining a light on the resilience and creativity of Indigenous peoples. They are places where the past is honored, the present is celebrated, and the future is imagined. They are essential for cultural survival, self-determination, and the creation of a more just and equitable world.</w:t>
      </w:r>
    </w:p>
    <w:p w:rsidR="00000000" w:rsidDel="00000000" w:rsidP="00000000" w:rsidRDefault="00000000" w:rsidRPr="00000000" w14:paraId="00000FB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B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B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B9">
      <w:pPr>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Chapter 3:</w:t>
      </w:r>
    </w:p>
    <w:p w:rsidR="00000000" w:rsidDel="00000000" w:rsidP="00000000" w:rsidRDefault="00000000" w:rsidRPr="00000000" w14:paraId="00000FB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BB">
      <w:pPr>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Community Building and Social Justice</w:t>
      </w:r>
    </w:p>
    <w:p w:rsidR="00000000" w:rsidDel="00000000" w:rsidP="00000000" w:rsidRDefault="00000000" w:rsidRPr="00000000" w14:paraId="00000FB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BD">
      <w:pPr>
        <w:rPr>
          <w:rFonts w:ascii="Arial" w:cs="Arial" w:eastAsia="Arial" w:hAnsi="Arial"/>
          <w:b w:val="1"/>
          <w:sz w:val="21"/>
          <w:szCs w:val="21"/>
          <w:u w:val="single"/>
          <w:vertAlign w:val="baseline"/>
        </w:rPr>
      </w:pPr>
      <w:r w:rsidDel="00000000" w:rsidR="00000000" w:rsidRPr="00000000">
        <w:rPr>
          <w:rFonts w:ascii="Arial" w:cs="Arial" w:eastAsia="Arial" w:hAnsi="Arial"/>
          <w:b w:val="1"/>
          <w:sz w:val="21"/>
          <w:szCs w:val="21"/>
          <w:u w:val="single"/>
          <w:vertAlign w:val="baseline"/>
          <w:rtl w:val="0"/>
        </w:rPr>
        <w:t xml:space="preserve">Addressing Social Issues within Communities</w:t>
      </w:r>
    </w:p>
    <w:p w:rsidR="00000000" w:rsidDel="00000000" w:rsidP="00000000" w:rsidRDefault="00000000" w:rsidRPr="00000000" w14:paraId="00000FB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BF">
      <w:pPr>
        <w:spacing w:line="271" w:lineRule="auto"/>
        <w:ind w:left="20" w:right="2740" w:hanging="6.000000000000001"/>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Imagine a community where laughter and drumming echo through the air, where children play freely, and where elders share stories around a crackling fire. This is the vision many Indigenous communities hold, a vision of healing and revitalization. But the path to this vision is often paved with hardship, the legacy of historical trauma and ongoing injustice.</w:t>
      </w:r>
    </w:p>
    <w:p w:rsidR="00000000" w:rsidDel="00000000" w:rsidP="00000000" w:rsidRDefault="00000000" w:rsidRPr="00000000" w14:paraId="00000FC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C1">
      <w:pPr>
        <w:spacing w:line="274" w:lineRule="auto"/>
        <w:ind w:left="20" w:right="2680" w:hanging="6.000000000000001"/>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Like a deep wound that takes time to heal, many Indigenous communities are grappling with social challenges like poverty, substance abuse, and violence. These issues are not isolated incidents, but interconnected threads in a complex web woven by generations of systemic oppression.</w:t>
      </w:r>
    </w:p>
    <w:p w:rsidR="00000000" w:rsidDel="00000000" w:rsidP="00000000" w:rsidRDefault="00000000" w:rsidRPr="00000000" w14:paraId="00000FC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C3">
      <w:pPr>
        <w:spacing w:line="275" w:lineRule="auto"/>
        <w:ind w:left="20" w:right="3100" w:hanging="6.000000000000001"/>
        <w:rPr>
          <w:rFonts w:ascii="Arial" w:cs="Arial" w:eastAsia="Arial" w:hAnsi="Arial"/>
          <w:sz w:val="21"/>
          <w:szCs w:val="21"/>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21"/>
          <w:szCs w:val="21"/>
          <w:vertAlign w:val="baseline"/>
          <w:rtl w:val="0"/>
        </w:rPr>
        <w:t xml:space="preserve">Imagine a family struggling to put food on the table, living in overcrowded housing, and facing discrimination in the job market. This is the reality for many Indigenous people, trapped in a cycle of poverty that can feel impossible to break.</w:t>
      </w:r>
    </w:p>
    <w:bookmarkStart w:colFirst="0" w:colLast="0" w:name="bookmark=id.z70hlxjo3ply" w:id="127"/>
    <w:bookmarkEnd w:id="127"/>
    <w:p w:rsidR="00000000" w:rsidDel="00000000" w:rsidP="00000000" w:rsidRDefault="00000000" w:rsidRPr="00000000" w14:paraId="00000FC4">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22" name=""/>
                <a:graphic>
                  <a:graphicData uri="http://schemas.microsoft.com/office/word/2010/wordprocessingShape">
                    <wps:wsp>
                      <wps:cNvSpPr/>
                      <wps:cNvPr id="123" name="Shape 123"/>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22" name="image131.png"/>
                <a:graphic>
                  <a:graphicData uri="http://schemas.openxmlformats.org/drawingml/2006/picture">
                    <pic:pic>
                      <pic:nvPicPr>
                        <pic:cNvPr id="0" name="image131.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FC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C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C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C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C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C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CB">
      <w:pPr>
        <w:spacing w:line="301" w:lineRule="auto"/>
        <w:ind w:right="2620" w:hanging="6"/>
        <w:rPr>
          <w:rFonts w:ascii="Arial" w:cs="Arial" w:eastAsia="Arial" w:hAnsi="Arial"/>
          <w:vertAlign w:val="baseline"/>
        </w:rPr>
      </w:pPr>
      <w:r w:rsidDel="00000000" w:rsidR="00000000" w:rsidRPr="00000000">
        <w:rPr>
          <w:rFonts w:ascii="Arial" w:cs="Arial" w:eastAsia="Arial" w:hAnsi="Arial"/>
          <w:vertAlign w:val="baseline"/>
          <w:rtl w:val="0"/>
        </w:rPr>
        <w:t xml:space="preserve">But amidst these challenges, a spirit of resilience burns bright. Indigenous communities are not simply victims; they are active agents of change, drawing on their cultural heritage and deep-rooted traditions to heal and rebuild.</w:t>
      </w:r>
    </w:p>
    <w:p w:rsidR="00000000" w:rsidDel="00000000" w:rsidP="00000000" w:rsidRDefault="00000000" w:rsidRPr="00000000" w14:paraId="00000FC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CD">
      <w:pPr>
        <w:spacing w:line="271" w:lineRule="auto"/>
        <w:ind w:right="2760" w:hanging="6"/>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Imagine a circle of community members gathered around a fire, sharing stories and offering support to those struggling with addiction. This is the power of culturally relevant healing programs, where traditional practices like sweat lodges and talking circles are combined with modern therapy to address the deep wounds of trauma.</w:t>
      </w:r>
    </w:p>
    <w:p w:rsidR="00000000" w:rsidDel="00000000" w:rsidP="00000000" w:rsidRDefault="00000000" w:rsidRPr="00000000" w14:paraId="00000FC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CF">
      <w:pPr>
        <w:spacing w:line="269" w:lineRule="auto"/>
        <w:ind w:right="2620" w:hanging="6"/>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In some communities, restorative justice programs are replacing the traditional court system. Imagine a meeting where a young person who has committed a crime sits face-to-face with the person they harmed, along with their families and community members. Together, they discuss the impact of the crime and work towards a solution that promotes healing and reconciliation, rather than punishment.</w:t>
      </w:r>
    </w:p>
    <w:p w:rsidR="00000000" w:rsidDel="00000000" w:rsidP="00000000" w:rsidRDefault="00000000" w:rsidRPr="00000000" w14:paraId="00000FD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D1">
      <w:pPr>
        <w:spacing w:line="291.99999999999994" w:lineRule="auto"/>
        <w:ind w:right="2800" w:hanging="6"/>
        <w:rPr>
          <w:rFonts w:ascii="Arial" w:cs="Arial" w:eastAsia="Arial" w:hAnsi="Arial"/>
          <w:vertAlign w:val="baseline"/>
        </w:rPr>
      </w:pPr>
      <w:r w:rsidDel="00000000" w:rsidR="00000000" w:rsidRPr="00000000">
        <w:rPr>
          <w:rFonts w:ascii="Arial" w:cs="Arial" w:eastAsia="Arial" w:hAnsi="Arial"/>
          <w:vertAlign w:val="baseline"/>
          <w:rtl w:val="0"/>
        </w:rPr>
        <w:t xml:space="preserve">Economic development is also key. Imagine a small Indigenous- owned business, like a café serving traditional foods or a tour company showcasing the beauty of the local landscape. These ventures not only create jobs and income but also celebrate cultural heritage and foster a sense of pride.</w:t>
      </w:r>
    </w:p>
    <w:p w:rsidR="00000000" w:rsidDel="00000000" w:rsidP="00000000" w:rsidRDefault="00000000" w:rsidRPr="00000000" w14:paraId="00000FD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D3">
      <w:pPr>
        <w:spacing w:line="274" w:lineRule="auto"/>
        <w:ind w:right="3040" w:hanging="6"/>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Another crucial piece of the puzzle is strengthening families. Imagine a parenting workshop where parents learn traditional child-rearing practices alongside modern techniques, creating a nurturing environment for their children to thrive.</w:t>
      </w:r>
    </w:p>
    <w:p w:rsidR="00000000" w:rsidDel="00000000" w:rsidP="00000000" w:rsidRDefault="00000000" w:rsidRPr="00000000" w14:paraId="00000FD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D5">
      <w:pPr>
        <w:spacing w:line="263.00000000000006" w:lineRule="auto"/>
        <w:ind w:right="2620" w:hanging="6"/>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But the journey towards healing and revitalization is not without its obstacles. Funding for community-led initiatives is often scarce, and bureaucratic hurdles can be frustrating. It's like trying to climb a mountain with a heavy backpack and limited supplies.</w:t>
      </w:r>
    </w:p>
    <w:p w:rsidR="00000000" w:rsidDel="00000000" w:rsidP="00000000" w:rsidRDefault="00000000" w:rsidRPr="00000000" w14:paraId="00000FD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D7">
      <w:pPr>
        <w:spacing w:line="275" w:lineRule="auto"/>
        <w:ind w:right="2640" w:hanging="6"/>
        <w:rPr>
          <w:rFonts w:ascii="Arial" w:cs="Arial" w:eastAsia="Arial" w:hAnsi="Arial"/>
          <w:sz w:val="21"/>
          <w:szCs w:val="21"/>
          <w:vertAlign w:val="baseline"/>
        </w:rPr>
        <w:sectPr>
          <w:type w:val="nextPage"/>
          <w:pgSz w:h="15840" w:w="12240" w:orient="portrait"/>
          <w:pgMar w:bottom="1440" w:top="1440" w:left="1100" w:right="1440" w:header="0" w:footer="0"/>
        </w:sectPr>
      </w:pPr>
      <w:r w:rsidDel="00000000" w:rsidR="00000000" w:rsidRPr="00000000">
        <w:rPr>
          <w:rFonts w:ascii="Arial" w:cs="Arial" w:eastAsia="Arial" w:hAnsi="Arial"/>
          <w:sz w:val="21"/>
          <w:szCs w:val="21"/>
          <w:vertAlign w:val="baseline"/>
          <w:rtl w:val="0"/>
        </w:rPr>
        <w:t xml:space="preserve">Yet, Indigenous communities persevere, driven by a deep love for their people and a commitment to creating a better future. They are weaving together the threads of their culture, their resilience, and their determination to create a vibrant tapestry of healing and hope.</w:t>
      </w:r>
    </w:p>
    <w:bookmarkStart w:colFirst="0" w:colLast="0" w:name="bookmark=id.epgr5ijjgnma" w:id="128"/>
    <w:bookmarkEnd w:id="128"/>
    <w:p w:rsidR="00000000" w:rsidDel="00000000" w:rsidP="00000000" w:rsidRDefault="00000000" w:rsidRPr="00000000" w14:paraId="00000FD8">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21" name=""/>
                <a:graphic>
                  <a:graphicData uri="http://schemas.microsoft.com/office/word/2010/wordprocessingShape">
                    <wps:wsp>
                      <wps:cNvSpPr/>
                      <wps:cNvPr id="122" name="Shape 122"/>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21" name="image130.png"/>
                <a:graphic>
                  <a:graphicData uri="http://schemas.openxmlformats.org/drawingml/2006/picture">
                    <pic:pic>
                      <pic:nvPicPr>
                        <pic:cNvPr id="0" name="image130.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FD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D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D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D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D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D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DF">
      <w:pPr>
        <w:spacing w:line="291.99999999999994" w:lineRule="auto"/>
        <w:ind w:left="20" w:right="2660" w:hanging="6.000000000000001"/>
        <w:rPr>
          <w:rFonts w:ascii="Arial" w:cs="Arial" w:eastAsia="Arial" w:hAnsi="Arial"/>
          <w:vertAlign w:val="baseline"/>
        </w:rPr>
      </w:pPr>
      <w:r w:rsidDel="00000000" w:rsidR="00000000" w:rsidRPr="00000000">
        <w:rPr>
          <w:rFonts w:ascii="Arial" w:cs="Arial" w:eastAsia="Arial" w:hAnsi="Arial"/>
          <w:vertAlign w:val="baseline"/>
          <w:rtl w:val="0"/>
        </w:rPr>
        <w:t xml:space="preserve">This journey requires support from governments, organizations, and allies. It's about recognizing the systemic injustices that have created these challenges and working together to dismantle them. It's about providing resources and opportunities, empowering communities to take control of their own destinies.</w:t>
      </w:r>
    </w:p>
    <w:p w:rsidR="00000000" w:rsidDel="00000000" w:rsidP="00000000" w:rsidRDefault="00000000" w:rsidRPr="00000000" w14:paraId="00000FE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E1">
      <w:pPr>
        <w:spacing w:line="271" w:lineRule="auto"/>
        <w:ind w:left="20" w:right="2600" w:hanging="6.000000000000001"/>
        <w:rPr>
          <w:rFonts w:ascii="Arial" w:cs="Arial" w:eastAsia="Arial" w:hAnsi="Arial"/>
          <w:sz w:val="21"/>
          <w:szCs w:val="21"/>
          <w:vertAlign w:val="baseline"/>
        </w:rPr>
      </w:pPr>
      <w:r w:rsidDel="00000000" w:rsidR="00000000" w:rsidRPr="00000000">
        <w:rPr>
          <w:rFonts w:ascii="Arial" w:cs="Arial" w:eastAsia="Arial" w:hAnsi="Arial"/>
          <w:sz w:val="21"/>
          <w:szCs w:val="21"/>
          <w:vertAlign w:val="baseline"/>
          <w:rtl w:val="0"/>
        </w:rPr>
        <w:t xml:space="preserve">The path towards healing and social change is not always easy, but it is a path illuminated by the strength, wisdom, and resilience of Indigenous peoples. It's a journey towards a future where laughter and drumming fill the air, where children thrive, and where communities flourish, rooted in their rich cultural heritage.</w:t>
      </w:r>
    </w:p>
    <w:p w:rsidR="00000000" w:rsidDel="00000000" w:rsidP="00000000" w:rsidRDefault="00000000" w:rsidRPr="00000000" w14:paraId="00000FE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E3">
      <w:pPr>
        <w:rPr>
          <w:rFonts w:ascii="Arial" w:cs="Arial" w:eastAsia="Arial" w:hAnsi="Arial"/>
          <w:b w:val="1"/>
          <w:sz w:val="17"/>
          <w:szCs w:val="17"/>
          <w:u w:val="single"/>
          <w:vertAlign w:val="baseline"/>
        </w:rPr>
      </w:pPr>
      <w:r w:rsidDel="00000000" w:rsidR="00000000" w:rsidRPr="00000000">
        <w:rPr>
          <w:rFonts w:ascii="Arial" w:cs="Arial" w:eastAsia="Arial" w:hAnsi="Arial"/>
          <w:b w:val="1"/>
          <w:sz w:val="17"/>
          <w:szCs w:val="17"/>
          <w:u w:val="single"/>
          <w:vertAlign w:val="baseline"/>
          <w:rtl w:val="0"/>
        </w:rPr>
        <w:t xml:space="preserve">Strengthening Community Networks and Support Systems</w:t>
      </w:r>
    </w:p>
    <w:p w:rsidR="00000000" w:rsidDel="00000000" w:rsidP="00000000" w:rsidRDefault="00000000" w:rsidRPr="00000000" w14:paraId="00000FE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E5">
      <w:pPr>
        <w:spacing w:line="280" w:lineRule="auto"/>
        <w:ind w:left="20" w:right="27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Imagine a community woven together like a strong, intricate basket, each person a strand, their lives intertwined, supporting and strengthening one another. This is the vision of robust community networks and support systems, the bedrock of resilience and well-being for Indigenous peoples.</w:t>
      </w:r>
    </w:p>
    <w:p w:rsidR="00000000" w:rsidDel="00000000" w:rsidP="00000000" w:rsidRDefault="00000000" w:rsidRPr="00000000" w14:paraId="00000FE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E7">
      <w:pPr>
        <w:spacing w:line="280" w:lineRule="auto"/>
        <w:ind w:left="20" w:right="27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But like a basket that has been damaged and needs repair, many Indigenous communities are rebuilding their social fabric, mending the tears caused by historical trauma and ongoing injustice. It's a process of weaving together new strands of support, creating a network that is both strong and flexible, able to adapt to the changing needs of the community.</w:t>
      </w:r>
    </w:p>
    <w:p w:rsidR="00000000" w:rsidDel="00000000" w:rsidP="00000000" w:rsidRDefault="00000000" w:rsidRPr="00000000" w14:paraId="00000FE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E9">
      <w:pPr>
        <w:spacing w:line="280" w:lineRule="auto"/>
        <w:ind w:left="20" w:right="26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One crucial strand is family support. Imagine a young parent learning traditional lullabies from an elder, or a family gathering for a healing circle led by a community member trained in trauma-informed care. These are examples of culturally relevant programs that empower families, strengthening the bonds that have been strained by generations of harmful policies.</w:t>
      </w:r>
    </w:p>
    <w:p w:rsidR="00000000" w:rsidDel="00000000" w:rsidP="00000000" w:rsidRDefault="00000000" w:rsidRPr="00000000" w14:paraId="00000FE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EB">
      <w:pPr>
        <w:spacing w:line="276.99999999999994" w:lineRule="auto"/>
        <w:ind w:left="20" w:right="27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Youth are another vital thread in this tapestry. Imagine a bustling youth center where teenagers learn traditional drumming, participate in leadership workshops, and connect with mentors who guide them on their journey to adulthood. These safe and inclusive spaces nurture the next generation, fostering their cultural identity and empowering them to become leaders in their communities.</w:t>
      </w:r>
    </w:p>
    <w:p w:rsidR="00000000" w:rsidDel="00000000" w:rsidP="00000000" w:rsidRDefault="00000000" w:rsidRPr="00000000" w14:paraId="00000FE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ED">
      <w:pPr>
        <w:spacing w:line="276.99999999999994" w:lineRule="auto"/>
        <w:ind w:left="20" w:right="274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Elders, the keepers of wisdom and tradition, are like the sturdy rim of the basket, holding everything together. Imagine a community garden where elders share their knowledge of traditional plants with young people, or a storytelling circle where their voices weave a rich tapestry of history and culture. Supporting elders ensures that their knowledge and experience continue to nourish the community.</w:t>
      </w:r>
    </w:p>
    <w:p w:rsidR="00000000" w:rsidDel="00000000" w:rsidP="00000000" w:rsidRDefault="00000000" w:rsidRPr="00000000" w14:paraId="00000FE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EF">
      <w:pPr>
        <w:spacing w:line="341" w:lineRule="auto"/>
        <w:ind w:left="20" w:right="2680" w:hanging="6.000000000000001"/>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6"/>
          <w:szCs w:val="16"/>
          <w:vertAlign w:val="baseline"/>
          <w:rtl w:val="0"/>
        </w:rPr>
        <w:t xml:space="preserve">Mental health is another essential strand. Imagine a community where seeking help for emotional distress is as natural as seeking help for a physical ailment, where traditional healing</w:t>
      </w:r>
    </w:p>
    <w:bookmarkStart w:colFirst="0" w:colLast="0" w:name="bookmark=id.8hxwf7atabhk" w:id="129"/>
    <w:bookmarkEnd w:id="129"/>
    <w:p w:rsidR="00000000" w:rsidDel="00000000" w:rsidP="00000000" w:rsidRDefault="00000000" w:rsidRPr="00000000" w14:paraId="00000FF0">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24" name=""/>
                <a:graphic>
                  <a:graphicData uri="http://schemas.microsoft.com/office/word/2010/wordprocessingShape">
                    <wps:wsp>
                      <wps:cNvSpPr/>
                      <wps:cNvPr id="125" name="Shape 125"/>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24" name="image133.png"/>
                <a:graphic>
                  <a:graphicData uri="http://schemas.openxmlformats.org/drawingml/2006/picture">
                    <pic:pic>
                      <pic:nvPicPr>
                        <pic:cNvPr id="0" name="image133.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FF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F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F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F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F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F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F7">
      <w:pPr>
        <w:spacing w:line="309" w:lineRule="auto"/>
        <w:ind w:left="20" w:right="272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practices like smudging ceremonies are integrated with modern therapy. This holistic approach to well-being recognizes the deep connection between mind, body, and spirit.</w:t>
      </w:r>
    </w:p>
    <w:p w:rsidR="00000000" w:rsidDel="00000000" w:rsidP="00000000" w:rsidRDefault="00000000" w:rsidRPr="00000000" w14:paraId="00000FF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F9">
      <w:pPr>
        <w:spacing w:line="280" w:lineRule="auto"/>
        <w:ind w:left="20" w:right="27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Preventing social isolation is like weaving a tight, supportive pattern, ensuring that no one falls through the cracks. Imagine community feasts where everyone gathers to share food and laughter, or intergenerational programs that connect elders and youth, fostering a sense of belonging and shared purpose.</w:t>
      </w:r>
    </w:p>
    <w:p w:rsidR="00000000" w:rsidDel="00000000" w:rsidP="00000000" w:rsidRDefault="00000000" w:rsidRPr="00000000" w14:paraId="00000FF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FB">
      <w:pPr>
        <w:spacing w:line="280" w:lineRule="auto"/>
        <w:ind w:left="20" w:right="28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But building these strong networks requires more than just good intentions. It's like having all the materials for a basket but needing the skills and knowledge to weave them together. Indigenous communities must be empowered to lead this process, with external partners providing support and resources, not dictating solutions.</w:t>
      </w:r>
    </w:p>
    <w:p w:rsidR="00000000" w:rsidDel="00000000" w:rsidP="00000000" w:rsidRDefault="00000000" w:rsidRPr="00000000" w14:paraId="00000FF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FD">
      <w:pPr>
        <w:spacing w:line="280" w:lineRule="auto"/>
        <w:ind w:left="20" w:right="274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Imagine a community meeting where elders, youth, and leaders come together to discuss their needs and priorities, creating a plan that reflects their unique cultural values and aspirations. This is the essence of self-determination, the foundation for building truly effective and sustainable support systems.</w:t>
      </w:r>
    </w:p>
    <w:p w:rsidR="00000000" w:rsidDel="00000000" w:rsidP="00000000" w:rsidRDefault="00000000" w:rsidRPr="00000000" w14:paraId="00000FF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FFF">
      <w:pPr>
        <w:spacing w:line="281" w:lineRule="auto"/>
        <w:ind w:left="20" w:right="26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It's also crucial to address the systemic injustices that have created these challenges in the first place. Imagine a community advocating for better housing, access to clean water, and economic opportunities. This is the work of social change, dismantling the barriers that have historically prevented Indigenous communities from thriving.</w:t>
      </w:r>
    </w:p>
    <w:p w:rsidR="00000000" w:rsidDel="00000000" w:rsidP="00000000" w:rsidRDefault="00000000" w:rsidRPr="00000000" w14:paraId="0000100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01">
      <w:pPr>
        <w:spacing w:line="280" w:lineRule="auto"/>
        <w:ind w:left="20" w:right="29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Building strong community networks is a long-term commitment, a continuous process of weaving and reweaving, strengthening the bonds that hold a community together. It's about creating a space where everyone feels valued, supported, and connected to their cultural heritage.</w:t>
      </w:r>
    </w:p>
    <w:p w:rsidR="00000000" w:rsidDel="00000000" w:rsidP="00000000" w:rsidRDefault="00000000" w:rsidRPr="00000000" w14:paraId="0000100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03">
      <w:pPr>
        <w:spacing w:line="276.99999999999994" w:lineRule="auto"/>
        <w:ind w:left="20" w:right="264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Imagine a community where laughter and drumming fill the air, where children play freely, and where elders share their wisdom with the next generation. This is the vision of a resilient and thriving Indigenous community, a vision woven into the fabric of strong community networks and support systems. It's a vision that requires collaboration, respect, and a deep commitment to honoring the inherent strength and wisdom of Indigenous peoples.</w:t>
      </w:r>
    </w:p>
    <w:p w:rsidR="00000000" w:rsidDel="00000000" w:rsidP="00000000" w:rsidRDefault="00000000" w:rsidRPr="00000000" w14:paraId="0000100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0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06">
      <w:pPr>
        <w:rPr>
          <w:rFonts w:ascii="Arial" w:cs="Arial" w:eastAsia="Arial" w:hAnsi="Arial"/>
          <w:b w:val="1"/>
          <w:sz w:val="17"/>
          <w:szCs w:val="17"/>
          <w:u w:val="single"/>
          <w:vertAlign w:val="baseline"/>
        </w:rPr>
      </w:pPr>
      <w:r w:rsidDel="00000000" w:rsidR="00000000" w:rsidRPr="00000000">
        <w:rPr>
          <w:rFonts w:ascii="Arial" w:cs="Arial" w:eastAsia="Arial" w:hAnsi="Arial"/>
          <w:b w:val="1"/>
          <w:sz w:val="17"/>
          <w:szCs w:val="17"/>
          <w:u w:val="single"/>
          <w:vertAlign w:val="baseline"/>
          <w:rtl w:val="0"/>
        </w:rPr>
        <w:t xml:space="preserve">Promoting Health and Wellbeing</w:t>
      </w:r>
    </w:p>
    <w:p w:rsidR="00000000" w:rsidDel="00000000" w:rsidP="00000000" w:rsidRDefault="00000000" w:rsidRPr="00000000" w14:paraId="0000100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08">
      <w:pPr>
        <w:spacing w:line="280" w:lineRule="auto"/>
        <w:ind w:left="20" w:right="2640" w:hanging="6.000000000000001"/>
        <w:rPr>
          <w:rFonts w:ascii="Arial" w:cs="Arial" w:eastAsia="Arial" w:hAnsi="Arial"/>
          <w:sz w:val="17"/>
          <w:szCs w:val="17"/>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7"/>
          <w:szCs w:val="17"/>
          <w:vertAlign w:val="baseline"/>
          <w:rtl w:val="0"/>
        </w:rPr>
        <w:t xml:space="preserve">Imagine a seed planted in fertile soil, nurtured by sunlight and rain, growing strong and healthy. Now imagine that same seed planted in rocky ground, deprived of essential nutrients, struggling to survive. This is a simple way to understand the health disparities faced by Indigenous communities.</w:t>
      </w:r>
    </w:p>
    <w:bookmarkStart w:colFirst="0" w:colLast="0" w:name="bookmark=id.gmm1iestir9g" w:id="130"/>
    <w:bookmarkEnd w:id="130"/>
    <w:p w:rsidR="00000000" w:rsidDel="00000000" w:rsidP="00000000" w:rsidRDefault="00000000" w:rsidRPr="00000000" w14:paraId="00001009">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23" name=""/>
                <a:graphic>
                  <a:graphicData uri="http://schemas.microsoft.com/office/word/2010/wordprocessingShape">
                    <wps:wsp>
                      <wps:cNvSpPr/>
                      <wps:cNvPr id="124" name="Shape 124"/>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23" name="image132.png"/>
                <a:graphic>
                  <a:graphicData uri="http://schemas.openxmlformats.org/drawingml/2006/picture">
                    <pic:pic>
                      <pic:nvPicPr>
                        <pic:cNvPr id="0" name="image132.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00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0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0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0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0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0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10">
      <w:pPr>
        <w:spacing w:line="313" w:lineRule="auto"/>
        <w:ind w:right="268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For generations, systemic oppression has created a harsh environment for Indigenous health, leading to higher rates of chronic diseases, mental health challenges, and shorter lifespans. It's like trying to run a marathon with an injured leg and no access to proper medical care.</w:t>
      </w:r>
    </w:p>
    <w:p w:rsidR="00000000" w:rsidDel="00000000" w:rsidP="00000000" w:rsidRDefault="00000000" w:rsidRPr="00000000" w14:paraId="0000101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12">
      <w:pPr>
        <w:spacing w:line="298" w:lineRule="auto"/>
        <w:ind w:right="274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But Indigenous communities are not simply accepting these disparities; they are fighting back, reclaiming their traditional knowledge and practices to create a healthier future. Imagine a community garden flourishing with traditional medicines, or a healing circle where laughter and drumming blend with modern therapy. This is the power of culturally appropriate healthcare, where Indigenous knowledge and Western medicine work together to promote well-being.</w:t>
      </w:r>
    </w:p>
    <w:p w:rsidR="00000000" w:rsidDel="00000000" w:rsidP="00000000" w:rsidRDefault="00000000" w:rsidRPr="00000000" w14:paraId="0000101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14">
      <w:pPr>
        <w:spacing w:line="276.99999999999994" w:lineRule="auto"/>
        <w:ind w:right="28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It's like a tapestry woven with different threads, each representing a vital aspect of health. Community health workers, trusted members of the community, act as bridges between traditional healers and Western doctors, ensuring that everyone has access to the care they need. Traditional healing centers offer a safe space for ceremonies and practices that nourish the spirit and promote healing.</w:t>
      </w:r>
    </w:p>
    <w:p w:rsidR="00000000" w:rsidDel="00000000" w:rsidP="00000000" w:rsidRDefault="00000000" w:rsidRPr="00000000" w14:paraId="0000101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16">
      <w:pPr>
        <w:spacing w:line="288" w:lineRule="auto"/>
        <w:ind w:right="27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Food sovereignty initiatives are like reclaiming the fertile ground, ensuring access to healthy, culturally appropriate food. Imagine a community feast where everyone gathers to share fresh produce from their gardens and celebrate their connection to the land.</w:t>
      </w:r>
    </w:p>
    <w:p w:rsidR="00000000" w:rsidDel="00000000" w:rsidP="00000000" w:rsidRDefault="00000000" w:rsidRPr="00000000" w14:paraId="0000101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18">
      <w:pPr>
        <w:spacing w:line="313" w:lineRule="auto"/>
        <w:ind w:right="278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Environmental health projects are like protecting the air and water that nourish the seed, ensuring a healthy environment for future generations. Imagine a community working together to restore a polluted river, bringing back the salmon that have sustained them for centuries.</w:t>
      </w:r>
    </w:p>
    <w:p w:rsidR="00000000" w:rsidDel="00000000" w:rsidP="00000000" w:rsidRDefault="00000000" w:rsidRPr="00000000" w14:paraId="0000101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1A">
      <w:pPr>
        <w:spacing w:line="276.99999999999994" w:lineRule="auto"/>
        <w:ind w:right="27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But it's not just about physical health; mental well-being is equally important. Imagine a community where talking about mental health is as normal as talking about the weather, where support groups and culturally competent therapists are readily available. This is the vision of a future where the stigma surrounding mental health is lifted, and everyone has access to the care they need.</w:t>
      </w:r>
    </w:p>
    <w:p w:rsidR="00000000" w:rsidDel="00000000" w:rsidP="00000000" w:rsidRDefault="00000000" w:rsidRPr="00000000" w14:paraId="0000101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1C">
      <w:pPr>
        <w:spacing w:line="303" w:lineRule="auto"/>
        <w:ind w:right="260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And it's not just about healthcare; it's about creating a society where Indigenous communities have control over their own destinies, where they can thrive economically, culturally, and spiritually. Imagine a community where children have access to quality education, where cultural traditions are celebrated, and where everyone has the opportunity to reach their full potential.</w:t>
      </w:r>
    </w:p>
    <w:p w:rsidR="00000000" w:rsidDel="00000000" w:rsidP="00000000" w:rsidRDefault="00000000" w:rsidRPr="00000000" w14:paraId="0000101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1E">
      <w:pPr>
        <w:spacing w:line="287" w:lineRule="auto"/>
        <w:ind w:right="2620" w:hanging="6"/>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journey towards health equity for Indigenous peoples is like a long canoe voyage, requiring strength, resilience, and collaboration. It's about paddling together, Indigenous communities and their allies, towards a future where everyone has the opportunity to flourish.</w:t>
      </w:r>
    </w:p>
    <w:p w:rsidR="00000000" w:rsidDel="00000000" w:rsidP="00000000" w:rsidRDefault="00000000" w:rsidRPr="00000000" w14:paraId="0000101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20">
      <w:pPr>
        <w:spacing w:line="276.99999999999994" w:lineRule="auto"/>
        <w:ind w:right="2640" w:hanging="6"/>
        <w:rPr>
          <w:rFonts w:ascii="Arial" w:cs="Arial" w:eastAsia="Arial" w:hAnsi="Arial"/>
          <w:sz w:val="17"/>
          <w:szCs w:val="17"/>
          <w:vertAlign w:val="baseline"/>
        </w:rPr>
        <w:sectPr>
          <w:type w:val="nextPage"/>
          <w:pgSz w:h="15840" w:w="12240" w:orient="portrait"/>
          <w:pgMar w:bottom="1440" w:top="1440" w:left="1100" w:right="1440" w:header="0" w:footer="0"/>
        </w:sectPr>
      </w:pPr>
      <w:r w:rsidDel="00000000" w:rsidR="00000000" w:rsidRPr="00000000">
        <w:rPr>
          <w:rFonts w:ascii="Arial" w:cs="Arial" w:eastAsia="Arial" w:hAnsi="Arial"/>
          <w:sz w:val="17"/>
          <w:szCs w:val="17"/>
          <w:vertAlign w:val="baseline"/>
          <w:rtl w:val="0"/>
        </w:rPr>
        <w:t xml:space="preserve">This journey requires not only financial investment but also a fundamental shift in how we think about health and well-being. It's about recognizing the interconnectedness of all things, the deep connection between the land, the people, and their culture. It's about honoring the wisdom of Indigenous knowledge and working together to create a world where everyone has the opportunity to live a long, healthy, and fulfilling life.</w:t>
      </w:r>
    </w:p>
    <w:bookmarkStart w:colFirst="0" w:colLast="0" w:name="bookmark=id.jw4sol7yapje" w:id="131"/>
    <w:bookmarkEnd w:id="131"/>
    <w:p w:rsidR="00000000" w:rsidDel="00000000" w:rsidP="00000000" w:rsidRDefault="00000000" w:rsidRPr="00000000" w14:paraId="00001021">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49" name=""/>
                <a:graphic>
                  <a:graphicData uri="http://schemas.microsoft.com/office/word/2010/wordprocessingShape">
                    <wps:wsp>
                      <wps:cNvSpPr/>
                      <wps:cNvPr id="150" name="Shape 150"/>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49" name="image158.png"/>
                <a:graphic>
                  <a:graphicData uri="http://schemas.openxmlformats.org/drawingml/2006/picture">
                    <pic:pic>
                      <pic:nvPicPr>
                        <pic:cNvPr id="0" name="image158.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02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2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2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2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2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2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2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29">
      <w:pPr>
        <w:spacing w:line="280" w:lineRule="auto"/>
        <w:ind w:left="20" w:right="26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stories of successful programs and initiatives are like stars guiding the way, showing what's possible when we embrace Indigenous knowledge and prioritize community- led solutions. They are a testament to the resilience and determination of Indigenous peoples, a beacon of hope illuminating the path towards a healthier and more equitable future.</w:t>
      </w:r>
    </w:p>
    <w:p w:rsidR="00000000" w:rsidDel="00000000" w:rsidP="00000000" w:rsidRDefault="00000000" w:rsidRPr="00000000" w14:paraId="0000102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2B">
      <w:pPr>
        <w:rPr>
          <w:rFonts w:ascii="Arial" w:cs="Arial" w:eastAsia="Arial" w:hAnsi="Arial"/>
          <w:b w:val="1"/>
          <w:sz w:val="17"/>
          <w:szCs w:val="17"/>
          <w:u w:val="single"/>
          <w:vertAlign w:val="baseline"/>
        </w:rPr>
      </w:pPr>
      <w:r w:rsidDel="00000000" w:rsidR="00000000" w:rsidRPr="00000000">
        <w:rPr>
          <w:rFonts w:ascii="Arial" w:cs="Arial" w:eastAsia="Arial" w:hAnsi="Arial"/>
          <w:b w:val="1"/>
          <w:sz w:val="17"/>
          <w:szCs w:val="17"/>
          <w:u w:val="single"/>
          <w:vertAlign w:val="baseline"/>
          <w:rtl w:val="0"/>
        </w:rPr>
        <w:t xml:space="preserve">Empowering Indigenous Youth and Future Leaders</w:t>
      </w:r>
    </w:p>
    <w:p w:rsidR="00000000" w:rsidDel="00000000" w:rsidP="00000000" w:rsidRDefault="00000000" w:rsidRPr="00000000" w14:paraId="0000102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2D">
      <w:pPr>
        <w:spacing w:line="276.99999999999994" w:lineRule="auto"/>
        <w:ind w:left="20" w:right="26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Imagine a young sapling reaching for the sun, its roots digging deep into the earth, seeking nourishment and stability. This is a picture of Indigenous youth, full of potential, yearning to grow and thrive. But sometimes, the ground is rocky, the sunlight blocked by shadows of the past. Empowering Indigenous youth is about clearing those obstacles, providing the fertile soil and the open sky they need to flourish.</w:t>
      </w:r>
    </w:p>
    <w:p w:rsidR="00000000" w:rsidDel="00000000" w:rsidP="00000000" w:rsidRDefault="00000000" w:rsidRPr="00000000" w14:paraId="0000102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2F">
      <w:pPr>
        <w:spacing w:line="287" w:lineRule="auto"/>
        <w:ind w:left="20" w:right="28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It's not just about giving them textbooks and classrooms; it's about nurturing their spirits, fostering their leadership, and ensuring their voices are heard. It's about recognizing the deep wounds of colonization and providing the tools for healing and growth.</w:t>
      </w:r>
    </w:p>
    <w:p w:rsidR="00000000" w:rsidDel="00000000" w:rsidP="00000000" w:rsidRDefault="00000000" w:rsidRPr="00000000" w14:paraId="0000103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31">
      <w:pPr>
        <w:spacing w:line="305" w:lineRule="auto"/>
        <w:ind w:right="286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Mentorship is like the gentle hand that guides the sapling, providing support and direction. Imagine an elder teaching a young person how to track animals in the forest, or a community leader sharing stories of resilience and resistance. These mentors are like living libraries, passing on the wisdom of generations and inspiring the next generation of leaders.</w:t>
      </w:r>
    </w:p>
    <w:p w:rsidR="00000000" w:rsidDel="00000000" w:rsidP="00000000" w:rsidRDefault="00000000" w:rsidRPr="00000000" w14:paraId="0000103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33">
      <w:pPr>
        <w:spacing w:line="287" w:lineRule="auto"/>
        <w:ind w:left="20" w:right="2680" w:hanging="6.000000000000001"/>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But mentorship is not just about knowledge; it's about connection. It's about creating a sense of belonging, showing young people that they are valued members of their community, with a rich heritage and a bright future.</w:t>
      </w:r>
    </w:p>
    <w:p w:rsidR="00000000" w:rsidDel="00000000" w:rsidP="00000000" w:rsidRDefault="00000000" w:rsidRPr="00000000" w14:paraId="0000103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35">
      <w:pPr>
        <w:spacing w:line="287" w:lineRule="auto"/>
        <w:ind w:left="20" w:right="26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Education is like the sunlight that nourishes the sapling, providing the energy it needs to grow. But it can't be just any sunlight; it needs to be the kind that warms and inspires, that reflects the unique beauty of the sapling's leaves.</w:t>
      </w:r>
    </w:p>
    <w:p w:rsidR="00000000" w:rsidDel="00000000" w:rsidP="00000000" w:rsidRDefault="00000000" w:rsidRPr="00000000" w14:paraId="0000103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37">
      <w:pPr>
        <w:spacing w:line="280" w:lineRule="auto"/>
        <w:ind w:left="20" w:right="272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Imagine a classroom where students learn their ancestral language alongside math and science, where they study the history of their people through their own stories, not just the narratives of colonizers. This is culturally relevant education, where Indigenous knowledge and perspectives are woven into the curriculum, fostering pride and self-esteem.</w:t>
      </w:r>
    </w:p>
    <w:p w:rsidR="00000000" w:rsidDel="00000000" w:rsidP="00000000" w:rsidRDefault="00000000" w:rsidRPr="00000000" w14:paraId="0000103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39">
      <w:pPr>
        <w:spacing w:line="281" w:lineRule="auto"/>
        <w:ind w:left="20" w:right="2720" w:hanging="6.000000000000001"/>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But education is also about more than just academics. It's about equipping young people with the skills they need to thrive in the modern world, while also staying connected to their cultural roots. Imagine a program where students learn traditional crafts alongside computer coding, or where they practice public speaking while also learning the art of storytelling.</w:t>
      </w:r>
    </w:p>
    <w:p w:rsidR="00000000" w:rsidDel="00000000" w:rsidP="00000000" w:rsidRDefault="00000000" w:rsidRPr="00000000" w14:paraId="0000103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3B">
      <w:pPr>
        <w:spacing w:line="312" w:lineRule="auto"/>
        <w:ind w:left="20" w:right="3040" w:hanging="6.000000000000001"/>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6"/>
          <w:szCs w:val="16"/>
          <w:vertAlign w:val="baseline"/>
          <w:rtl w:val="0"/>
        </w:rPr>
        <w:t xml:space="preserve">Empowerment also means giving young people a voice. Imagine a youth council where teenagers debate issues affecting their community, proposing solutions and advocating for change. Or picture a young person presenting their ideas to the tribal council, their voice</w:t>
      </w:r>
    </w:p>
    <w:bookmarkStart w:colFirst="0" w:colLast="0" w:name="bookmark=id.2xpxzgvvfn6g" w:id="132"/>
    <w:bookmarkEnd w:id="132"/>
    <w:p w:rsidR="00000000" w:rsidDel="00000000" w:rsidP="00000000" w:rsidRDefault="00000000" w:rsidRPr="00000000" w14:paraId="0000103C">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48" name=""/>
                <a:graphic>
                  <a:graphicData uri="http://schemas.microsoft.com/office/word/2010/wordprocessingShape">
                    <wps:wsp>
                      <wps:cNvSpPr/>
                      <wps:cNvPr id="149" name="Shape 149"/>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48" name="image157.png"/>
                <a:graphic>
                  <a:graphicData uri="http://schemas.openxmlformats.org/drawingml/2006/picture">
                    <pic:pic>
                      <pic:nvPicPr>
                        <pic:cNvPr id="0" name="image157.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03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3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3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4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4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4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43">
      <w:pPr>
        <w:spacing w:line="309" w:lineRule="auto"/>
        <w:ind w:left="20" w:right="262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respected and their contributions valued. This is participatory governance in action, where youth are not just the future, but the present, actively shaping the world they will inherit.</w:t>
      </w:r>
    </w:p>
    <w:p w:rsidR="00000000" w:rsidDel="00000000" w:rsidP="00000000" w:rsidRDefault="00000000" w:rsidRPr="00000000" w14:paraId="0000104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45">
      <w:pPr>
        <w:spacing w:line="276.99999999999994" w:lineRule="auto"/>
        <w:ind w:left="20" w:right="26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Around the world, innovative programs are empowering Indigenous youth. One program in New Zealand brings together young Māori leaders from different tribes, teaching them traditional navigation techniques while also fostering their leadership skills. It's like equipping them with both a compass and a map, guiding them on their journey to become future navigators of their communities.</w:t>
      </w:r>
    </w:p>
    <w:p w:rsidR="00000000" w:rsidDel="00000000" w:rsidP="00000000" w:rsidRDefault="00000000" w:rsidRPr="00000000" w14:paraId="0000104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47">
      <w:pPr>
        <w:spacing w:line="280" w:lineRule="auto"/>
        <w:ind w:left="20" w:right="294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Another program in Canada uses technology to connect Indigenous youth living in remote communities, providing access to online education and creating a virtual space for sharing stories and building friendships. It's like creating a digital campfire, where young people can gather, share their dreams, and support each other across the miles.</w:t>
      </w:r>
    </w:p>
    <w:p w:rsidR="00000000" w:rsidDel="00000000" w:rsidP="00000000" w:rsidRDefault="00000000" w:rsidRPr="00000000" w14:paraId="0000104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49">
      <w:pPr>
        <w:spacing w:line="287" w:lineRule="auto"/>
        <w:ind w:left="20" w:right="288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But empowering Indigenous youth also means addressing the challenges they face, the shadows that can stunt their growth. Poverty, lack of access to healthcare, and the trauma of historical and ongoing injustices can create significant barriers.</w:t>
      </w:r>
    </w:p>
    <w:p w:rsidR="00000000" w:rsidDel="00000000" w:rsidP="00000000" w:rsidRDefault="00000000" w:rsidRPr="00000000" w14:paraId="0000104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4B">
      <w:pPr>
        <w:spacing w:line="281" w:lineRule="auto"/>
        <w:ind w:left="20" w:right="264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Imagine a community where mental health support is readily available, where young people feel comfortable talking about their struggles and seeking help. This is the vision of a future where mental health is prioritized, and culturally sensitive programs address the unique needs of Indigenous youth.</w:t>
      </w:r>
    </w:p>
    <w:p w:rsidR="00000000" w:rsidDel="00000000" w:rsidP="00000000" w:rsidRDefault="00000000" w:rsidRPr="00000000" w14:paraId="0000104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4D">
      <w:pPr>
        <w:spacing w:line="276.99999999999994" w:lineRule="auto"/>
        <w:ind w:left="20" w:right="26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Ultimately, empowering Indigenous youth is about investing in the future, nurturing the seeds of change that will blossom into thriving communities. It's about recognizing their potential, honoring their heritage, and providing the support they need to become the leaders, innovators, and culture bearers of tomorrow. It's about creating a world where their voices are heard, their dreams are realized, and their spirits soar.</w:t>
      </w:r>
    </w:p>
    <w:p w:rsidR="00000000" w:rsidDel="00000000" w:rsidP="00000000" w:rsidRDefault="00000000" w:rsidRPr="00000000" w14:paraId="0000104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4F">
      <w:pPr>
        <w:rPr>
          <w:rFonts w:ascii="Arial" w:cs="Arial" w:eastAsia="Arial" w:hAnsi="Arial"/>
          <w:b w:val="1"/>
          <w:sz w:val="17"/>
          <w:szCs w:val="17"/>
          <w:u w:val="single"/>
          <w:vertAlign w:val="baseline"/>
        </w:rPr>
      </w:pPr>
      <w:r w:rsidDel="00000000" w:rsidR="00000000" w:rsidRPr="00000000">
        <w:rPr>
          <w:rFonts w:ascii="Arial" w:cs="Arial" w:eastAsia="Arial" w:hAnsi="Arial"/>
          <w:b w:val="1"/>
          <w:sz w:val="17"/>
          <w:szCs w:val="17"/>
          <w:u w:val="single"/>
          <w:vertAlign w:val="baseline"/>
          <w:rtl w:val="0"/>
        </w:rPr>
        <w:t xml:space="preserve">Reconciliation and Intercultural Dialogue</w:t>
      </w:r>
    </w:p>
    <w:p w:rsidR="00000000" w:rsidDel="00000000" w:rsidP="00000000" w:rsidRDefault="00000000" w:rsidRPr="00000000" w14:paraId="0000105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5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52">
      <w:pPr>
        <w:spacing w:line="280" w:lineRule="auto"/>
        <w:ind w:left="20" w:right="260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Imagine a bridge being built across a wide canyon, connecting two sides that have long been separated. This is the image of reconciliation, a process of bridging the gap between Indigenous and non-Indigenous peoples, creating a pathway towards a shared future built on respect and understanding.</w:t>
      </w:r>
    </w:p>
    <w:p w:rsidR="00000000" w:rsidDel="00000000" w:rsidP="00000000" w:rsidRDefault="00000000" w:rsidRPr="00000000" w14:paraId="0000105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54">
      <w:pPr>
        <w:spacing w:line="280" w:lineRule="auto"/>
        <w:ind w:left="20" w:right="2660" w:hanging="6.000000000000001"/>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But building this bridge requires more than just good intentions. It demands a deep commitment to listening, learning, and unlearning. It means acknowledging the painful history of colonization and its ongoing impact on Indigenous communities, while also recognizing the strength and resilience of Indigenous cultures.</w:t>
      </w:r>
    </w:p>
    <w:p w:rsidR="00000000" w:rsidDel="00000000" w:rsidP="00000000" w:rsidRDefault="00000000" w:rsidRPr="00000000" w14:paraId="0000105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56">
      <w:pPr>
        <w:spacing w:line="341" w:lineRule="auto"/>
        <w:ind w:left="20" w:right="2800" w:hanging="6.000000000000001"/>
        <w:rPr>
          <w:rFonts w:ascii="Arial" w:cs="Arial" w:eastAsia="Arial" w:hAnsi="Arial"/>
          <w:sz w:val="16"/>
          <w:szCs w:val="16"/>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sz w:val="16"/>
          <w:szCs w:val="16"/>
          <w:vertAlign w:val="baseline"/>
          <w:rtl w:val="0"/>
        </w:rPr>
        <w:t xml:space="preserve">Intercultural dialogue is like the scaffolding that supports the bridge, providing a framework for meaningful conversations. It's not just about talking; it's about truly listening, with open hearts</w:t>
      </w:r>
    </w:p>
    <w:bookmarkStart w:colFirst="0" w:colLast="0" w:name="bookmark=id.fksudyhgxk4y" w:id="133"/>
    <w:bookmarkEnd w:id="133"/>
    <w:p w:rsidR="00000000" w:rsidDel="00000000" w:rsidP="00000000" w:rsidRDefault="00000000" w:rsidRPr="00000000" w14:paraId="00001057">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50" name=""/>
                <a:graphic>
                  <a:graphicData uri="http://schemas.microsoft.com/office/word/2010/wordprocessingShape">
                    <wps:wsp>
                      <wps:cNvSpPr/>
                      <wps:cNvPr id="151" name="Shape 151"/>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50" name="image159.png"/>
                <a:graphic>
                  <a:graphicData uri="http://schemas.openxmlformats.org/drawingml/2006/picture">
                    <pic:pic>
                      <pic:nvPicPr>
                        <pic:cNvPr id="0" name="image159.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05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5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5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5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5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5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5E">
      <w:pPr>
        <w:spacing w:line="309" w:lineRule="auto"/>
        <w:ind w:right="274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and minds. It's about creating spaces where Indigenous voices are not just heard, but honored and respected.</w:t>
      </w:r>
    </w:p>
    <w:p w:rsidR="00000000" w:rsidDel="00000000" w:rsidP="00000000" w:rsidRDefault="00000000" w:rsidRPr="00000000" w14:paraId="0000105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60">
      <w:pPr>
        <w:spacing w:line="280" w:lineRule="auto"/>
        <w:ind w:right="2820" w:hanging="6"/>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Imagine a community gathering where elders share their stories of resilience and resistance, while non-Indigenous listeners learn about the impact of residential schools and the ongoing struggle for Indigenous rights. This is the power of intercultural dialogue to build empathy and understanding.</w:t>
      </w:r>
    </w:p>
    <w:p w:rsidR="00000000" w:rsidDel="00000000" w:rsidP="00000000" w:rsidRDefault="00000000" w:rsidRPr="00000000" w14:paraId="0000106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62">
      <w:pPr>
        <w:spacing w:line="280" w:lineRule="auto"/>
        <w:ind w:right="26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Formal processes like truth and reconciliation commissions are like the blueprints for the bridge, providing a roadmap for addressing historical injustices. The Truth and Reconciliation Commission of Canada, for example, was a landmark event, shining a light on the dark legacy of residential schools and offering a path towards healing.</w:t>
      </w:r>
    </w:p>
    <w:p w:rsidR="00000000" w:rsidDel="00000000" w:rsidP="00000000" w:rsidRDefault="00000000" w:rsidRPr="00000000" w14:paraId="0000106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64">
      <w:pPr>
        <w:spacing w:line="276.99999999999994" w:lineRule="auto"/>
        <w:ind w:right="26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But reconciliation is not just about grand gestures; it's also about the everyday acts of building relationships and understanding. Imagine a community garden where Indigenous and non-Indigenous families work side-by-side, sharing their knowledge of plants and growing food together. Or picture a school where students learn about Indigenous history and culture, not just from textbooks, but from Indigenous elders and knowledge keepers.</w:t>
      </w:r>
    </w:p>
    <w:p w:rsidR="00000000" w:rsidDel="00000000" w:rsidP="00000000" w:rsidRDefault="00000000" w:rsidRPr="00000000" w14:paraId="0000106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66">
      <w:pPr>
        <w:spacing w:line="287" w:lineRule="auto"/>
        <w:ind w:right="26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These community-based initiatives are like the bricks that build the bridge, creating connections between people and fostering a sense of shared purpose. They are the spaces where friendships are formed, stereotypes are challenged, and understanding blossoms.</w:t>
      </w:r>
    </w:p>
    <w:p w:rsidR="00000000" w:rsidDel="00000000" w:rsidP="00000000" w:rsidRDefault="00000000" w:rsidRPr="00000000" w14:paraId="0000106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68">
      <w:pPr>
        <w:spacing w:line="280" w:lineRule="auto"/>
        <w:ind w:right="28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Arts and culture can also be powerful tools for reconciliation. Imagine a mural painted by Indigenous and non-Indigenous artists, depicting their shared history and vision for the future. Or picture a dance performance that blends traditional Indigenous movements with contemporary styles, creating a beautiful expression of cultural exchange.</w:t>
      </w:r>
    </w:p>
    <w:p w:rsidR="00000000" w:rsidDel="00000000" w:rsidP="00000000" w:rsidRDefault="00000000" w:rsidRPr="00000000" w14:paraId="0000106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6A">
      <w:pPr>
        <w:spacing w:line="287" w:lineRule="auto"/>
        <w:ind w:right="26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But building this bridge is not without its challenges. It requires navigating difficult conversations, confronting uncomfortable truths, and addressing the power imbalances that persist between Indigenous and non-Indigenous communities.</w:t>
      </w:r>
    </w:p>
    <w:p w:rsidR="00000000" w:rsidDel="00000000" w:rsidP="00000000" w:rsidRDefault="00000000" w:rsidRPr="00000000" w14:paraId="0000106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6C">
      <w:pPr>
        <w:spacing w:line="313" w:lineRule="auto"/>
        <w:ind w:right="2620" w:hanging="6"/>
        <w:jc w:val="both"/>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Imagine a community meeting where Indigenous leaders speak passionately about the need for clean water and access to healthcare, while government officials listen attentively and commit to taking action. This is the kind of respectful dialogue that can lead to meaningful change.</w:t>
      </w:r>
    </w:p>
    <w:p w:rsidR="00000000" w:rsidDel="00000000" w:rsidP="00000000" w:rsidRDefault="00000000" w:rsidRPr="00000000" w14:paraId="0000106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6E">
      <w:pPr>
        <w:spacing w:line="287" w:lineRule="auto"/>
        <w:ind w:right="2800" w:hanging="6"/>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Reconciliation is not a destination; it's a journey, a continuous process of learning and growth. It's about building a future where Indigenous and non-Indigenous peoples can walk together, side-by-side, on a path of mutual respect and understanding.</w:t>
      </w:r>
    </w:p>
    <w:p w:rsidR="00000000" w:rsidDel="00000000" w:rsidP="00000000" w:rsidRDefault="00000000" w:rsidRPr="00000000" w14:paraId="0000106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70">
      <w:pPr>
        <w:spacing w:line="280" w:lineRule="auto"/>
        <w:ind w:right="2600" w:hanging="6"/>
        <w:rPr>
          <w:rFonts w:ascii="Arial" w:cs="Arial" w:eastAsia="Arial" w:hAnsi="Arial"/>
          <w:sz w:val="17"/>
          <w:szCs w:val="17"/>
          <w:vertAlign w:val="baseline"/>
        </w:rPr>
        <w:sectPr>
          <w:type w:val="nextPage"/>
          <w:pgSz w:h="15840" w:w="12240" w:orient="portrait"/>
          <w:pgMar w:bottom="1440" w:top="1440" w:left="1100" w:right="1440" w:header="0" w:footer="0"/>
        </w:sectPr>
      </w:pPr>
      <w:r w:rsidDel="00000000" w:rsidR="00000000" w:rsidRPr="00000000">
        <w:rPr>
          <w:rFonts w:ascii="Arial" w:cs="Arial" w:eastAsia="Arial" w:hAnsi="Arial"/>
          <w:sz w:val="17"/>
          <w:szCs w:val="17"/>
          <w:vertAlign w:val="baseline"/>
          <w:rtl w:val="0"/>
        </w:rPr>
        <w:t xml:space="preserve">It's about creating a world where Indigenous youth can see themselves reflected in the stories we tell, the policies we create, and the future we build together. It's about honoring the resilience and wisdom of Indigenous cultures, recognizing their vital role in shaping a more just and sustainable world for all.</w:t>
      </w:r>
    </w:p>
    <w:bookmarkStart w:colFirst="0" w:colLast="0" w:name="bookmark=id.79tjxjxeotj2" w:id="134"/>
    <w:bookmarkEnd w:id="134"/>
    <w:p w:rsidR="00000000" w:rsidDel="00000000" w:rsidP="00000000" w:rsidRDefault="00000000" w:rsidRPr="00000000" w14:paraId="00001071">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52" name=""/>
                <a:graphic>
                  <a:graphicData uri="http://schemas.microsoft.com/office/word/2010/wordprocessingShape">
                    <wps:wsp>
                      <wps:cNvSpPr/>
                      <wps:cNvPr id="153" name="Shape 153"/>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52" name="image161.png"/>
                <a:graphic>
                  <a:graphicData uri="http://schemas.openxmlformats.org/drawingml/2006/picture">
                    <pic:pic>
                      <pic:nvPicPr>
                        <pic:cNvPr id="0" name="image161.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07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7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7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7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7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7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7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7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7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7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7C">
      <w:pPr>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Chapter 4:</w:t>
      </w:r>
    </w:p>
    <w:p w:rsidR="00000000" w:rsidDel="00000000" w:rsidP="00000000" w:rsidRDefault="00000000" w:rsidRPr="00000000" w14:paraId="0000107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7E">
      <w:pPr>
        <w:spacing w:line="583.9999999999999" w:lineRule="auto"/>
        <w:ind w:right="4280"/>
        <w:rPr>
          <w:rFonts w:ascii="Arial" w:cs="Arial" w:eastAsia="Arial" w:hAnsi="Arial"/>
          <w:b w:val="1"/>
          <w:u w:val="single"/>
          <w:vertAlign w:val="baseline"/>
        </w:rPr>
      </w:pPr>
      <w:r w:rsidDel="00000000" w:rsidR="00000000" w:rsidRPr="00000000">
        <w:rPr>
          <w:rFonts w:ascii="Arial" w:cs="Arial" w:eastAsia="Arial" w:hAnsi="Arial"/>
          <w:b w:val="1"/>
          <w:vertAlign w:val="baseline"/>
          <w:rtl w:val="0"/>
        </w:rPr>
        <w:t xml:space="preserve">Environmental Stewardship and Resource Management </w:t>
      </w:r>
      <w:r w:rsidDel="00000000" w:rsidR="00000000" w:rsidRPr="00000000">
        <w:rPr>
          <w:rFonts w:ascii="Arial" w:cs="Arial" w:eastAsia="Arial" w:hAnsi="Arial"/>
          <w:b w:val="1"/>
          <w:u w:val="single"/>
          <w:vertAlign w:val="baseline"/>
          <w:rtl w:val="0"/>
        </w:rPr>
        <w:t xml:space="preserve">Protecting Indigenous Lands and Resources</w:t>
      </w:r>
    </w:p>
    <w:p w:rsidR="00000000" w:rsidDel="00000000" w:rsidP="00000000" w:rsidRDefault="00000000" w:rsidRPr="00000000" w14:paraId="0000107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80">
      <w:pPr>
        <w:spacing w:line="267" w:lineRule="auto"/>
        <w:ind w:left="20" w:right="270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FACTS: The Haudenosaunee Confederacy, also known as the Iroquois or Six Nations, developed a sophisticated democratic system that influenced the founding fathers when writing the U.S. Constitution. This reflects the depth of Indigenous governance and societal structures long before European contact.</w:t>
      </w:r>
    </w:p>
    <w:p w:rsidR="00000000" w:rsidDel="00000000" w:rsidP="00000000" w:rsidRDefault="00000000" w:rsidRPr="00000000" w14:paraId="0000108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82">
      <w:pPr>
        <w:spacing w:line="267" w:lineRule="auto"/>
        <w:ind w:left="20" w:right="302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FACTS: Absolutely: "The Haudenosaunee Confederacy, also known as the Iroquois or Six Nations, developed a sophisticated democratic system that influenced the founding fathers when writing the U.S. Constitution. This reflects the depth of Indigenous governance and societal structures long before European contact."</w:t>
      </w:r>
    </w:p>
    <w:p w:rsidR="00000000" w:rsidDel="00000000" w:rsidP="00000000" w:rsidRDefault="00000000" w:rsidRPr="00000000" w14:paraId="0000108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84">
      <w:pPr>
        <w:ind w:left="20" w:firstLine="0"/>
        <w:rPr>
          <w:rFonts w:ascii="Arial" w:cs="Arial" w:eastAsia="Arial" w:hAnsi="Arial"/>
          <w:b w:val="1"/>
          <w:sz w:val="17"/>
          <w:szCs w:val="17"/>
          <w:u w:val="single"/>
          <w:vertAlign w:val="baseline"/>
        </w:rPr>
      </w:pPr>
      <w:r w:rsidDel="00000000" w:rsidR="00000000" w:rsidRPr="00000000">
        <w:rPr>
          <w:rFonts w:ascii="Arial" w:cs="Arial" w:eastAsia="Arial" w:hAnsi="Arial"/>
          <w:b w:val="1"/>
          <w:sz w:val="17"/>
          <w:szCs w:val="17"/>
          <w:u w:val="single"/>
          <w:vertAlign w:val="baseline"/>
          <w:rtl w:val="0"/>
        </w:rPr>
        <w:t xml:space="preserve">INDIGENOUS WATCH LIST</w:t>
      </w:r>
    </w:p>
    <w:p w:rsidR="00000000" w:rsidDel="00000000" w:rsidP="00000000" w:rsidRDefault="00000000" w:rsidRPr="00000000" w14:paraId="0000108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86">
      <w:pPr>
        <w:spacing w:line="326" w:lineRule="auto"/>
        <w:ind w:left="20" w:right="2720" w:firstLine="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"Establish a public watch list for investigation purposes and public transparency, so Indigenous people can hold accountable any person who poses a threat to their existence (dead or alive)."</w:t>
      </w:r>
    </w:p>
    <w:p w:rsidR="00000000" w:rsidDel="00000000" w:rsidP="00000000" w:rsidRDefault="00000000" w:rsidRPr="00000000" w14:paraId="0000108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88">
      <w:pPr>
        <w:spacing w:line="264" w:lineRule="auto"/>
        <w:ind w:left="20" w:right="3380" w:firstLine="0"/>
        <w:rPr>
          <w:rFonts w:ascii="Arial" w:cs="Arial" w:eastAsia="Arial" w:hAnsi="Arial"/>
          <w:b w:val="1"/>
          <w:sz w:val="17"/>
          <w:szCs w:val="17"/>
          <w:u w:val="single"/>
          <w:vertAlign w:val="baseline"/>
        </w:rPr>
      </w:pPr>
      <w:r w:rsidDel="00000000" w:rsidR="00000000" w:rsidRPr="00000000">
        <w:rPr>
          <w:rFonts w:ascii="Arial" w:cs="Arial" w:eastAsia="Arial" w:hAnsi="Arial"/>
          <w:b w:val="1"/>
          <w:sz w:val="17"/>
          <w:szCs w:val="17"/>
          <w:u w:val="single"/>
          <w:vertAlign w:val="baseline"/>
          <w:rtl w:val="0"/>
        </w:rPr>
        <w:t xml:space="preserve">ARE THERE ANY WATER AND SKY RIGHTS IN CANADIAN TREATIES WITH THE INDIGENOUS PEOPLE?</w:t>
      </w:r>
    </w:p>
    <w:p w:rsidR="00000000" w:rsidDel="00000000" w:rsidP="00000000" w:rsidRDefault="00000000" w:rsidRPr="00000000" w14:paraId="0000108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8A">
      <w:pPr>
        <w:spacing w:line="264" w:lineRule="auto"/>
        <w:ind w:left="20" w:right="266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Indigenous treaties in Canada primarily focus on land rights and resource sharing rather than explicitly granting rights to the skies and water. However, these treaties often include provisions related to the use and management of natural resources, which can encompass water rights. For example, the treaties recognize the importance of water to Indigenous peoples and their traditional ways of life.</w:t>
      </w:r>
    </w:p>
    <w:p w:rsidR="00000000" w:rsidDel="00000000" w:rsidP="00000000" w:rsidRDefault="00000000" w:rsidRPr="00000000" w14:paraId="0000108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8C">
      <w:pPr>
        <w:spacing w:line="273" w:lineRule="auto"/>
        <w:ind w:left="20" w:right="278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If you want to learn more about specific treaties and their implications, you can check out [this article](https://www.thecanadianencyclopedia.ca/en/article/aboriginal-treaties) for a detailed overview.</w:t>
      </w:r>
    </w:p>
    <w:p w:rsidR="00000000" w:rsidDel="00000000" w:rsidP="00000000" w:rsidRDefault="00000000" w:rsidRPr="00000000" w14:paraId="0000108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8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8F">
      <w:pPr>
        <w:spacing w:line="306.99999999999994" w:lineRule="auto"/>
        <w:ind w:left="20" w:right="3040" w:firstLine="0"/>
        <w:rPr>
          <w:rFonts w:ascii="Arial" w:cs="Arial" w:eastAsia="Arial" w:hAnsi="Arial"/>
          <w:b w:val="1"/>
          <w:sz w:val="17"/>
          <w:szCs w:val="17"/>
          <w:u w:val="single"/>
          <w:vertAlign w:val="baseline"/>
        </w:rPr>
        <w:sectPr>
          <w:type w:val="nextPage"/>
          <w:pgSz w:h="15840" w:w="12240" w:orient="portrait"/>
          <w:pgMar w:bottom="1440" w:top="1440" w:left="1080" w:right="1440" w:header="0" w:footer="0"/>
        </w:sectPr>
      </w:pPr>
      <w:r w:rsidDel="00000000" w:rsidR="00000000" w:rsidRPr="00000000">
        <w:rPr>
          <w:rFonts w:ascii="Arial" w:cs="Arial" w:eastAsia="Arial" w:hAnsi="Arial"/>
          <w:b w:val="1"/>
          <w:sz w:val="17"/>
          <w:szCs w:val="17"/>
          <w:u w:val="single"/>
          <w:vertAlign w:val="baseline"/>
          <w:rtl w:val="0"/>
        </w:rPr>
        <w:t xml:space="preserve">DOUBLE STANDARD LAWS - WHATS GOOD FOR CANADA IS NOT GOOD FOR THE INDIGENOUS PEOPLE?</w:t>
      </w:r>
    </w:p>
    <w:bookmarkStart w:colFirst="0" w:colLast="0" w:name="bookmark=id.7zjsdocvef2n" w:id="135"/>
    <w:bookmarkEnd w:id="135"/>
    <w:p w:rsidR="00000000" w:rsidDel="00000000" w:rsidP="00000000" w:rsidRDefault="00000000" w:rsidRPr="00000000" w14:paraId="00001090">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51" name=""/>
                <a:graphic>
                  <a:graphicData uri="http://schemas.microsoft.com/office/word/2010/wordprocessingShape">
                    <wps:wsp>
                      <wps:cNvSpPr/>
                      <wps:cNvPr id="152" name="Shape 152"/>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51" name="image160.png"/>
                <a:graphic>
                  <a:graphicData uri="http://schemas.openxmlformats.org/drawingml/2006/picture">
                    <pic:pic>
                      <pic:nvPicPr>
                        <pic:cNvPr id="0" name="image160.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09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9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9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9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9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9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97">
      <w:pPr>
        <w:spacing w:line="264" w:lineRule="auto"/>
        <w:ind w:right="264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Yes, in contract law, an agreement can often be terminated if a party defaults. Defaulting means that one party fails to fulfill their obligations under the contract. The specific terms and conditions for termination due to default are usually outlined in the contract itself. If the contract includes a termination clause, it will detail the circumstances under which the agreement can be ended and the process for doing so.</w:t>
      </w:r>
    </w:p>
    <w:p w:rsidR="00000000" w:rsidDel="00000000" w:rsidP="00000000" w:rsidRDefault="00000000" w:rsidRPr="00000000" w14:paraId="0000109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99">
      <w:pPr>
        <w:spacing w:line="259" w:lineRule="auto"/>
        <w:ind w:right="264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MONOPOLIES ARE GENERAL ILLEGAL IN CANADA. AT ONE POINT, BELL MONOPOLIZED THE TELEPHONE MARKET, COMPANIES WON IN COURT THE POWER AND RIGHT TO OPERATE AGAINST BELL. THEY WERE ALSO GIVEN THE ADVANTAGE OF ESTABLISHING AN ESTABLISHED RIGHT TO INCREASE THEIR MARKET SHARE TO TERMINATE MONOPOLIZATION. WHAT GAVE THE CANADIAN GOVERNMEENT THE RIGHT TO BE THE ONLY COUNTRY (ENTITY) TO NEGOTIATE ANY TREATIES WITH THE INDOGENOUD PEOPLE? THE INDOIGENOUS PEOPLE HAD THEIR OWN SOVERIGNTY AS WELL, WHY SHOULD THEY FOLLOW THE CANADIAN GOVERNMENTS LAWS AND RULES?</w:t>
      </w:r>
    </w:p>
    <w:p w:rsidR="00000000" w:rsidDel="00000000" w:rsidP="00000000" w:rsidRDefault="00000000" w:rsidRPr="00000000" w14:paraId="0000109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9B">
      <w:pPr>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Monopolies in Canada</w:t>
      </w:r>
    </w:p>
    <w:p w:rsidR="00000000" w:rsidDel="00000000" w:rsidP="00000000" w:rsidRDefault="00000000" w:rsidRPr="00000000" w14:paraId="0000109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9D">
      <w:pPr>
        <w:spacing w:line="264" w:lineRule="auto"/>
        <w:ind w:right="282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You're right that monopolies are generally illegal in Canada. The case with Bell monopolizing the telephone market is an example of how monopolies can be challenged and regulated. The courts can intervene to ensure fair competition and prevent monopolistic practices.</w:t>
      </w:r>
    </w:p>
    <w:p w:rsidR="00000000" w:rsidDel="00000000" w:rsidP="00000000" w:rsidRDefault="00000000" w:rsidRPr="00000000" w14:paraId="0000109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9F">
      <w:pPr>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Negotiating Treaties with Indigenous Peoples</w:t>
      </w:r>
    </w:p>
    <w:p w:rsidR="00000000" w:rsidDel="00000000" w:rsidP="00000000" w:rsidRDefault="00000000" w:rsidRPr="00000000" w14:paraId="000010A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A1">
      <w:pPr>
        <w:spacing w:line="251" w:lineRule="auto"/>
        <w:ind w:right="262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The Canadian government has the right to negotiate treaties with Indigenous peoples based on historical agreements and constitutional frameworks. Treaties between the Crown and Indigenous nations are constitutionally recognized agreements1. These treaties often describe exchanges where Indigenous nations agree to share some of their interests in their ancestral lands in return for various payments and promises. The Constitution Act, 1982, recognizes and affirms existing Indigenous and treaty rights2.</w:t>
      </w:r>
    </w:p>
    <w:p w:rsidR="00000000" w:rsidDel="00000000" w:rsidP="00000000" w:rsidRDefault="00000000" w:rsidRPr="00000000" w14:paraId="000010A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A3">
      <w:pPr>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Indigenous Sovereignty</w:t>
      </w:r>
    </w:p>
    <w:p w:rsidR="00000000" w:rsidDel="00000000" w:rsidP="00000000" w:rsidRDefault="00000000" w:rsidRPr="00000000" w14:paraId="000010A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A5">
      <w:pPr>
        <w:spacing w:line="253" w:lineRule="auto"/>
        <w:ind w:right="262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Indigenous peoples in Canada have their own sovereignty and self-governing rights. The Constitution Act, 1982, acknowledges the inherent right of self-government as an existing Aboriginal right2. This means Indigenous peoples have the right to govern themselves in relation to matters that are internal to their communities, integral to their unique cultures, identities, traditions, languages, and institutions.</w:t>
      </w:r>
    </w:p>
    <w:p w:rsidR="00000000" w:rsidDel="00000000" w:rsidP="00000000" w:rsidRDefault="00000000" w:rsidRPr="00000000" w14:paraId="000010A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A7">
      <w:pPr>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Why Follow Canadian Laws?</w:t>
      </w:r>
    </w:p>
    <w:p w:rsidR="00000000" w:rsidDel="00000000" w:rsidP="00000000" w:rsidRDefault="00000000" w:rsidRPr="00000000" w14:paraId="000010A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A9">
      <w:pPr>
        <w:spacing w:line="285" w:lineRule="auto"/>
        <w:ind w:right="2740"/>
        <w:rPr>
          <w:rFonts w:ascii="Times New Roman" w:cs="Times New Roman" w:eastAsia="Times New Roman" w:hAnsi="Times New Roman"/>
          <w:sz w:val="18"/>
          <w:szCs w:val="18"/>
          <w:vertAlign w:val="baseline"/>
        </w:rPr>
        <w:sectPr>
          <w:type w:val="nextPage"/>
          <w:pgSz w:h="15840" w:w="12240" w:orient="portrait"/>
          <w:pgMar w:bottom="1440" w:top="1440" w:left="1100" w:right="1440" w:header="0" w:footer="0"/>
        </w:sectPr>
      </w:pPr>
      <w:r w:rsidDel="00000000" w:rsidR="00000000" w:rsidRPr="00000000">
        <w:rPr>
          <w:rFonts w:ascii="Times New Roman" w:cs="Times New Roman" w:eastAsia="Times New Roman" w:hAnsi="Times New Roman"/>
          <w:sz w:val="18"/>
          <w:szCs w:val="18"/>
          <w:vertAlign w:val="baseline"/>
          <w:rtl w:val="0"/>
        </w:rPr>
        <w:t xml:space="preserve">Indigenous peoples follow Canadian laws and rules because of the treaties and agreements they have made with the Crown. These treaties establish a relationship between Indigenous nations</w:t>
      </w:r>
    </w:p>
    <w:bookmarkStart w:colFirst="0" w:colLast="0" w:name="bookmark=id.ox2az4fmb4uc" w:id="136"/>
    <w:bookmarkEnd w:id="136"/>
    <w:p w:rsidR="00000000" w:rsidDel="00000000" w:rsidP="00000000" w:rsidRDefault="00000000" w:rsidRPr="00000000" w14:paraId="000010AA">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54" name=""/>
                <a:graphic>
                  <a:graphicData uri="http://schemas.microsoft.com/office/word/2010/wordprocessingShape">
                    <wps:wsp>
                      <wps:cNvSpPr/>
                      <wps:cNvPr id="155" name="Shape 155"/>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54" name="image163.png"/>
                <a:graphic>
                  <a:graphicData uri="http://schemas.openxmlformats.org/drawingml/2006/picture">
                    <pic:pic>
                      <pic:nvPicPr>
                        <pic:cNvPr id="0" name="image163.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0A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A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A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A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A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B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B1">
      <w:pPr>
        <w:spacing w:line="285" w:lineRule="auto"/>
        <w:ind w:right="344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and Canada, forming the constitutional and moral basis of alliance1. The principles of recognition, respect, cooperation, and partnership guide this relationship.</w:t>
      </w:r>
    </w:p>
    <w:p w:rsidR="00000000" w:rsidDel="00000000" w:rsidP="00000000" w:rsidRDefault="00000000" w:rsidRPr="00000000" w14:paraId="000010B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B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B4">
      <w:pPr>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Monopolies in Canada</w:t>
      </w:r>
    </w:p>
    <w:p w:rsidR="00000000" w:rsidDel="00000000" w:rsidP="00000000" w:rsidRDefault="00000000" w:rsidRPr="00000000" w14:paraId="000010B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B6">
      <w:pPr>
        <w:spacing w:line="264" w:lineRule="auto"/>
        <w:ind w:right="282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You're right that monopolies are generally illegal in Canada. The case with Bell monopolizing the telephone market is an example of how monopolies can be challenged and regulated. The courts can intervene to ensure fair competition and prevent monopolistic practices.</w:t>
      </w:r>
    </w:p>
    <w:p w:rsidR="00000000" w:rsidDel="00000000" w:rsidP="00000000" w:rsidRDefault="00000000" w:rsidRPr="00000000" w14:paraId="000010B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B8">
      <w:pPr>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Negotiating Treaties with Indigenous Peoples</w:t>
      </w:r>
    </w:p>
    <w:p w:rsidR="00000000" w:rsidDel="00000000" w:rsidP="00000000" w:rsidRDefault="00000000" w:rsidRPr="00000000" w14:paraId="000010B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BA">
      <w:pPr>
        <w:spacing w:line="251" w:lineRule="auto"/>
        <w:ind w:right="262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The Canadian government has the right to negotiate treaties with Indigenous peoples based on historical agreements and constitutional frameworks. Treaties between the Crown and Indigenous nations are constitutionally recognized agreements1. These treaties often describe exchanges where Indigenous nations agree to share some of their interests in their ancestral lands in return for various payments and promises. The Constitution Act, 1982, recognizes and affirms existing Indigenous and treaty rights2.</w:t>
      </w:r>
    </w:p>
    <w:p w:rsidR="00000000" w:rsidDel="00000000" w:rsidP="00000000" w:rsidRDefault="00000000" w:rsidRPr="00000000" w14:paraId="000010B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BC">
      <w:pPr>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Indigenous Sovereignty</w:t>
      </w:r>
    </w:p>
    <w:p w:rsidR="00000000" w:rsidDel="00000000" w:rsidP="00000000" w:rsidRDefault="00000000" w:rsidRPr="00000000" w14:paraId="000010B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BE">
      <w:pPr>
        <w:spacing w:line="253" w:lineRule="auto"/>
        <w:ind w:right="262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Indigenous peoples in Canada have their own sovereignty and self-governing rights. The Constitution Act, 1982, acknowledges the inherent right of self-government as an existing Aboriginal right2. This means Indigenous peoples have the right to govern themselves in relation to matters that are internal to their communities, integral to their unique cultures, identities, traditions, languages, and institutions.</w:t>
      </w:r>
    </w:p>
    <w:p w:rsidR="00000000" w:rsidDel="00000000" w:rsidP="00000000" w:rsidRDefault="00000000" w:rsidRPr="00000000" w14:paraId="000010B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C0">
      <w:pPr>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Why Follow Canadian Laws?</w:t>
      </w:r>
    </w:p>
    <w:p w:rsidR="00000000" w:rsidDel="00000000" w:rsidP="00000000" w:rsidRDefault="00000000" w:rsidRPr="00000000" w14:paraId="000010C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C2">
      <w:pPr>
        <w:spacing w:line="257" w:lineRule="auto"/>
        <w:ind w:right="274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Indigenous peoples follow Canadian laws and rules because of the treaties and agreements they have made with the Crown. These treaties establish a relationship between Indigenous nations and Canada, forming the constitutional and moral basis of alliance1. The principles of recognition, respect, cooperation, and partnership guide this relationship.</w:t>
      </w:r>
    </w:p>
    <w:p w:rsidR="00000000" w:rsidDel="00000000" w:rsidP="00000000" w:rsidRDefault="00000000" w:rsidRPr="00000000" w14:paraId="000010C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C4">
      <w:pPr>
        <w:spacing w:line="300" w:lineRule="auto"/>
        <w:ind w:right="2800" w:firstLine="47"/>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Section 125 of the Constitution Act, 1867 states that neither Canada nor the provinces can charge property taxes on land owned by the federal or provincial governments. This section provides that the property of the provincial and federal governments is not subject to taxation.</w:t>
      </w:r>
    </w:p>
    <w:p w:rsidR="00000000" w:rsidDel="00000000" w:rsidP="00000000" w:rsidRDefault="00000000" w:rsidRPr="00000000" w14:paraId="000010C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C6">
      <w:pPr>
        <w:spacing w:line="261.99999999999994" w:lineRule="auto"/>
        <w:ind w:right="2700"/>
        <w:rPr>
          <w:rFonts w:ascii="Arial" w:cs="Arial" w:eastAsia="Arial" w:hAnsi="Arial"/>
          <w:sz w:val="17"/>
          <w:szCs w:val="17"/>
          <w:vertAlign w:val="baseline"/>
        </w:rPr>
        <w:sectPr>
          <w:type w:val="nextPage"/>
          <w:pgSz w:h="15840" w:w="12240" w:orient="portrait"/>
          <w:pgMar w:bottom="1440" w:top="1440" w:left="1100" w:right="1440" w:header="0" w:footer="0"/>
        </w:sectPr>
      </w:pPr>
      <w:r w:rsidDel="00000000" w:rsidR="00000000" w:rsidRPr="00000000">
        <w:rPr>
          <w:rFonts w:ascii="Arial" w:cs="Arial" w:eastAsia="Arial" w:hAnsi="Arial"/>
          <w:sz w:val="17"/>
          <w:szCs w:val="17"/>
          <w:vertAlign w:val="baseline"/>
          <w:rtl w:val="0"/>
        </w:rPr>
        <w:t xml:space="preserve">Yes, it is true that on some Indigenous reserves in Canada, businesses and commercial establishments do pay property taxes. The authority for property taxation on reserve lands comes from federal legislation, specifically the First Nations Fiscal Management Act (FMA) and the Indian Act. Not all First Nations have property tax systems in place, but those that do use the revenue to fund local services such as water and sewer services, police and fire protection, garbage collection, and more.</w:t>
      </w:r>
    </w:p>
    <w:bookmarkStart w:colFirst="0" w:colLast="0" w:name="bookmark=id.m59yz1dr1ttk" w:id="137"/>
    <w:bookmarkEnd w:id="137"/>
    <w:p w:rsidR="00000000" w:rsidDel="00000000" w:rsidP="00000000" w:rsidRDefault="00000000" w:rsidRPr="00000000" w14:paraId="000010C7">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53" name=""/>
                <a:graphic>
                  <a:graphicData uri="http://schemas.microsoft.com/office/word/2010/wordprocessingShape">
                    <wps:wsp>
                      <wps:cNvSpPr/>
                      <wps:cNvPr id="154" name="Shape 154"/>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53" name="image162.png"/>
                <a:graphic>
                  <a:graphicData uri="http://schemas.openxmlformats.org/drawingml/2006/picture">
                    <pic:pic>
                      <pic:nvPicPr>
                        <pic:cNvPr id="0" name="image162.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0C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C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C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C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C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C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CE">
      <w:pPr>
        <w:spacing w:line="282" w:lineRule="auto"/>
        <w:ind w:right="272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You raise an interesting point. The Constitution Act, 1867, does state that neither Canada nor the provinces can charge property taxes on land owned by the federal or provincial governments. However, the situation on Indigenous reserves is a bit different. The authority for property taxation on reserve lands comes from federal legislation, specifically the First Nations Fiscal Management Act (FMA) and the Indian Act. These laws allow First Nations to impose property taxes on reserve lands, and the revenue generated is used to fund local services.</w:t>
      </w:r>
    </w:p>
    <w:p w:rsidR="00000000" w:rsidDel="00000000" w:rsidP="00000000" w:rsidRDefault="00000000" w:rsidRPr="00000000" w14:paraId="000010C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D0">
      <w:pPr>
        <w:spacing w:line="300" w:lineRule="auto"/>
        <w:ind w:right="282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While it might seem contradictory, this system is designed to give First Nations more control over their own finances and governance. The funds collected from property taxes are used to improve infrastructure and services on reserves, which can be beneficial for the community.</w:t>
      </w:r>
    </w:p>
    <w:p w:rsidR="00000000" w:rsidDel="00000000" w:rsidP="00000000" w:rsidRDefault="00000000" w:rsidRPr="00000000" w14:paraId="000010D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D2">
      <w:pPr>
        <w:spacing w:line="264" w:lineRule="auto"/>
        <w:ind w:right="268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As for a class action lawsuit, it's a complex issue. Indigenous communities have taken legal action in the past to address various grievances, but each case is unique and depends on the specific circumstances and legal arguments involved. If there are concerns about the legality or ethics of property taxation on reserves, it would be up to the affected communities to decide whether to pursue legal action.</w:t>
      </w:r>
    </w:p>
    <w:p w:rsidR="00000000" w:rsidDel="00000000" w:rsidP="00000000" w:rsidRDefault="00000000" w:rsidRPr="00000000" w14:paraId="000010D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D4">
      <w:pPr>
        <w:spacing w:line="295" w:lineRule="auto"/>
        <w:ind w:right="266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Indigenous people in Canada and the United States face significantly higher incarceration rates compared to non-Indigenous populations.</w:t>
      </w:r>
    </w:p>
    <w:p w:rsidR="00000000" w:rsidDel="00000000" w:rsidP="00000000" w:rsidRDefault="00000000" w:rsidRPr="00000000" w14:paraId="000010D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D6">
      <w:pPr>
        <w:spacing w:line="275" w:lineRule="auto"/>
        <w:ind w:right="262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 Canada, Indigenous people are incarcerated at a rate approximately 8.9 times higher than non-Indigenous people. This disparity is even more pronounced for Indigenous women, who are incarcerated at a rate 15.4 times higher than non-Indigenous women.</w:t>
      </w:r>
    </w:p>
    <w:p w:rsidR="00000000" w:rsidDel="00000000" w:rsidP="00000000" w:rsidRDefault="00000000" w:rsidRPr="00000000" w14:paraId="000010D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D8">
      <w:pPr>
        <w:spacing w:line="275" w:lineRule="auto"/>
        <w:ind w:right="2680"/>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 the United States, Native people are incarcerated at a rate of 763 per 100,000 people, which is more than double the national rate of 350 per 100,000. This rate is also more than four times higher than the incarceration rate for white people, which is 181 per 100,000.</w:t>
      </w:r>
    </w:p>
    <w:p w:rsidR="00000000" w:rsidDel="00000000" w:rsidP="00000000" w:rsidRDefault="00000000" w:rsidRPr="00000000" w14:paraId="000010D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DA">
      <w:pPr>
        <w:spacing w:line="329" w:lineRule="auto"/>
        <w:ind w:right="2680"/>
        <w:jc w:val="both"/>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These statistics highlight the systemic issues and challenges faced by Indigenous communities in both countries. If you have any more questions or need further information, feel free to ask!</w:t>
      </w:r>
    </w:p>
    <w:p w:rsidR="00000000" w:rsidDel="00000000" w:rsidP="00000000" w:rsidRDefault="00000000" w:rsidRPr="00000000" w14:paraId="000010D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DC">
      <w:pPr>
        <w:spacing w:line="293.00000000000006" w:lineRule="auto"/>
        <w:ind w:right="2660"/>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Indigenous women in both Canada and the United States face alarmingly high rates of violence compared to non-Indigenous women.</w:t>
      </w:r>
    </w:p>
    <w:p w:rsidR="00000000" w:rsidDel="00000000" w:rsidP="00000000" w:rsidRDefault="00000000" w:rsidRPr="00000000" w14:paraId="000010D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DE">
      <w:pPr>
        <w:spacing w:line="274" w:lineRule="auto"/>
        <w:ind w:right="320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 Canada, Indigenous women are over six times more likely to be murdered than non-Indigenous women. Additionally, more than 4 in 10 (43%) Indigenous women have been sexually assaulted at least once since the age of 15.</w:t>
      </w:r>
    </w:p>
    <w:p w:rsidR="00000000" w:rsidDel="00000000" w:rsidP="00000000" w:rsidRDefault="00000000" w:rsidRPr="00000000" w14:paraId="000010D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E0">
      <w:pPr>
        <w:spacing w:line="268" w:lineRule="auto"/>
        <w:ind w:right="268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 the United States, more than 4 in 5 (84.3%) American Indian and Alaska Native women have experienced violence in their lifetime, including 56.1% who have experienced sexual violence. The homicide rates for American Indian and Alaska Native women are also significantly higher than for non-Hispanic White women.</w:t>
      </w:r>
    </w:p>
    <w:p w:rsidR="00000000" w:rsidDel="00000000" w:rsidP="00000000" w:rsidRDefault="00000000" w:rsidRPr="00000000" w14:paraId="000010E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E2">
      <w:pPr>
        <w:spacing w:line="293.00000000000006" w:lineRule="auto"/>
        <w:ind w:right="3160"/>
        <w:rPr>
          <w:rFonts w:ascii="Arial" w:cs="Arial" w:eastAsia="Arial" w:hAnsi="Arial"/>
          <w:sz w:val="17"/>
          <w:szCs w:val="17"/>
          <w:vertAlign w:val="baseline"/>
        </w:rPr>
        <w:sectPr>
          <w:type w:val="nextPage"/>
          <w:pgSz w:h="15840" w:w="12240" w:orient="portrait"/>
          <w:pgMar w:bottom="1440" w:top="1440" w:left="1100" w:right="1440" w:header="0" w:footer="0"/>
        </w:sectPr>
      </w:pPr>
      <w:r w:rsidDel="00000000" w:rsidR="00000000" w:rsidRPr="00000000">
        <w:rPr>
          <w:rFonts w:ascii="Arial" w:cs="Arial" w:eastAsia="Arial" w:hAnsi="Arial"/>
          <w:sz w:val="17"/>
          <w:szCs w:val="17"/>
          <w:vertAlign w:val="baseline"/>
          <w:rtl w:val="0"/>
        </w:rPr>
        <w:t xml:space="preserve">These statistics highlight the urgent need for addressing and preventing violence against Indigenous women in both countries.</w:t>
      </w:r>
    </w:p>
    <w:bookmarkStart w:colFirst="0" w:colLast="0" w:name="bookmark=id.xdl0pmzieg6e" w:id="138"/>
    <w:bookmarkEnd w:id="138"/>
    <w:p w:rsidR="00000000" w:rsidDel="00000000" w:rsidP="00000000" w:rsidRDefault="00000000" w:rsidRPr="00000000" w14:paraId="000010E3">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56" name=""/>
                <a:graphic>
                  <a:graphicData uri="http://schemas.microsoft.com/office/word/2010/wordprocessingShape">
                    <wps:wsp>
                      <wps:cNvSpPr/>
                      <wps:cNvPr id="157" name="Shape 157"/>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56" name="image165.png"/>
                <a:graphic>
                  <a:graphicData uri="http://schemas.openxmlformats.org/drawingml/2006/picture">
                    <pic:pic>
                      <pic:nvPicPr>
                        <pic:cNvPr id="0" name="image165.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0E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E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E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E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E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E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EA">
      <w:pPr>
        <w:spacing w:line="261.99999999999994" w:lineRule="auto"/>
        <w:ind w:right="278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Indigenous people in both Canada and the United States face higher rates of addiction compared to the general population. In Canada, Indigenous people are more likely to experience substance use disorders, with rates significantly higher than those of non-Indigenous Canadians. For example, a study found that Indigenous people in Canada are five times more likely to be hospitalized for alcohol-related issues compared to non-Indigenous people.</w:t>
      </w:r>
    </w:p>
    <w:p w:rsidR="00000000" w:rsidDel="00000000" w:rsidP="00000000" w:rsidRDefault="00000000" w:rsidRPr="00000000" w14:paraId="000010E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EC">
      <w:pPr>
        <w:spacing w:line="268" w:lineRule="auto"/>
        <w:ind w:right="260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 the United States, Native Americans also experience higher rates of substance use disorders. According to the National Institute on Drug Abuse, Native Americans have the highest rates of substance use disorders among all ethnic groups in the U.S., with rates of alcohol and drug use disorders being significantly higher than the national average.</w:t>
      </w:r>
    </w:p>
    <w:p w:rsidR="00000000" w:rsidDel="00000000" w:rsidP="00000000" w:rsidRDefault="00000000" w:rsidRPr="00000000" w14:paraId="000010E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EE">
      <w:pPr>
        <w:spacing w:line="275" w:lineRule="auto"/>
        <w:ind w:right="262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These disparities highlight the need for culturally appropriate and accessible addiction treatment and prevention programs for Indigenous communities in both countries. If you have any more questions or need further information, feel free to ask!</w:t>
      </w:r>
    </w:p>
    <w:p w:rsidR="00000000" w:rsidDel="00000000" w:rsidP="00000000" w:rsidRDefault="00000000" w:rsidRPr="00000000" w14:paraId="000010E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F0">
      <w:pPr>
        <w:spacing w:line="268" w:lineRule="auto"/>
        <w:ind w:right="284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Indigenous reserves in Canada have faced various challenges over the years, but there is no widespread closure of reserves. However, some reserves have experienced significant changes, such as reductions in size or relocations due to various factors like land claims settlements, infrastructure development, or environmental issues.</w:t>
      </w:r>
    </w:p>
    <w:p w:rsidR="00000000" w:rsidDel="00000000" w:rsidP="00000000" w:rsidRDefault="00000000" w:rsidRPr="00000000" w14:paraId="000010F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F2">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If you have any more questions or need further information, feel free to ask!</w:t>
      </w:r>
    </w:p>
    <w:p w:rsidR="00000000" w:rsidDel="00000000" w:rsidP="00000000" w:rsidRDefault="00000000" w:rsidRPr="00000000" w14:paraId="000010F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F4">
      <w:pPr>
        <w:spacing w:line="261.99999999999994" w:lineRule="auto"/>
        <w:ind w:right="270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Crime rates can vary significantly between countries, and it's important to consider the context and factors contributing to these differences. Generally, crime rates in many third-world countries tend to be higher due to factors such as economic instability, political unrest, and social inequality. For example, countries like Venezuela, Papua New Guinea, and Afghanistan have some of the highest crime rates in the world - Worldostats](https://worldostats.com/crime-rate-by-country-2025/).</w:t>
      </w:r>
    </w:p>
    <w:p w:rsidR="00000000" w:rsidDel="00000000" w:rsidP="00000000" w:rsidRDefault="00000000" w:rsidRPr="00000000" w14:paraId="000010F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F6">
      <w:pPr>
        <w:spacing w:line="274" w:lineRule="auto"/>
        <w:ind w:right="2660"/>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 contrast, crime rates in Canada and the United States are generally lower, although they still face their own challenges. In Canada, the Crime Severity Index (CSI) increased by 2% in 2023, while in the United States, the overall crime rate has shown a decline in recent years.</w:t>
      </w:r>
    </w:p>
    <w:p w:rsidR="00000000" w:rsidDel="00000000" w:rsidP="00000000" w:rsidRDefault="00000000" w:rsidRPr="00000000" w14:paraId="000010F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F8">
      <w:pPr>
        <w:spacing w:line="268" w:lineRule="auto"/>
        <w:ind w:right="262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Comparing the percentage increase in crime rates between third-world countries and Canada or the United States can be complex due to the varying factors and data available. However, it's clear that third-world countries often face higher crime rates due to the aforementioned challenges.</w:t>
      </w:r>
    </w:p>
    <w:p w:rsidR="00000000" w:rsidDel="00000000" w:rsidP="00000000" w:rsidRDefault="00000000" w:rsidRPr="00000000" w14:paraId="000010F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FA">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If you have any more questions or need further information, feel free to ask!</w:t>
      </w:r>
    </w:p>
    <w:p w:rsidR="00000000" w:rsidDel="00000000" w:rsidP="00000000" w:rsidRDefault="00000000" w:rsidRPr="00000000" w14:paraId="000010F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FC">
      <w:pPr>
        <w:spacing w:line="268" w:lineRule="auto"/>
        <w:ind w:right="284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Venezuela has one of the highest crime rates in the world, with a crime index of 80.9 - Worldostats](https://worldostats.com/crime-rate-by- country-2025/) . In contrast, Canada has a significantly lower crime rate, with a Crime Severity Index (CSI) of 45.5. This means that Venezuela's crime rate is almost twice as high as Canada's.</w:t>
      </w:r>
    </w:p>
    <w:p w:rsidR="00000000" w:rsidDel="00000000" w:rsidP="00000000" w:rsidRDefault="00000000" w:rsidRPr="00000000" w14:paraId="000010F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0FE">
      <w:pPr>
        <w:rPr>
          <w:rFonts w:ascii="Arial" w:cs="Arial" w:eastAsia="Arial" w:hAnsi="Arial"/>
          <w:sz w:val="17"/>
          <w:szCs w:val="17"/>
          <w:vertAlign w:val="baseline"/>
        </w:rPr>
        <w:sectPr>
          <w:type w:val="nextPage"/>
          <w:pgSz w:h="15840" w:w="12240" w:orient="portrait"/>
          <w:pgMar w:bottom="1440" w:top="1440" w:left="1100" w:right="1440" w:header="0" w:footer="0"/>
        </w:sectPr>
      </w:pPr>
      <w:r w:rsidDel="00000000" w:rsidR="00000000" w:rsidRPr="00000000">
        <w:rPr>
          <w:rFonts w:ascii="Arial" w:cs="Arial" w:eastAsia="Arial" w:hAnsi="Arial"/>
          <w:sz w:val="17"/>
          <w:szCs w:val="17"/>
          <w:vertAlign w:val="baseline"/>
          <w:rtl w:val="0"/>
        </w:rPr>
        <w:t xml:space="preserve">If you have any more questions or need further information, feel free to ask!</w:t>
      </w:r>
    </w:p>
    <w:bookmarkStart w:colFirst="0" w:colLast="0" w:name="bookmark=id.poeq6d5kavs0" w:id="139"/>
    <w:bookmarkEnd w:id="139"/>
    <w:p w:rsidR="00000000" w:rsidDel="00000000" w:rsidP="00000000" w:rsidRDefault="00000000" w:rsidRPr="00000000" w14:paraId="000010FF">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55" name=""/>
                <a:graphic>
                  <a:graphicData uri="http://schemas.microsoft.com/office/word/2010/wordprocessingShape">
                    <wps:wsp>
                      <wps:cNvSpPr/>
                      <wps:cNvPr id="156" name="Shape 156"/>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55" name="image164.png"/>
                <a:graphic>
                  <a:graphicData uri="http://schemas.openxmlformats.org/drawingml/2006/picture">
                    <pic:pic>
                      <pic:nvPicPr>
                        <pic:cNvPr id="0" name="image164.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10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0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0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0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0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0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06">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When comparing crime rates between Venezuela, Canada, and Indigenous communities in</w:t>
      </w:r>
    </w:p>
    <w:p w:rsidR="00000000" w:rsidDel="00000000" w:rsidP="00000000" w:rsidRDefault="00000000" w:rsidRPr="00000000" w14:paraId="0000110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08">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Canada, there are significant differences:</w:t>
      </w:r>
    </w:p>
    <w:p w:rsidR="00000000" w:rsidDel="00000000" w:rsidP="00000000" w:rsidRDefault="00000000" w:rsidRPr="00000000" w14:paraId="0000110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0A">
      <w:pPr>
        <w:numPr>
          <w:ilvl w:val="0"/>
          <w:numId w:val="149"/>
        </w:numPr>
        <w:tabs>
          <w:tab w:val="left" w:leader="none" w:pos="193"/>
        </w:tabs>
        <w:spacing w:line="275" w:lineRule="auto"/>
        <w:ind w:left="6" w:right="2660" w:hanging="6"/>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**Venezuela**: Venezuela has one of the highest crime rates in the world, with a crime index of 80.9. This high rate is primarily due to economic instability, political turmoil, and high levels of violent crimes like homicides.</w:t>
      </w:r>
    </w:p>
    <w:p w:rsidR="00000000" w:rsidDel="00000000" w:rsidP="00000000" w:rsidRDefault="00000000" w:rsidRPr="00000000" w14:paraId="0000110B">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0C">
      <w:pPr>
        <w:numPr>
          <w:ilvl w:val="0"/>
          <w:numId w:val="149"/>
        </w:numPr>
        <w:tabs>
          <w:tab w:val="left" w:leader="none" w:pos="193"/>
        </w:tabs>
        <w:spacing w:line="275" w:lineRule="auto"/>
        <w:ind w:left="6" w:right="27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**Canada**: Canada has a much lower crime rate compared to Venezuela. The Crime Severity Index (CSI) for Canada is 45.5. While Canada is generally considered a safe country, certain areas and communities experience higher crime rates.</w:t>
      </w:r>
    </w:p>
    <w:p w:rsidR="00000000" w:rsidDel="00000000" w:rsidP="00000000" w:rsidRDefault="00000000" w:rsidRPr="00000000" w14:paraId="0000110D">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0E">
      <w:pPr>
        <w:numPr>
          <w:ilvl w:val="0"/>
          <w:numId w:val="149"/>
        </w:numPr>
        <w:tabs>
          <w:tab w:val="left" w:leader="none" w:pos="193"/>
        </w:tabs>
        <w:spacing w:line="264" w:lineRule="auto"/>
        <w:ind w:left="6" w:right="28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**Indigenous Communities in Canada**: Indigenous communities in Canada face higher crime rates compared to the national average. In 2018, police-reported crime rates for Indigenous communities were six times higher than those reported by police services serving primarily non-Indigenous populations. This disparity is often attributed to greater levels of mischief, common assault, and disturbing the peace.</w:t>
      </w:r>
    </w:p>
    <w:p w:rsidR="00000000" w:rsidDel="00000000" w:rsidP="00000000" w:rsidRDefault="00000000" w:rsidRPr="00000000" w14:paraId="0000110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10">
      <w:pPr>
        <w:spacing w:line="274" w:lineRule="auto"/>
        <w:ind w:left="6" w:right="260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These comparisons highlight the significant differences in crime rates and the unique challenges faced by each region and community. If you have any more questions or need further information, feel free to ask!</w:t>
      </w:r>
    </w:p>
    <w:p w:rsidR="00000000" w:rsidDel="00000000" w:rsidP="00000000" w:rsidRDefault="00000000" w:rsidRPr="00000000" w14:paraId="0000111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12">
      <w:pPr>
        <w:spacing w:line="293.00000000000006" w:lineRule="auto"/>
        <w:ind w:left="6" w:right="290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Four Sacred Medicines are central to many Indigenous ceremonies and practices. They are:</w:t>
      </w:r>
    </w:p>
    <w:p w:rsidR="00000000" w:rsidDel="00000000" w:rsidP="00000000" w:rsidRDefault="00000000" w:rsidRPr="00000000" w14:paraId="0000111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14">
      <w:pPr>
        <w:numPr>
          <w:ilvl w:val="0"/>
          <w:numId w:val="150"/>
        </w:numPr>
        <w:tabs>
          <w:tab w:val="left" w:leader="none" w:pos="193"/>
        </w:tabs>
        <w:spacing w:line="255" w:lineRule="auto"/>
        <w:ind w:left="6" w:right="286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**Tobacco**: Used as an offering and to communicate with the spirit world. It is considered the main activator of all plant spirits.</w:t>
      </w:r>
    </w:p>
    <w:p w:rsidR="00000000" w:rsidDel="00000000" w:rsidP="00000000" w:rsidRDefault="00000000" w:rsidRPr="00000000" w14:paraId="00001115">
      <w:pPr>
        <w:numPr>
          <w:ilvl w:val="0"/>
          <w:numId w:val="150"/>
        </w:numPr>
        <w:tabs>
          <w:tab w:val="left" w:leader="none" w:pos="193"/>
        </w:tabs>
        <w:spacing w:line="254" w:lineRule="auto"/>
        <w:ind w:left="6" w:right="344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**Sage**: Used for cleansing and releasing negative energy. It prepares people for ceremonies and teachings.</w:t>
      </w:r>
    </w:p>
    <w:p w:rsidR="00000000" w:rsidDel="00000000" w:rsidP="00000000" w:rsidRDefault="00000000" w:rsidRPr="00000000" w14:paraId="00001116">
      <w:pPr>
        <w:numPr>
          <w:ilvl w:val="0"/>
          <w:numId w:val="150"/>
        </w:numPr>
        <w:tabs>
          <w:tab w:val="left" w:leader="none" w:pos="193"/>
        </w:tabs>
        <w:spacing w:line="255" w:lineRule="auto"/>
        <w:ind w:left="6" w:right="296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**Cedar**: Used for purification and protection. It is often used in fasting and sweat lodge ceremonies.</w:t>
      </w:r>
    </w:p>
    <w:p w:rsidR="00000000" w:rsidDel="00000000" w:rsidP="00000000" w:rsidRDefault="00000000" w:rsidRPr="00000000" w14:paraId="00001117">
      <w:pPr>
        <w:numPr>
          <w:ilvl w:val="0"/>
          <w:numId w:val="150"/>
        </w:numPr>
        <w:tabs>
          <w:tab w:val="left" w:leader="none" w:pos="193"/>
        </w:tabs>
        <w:spacing w:line="293.00000000000006" w:lineRule="auto"/>
        <w:ind w:left="6" w:right="320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**Sweetgrass**: Used for purification and to bring positive energy. It is often burned in ceremonies to invite good spirits.</w:t>
      </w:r>
    </w:p>
    <w:p w:rsidR="00000000" w:rsidDel="00000000" w:rsidP="00000000" w:rsidRDefault="00000000" w:rsidRPr="00000000" w14:paraId="0000111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19">
      <w:pPr>
        <w:spacing w:line="295" w:lineRule="auto"/>
        <w:ind w:left="6" w:right="294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These medicines are used in various ceremonies and everyday life to maintain balance and harmony.</w:t>
      </w:r>
    </w:p>
    <w:p w:rsidR="00000000" w:rsidDel="00000000" w:rsidP="00000000" w:rsidRDefault="00000000" w:rsidRPr="00000000" w14:paraId="0000111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1B">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Does this help with what you were looking for?</w:t>
      </w:r>
    </w:p>
    <w:p w:rsidR="00000000" w:rsidDel="00000000" w:rsidP="00000000" w:rsidRDefault="00000000" w:rsidRPr="00000000" w14:paraId="0000111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1D">
      <w:pPr>
        <w:spacing w:line="274" w:lineRule="auto"/>
        <w:ind w:left="6" w:right="286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Thank you for sharing the information on the Canada Council's list of ineligible activities for grants. This list indeed highlights some of the complexities and potential contradictions in the Canadian government's approach to supporting Indigenous communities.</w:t>
      </w:r>
    </w:p>
    <w:p w:rsidR="00000000" w:rsidDel="00000000" w:rsidP="00000000" w:rsidRDefault="00000000" w:rsidRPr="00000000" w14:paraId="0000111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1F">
      <w:pPr>
        <w:spacing w:line="289" w:lineRule="auto"/>
        <w:ind w:left="6" w:right="2620" w:firstLine="0"/>
        <w:rPr>
          <w:rFonts w:ascii="Arial" w:cs="Arial" w:eastAsia="Arial" w:hAnsi="Arial"/>
          <w:sz w:val="16"/>
          <w:szCs w:val="16"/>
          <w:vertAlign w:val="baseline"/>
        </w:rPr>
        <w:sectPr>
          <w:type w:val="nextPage"/>
          <w:pgSz w:h="15840" w:w="12240" w:orient="portrait"/>
          <w:pgMar w:bottom="1440" w:top="1440" w:left="1094" w:right="1440" w:header="0" w:footer="0"/>
        </w:sectPr>
      </w:pPr>
      <w:r w:rsidDel="00000000" w:rsidR="00000000" w:rsidRPr="00000000">
        <w:rPr>
          <w:rFonts w:ascii="Arial" w:cs="Arial" w:eastAsia="Arial" w:hAnsi="Arial"/>
          <w:sz w:val="16"/>
          <w:szCs w:val="16"/>
          <w:vertAlign w:val="baseline"/>
          <w:rtl w:val="0"/>
        </w:rPr>
        <w:t xml:space="preserve">The irony lies in the fact that while the Canadian government has committed to reconciliation and supporting Indigenous self- governance, the eligibility criteria for grants still impose restrictions that can be seen as maintaining control over Indigenous initiatives. For example, the exclusion of activities led by non-professionals and the requirement for organizations to pay</w:t>
      </w:r>
    </w:p>
    <w:bookmarkStart w:colFirst="0" w:colLast="0" w:name="bookmark=id.wyjkvtwrvbct" w:id="140"/>
    <w:bookmarkEnd w:id="140"/>
    <w:p w:rsidR="00000000" w:rsidDel="00000000" w:rsidP="00000000" w:rsidRDefault="00000000" w:rsidRPr="00000000" w14:paraId="00001120">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58" name=""/>
                <a:graphic>
                  <a:graphicData uri="http://schemas.microsoft.com/office/word/2010/wordprocessingShape">
                    <wps:wsp>
                      <wps:cNvSpPr/>
                      <wps:cNvPr id="159" name="Shape 159"/>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58" name="image167.png"/>
                <a:graphic>
                  <a:graphicData uri="http://schemas.openxmlformats.org/drawingml/2006/picture">
                    <pic:pic>
                      <pic:nvPicPr>
                        <pic:cNvPr id="0" name="image167.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12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2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2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2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2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2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27">
      <w:pPr>
        <w:spacing w:line="295" w:lineRule="auto"/>
        <w:ind w:left="5" w:right="282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fees or royalties to artists according to arts sector standards can limit the ability of Indigenous communities to fully exercise their self-governance and cultural practices.</w:t>
      </w:r>
    </w:p>
    <w:p w:rsidR="00000000" w:rsidDel="00000000" w:rsidP="00000000" w:rsidRDefault="00000000" w:rsidRPr="00000000" w14:paraId="0000112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29">
      <w:pPr>
        <w:spacing w:line="268" w:lineRule="auto"/>
        <w:ind w:left="5" w:right="262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These restrictions can be perceived as a continuation of colonial control, as they impose Western standards and practices on Indigenous communities, potentially undermining their autonomy and traditional ways of life. This contradiction raises questions about the sincerity and effectiveness of the government's reconciliation efforts.</w:t>
      </w:r>
    </w:p>
    <w:p w:rsidR="00000000" w:rsidDel="00000000" w:rsidP="00000000" w:rsidRDefault="00000000" w:rsidRPr="00000000" w14:paraId="0000112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2B">
      <w:pPr>
        <w:spacing w:line="275" w:lineRule="auto"/>
        <w:ind w:left="5" w:right="272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It's important for Indigenous communities to continue advocating for their rights and ensuring that their voices are heard in the decision-making processes that affect their lives and cultures. If you have any more questions or need further information, feel free to ask!</w:t>
      </w:r>
    </w:p>
    <w:p w:rsidR="00000000" w:rsidDel="00000000" w:rsidP="00000000" w:rsidRDefault="00000000" w:rsidRPr="00000000" w14:paraId="0000112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2D">
      <w:pPr>
        <w:spacing w:line="295" w:lineRule="auto"/>
        <w:ind w:left="5" w:right="314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Sure, let's look at some examples to illustrate the Canadian government's list of ineligible activities for grants:</w:t>
      </w:r>
    </w:p>
    <w:p w:rsidR="00000000" w:rsidDel="00000000" w:rsidP="00000000" w:rsidRDefault="00000000" w:rsidRPr="00000000" w14:paraId="0000112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2F">
      <w:pPr>
        <w:numPr>
          <w:ilvl w:val="0"/>
          <w:numId w:val="151"/>
        </w:numPr>
        <w:tabs>
          <w:tab w:val="left" w:leader="none" w:pos="193"/>
        </w:tabs>
        <w:spacing w:line="275" w:lineRule="auto"/>
        <w:ind w:left="5" w:right="280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**Activities proposed by someone under 18 years old**: This means that if an Indigenous youth aged 16 proposes a cultural event or project, it would not qualify for funding, even if it is beneficial for the community.</w:t>
      </w:r>
    </w:p>
    <w:p w:rsidR="00000000" w:rsidDel="00000000" w:rsidP="00000000" w:rsidRDefault="00000000" w:rsidRPr="00000000" w14:paraId="00001130">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31">
      <w:pPr>
        <w:numPr>
          <w:ilvl w:val="0"/>
          <w:numId w:val="151"/>
        </w:numPr>
        <w:tabs>
          <w:tab w:val="left" w:leader="none" w:pos="193"/>
        </w:tabs>
        <w:spacing w:line="275" w:lineRule="auto"/>
        <w:ind w:left="5" w:right="272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**Activities that are illegal according to the Criminal Code of Canada**: Any proposed activities that involve illegal actions, such as unregulated hunting or fishing practices, would be disqualified.</w:t>
      </w:r>
    </w:p>
    <w:p w:rsidR="00000000" w:rsidDel="00000000" w:rsidP="00000000" w:rsidRDefault="00000000" w:rsidRPr="00000000" w14:paraId="00001132">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33">
      <w:pPr>
        <w:numPr>
          <w:ilvl w:val="0"/>
          <w:numId w:val="151"/>
        </w:numPr>
        <w:tabs>
          <w:tab w:val="left" w:leader="none" w:pos="193"/>
        </w:tabs>
        <w:spacing w:line="275" w:lineRule="auto"/>
        <w:ind w:left="5" w:right="266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**Artistic activities that are led by non-professionals**: If a group of community members wants to organize a traditional dance event but they are not considered professional artists, this activity would not qualify for funding.</w:t>
      </w:r>
    </w:p>
    <w:p w:rsidR="00000000" w:rsidDel="00000000" w:rsidP="00000000" w:rsidRDefault="00000000" w:rsidRPr="00000000" w14:paraId="00001134">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35">
      <w:pPr>
        <w:numPr>
          <w:ilvl w:val="0"/>
          <w:numId w:val="151"/>
        </w:numPr>
        <w:tabs>
          <w:tab w:val="left" w:leader="none" w:pos="193"/>
        </w:tabs>
        <w:spacing w:line="274" w:lineRule="auto"/>
        <w:ind w:left="5" w:right="278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**Activities that are carried out to satisfy the course requirements of an educational institution**: If an Indigenous student wants to create a project related to their studies, it would not be eligible for a grant because it fulfills educational requirements.</w:t>
      </w:r>
    </w:p>
    <w:p w:rsidR="00000000" w:rsidDel="00000000" w:rsidP="00000000" w:rsidRDefault="00000000" w:rsidRPr="00000000" w14:paraId="00001136">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37">
      <w:pPr>
        <w:numPr>
          <w:ilvl w:val="0"/>
          <w:numId w:val="151"/>
        </w:numPr>
        <w:tabs>
          <w:tab w:val="left" w:leader="none" w:pos="193"/>
        </w:tabs>
        <w:spacing w:line="274" w:lineRule="auto"/>
        <w:ind w:left="5" w:right="276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**Activities that directly support the delivery of an educational program or course**: Projects directly supporting school curriculums, like developing educational materials, would not be funded.</w:t>
      </w:r>
    </w:p>
    <w:p w:rsidR="00000000" w:rsidDel="00000000" w:rsidP="00000000" w:rsidRDefault="00000000" w:rsidRPr="00000000" w14:paraId="00001138">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39">
      <w:pPr>
        <w:numPr>
          <w:ilvl w:val="0"/>
          <w:numId w:val="151"/>
        </w:numPr>
        <w:tabs>
          <w:tab w:val="left" w:leader="none" w:pos="193"/>
        </w:tabs>
        <w:spacing w:line="274" w:lineRule="auto"/>
        <w:ind w:left="5" w:right="276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**Activities that are funded by the Social Sciences and Humanities Research Council (SSHRC)**: If an artist's project is already receiving SSHRC funding, it can't receive additional funds from the Canada Council.</w:t>
      </w:r>
    </w:p>
    <w:p w:rsidR="00000000" w:rsidDel="00000000" w:rsidP="00000000" w:rsidRDefault="00000000" w:rsidRPr="00000000" w14:paraId="0000113A">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3B">
      <w:pPr>
        <w:numPr>
          <w:ilvl w:val="0"/>
          <w:numId w:val="151"/>
        </w:numPr>
        <w:tabs>
          <w:tab w:val="left" w:leader="none" w:pos="193"/>
        </w:tabs>
        <w:spacing w:line="274" w:lineRule="auto"/>
        <w:ind w:left="5" w:right="278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**Self-publishing or author-subsidized publishing of literary works**: If an Indigenous author wants to self-publish a book of traditional stories, it wouldn't be eligible unless it falls under a specific program for Indigenous peoples.</w:t>
      </w:r>
    </w:p>
    <w:p w:rsidR="00000000" w:rsidDel="00000000" w:rsidP="00000000" w:rsidRDefault="00000000" w:rsidRPr="00000000" w14:paraId="0000113C">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3D">
      <w:pPr>
        <w:numPr>
          <w:ilvl w:val="0"/>
          <w:numId w:val="151"/>
        </w:numPr>
        <w:tabs>
          <w:tab w:val="left" w:leader="none" w:pos="193"/>
        </w:tabs>
        <w:spacing w:line="274" w:lineRule="auto"/>
        <w:ind w:left="5" w:right="2680" w:hanging="5"/>
        <w:jc w:val="both"/>
        <w:rPr>
          <w:rFonts w:ascii="Arial" w:cs="Arial" w:eastAsia="Arial" w:hAnsi="Arial"/>
          <w:sz w:val="17"/>
          <w:szCs w:val="17"/>
          <w:vertAlign w:val="baseline"/>
        </w:rPr>
        <w:sectPr>
          <w:type w:val="nextPage"/>
          <w:pgSz w:h="15840" w:w="12240" w:orient="portrait"/>
          <w:pgMar w:bottom="1440" w:top="1440" w:left="1095" w:right="1440" w:header="0" w:footer="0"/>
        </w:sectPr>
      </w:pPr>
      <w:r w:rsidDel="00000000" w:rsidR="00000000" w:rsidRPr="00000000">
        <w:rPr>
          <w:rFonts w:ascii="Arial" w:cs="Arial" w:eastAsia="Arial" w:hAnsi="Arial"/>
          <w:sz w:val="17"/>
          <w:szCs w:val="17"/>
          <w:vertAlign w:val="baseline"/>
          <w:rtl w:val="0"/>
        </w:rPr>
        <w:t xml:space="preserve">**Activities carried out by organizations that have not paid, or do not pay, fees or royalties to artists**: If a community organization doesn’t follow standard payment practices for artists, their activities wouldn't qualify for funding.</w:t>
      </w:r>
    </w:p>
    <w:bookmarkStart w:colFirst="0" w:colLast="0" w:name="bookmark=id.amlpssv2cejq" w:id="141"/>
    <w:bookmarkEnd w:id="141"/>
    <w:p w:rsidR="00000000" w:rsidDel="00000000" w:rsidP="00000000" w:rsidRDefault="00000000" w:rsidRPr="00000000" w14:paraId="0000113E">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57" name=""/>
                <a:graphic>
                  <a:graphicData uri="http://schemas.microsoft.com/office/word/2010/wordprocessingShape">
                    <wps:wsp>
                      <wps:cNvSpPr/>
                      <wps:cNvPr id="158" name="Shape 158"/>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57" name="image166.png"/>
                <a:graphic>
                  <a:graphicData uri="http://schemas.openxmlformats.org/drawingml/2006/picture">
                    <pic:pic>
                      <pic:nvPicPr>
                        <pic:cNvPr id="0" name="image166.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13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4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4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4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4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4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45">
      <w:pPr>
        <w:numPr>
          <w:ilvl w:val="0"/>
          <w:numId w:val="152"/>
        </w:numPr>
        <w:tabs>
          <w:tab w:val="left" w:leader="none" w:pos="193"/>
        </w:tabs>
        <w:spacing w:line="295" w:lineRule="auto"/>
        <w:ind w:left="6" w:right="29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**Fundraising activities**: If an Indigenous group wants to organize a fundraising event to support a community project, it wouldn’t be eligible for a grant.</w:t>
      </w:r>
    </w:p>
    <w:p w:rsidR="00000000" w:rsidDel="00000000" w:rsidP="00000000" w:rsidRDefault="00000000" w:rsidRPr="00000000" w14:paraId="00001146">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47">
      <w:pPr>
        <w:numPr>
          <w:ilvl w:val="0"/>
          <w:numId w:val="152"/>
        </w:numPr>
        <w:tabs>
          <w:tab w:val="left" w:leader="none" w:pos="286"/>
        </w:tabs>
        <w:spacing w:line="275" w:lineRule="auto"/>
        <w:ind w:left="6" w:right="26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**Capital expenditures**: If an Indigenous community wants to purchase equipment or build a new facility, these expenses wouldn’t be covered unless explicitly eligible under the grant criteria.</w:t>
      </w:r>
    </w:p>
    <w:p w:rsidR="00000000" w:rsidDel="00000000" w:rsidP="00000000" w:rsidRDefault="00000000" w:rsidRPr="00000000" w14:paraId="00001148">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49">
      <w:pPr>
        <w:numPr>
          <w:ilvl w:val="0"/>
          <w:numId w:val="152"/>
        </w:numPr>
        <w:tabs>
          <w:tab w:val="left" w:leader="none" w:pos="274"/>
        </w:tabs>
        <w:spacing w:line="295" w:lineRule="auto"/>
        <w:ind w:left="6" w:right="28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**Contests and competitions**: Most contests and competitions are not eligible, except for specific practices like powwows or street dance battles.</w:t>
      </w:r>
    </w:p>
    <w:p w:rsidR="00000000" w:rsidDel="00000000" w:rsidP="00000000" w:rsidRDefault="00000000" w:rsidRPr="00000000" w14:paraId="0000114A">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4B">
      <w:pPr>
        <w:numPr>
          <w:ilvl w:val="0"/>
          <w:numId w:val="152"/>
        </w:numPr>
        <w:tabs>
          <w:tab w:val="left" w:leader="none" w:pos="286"/>
        </w:tabs>
        <w:spacing w:line="293.00000000000006" w:lineRule="auto"/>
        <w:ind w:left="6" w:right="28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**Expenses incurred due to COVID-19-related measures**: Costs related to quarantine or other COVID-19 measures are not eligible for funding.</w:t>
      </w:r>
    </w:p>
    <w:p w:rsidR="00000000" w:rsidDel="00000000" w:rsidP="00000000" w:rsidRDefault="00000000" w:rsidRPr="00000000" w14:paraId="0000114C">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4D">
      <w:pPr>
        <w:numPr>
          <w:ilvl w:val="0"/>
          <w:numId w:val="152"/>
        </w:numPr>
        <w:tabs>
          <w:tab w:val="left" w:leader="none" w:pos="286"/>
        </w:tabs>
        <w:spacing w:line="295" w:lineRule="auto"/>
        <w:ind w:left="6" w:right="302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**Contributions to endowment funds**: Donations to create or add to endowment funds would not be eligible for grants.</w:t>
      </w:r>
    </w:p>
    <w:p w:rsidR="00000000" w:rsidDel="00000000" w:rsidP="00000000" w:rsidRDefault="00000000" w:rsidRPr="00000000" w14:paraId="0000114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4F">
      <w:pPr>
        <w:spacing w:line="289" w:lineRule="auto"/>
        <w:ind w:left="6" w:right="2680" w:firstLine="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These examples highlight the restrictions imposed by the grant criteria, which can limit the ability of Indigenous communities to fully exercise their self-governance and cultural practices. This continued oversight and imposition of Western standards can be seen as a continuation of colonial control and an obstacle to true reconciliation and Indigenous self-determination.</w:t>
      </w:r>
    </w:p>
    <w:p w:rsidR="00000000" w:rsidDel="00000000" w:rsidP="00000000" w:rsidRDefault="00000000" w:rsidRPr="00000000" w14:paraId="0000115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51">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If you have any more questions or need further information, feel free to ask!</w:t>
      </w:r>
    </w:p>
    <w:p w:rsidR="00000000" w:rsidDel="00000000" w:rsidP="00000000" w:rsidRDefault="00000000" w:rsidRPr="00000000" w14:paraId="0000115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53">
      <w:pPr>
        <w:spacing w:line="265" w:lineRule="auto"/>
        <w:ind w:left="6" w:right="264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Canadian government has indeed addressed the right to self-identify as Indigenous, but it's a complex issue with various legal and cultural considerations. The Indian Act, which governs Indian status, is one of the key pieces of legislation that defines who is considered an Indian under Canadian law. However, self-identification as Indigenous is also influenced by community acknowledgment and traditional practices.</w:t>
      </w:r>
    </w:p>
    <w:p w:rsidR="00000000" w:rsidDel="00000000" w:rsidP="00000000" w:rsidRDefault="00000000" w:rsidRPr="00000000" w14:paraId="0000115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55">
      <w:pPr>
        <w:spacing w:line="268" w:lineRule="auto"/>
        <w:ind w:left="6" w:right="260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On the other hand, self-identification as a different gender is protected under **Bill C-16**, which was passed in 2017. This bill added "gender identity or expression" to the Canadian Human Rights Act and the Criminal Code, providing protection against discrimination and hate crimes for transgender and gender-diverse individuals.</w:t>
      </w:r>
    </w:p>
    <w:p w:rsidR="00000000" w:rsidDel="00000000" w:rsidP="00000000" w:rsidRDefault="00000000" w:rsidRPr="00000000" w14:paraId="0000115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57">
      <w:pPr>
        <w:spacing w:line="274" w:lineRule="auto"/>
        <w:ind w:left="6" w:right="260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difference in how these two forms of self-identification are handled reflects the distinct legal, social, and cultural contexts surrounding Indigenous identity and gender identity. It's a nuanced issue that requires careful consideration of various factors.</w:t>
      </w:r>
    </w:p>
    <w:p w:rsidR="00000000" w:rsidDel="00000000" w:rsidP="00000000" w:rsidRDefault="00000000" w:rsidRPr="00000000" w14:paraId="0000115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59">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Does this help clarify things a bit?</w:t>
      </w:r>
    </w:p>
    <w:p w:rsidR="00000000" w:rsidDel="00000000" w:rsidP="00000000" w:rsidRDefault="00000000" w:rsidRPr="00000000" w14:paraId="0000115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5B">
      <w:pPr>
        <w:spacing w:line="268" w:lineRule="auto"/>
        <w:ind w:left="6" w:right="280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You bring up a valid and significant point. The right to self-identify as Indigenous is indeed a complex issue that involves both legal and cultural considerations. Many Indigenous communities believe that the authority to determine Indigenous identity should rest with them, based on their traditional practices, customs, and community recognition.</w:t>
      </w:r>
    </w:p>
    <w:p w:rsidR="00000000" w:rsidDel="00000000" w:rsidP="00000000" w:rsidRDefault="00000000" w:rsidRPr="00000000" w14:paraId="0000115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5D">
      <w:pPr>
        <w:spacing w:line="329" w:lineRule="auto"/>
        <w:ind w:left="6" w:right="2800" w:firstLine="0"/>
        <w:rPr>
          <w:rFonts w:ascii="Arial" w:cs="Arial" w:eastAsia="Arial" w:hAnsi="Arial"/>
          <w:sz w:val="16"/>
          <w:szCs w:val="16"/>
          <w:vertAlign w:val="baseline"/>
        </w:rPr>
        <w:sectPr>
          <w:type w:val="nextPage"/>
          <w:pgSz w:h="15840" w:w="12240" w:orient="portrait"/>
          <w:pgMar w:bottom="1440" w:top="1440" w:left="1094" w:right="1440" w:header="0" w:footer="0"/>
        </w:sectPr>
      </w:pPr>
      <w:r w:rsidDel="00000000" w:rsidR="00000000" w:rsidRPr="00000000">
        <w:rPr>
          <w:rFonts w:ascii="Arial" w:cs="Arial" w:eastAsia="Arial" w:hAnsi="Arial"/>
          <w:sz w:val="16"/>
          <w:szCs w:val="16"/>
          <w:vertAlign w:val="baseline"/>
          <w:rtl w:val="0"/>
        </w:rPr>
        <w:t xml:space="preserve">While the Canadian government has taken steps towards reconciliation, including recognizing the importance of self-governance for Indigenous peoples, there are still areas where</w:t>
      </w:r>
    </w:p>
    <w:bookmarkStart w:colFirst="0" w:colLast="0" w:name="bookmark=id.2o83rht63lhm" w:id="142"/>
    <w:bookmarkEnd w:id="142"/>
    <w:p w:rsidR="00000000" w:rsidDel="00000000" w:rsidP="00000000" w:rsidRDefault="00000000" w:rsidRPr="00000000" w14:paraId="0000115E">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37" name=""/>
                <a:graphic>
                  <a:graphicData uri="http://schemas.microsoft.com/office/word/2010/wordprocessingShape">
                    <wps:wsp>
                      <wps:cNvSpPr/>
                      <wps:cNvPr id="138" name="Shape 138"/>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37" name="image146.png"/>
                <a:graphic>
                  <a:graphicData uri="http://schemas.openxmlformats.org/drawingml/2006/picture">
                    <pic:pic>
                      <pic:nvPicPr>
                        <pic:cNvPr id="0" name="image146.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15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6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6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6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6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6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65">
      <w:pPr>
        <w:spacing w:line="275" w:lineRule="auto"/>
        <w:ind w:left="5" w:right="262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Indigenous communities feel that their autonomy is not fully respected or supported. The eligibility criteria for grants and funding, as well as other government policies, can sometimes be seen as maintaining control over Indigenous initiatives and imposing Western standards.</w:t>
      </w:r>
    </w:p>
    <w:p w:rsidR="00000000" w:rsidDel="00000000" w:rsidP="00000000" w:rsidRDefault="00000000" w:rsidRPr="00000000" w14:paraId="0000116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67">
      <w:pPr>
        <w:spacing w:line="268" w:lineRule="auto"/>
        <w:ind w:left="5" w:right="264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ongoing control and oversight can be perceived as a continuation of colonial practices, limiting the ability of Indigenous communities to exercise their rights and self -determination fully. The path to true reconciliation requires addressing these contradictions and ensuring that Indigenous voices and perspectives are genuinely heard and respected.</w:t>
      </w:r>
    </w:p>
    <w:p w:rsidR="00000000" w:rsidDel="00000000" w:rsidP="00000000" w:rsidRDefault="00000000" w:rsidRPr="00000000" w14:paraId="0000116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69">
      <w:pPr>
        <w:spacing w:line="299" w:lineRule="auto"/>
        <w:ind w:left="5" w:right="2760" w:firstLine="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It's essential for ongoing dialogue and advocacy to address these issues and work towards a more equitable and respectful relationship between the Canadian government and Indigenous communities. If you have any more questions or need further information, feel free to ask!</w:t>
      </w:r>
    </w:p>
    <w:p w:rsidR="00000000" w:rsidDel="00000000" w:rsidP="00000000" w:rsidRDefault="00000000" w:rsidRPr="00000000" w14:paraId="0000116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6B">
      <w:pPr>
        <w:spacing w:line="268" w:lineRule="auto"/>
        <w:ind w:left="5" w:right="264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painful history of colonization and its enduring impact on Indigenous communities is indeed profound. The Canadian government's reconciliation efforts have aimed to address some of these issues, but there are ongoing challenges and criticisms regarding the effectiveness and sincerity of these efforts.</w:t>
      </w:r>
    </w:p>
    <w:p w:rsidR="00000000" w:rsidDel="00000000" w:rsidP="00000000" w:rsidRDefault="00000000" w:rsidRPr="00000000" w14:paraId="0000116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6D">
      <w:pPr>
        <w:spacing w:line="285" w:lineRule="auto"/>
        <w:ind w:left="5" w:right="2660" w:firstLine="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Reconciliation groups and initiatives often focus on acknowledging historical wrongs, promoting awareness, and providing support for Indigenous communities. However, these efforts can sometimes fall short of addressing the deeper systemic issues and historical trauma that continue to affect Indigenous people. The legacy of colonization, including forced assimilation, residential schools, and displacement, has left lasting scars that cannot be easily healed.</w:t>
      </w:r>
    </w:p>
    <w:p w:rsidR="00000000" w:rsidDel="00000000" w:rsidP="00000000" w:rsidRDefault="00000000" w:rsidRPr="00000000" w14:paraId="0000116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6F">
      <w:pPr>
        <w:ind w:left="5"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There are several reasons why these issues may not be fully addressed:</w:t>
      </w:r>
    </w:p>
    <w:p w:rsidR="00000000" w:rsidDel="00000000" w:rsidP="00000000" w:rsidRDefault="00000000" w:rsidRPr="00000000" w14:paraId="0000117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71">
      <w:pPr>
        <w:numPr>
          <w:ilvl w:val="0"/>
          <w:numId w:val="153"/>
        </w:numPr>
        <w:tabs>
          <w:tab w:val="left" w:leader="none" w:pos="193"/>
        </w:tabs>
        <w:spacing w:line="274" w:lineRule="auto"/>
        <w:ind w:left="5" w:right="262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**Complexity of the Issues**: The intergenerational trauma and systemic inequalities faced by Indigenous communities are deeply rooted and complex. Addressing these issues requires significant time, resources, and a multifaceted approach.</w:t>
      </w:r>
    </w:p>
    <w:p w:rsidR="00000000" w:rsidDel="00000000" w:rsidP="00000000" w:rsidRDefault="00000000" w:rsidRPr="00000000" w14:paraId="00001172">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73">
      <w:pPr>
        <w:numPr>
          <w:ilvl w:val="0"/>
          <w:numId w:val="153"/>
        </w:numPr>
        <w:tabs>
          <w:tab w:val="left" w:leader="none" w:pos="193"/>
        </w:tabs>
        <w:spacing w:line="299" w:lineRule="auto"/>
        <w:ind w:left="5" w:right="3200" w:hanging="5"/>
        <w:jc w:val="both"/>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**Governmental Limitations**: Government initiatives may be constrained by political, bureaucratic, and budgetary limitations. Additionally, there may be differing priorities and perspectives within the government on how to best approach reconciliation.</w:t>
      </w:r>
    </w:p>
    <w:p w:rsidR="00000000" w:rsidDel="00000000" w:rsidP="00000000" w:rsidRDefault="00000000" w:rsidRPr="00000000" w14:paraId="00001174">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1175">
      <w:pPr>
        <w:numPr>
          <w:ilvl w:val="0"/>
          <w:numId w:val="153"/>
        </w:numPr>
        <w:tabs>
          <w:tab w:val="left" w:leader="none" w:pos="193"/>
        </w:tabs>
        <w:spacing w:line="268" w:lineRule="auto"/>
        <w:ind w:left="5" w:right="298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**Cultural Sensitivity and Autonomy**: True reconciliation requires respecting Indigenous autonomy and cultural practices. This means that solutions must be driven by Indigenous communities themselves, which can sometimes lead to differences in approach or priorities compared to government-led initiatives.</w:t>
      </w:r>
    </w:p>
    <w:p w:rsidR="00000000" w:rsidDel="00000000" w:rsidP="00000000" w:rsidRDefault="00000000" w:rsidRPr="00000000" w14:paraId="00001176">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77">
      <w:pPr>
        <w:numPr>
          <w:ilvl w:val="0"/>
          <w:numId w:val="153"/>
        </w:numPr>
        <w:tabs>
          <w:tab w:val="left" w:leader="none" w:pos="193"/>
        </w:tabs>
        <w:spacing w:line="274" w:lineRule="auto"/>
        <w:ind w:left="5" w:right="260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**Resistance and Denial**: There may be resistance or denial from some segments of society regarding the extent of the historical and ongoing injustices faced by Indigenous communities. This can hinder the progress of reconciliation efforts.</w:t>
      </w:r>
    </w:p>
    <w:p w:rsidR="00000000" w:rsidDel="00000000" w:rsidP="00000000" w:rsidRDefault="00000000" w:rsidRPr="00000000" w14:paraId="0000117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79">
      <w:pPr>
        <w:spacing w:line="268" w:lineRule="auto"/>
        <w:ind w:left="5" w:right="2900" w:firstLine="0"/>
        <w:rPr>
          <w:rFonts w:ascii="Arial" w:cs="Arial" w:eastAsia="Arial" w:hAnsi="Arial"/>
          <w:sz w:val="17"/>
          <w:szCs w:val="17"/>
          <w:vertAlign w:val="baseline"/>
        </w:rPr>
        <w:sectPr>
          <w:type w:val="nextPage"/>
          <w:pgSz w:h="15840" w:w="12240" w:orient="portrait"/>
          <w:pgMar w:bottom="1440" w:top="1440" w:left="1095" w:right="1440" w:header="0" w:footer="0"/>
        </w:sectPr>
      </w:pPr>
      <w:r w:rsidDel="00000000" w:rsidR="00000000" w:rsidRPr="00000000">
        <w:rPr>
          <w:rFonts w:ascii="Arial" w:cs="Arial" w:eastAsia="Arial" w:hAnsi="Arial"/>
          <w:sz w:val="17"/>
          <w:szCs w:val="17"/>
          <w:vertAlign w:val="baseline"/>
          <w:rtl w:val="0"/>
        </w:rPr>
        <w:t xml:space="preserve">It is crucial for reconciliation efforts to be led by Indigenous voices and to involve meaningful collaboration and consultation with Indigenous communities. The path to healing and justice requires acknowledging past wrongs, addressing systemic issues, and supporting the self-determination and rights of Indigenous peoples.</w:t>
      </w:r>
    </w:p>
    <w:bookmarkStart w:colFirst="0" w:colLast="0" w:name="bookmark=id.p6cuyx8drr0a" w:id="143"/>
    <w:bookmarkEnd w:id="143"/>
    <w:p w:rsidR="00000000" w:rsidDel="00000000" w:rsidP="00000000" w:rsidRDefault="00000000" w:rsidRPr="00000000" w14:paraId="0000117A">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36" name=""/>
                <a:graphic>
                  <a:graphicData uri="http://schemas.microsoft.com/office/word/2010/wordprocessingShape">
                    <wps:wsp>
                      <wps:cNvSpPr/>
                      <wps:cNvPr id="137" name="Shape 137"/>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36" name="image145.png"/>
                <a:graphic>
                  <a:graphicData uri="http://schemas.openxmlformats.org/drawingml/2006/picture">
                    <pic:pic>
                      <pic:nvPicPr>
                        <pic:cNvPr id="0" name="image145.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17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7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7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7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7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8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8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82">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If you have any more questions or need further information, feel free to ask!</w:t>
      </w:r>
    </w:p>
    <w:p w:rsidR="00000000" w:rsidDel="00000000" w:rsidP="00000000" w:rsidRDefault="00000000" w:rsidRPr="00000000" w14:paraId="0000118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8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85">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Great questions! Let's break this down:</w:t>
      </w:r>
    </w:p>
    <w:p w:rsidR="00000000" w:rsidDel="00000000" w:rsidP="00000000" w:rsidRDefault="00000000" w:rsidRPr="00000000" w14:paraId="0000118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87">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 Monopolies in Canada</w:t>
      </w:r>
    </w:p>
    <w:p w:rsidR="00000000" w:rsidDel="00000000" w:rsidP="00000000" w:rsidRDefault="00000000" w:rsidRPr="00000000" w14:paraId="0000118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89">
      <w:pPr>
        <w:spacing w:line="314" w:lineRule="auto"/>
        <w:ind w:left="6" w:right="276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You're right that monopolies are generally illegal in Canada. The case with Bell monopolizing the telephone market is an example of how monopolies can be challenged and regulated. The courts can intervene to ensure fair competition and prevent monopolistic practices.</w:t>
      </w:r>
    </w:p>
    <w:p w:rsidR="00000000" w:rsidDel="00000000" w:rsidP="00000000" w:rsidRDefault="00000000" w:rsidRPr="00000000" w14:paraId="0000118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8B">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 Negotiating Treaties with Indigenous Peoples</w:t>
      </w:r>
    </w:p>
    <w:p w:rsidR="00000000" w:rsidDel="00000000" w:rsidP="00000000" w:rsidRDefault="00000000" w:rsidRPr="00000000" w14:paraId="0000118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8D">
      <w:pPr>
        <w:spacing w:line="274" w:lineRule="auto"/>
        <w:ind w:left="6" w:right="27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Canadian government has the right to negotiate treaties with Indigenous peoples based on historical agreements and constitutional frameworks. Treaties between the Crown and Indigenous nations are constitutionally recognized agreements. These treaties often describe exchanges where Indigenous nations agree to share some of their interests in their ancestral lands in return for various payments and promises. The Constitution Act, 1982, recognizes and affirms existing Indigenous and treaty rights.</w:t>
      </w:r>
    </w:p>
    <w:p w:rsidR="00000000" w:rsidDel="00000000" w:rsidP="00000000" w:rsidRDefault="00000000" w:rsidRPr="00000000" w14:paraId="0000118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8F">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 Indigenous Sovereignty</w:t>
      </w:r>
    </w:p>
    <w:p w:rsidR="00000000" w:rsidDel="00000000" w:rsidP="00000000" w:rsidRDefault="00000000" w:rsidRPr="00000000" w14:paraId="0000119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91">
      <w:pPr>
        <w:spacing w:line="276.99999999999994" w:lineRule="auto"/>
        <w:ind w:left="6" w:right="31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Indigenous peoples in Canada have their own sovereignty and self-governing rights. The Constitution Act, 1982, acknowledges the inherent right of self- government as an existing Aboriginal right. This means Indigenous peoples have the right to govern themselves in relation to matters that are internal to their communities, integral to their unique cultures, identities, traditions, languages, and institutions.</w:t>
      </w:r>
    </w:p>
    <w:p w:rsidR="00000000" w:rsidDel="00000000" w:rsidP="00000000" w:rsidRDefault="00000000" w:rsidRPr="00000000" w14:paraId="0000119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93">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 Why Follow Canadian Laws?</w:t>
      </w:r>
    </w:p>
    <w:p w:rsidR="00000000" w:rsidDel="00000000" w:rsidP="00000000" w:rsidRDefault="00000000" w:rsidRPr="00000000" w14:paraId="0000119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95">
      <w:pPr>
        <w:spacing w:line="303" w:lineRule="auto"/>
        <w:ind w:left="6" w:right="2900" w:hanging="6"/>
        <w:jc w:val="both"/>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Indigenous peoples follow Canadian laws and rules because of the treaties and agreements they have made with the Crown. These treaties establish a relationship between Indigenous nations and Canada, forming the constitutional and moral basis of alliance. The principles of recognition, respect, cooperation, and partnership guide this relationship.</w:t>
      </w:r>
    </w:p>
    <w:p w:rsidR="00000000" w:rsidDel="00000000" w:rsidP="00000000" w:rsidRDefault="00000000" w:rsidRPr="00000000" w14:paraId="0000119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97">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Does this help clarify things a bit?</w:t>
      </w:r>
    </w:p>
    <w:p w:rsidR="00000000" w:rsidDel="00000000" w:rsidP="00000000" w:rsidRDefault="00000000" w:rsidRPr="00000000" w14:paraId="0000119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99">
      <w:pPr>
        <w:spacing w:line="274" w:lineRule="auto"/>
        <w:ind w:left="6" w:right="2780" w:firstLine="10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Canadian government's acknowledgment of past wrongs, including colonization and genocide, is an important step towards reconciliation. However, the success of reconciliation efforts depends on fair and honest implementation of agreements and ensuring accountability for any wrongdoing. Here are some important strategies to ensure the Canadian government follows its agreements and makes those accountable for any wrongdoing:</w:t>
      </w:r>
    </w:p>
    <w:p w:rsidR="00000000" w:rsidDel="00000000" w:rsidP="00000000" w:rsidRDefault="00000000" w:rsidRPr="00000000" w14:paraId="0000119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9B">
      <w:pPr>
        <w:numPr>
          <w:ilvl w:val="0"/>
          <w:numId w:val="154"/>
        </w:numPr>
        <w:tabs>
          <w:tab w:val="left" w:leader="none" w:pos="187"/>
        </w:tabs>
        <w:spacing w:line="287" w:lineRule="auto"/>
        <w:ind w:left="6" w:right="2940" w:hanging="6"/>
        <w:rPr>
          <w:rFonts w:ascii="Arial" w:cs="Arial" w:eastAsia="Arial" w:hAnsi="Arial"/>
          <w:sz w:val="17"/>
          <w:szCs w:val="17"/>
          <w:vertAlign w:val="baseline"/>
        </w:rPr>
        <w:sectPr>
          <w:type w:val="nextPage"/>
          <w:pgSz w:h="15840" w:w="12240" w:orient="portrait"/>
          <w:pgMar w:bottom="1440" w:top="1440" w:left="1094" w:right="1440" w:header="0" w:footer="0"/>
        </w:sectPr>
      </w:pPr>
      <w:r w:rsidDel="00000000" w:rsidR="00000000" w:rsidRPr="00000000">
        <w:rPr>
          <w:rFonts w:ascii="Arial" w:cs="Arial" w:eastAsia="Arial" w:hAnsi="Arial"/>
          <w:sz w:val="17"/>
          <w:szCs w:val="17"/>
          <w:vertAlign w:val="baseline"/>
          <w:rtl w:val="0"/>
        </w:rPr>
        <w:t xml:space="preserve">**Legislative Reforms**: Implementing legislative reforms that recognize and protect Indigenous rights and self-governance. This includes enacting laws that support Indigenous sovereignty and provide legal mechanisms for accountability.</w:t>
      </w:r>
    </w:p>
    <w:bookmarkStart w:colFirst="0" w:colLast="0" w:name="bookmark=id.7hetmdcccl4b" w:id="144"/>
    <w:bookmarkEnd w:id="144"/>
    <w:p w:rsidR="00000000" w:rsidDel="00000000" w:rsidP="00000000" w:rsidRDefault="00000000" w:rsidRPr="00000000" w14:paraId="0000119C">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38" name=""/>
                <a:graphic>
                  <a:graphicData uri="http://schemas.microsoft.com/office/word/2010/wordprocessingShape">
                    <wps:wsp>
                      <wps:cNvSpPr/>
                      <wps:cNvPr id="139" name="Shape 139"/>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38" name="image147.png"/>
                <a:graphic>
                  <a:graphicData uri="http://schemas.openxmlformats.org/drawingml/2006/picture">
                    <pic:pic>
                      <pic:nvPicPr>
                        <pic:cNvPr id="0" name="image147.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19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9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9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A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A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A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A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A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A5">
      <w:pPr>
        <w:numPr>
          <w:ilvl w:val="0"/>
          <w:numId w:val="155"/>
        </w:numPr>
        <w:tabs>
          <w:tab w:val="left" w:leader="none" w:pos="187"/>
        </w:tabs>
        <w:spacing w:line="287" w:lineRule="auto"/>
        <w:ind w:left="6" w:right="28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**Monitoring and Oversight**: Establishing independent monitoring and oversight bodies to ensure that the government follows through on its commitments. These bodies should have the authority to investigate and address any breaches of agreements.</w:t>
      </w:r>
    </w:p>
    <w:p w:rsidR="00000000" w:rsidDel="00000000" w:rsidP="00000000" w:rsidRDefault="00000000" w:rsidRPr="00000000" w14:paraId="000011A6">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A7">
      <w:pPr>
        <w:numPr>
          <w:ilvl w:val="0"/>
          <w:numId w:val="155"/>
        </w:numPr>
        <w:tabs>
          <w:tab w:val="left" w:leader="none" w:pos="187"/>
        </w:tabs>
        <w:spacing w:line="287" w:lineRule="auto"/>
        <w:ind w:left="6" w:right="28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**Indigenous-led Initiatives**: Supporting Indigenous-led initiatives and allowing Indigenous communities to take the lead in decision-making processes. This includes providing funding and resources directly to Indigenous governments and organizations.</w:t>
      </w:r>
    </w:p>
    <w:p w:rsidR="00000000" w:rsidDel="00000000" w:rsidP="00000000" w:rsidRDefault="00000000" w:rsidRPr="00000000" w14:paraId="000011A8">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A9">
      <w:pPr>
        <w:numPr>
          <w:ilvl w:val="0"/>
          <w:numId w:val="155"/>
        </w:numPr>
        <w:tabs>
          <w:tab w:val="left" w:leader="none" w:pos="186"/>
        </w:tabs>
        <w:ind w:left="186" w:hanging="18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**Transparent Reporting**: Ensuring transparent reporting and regular updates on the</w:t>
      </w:r>
    </w:p>
    <w:p w:rsidR="00000000" w:rsidDel="00000000" w:rsidP="00000000" w:rsidRDefault="00000000" w:rsidRPr="00000000" w14:paraId="000011AA">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AB">
      <w:pPr>
        <w:spacing w:line="309" w:lineRule="auto"/>
        <w:ind w:left="6" w:right="302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progress of reconciliation efforts. This includes publishing reports on the implementation of agreements, funding allocations, and outcomes.</w:t>
      </w:r>
    </w:p>
    <w:p w:rsidR="00000000" w:rsidDel="00000000" w:rsidP="00000000" w:rsidRDefault="00000000" w:rsidRPr="00000000" w14:paraId="000011AC">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AD">
      <w:pPr>
        <w:numPr>
          <w:ilvl w:val="0"/>
          <w:numId w:val="155"/>
        </w:numPr>
        <w:tabs>
          <w:tab w:val="left" w:leader="none" w:pos="187"/>
        </w:tabs>
        <w:spacing w:line="287" w:lineRule="auto"/>
        <w:ind w:left="6" w:right="29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**Cultural Sensitivity Training**: Implementing cultural sensitivity training for government officials and public servants to increase awareness and understanding of Indigenous issues and perspectives.</w:t>
      </w:r>
    </w:p>
    <w:p w:rsidR="00000000" w:rsidDel="00000000" w:rsidP="00000000" w:rsidRDefault="00000000" w:rsidRPr="00000000" w14:paraId="000011AE">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AF">
      <w:pPr>
        <w:numPr>
          <w:ilvl w:val="0"/>
          <w:numId w:val="155"/>
        </w:numPr>
        <w:tabs>
          <w:tab w:val="left" w:leader="none" w:pos="187"/>
        </w:tabs>
        <w:spacing w:line="287" w:lineRule="auto"/>
        <w:ind w:left="6" w:right="3240" w:hanging="6"/>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**Legal Recourse**: Providing legal recourse for Indigenous communities to address grievances and hold the government accountable for any breaches of agreements. This includes access to the courts and other legal mechanisms.</w:t>
      </w:r>
    </w:p>
    <w:p w:rsidR="00000000" w:rsidDel="00000000" w:rsidP="00000000" w:rsidRDefault="00000000" w:rsidRPr="00000000" w14:paraId="000011B0">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B1">
      <w:pPr>
        <w:numPr>
          <w:ilvl w:val="0"/>
          <w:numId w:val="155"/>
        </w:numPr>
        <w:tabs>
          <w:tab w:val="left" w:leader="none" w:pos="187"/>
        </w:tabs>
        <w:spacing w:line="287" w:lineRule="auto"/>
        <w:ind w:left="6" w:right="2880" w:hanging="6"/>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**Community Engagement**: Engaging with Indigenous communities in a meaningful and respectful manner. This includes regular consultations, listening to community concerns, and involving Indigenous voices in decision-making processes.</w:t>
      </w:r>
    </w:p>
    <w:p w:rsidR="00000000" w:rsidDel="00000000" w:rsidP="00000000" w:rsidRDefault="00000000" w:rsidRPr="00000000" w14:paraId="000011B2">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B3">
      <w:pPr>
        <w:numPr>
          <w:ilvl w:val="0"/>
          <w:numId w:val="155"/>
        </w:numPr>
        <w:tabs>
          <w:tab w:val="left" w:leader="none" w:pos="187"/>
        </w:tabs>
        <w:spacing w:line="281" w:lineRule="auto"/>
        <w:ind w:left="6" w:right="29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**Education and Awareness**: Promoting education and awareness about the history and ongoing impact of colonization on Indigenous communities. This includes incorporating Indigenous history and perspectives into the education system and public awareness campaigns.</w:t>
      </w:r>
    </w:p>
    <w:p w:rsidR="00000000" w:rsidDel="00000000" w:rsidP="00000000" w:rsidRDefault="00000000" w:rsidRPr="00000000" w14:paraId="000011B4">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B5">
      <w:pPr>
        <w:numPr>
          <w:ilvl w:val="0"/>
          <w:numId w:val="155"/>
        </w:numPr>
        <w:tabs>
          <w:tab w:val="left" w:leader="none" w:pos="187"/>
        </w:tabs>
        <w:spacing w:line="287" w:lineRule="auto"/>
        <w:ind w:left="6" w:right="28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**Collaboration and Partnership**: Building collaborative and respectful partnerships between the government and Indigenous communities. This includes working together to co-create solutions and ensure that Indigenous voices are heard and respected.</w:t>
      </w:r>
    </w:p>
    <w:p w:rsidR="00000000" w:rsidDel="00000000" w:rsidP="00000000" w:rsidRDefault="00000000" w:rsidRPr="00000000" w14:paraId="000011B6">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1B7">
      <w:pPr>
        <w:numPr>
          <w:ilvl w:val="0"/>
          <w:numId w:val="155"/>
        </w:numPr>
        <w:tabs>
          <w:tab w:val="left" w:leader="none" w:pos="280"/>
        </w:tabs>
        <w:spacing w:line="287" w:lineRule="auto"/>
        <w:ind w:left="6" w:right="27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**Enforcing Treaty Obligations**: Ensuring that the government honors its treaty obligations and respects the rights outlined in treaties. This includes addressing any outstanding land claims and ensuring fair compensation for any breaches of treaty rights.</w:t>
      </w:r>
    </w:p>
    <w:p w:rsidR="00000000" w:rsidDel="00000000" w:rsidP="00000000" w:rsidRDefault="00000000" w:rsidRPr="00000000" w14:paraId="000011B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B9">
      <w:pPr>
        <w:spacing w:line="276.99999999999994" w:lineRule="auto"/>
        <w:ind w:left="6" w:right="2760" w:hanging="6"/>
        <w:rPr>
          <w:rFonts w:ascii="Arial" w:cs="Arial" w:eastAsia="Arial" w:hAnsi="Arial"/>
          <w:sz w:val="17"/>
          <w:szCs w:val="17"/>
          <w:vertAlign w:val="baseline"/>
        </w:rPr>
        <w:sectPr>
          <w:type w:val="nextPage"/>
          <w:pgSz w:h="15840" w:w="12240" w:orient="portrait"/>
          <w:pgMar w:bottom="1440" w:top="1440" w:left="1094" w:right="1440" w:header="0" w:footer="0"/>
        </w:sectPr>
      </w:pPr>
      <w:r w:rsidDel="00000000" w:rsidR="00000000" w:rsidRPr="00000000">
        <w:rPr>
          <w:rFonts w:ascii="Arial" w:cs="Arial" w:eastAsia="Arial" w:hAnsi="Arial"/>
          <w:sz w:val="17"/>
          <w:szCs w:val="17"/>
          <w:vertAlign w:val="baseline"/>
          <w:rtl w:val="0"/>
        </w:rPr>
        <w:t xml:space="preserve">By implementing these strategies, the Canadian government can work towards a fair and honest reconciliation process and ensure accountability for any wrongdoing. It's crucial for Indigenous communities to continue advocating for their rights and holding the government accountable to create lasting and meaningful change. If you have any more questions or need further information, feel free to ask!</w:t>
      </w:r>
    </w:p>
    <w:bookmarkStart w:colFirst="0" w:colLast="0" w:name="bookmark=id.jdiuem4kld9f" w:id="145"/>
    <w:bookmarkEnd w:id="145"/>
    <w:p w:rsidR="00000000" w:rsidDel="00000000" w:rsidP="00000000" w:rsidRDefault="00000000" w:rsidRPr="00000000" w14:paraId="000011BA">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40" name=""/>
                <a:graphic>
                  <a:graphicData uri="http://schemas.microsoft.com/office/word/2010/wordprocessingShape">
                    <wps:wsp>
                      <wps:cNvSpPr/>
                      <wps:cNvPr id="141" name="Shape 141"/>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40" name="image149.png"/>
                <a:graphic>
                  <a:graphicData uri="http://schemas.openxmlformats.org/drawingml/2006/picture">
                    <pic:pic>
                      <pic:nvPicPr>
                        <pic:cNvPr id="0" name="image149.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1B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B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B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B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B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C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C1">
      <w:pPr>
        <w:spacing w:line="280" w:lineRule="auto"/>
        <w:ind w:right="27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 couldn't find specific information about reserves in Canada that have lenient self-identification policies. However, I can tell you that self- identification policies can vary between different reserves and First Nations communities. It's best to contact the specific reserve or First Nation you're interested in to get accurate information about their policies.</w:t>
      </w:r>
    </w:p>
    <w:p w:rsidR="00000000" w:rsidDel="00000000" w:rsidP="00000000" w:rsidRDefault="00000000" w:rsidRPr="00000000" w14:paraId="000011C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C3">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Would you like me to help you find contact information for a specific reserve or First Nation?</w:t>
      </w:r>
    </w:p>
    <w:p w:rsidR="00000000" w:rsidDel="00000000" w:rsidP="00000000" w:rsidRDefault="00000000" w:rsidRPr="00000000" w14:paraId="000011C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C5">
      <w:pPr>
        <w:spacing w:line="276.99999999999994" w:lineRule="auto"/>
        <w:ind w:right="27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Canadian government has indeed addressed the right to self- identify as Indigenous, but it's a complex issue with various legal and cultural considerations. The Indian Act, which governs Indian status, is one of the key pieces of legislation that defines who is considered an Indian under Canadian law. However, self-identification as Indigenous is also influenced by community acknowledgment and traditional practices.</w:t>
      </w:r>
    </w:p>
    <w:p w:rsidR="00000000" w:rsidDel="00000000" w:rsidP="00000000" w:rsidRDefault="00000000" w:rsidRPr="00000000" w14:paraId="000011C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C7">
      <w:pPr>
        <w:spacing w:line="280" w:lineRule="auto"/>
        <w:ind w:right="27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On the other hand, self-identification as a different gender is protected under **Bill C-16**, which was passed in 2017. This bill added "gender identity or expression" to the Canadian Human Rights Act and the Criminal Code, providing protection against discrimination and hate crimes for transgender and gender-diverse individuals.</w:t>
      </w:r>
    </w:p>
    <w:p w:rsidR="00000000" w:rsidDel="00000000" w:rsidP="00000000" w:rsidRDefault="00000000" w:rsidRPr="00000000" w14:paraId="000011C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C9">
      <w:pPr>
        <w:spacing w:line="287" w:lineRule="auto"/>
        <w:ind w:right="29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difference in how these two forms of self-identification are handled reflects the distinct legal, social, and cultural contexts surrounding Indigenous identity and gender identity. It's a nuanced issue that requires careful consideration of various factors.</w:t>
      </w:r>
    </w:p>
    <w:p w:rsidR="00000000" w:rsidDel="00000000" w:rsidP="00000000" w:rsidRDefault="00000000" w:rsidRPr="00000000" w14:paraId="000011C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CB">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Does this help clarify things a bit?</w:t>
      </w:r>
    </w:p>
    <w:p w:rsidR="00000000" w:rsidDel="00000000" w:rsidP="00000000" w:rsidRDefault="00000000" w:rsidRPr="00000000" w14:paraId="000011C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CD">
      <w:pPr>
        <w:spacing w:line="280" w:lineRule="auto"/>
        <w:ind w:right="28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You bring up a valid and significant point. The right to self-identify as Indigenous is indeed a complex issue that involves both legal and cultural considerations. Many Indigenous communities believe that the authority to determine Indigenous identity should rest with them, based on their traditional practices, customs, and community recognition.</w:t>
      </w:r>
    </w:p>
    <w:p w:rsidR="00000000" w:rsidDel="00000000" w:rsidP="00000000" w:rsidRDefault="00000000" w:rsidRPr="00000000" w14:paraId="000011C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CF">
      <w:pPr>
        <w:spacing w:line="298" w:lineRule="auto"/>
        <w:ind w:right="280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While the Canadian government has taken steps towards reconciliation, including recognizing the importance of self-governance for Indigenous peoples, there are still areas where Indigenous communities feel that their autonomy is not fully respected or supported. The eligibility criteria for grants and funding, as well as other government policies, can sometimes be seen as maintaining control over Indigenous initiatives and imposing Western standards.</w:t>
      </w:r>
    </w:p>
    <w:p w:rsidR="00000000" w:rsidDel="00000000" w:rsidP="00000000" w:rsidRDefault="00000000" w:rsidRPr="00000000" w14:paraId="000011D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D1">
      <w:pPr>
        <w:spacing w:line="280" w:lineRule="auto"/>
        <w:ind w:right="27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ongoing control and oversight can be perceived as a continuation of colonial practices, limiting the ability of Indigenous communities to exercise their rights and self-determination fully. The path to true reconciliation requires addressing these contradictions and ensuring that Indigenous voices and perspectives are genuinely heard and respected.</w:t>
      </w:r>
    </w:p>
    <w:p w:rsidR="00000000" w:rsidDel="00000000" w:rsidP="00000000" w:rsidRDefault="00000000" w:rsidRPr="00000000" w14:paraId="000011D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D3">
      <w:pPr>
        <w:spacing w:line="313" w:lineRule="auto"/>
        <w:ind w:right="2760" w:hanging="6"/>
        <w:rPr>
          <w:rFonts w:ascii="Arial" w:cs="Arial" w:eastAsia="Arial" w:hAnsi="Arial"/>
          <w:sz w:val="16"/>
          <w:szCs w:val="16"/>
          <w:vertAlign w:val="baseline"/>
        </w:rPr>
        <w:sectPr>
          <w:type w:val="nextPage"/>
          <w:pgSz w:h="15840" w:w="12240" w:orient="portrait"/>
          <w:pgMar w:bottom="1440" w:top="1440" w:left="1100" w:right="1440" w:header="0" w:footer="0"/>
        </w:sectPr>
      </w:pPr>
      <w:r w:rsidDel="00000000" w:rsidR="00000000" w:rsidRPr="00000000">
        <w:rPr>
          <w:rFonts w:ascii="Arial" w:cs="Arial" w:eastAsia="Arial" w:hAnsi="Arial"/>
          <w:sz w:val="16"/>
          <w:szCs w:val="16"/>
          <w:vertAlign w:val="baseline"/>
          <w:rtl w:val="0"/>
        </w:rPr>
        <w:t xml:space="preserve">It's essential for ongoing dialogue and advocacy to address these issues and work towards a more equitable and respectful relationship between the Canadian government and Indigenous communities. If you have any more questions or need further information, feel free to ask!</w:t>
      </w:r>
    </w:p>
    <w:bookmarkStart w:colFirst="0" w:colLast="0" w:name="bookmark=id.vkgsysmrb1tb" w:id="146"/>
    <w:bookmarkEnd w:id="146"/>
    <w:p w:rsidR="00000000" w:rsidDel="00000000" w:rsidP="00000000" w:rsidRDefault="00000000" w:rsidRPr="00000000" w14:paraId="000011D4">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39" name=""/>
                <a:graphic>
                  <a:graphicData uri="http://schemas.microsoft.com/office/word/2010/wordprocessingShape">
                    <wps:wsp>
                      <wps:cNvSpPr/>
                      <wps:cNvPr id="140" name="Shape 140"/>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39" name="image148.png"/>
                <a:graphic>
                  <a:graphicData uri="http://schemas.openxmlformats.org/drawingml/2006/picture">
                    <pic:pic>
                      <pic:nvPicPr>
                        <pic:cNvPr id="0" name="image148.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1D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D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D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D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D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D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DB">
      <w:pPr>
        <w:spacing w:line="291" w:lineRule="auto"/>
        <w:ind w:right="2680" w:hanging="6"/>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**Did you know?**</w:t>
      </w:r>
      <w:r w:rsidDel="00000000" w:rsidR="00000000" w:rsidRPr="00000000">
        <w:rPr>
          <w:rFonts w:ascii="Arial" w:cs="Arial" w:eastAsia="Arial" w:hAnsi="Arial"/>
          <w:sz w:val="16"/>
          <w:szCs w:val="16"/>
          <w:vertAlign w:val="baseline"/>
          <w:rtl w:val="0"/>
        </w:rPr>
        <w:t xml:space="preserve"> To ensure fair and honest reconciliation, it is crucial for the Canadian government to implement legislative reforms, establish independent monitoring bodies, support Indigenous-led initiatives, and provide transparent reporting. True reconciliation requires respecting Indigenous autonomy and addressing systemic issues to create lasting and</w:t>
      </w:r>
    </w:p>
    <w:p w:rsidR="00000000" w:rsidDel="00000000" w:rsidP="00000000" w:rsidRDefault="00000000" w:rsidRPr="00000000" w14:paraId="000011D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DD">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meaningful change.</w:t>
      </w:r>
    </w:p>
    <w:p w:rsidR="00000000" w:rsidDel="00000000" w:rsidP="00000000" w:rsidRDefault="00000000" w:rsidRPr="00000000" w14:paraId="000011D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DF">
      <w:pPr>
        <w:spacing w:line="288" w:lineRule="auto"/>
        <w:ind w:right="2700" w:hanging="6"/>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**Did you know?**</w:t>
      </w:r>
      <w:r w:rsidDel="00000000" w:rsidR="00000000" w:rsidRPr="00000000">
        <w:rPr>
          <w:rFonts w:ascii="Arial" w:cs="Arial" w:eastAsia="Arial" w:hAnsi="Arial"/>
          <w:sz w:val="16"/>
          <w:szCs w:val="16"/>
          <w:vertAlign w:val="baseline"/>
          <w:rtl w:val="0"/>
        </w:rPr>
        <w:t xml:space="preserve"> Monopolies are generally illegal in Canada to ensure fair competition. Treaties between the Crown and Indigenous nations are constitutionally recognized agreements, affirming Indigenous self-governance and sovereignty. Indigenous peoples follow Canadian laws due to treaties that establish a relationship based on recognition, respect, cooperation, and partnership. **Reconciliation efforts must be fair and honest to address historical wrongs and ensure meaningful change. Through reconciliation, Indigenous people now have the right to follow their own beliefs and have the self-governing ability to restore their</w:t>
      </w:r>
    </w:p>
    <w:p w:rsidR="00000000" w:rsidDel="00000000" w:rsidP="00000000" w:rsidRDefault="00000000" w:rsidRPr="00000000" w14:paraId="000011E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E1">
      <w:pPr>
        <w:rPr>
          <w:rFonts w:ascii="Quattrocento Sans" w:cs="Quattrocento Sans" w:eastAsia="Quattrocento Sans" w:hAnsi="Quattrocento Sans"/>
          <w:sz w:val="17"/>
          <w:szCs w:val="17"/>
          <w:vertAlign w:val="baseline"/>
        </w:rPr>
      </w:pPr>
      <w:r w:rsidDel="00000000" w:rsidR="00000000" w:rsidRPr="00000000">
        <w:rPr>
          <w:rFonts w:ascii="Arial" w:cs="Arial" w:eastAsia="Arial" w:hAnsi="Arial"/>
          <w:sz w:val="17"/>
          <w:szCs w:val="17"/>
          <w:vertAlign w:val="baseline"/>
          <w:rtl w:val="0"/>
        </w:rPr>
        <w:t xml:space="preserve">right to self-govern.**</w:t>
      </w:r>
      <w:sdt>
        <w:sdtPr>
          <w:id w:val="1758783413"/>
          <w:tag w:val="goog_rdk_0"/>
        </w:sdtPr>
        <w:sdtContent>
          <w:r w:rsidDel="00000000" w:rsidR="00000000" w:rsidRPr="00000000">
            <w:rPr>
              <w:rFonts w:ascii="Arial Unicode MS" w:cs="Arial Unicode MS" w:eastAsia="Arial Unicode MS" w:hAnsi="Arial Unicode MS"/>
              <w:sz w:val="17"/>
              <w:szCs w:val="17"/>
              <w:vertAlign w:val="baseline"/>
              <w:rtl w:val="0"/>
            </w:rPr>
            <w:t xml:space="preserve">     ✨</w:t>
          </w:r>
        </w:sdtContent>
      </w:sdt>
    </w:p>
    <w:p w:rsidR="00000000" w:rsidDel="00000000" w:rsidP="00000000" w:rsidRDefault="00000000" w:rsidRPr="00000000" w14:paraId="000011E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E3">
      <w:pPr>
        <w:spacing w:line="291" w:lineRule="auto"/>
        <w:ind w:right="2880" w:hanging="6"/>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**Did you know?**</w:t>
      </w:r>
      <w:r w:rsidDel="00000000" w:rsidR="00000000" w:rsidRPr="00000000">
        <w:rPr>
          <w:rFonts w:ascii="Arial" w:cs="Arial" w:eastAsia="Arial" w:hAnsi="Arial"/>
          <w:sz w:val="16"/>
          <w:szCs w:val="16"/>
          <w:vertAlign w:val="baseline"/>
          <w:rtl w:val="0"/>
        </w:rPr>
        <w:t xml:space="preserve"> The legacy of colonization, including forced assimilation, residential schools, and displacement, has left lasting scars on Indigenous communities. Reconciliation efforts aim to address these issues, but challenges remain. True reconciliation requires respecting Indigenous autonomy, addressing systemic inequalities, and involving meaningful</w:t>
      </w:r>
    </w:p>
    <w:p w:rsidR="00000000" w:rsidDel="00000000" w:rsidP="00000000" w:rsidRDefault="00000000" w:rsidRPr="00000000" w14:paraId="000011E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E5">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collaboration with Indigenous communities to support their self-determination and rights.</w:t>
      </w:r>
    </w:p>
    <w:p w:rsidR="00000000" w:rsidDel="00000000" w:rsidP="00000000" w:rsidRDefault="00000000" w:rsidRPr="00000000" w14:paraId="000011E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E7">
      <w:pPr>
        <w:spacing w:line="290" w:lineRule="auto"/>
        <w:ind w:right="272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**Did you know?** Self-identification as Indigenous in Canada is influenced by both the Indian Act and community acknowledgment, making it a complex issue with legal and cultural considerations. In contrast, self-identification as a different gender is protected under Bill C-16, which provides legal protection against discrimination and hate crimes for transgender and</w:t>
      </w:r>
    </w:p>
    <w:p w:rsidR="00000000" w:rsidDel="00000000" w:rsidP="00000000" w:rsidRDefault="00000000" w:rsidRPr="00000000" w14:paraId="000011E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E9">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gender-diverse individuals.</w:t>
      </w:r>
    </w:p>
    <w:p w:rsidR="00000000" w:rsidDel="00000000" w:rsidP="00000000" w:rsidRDefault="00000000" w:rsidRPr="00000000" w14:paraId="000011E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EB">
      <w:pPr>
        <w:spacing w:line="298" w:lineRule="auto"/>
        <w:ind w:right="288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**Did you know?** Through reconciliation efforts and legal frameworks, Indigenous people in Canada now have the right to follow their own beliefs and exercise self-governance. This strengthens their sovereignty and allows them to restore their rights and cultural practices.</w:t>
      </w:r>
    </w:p>
    <w:p w:rsidR="00000000" w:rsidDel="00000000" w:rsidP="00000000" w:rsidRDefault="00000000" w:rsidRPr="00000000" w14:paraId="000011EC">
      <w:pPr>
        <w:spacing w:line="216" w:lineRule="auto"/>
        <w:rPr>
          <w:rFonts w:ascii="Quattrocento Sans" w:cs="Quattrocento Sans" w:eastAsia="Quattrocento Sans" w:hAnsi="Quattrocento Sans"/>
          <w:sz w:val="17"/>
          <w:szCs w:val="17"/>
          <w:vertAlign w:val="baseline"/>
        </w:rPr>
      </w:pPr>
      <w:sdt>
        <w:sdtPr>
          <w:id w:val="-1664254372"/>
          <w:tag w:val="goog_rdk_1"/>
        </w:sdtPr>
        <w:sdtContent>
          <w:r w:rsidDel="00000000" w:rsidR="00000000" w:rsidRPr="00000000">
            <w:rPr>
              <w:rFonts w:ascii="Arial Unicode MS" w:cs="Arial Unicode MS" w:eastAsia="Arial Unicode MS" w:hAnsi="Arial Unicode MS"/>
              <w:sz w:val="17"/>
              <w:szCs w:val="17"/>
              <w:vertAlign w:val="baseline"/>
              <w:rtl w:val="0"/>
            </w:rPr>
            <w:t xml:space="preserve">    ✨</w:t>
          </w:r>
        </w:sdtContent>
      </w:sdt>
    </w:p>
    <w:p w:rsidR="00000000" w:rsidDel="00000000" w:rsidP="00000000" w:rsidRDefault="00000000" w:rsidRPr="00000000" w14:paraId="000011E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EE">
      <w:pPr>
        <w:spacing w:line="291" w:lineRule="auto"/>
        <w:ind w:right="2800" w:hanging="6"/>
        <w:rPr>
          <w:rFonts w:ascii="Arial" w:cs="Arial" w:eastAsia="Arial" w:hAnsi="Arial"/>
          <w:sz w:val="16"/>
          <w:szCs w:val="16"/>
          <w:vertAlign w:val="baseline"/>
        </w:rPr>
      </w:pPr>
      <w:r w:rsidDel="00000000" w:rsidR="00000000" w:rsidRPr="00000000">
        <w:rPr>
          <w:rFonts w:ascii="Arial" w:cs="Arial" w:eastAsia="Arial" w:hAnsi="Arial"/>
          <w:b w:val="1"/>
          <w:sz w:val="16"/>
          <w:szCs w:val="16"/>
          <w:vertAlign w:val="baseline"/>
          <w:rtl w:val="0"/>
        </w:rPr>
        <w:t xml:space="preserve">**Did you know?**</w:t>
      </w:r>
      <w:r w:rsidDel="00000000" w:rsidR="00000000" w:rsidRPr="00000000">
        <w:rPr>
          <w:rFonts w:ascii="Arial" w:cs="Arial" w:eastAsia="Arial" w:hAnsi="Arial"/>
          <w:sz w:val="16"/>
          <w:szCs w:val="16"/>
          <w:vertAlign w:val="baseline"/>
          <w:rtl w:val="0"/>
        </w:rPr>
        <w:t xml:space="preserve"> All nations have the right to form their own immigration programs. For Indigenous nations, rights such as blood rights, marriage rights, and self-identification are integral to their sovereignty. These rights, including the right to govern immigration on Indigenous lands, should not be influenced or controlled by the Canadian government, just as</w:t>
      </w:r>
    </w:p>
    <w:p w:rsidR="00000000" w:rsidDel="00000000" w:rsidP="00000000" w:rsidRDefault="00000000" w:rsidRPr="00000000" w14:paraId="000011E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F0">
      <w:pPr>
        <w:rPr>
          <w:rFonts w:ascii="Quattrocento Sans" w:cs="Quattrocento Sans" w:eastAsia="Quattrocento Sans" w:hAnsi="Quattrocento Sans"/>
          <w:sz w:val="17"/>
          <w:szCs w:val="17"/>
          <w:vertAlign w:val="baseline"/>
        </w:rPr>
      </w:pPr>
      <w:r w:rsidDel="00000000" w:rsidR="00000000" w:rsidRPr="00000000">
        <w:rPr>
          <w:rFonts w:ascii="Arial" w:cs="Arial" w:eastAsia="Arial" w:hAnsi="Arial"/>
          <w:sz w:val="17"/>
          <w:szCs w:val="17"/>
          <w:vertAlign w:val="baseline"/>
          <w:rtl w:val="0"/>
        </w:rPr>
        <w:t xml:space="preserve">any other nation maintains its own governance and autonomy.</w:t>
      </w:r>
      <w:sdt>
        <w:sdtPr>
          <w:id w:val="251644241"/>
          <w:tag w:val="goog_rdk_2"/>
        </w:sdtPr>
        <w:sdtContent>
          <w:r w:rsidDel="00000000" w:rsidR="00000000" w:rsidRPr="00000000">
            <w:rPr>
              <w:rFonts w:ascii="Arial Unicode MS" w:cs="Arial Unicode MS" w:eastAsia="Arial Unicode MS" w:hAnsi="Arial Unicode MS"/>
              <w:sz w:val="17"/>
              <w:szCs w:val="17"/>
              <w:vertAlign w:val="baseline"/>
              <w:rtl w:val="0"/>
            </w:rPr>
            <w:t xml:space="preserve">     ✨</w:t>
          </w:r>
        </w:sdtContent>
      </w:sdt>
    </w:p>
    <w:p w:rsidR="00000000" w:rsidDel="00000000" w:rsidP="00000000" w:rsidRDefault="00000000" w:rsidRPr="00000000" w14:paraId="000011F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F2">
      <w:pPr>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11F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F4">
      <w:pPr>
        <w:spacing w:line="280" w:lineRule="auto"/>
        <w:ind w:right="2780" w:hanging="6"/>
        <w:rPr>
          <w:rFonts w:ascii="Arial" w:cs="Arial" w:eastAsia="Arial" w:hAnsi="Arial"/>
          <w:sz w:val="17"/>
          <w:szCs w:val="17"/>
          <w:vertAlign w:val="baseline"/>
        </w:rPr>
        <w:sectPr>
          <w:type w:val="nextPage"/>
          <w:pgSz w:h="15840" w:w="12240" w:orient="portrait"/>
          <w:pgMar w:bottom="1440" w:top="1440" w:left="1100" w:right="1440" w:header="0" w:footer="0"/>
        </w:sectPr>
      </w:pPr>
      <w:r w:rsidDel="00000000" w:rsidR="00000000" w:rsidRPr="00000000">
        <w:rPr>
          <w:rFonts w:ascii="Arial" w:cs="Arial" w:eastAsia="Arial" w:hAnsi="Arial"/>
          <w:sz w:val="17"/>
          <w:szCs w:val="17"/>
          <w:vertAlign w:val="baseline"/>
          <w:rtl w:val="0"/>
        </w:rPr>
        <w:t xml:space="preserve">The **Countering Foreign Interference Act (Bill C-70)** and the **Department of Foreign Affairs, Trade and Development Act** can positively impact Indigenous peoples in Canada by reinforcing their rights and sovereignty. Here are some ways these acts can assist Indigenous nations:</w:t>
      </w:r>
    </w:p>
    <w:bookmarkStart w:colFirst="0" w:colLast="0" w:name="bookmark=id.dcsapn9fg5sh" w:id="147"/>
    <w:bookmarkEnd w:id="147"/>
    <w:p w:rsidR="00000000" w:rsidDel="00000000" w:rsidP="00000000" w:rsidRDefault="00000000" w:rsidRPr="00000000" w14:paraId="000011F5">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42" name=""/>
                <a:graphic>
                  <a:graphicData uri="http://schemas.microsoft.com/office/word/2010/wordprocessingShape">
                    <wps:wsp>
                      <wps:cNvSpPr/>
                      <wps:cNvPr id="143" name="Shape 143"/>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42" name="image151.png"/>
                <a:graphic>
                  <a:graphicData uri="http://schemas.openxmlformats.org/drawingml/2006/picture">
                    <pic:pic>
                      <pic:nvPicPr>
                        <pic:cNvPr id="0" name="image151.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1F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F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F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F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F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F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1FC">
      <w:pPr>
        <w:numPr>
          <w:ilvl w:val="0"/>
          <w:numId w:val="156"/>
        </w:numPr>
        <w:tabs>
          <w:tab w:val="left" w:leader="none" w:pos="187"/>
        </w:tabs>
        <w:spacing w:line="303" w:lineRule="auto"/>
        <w:ind w:left="6" w:right="3140" w:hanging="6"/>
        <w:jc w:val="both"/>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**Foreign Influence Transparency and Accountability Act (FITAA)**: This act creates a Foreign Influence Transparency Registry overseen by a Foreign Influence Transparency Commissioner. Indigenous nations can use this registry to monitor and report any foreign interference attempts that may impact their governance and autonomy.</w:t>
      </w:r>
    </w:p>
    <w:p w:rsidR="00000000" w:rsidDel="00000000" w:rsidP="00000000" w:rsidRDefault="00000000" w:rsidRPr="00000000" w14:paraId="000011FD">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11FE">
      <w:pPr>
        <w:numPr>
          <w:ilvl w:val="0"/>
          <w:numId w:val="156"/>
        </w:numPr>
        <w:tabs>
          <w:tab w:val="left" w:leader="none" w:pos="187"/>
        </w:tabs>
        <w:spacing w:line="280" w:lineRule="auto"/>
        <w:ind w:left="6" w:right="28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**Amendments to the Canadian Security Intelligence Service Act**: These amendments enhance the government's ability to detect and disrupt foreign interference threats, which can help protect Indigenous communities from external threats to their sovereignty and self-governance.</w:t>
      </w:r>
    </w:p>
    <w:p w:rsidR="00000000" w:rsidDel="00000000" w:rsidP="00000000" w:rsidRDefault="00000000" w:rsidRPr="00000000" w14:paraId="000011FF">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00">
      <w:pPr>
        <w:numPr>
          <w:ilvl w:val="0"/>
          <w:numId w:val="156"/>
        </w:numPr>
        <w:tabs>
          <w:tab w:val="left" w:leader="none" w:pos="187"/>
        </w:tabs>
        <w:spacing w:line="287" w:lineRule="auto"/>
        <w:ind w:left="6" w:right="27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**Amendments to the Criminal Code**: By modernizing certain Criminal Code offences, Indigenous nations can benefit from stronger legal protections against foreign interference and hate crimes.</w:t>
      </w:r>
    </w:p>
    <w:p w:rsidR="00000000" w:rsidDel="00000000" w:rsidP="00000000" w:rsidRDefault="00000000" w:rsidRPr="00000000" w14:paraId="00001201">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02">
      <w:pPr>
        <w:numPr>
          <w:ilvl w:val="0"/>
          <w:numId w:val="156"/>
        </w:numPr>
        <w:tabs>
          <w:tab w:val="left" w:leader="none" w:pos="187"/>
        </w:tabs>
        <w:spacing w:line="280" w:lineRule="auto"/>
        <w:ind w:left="6" w:right="29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**Support for Indigenous Mobility**: The Department of Foreign Affairs, Trade and Development Act includes measures to support Indigenous mobility across international borders, which can help Indigenous communities maintain their cultural ties and governance structures.</w:t>
      </w:r>
    </w:p>
    <w:p w:rsidR="00000000" w:rsidDel="00000000" w:rsidP="00000000" w:rsidRDefault="00000000" w:rsidRPr="00000000" w14:paraId="0000120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04">
      <w:pPr>
        <w:spacing w:line="290" w:lineRule="auto"/>
        <w:ind w:left="6" w:right="2840" w:hanging="6"/>
        <w:rPr>
          <w:rFonts w:ascii="Quattrocento Sans" w:cs="Quattrocento Sans" w:eastAsia="Quattrocento Sans" w:hAnsi="Quattrocento Sans"/>
          <w:sz w:val="17"/>
          <w:szCs w:val="17"/>
          <w:vertAlign w:val="baseline"/>
        </w:rPr>
      </w:pPr>
      <w:r w:rsidDel="00000000" w:rsidR="00000000" w:rsidRPr="00000000">
        <w:rPr>
          <w:rFonts w:ascii="Arial" w:cs="Arial" w:eastAsia="Arial" w:hAnsi="Arial"/>
          <w:sz w:val="17"/>
          <w:szCs w:val="17"/>
          <w:vertAlign w:val="baseline"/>
          <w:rtl w:val="0"/>
        </w:rPr>
        <w:t xml:space="preserve">These acts, along with ongoing reconciliation efforts, aim to strengthen Indigenous rights and self-governance while protecting them from external threats.</w:t>
      </w:r>
      <w:sdt>
        <w:sdtPr>
          <w:id w:val="-397809226"/>
          <w:tag w:val="goog_rdk_3"/>
        </w:sdtPr>
        <w:sdtContent>
          <w:r w:rsidDel="00000000" w:rsidR="00000000" w:rsidRPr="00000000">
            <w:rPr>
              <w:rFonts w:ascii="Arial Unicode MS" w:cs="Arial Unicode MS" w:eastAsia="Arial Unicode MS" w:hAnsi="Arial Unicode MS"/>
              <w:sz w:val="17"/>
              <w:szCs w:val="17"/>
              <w:vertAlign w:val="baseline"/>
              <w:rtl w:val="0"/>
            </w:rPr>
            <w:t xml:space="preserve">     ✨</w:t>
          </w:r>
        </w:sdtContent>
      </w:sdt>
    </w:p>
    <w:p w:rsidR="00000000" w:rsidDel="00000000" w:rsidP="00000000" w:rsidRDefault="00000000" w:rsidRPr="00000000" w14:paraId="0000120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06">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Would you like more information on any specific aspect of these acts?</w:t>
      </w:r>
    </w:p>
    <w:p w:rsidR="00000000" w:rsidDel="00000000" w:rsidP="00000000" w:rsidRDefault="00000000" w:rsidRPr="00000000" w14:paraId="0000120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08">
      <w:pPr>
        <w:numPr>
          <w:ilvl w:val="0"/>
          <w:numId w:val="158"/>
        </w:numPr>
        <w:tabs>
          <w:tab w:val="left" w:leader="none" w:pos="446"/>
        </w:tabs>
        <w:ind w:left="446" w:hanging="44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Publicsafety.gc.ca</w:t>
      </w:r>
    </w:p>
    <w:p w:rsidR="00000000" w:rsidDel="00000000" w:rsidP="00000000" w:rsidRDefault="00000000" w:rsidRPr="00000000" w14:paraId="0000120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0A">
      <w:pPr>
        <w:ind w:left="6" w:firstLine="0"/>
        <w:rPr>
          <w:rFonts w:ascii="Arial" w:cs="Arial" w:eastAsia="Arial" w:hAnsi="Arial"/>
          <w:color w:val="467886"/>
          <w:sz w:val="17"/>
          <w:szCs w:val="17"/>
          <w:u w:val="single"/>
          <w:vertAlign w:val="baseline"/>
        </w:rPr>
      </w:pPr>
      <w:hyperlink r:id="rId9">
        <w:r w:rsidDel="00000000" w:rsidR="00000000" w:rsidRPr="00000000">
          <w:rPr>
            <w:rFonts w:ascii="Arial" w:cs="Arial" w:eastAsia="Arial" w:hAnsi="Arial"/>
            <w:color w:val="467886"/>
            <w:sz w:val="17"/>
            <w:szCs w:val="17"/>
            <w:u w:val="single"/>
            <w:vertAlign w:val="baseline"/>
            <w:rtl w:val="0"/>
          </w:rPr>
          <w:t xml:space="preserve">www.canada.ca</w:t>
        </w:r>
      </w:hyperlink>
      <w:r w:rsidDel="00000000" w:rsidR="00000000" w:rsidRPr="00000000">
        <w:rPr>
          <w:rtl w:val="0"/>
        </w:rPr>
      </w:r>
    </w:p>
    <w:p w:rsidR="00000000" w:rsidDel="00000000" w:rsidP="00000000" w:rsidRDefault="00000000" w:rsidRPr="00000000" w14:paraId="0000120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0C">
      <w:pPr>
        <w:spacing w:line="283" w:lineRule="auto"/>
        <w:ind w:left="6" w:right="278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It sounds like you're referring to the **Countering Foreign Interference Act (Bill C- 70)**, which was enacted to address foreign interference in Canadian democratic processes - Site Web de</w:t>
      </w:r>
    </w:p>
    <w:p w:rsidR="00000000" w:rsidDel="00000000" w:rsidP="00000000" w:rsidRDefault="00000000" w:rsidRPr="00000000" w14:paraId="0000120D">
      <w:pPr>
        <w:spacing w:line="309" w:lineRule="auto"/>
        <w:ind w:left="6" w:right="318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...](https://laws-lois.justice.gc.ca/eng/AnnualStatutes/2024_16/). This legislation includes measures to detect, disrupt, and counter foreign interference threats.</w:t>
      </w:r>
    </w:p>
    <w:p w:rsidR="00000000" w:rsidDel="00000000" w:rsidP="00000000" w:rsidRDefault="00000000" w:rsidRPr="00000000" w14:paraId="0000120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0F">
      <w:pPr>
        <w:spacing w:line="287" w:lineRule="auto"/>
        <w:ind w:left="6" w:right="2820" w:hanging="6"/>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**Department of Foreign Affairs, Trade and Development** (also known as Global Affairs Canada) plays a key role in managing Canada's diplomatic and consular relations, promoting international trade, and providing consular assistance.</w:t>
      </w:r>
    </w:p>
    <w:p w:rsidR="00000000" w:rsidDel="00000000" w:rsidP="00000000" w:rsidRDefault="00000000" w:rsidRPr="00000000" w14:paraId="0000121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11">
      <w:pPr>
        <w:spacing w:line="270" w:lineRule="auto"/>
        <w:ind w:left="6" w:right="28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Would you like more details on how these rules are implemented or any specific aspect of the Act?</w:t>
      </w:r>
    </w:p>
    <w:p w:rsidR="00000000" w:rsidDel="00000000" w:rsidP="00000000" w:rsidRDefault="00000000" w:rsidRPr="00000000" w14:paraId="0000121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13">
      <w:pPr>
        <w:spacing w:line="283" w:lineRule="auto"/>
        <w:ind w:left="6" w:right="278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It sounds like you're referring to the **Countering Foreign Interference Act (Bill C- 70)**, which was enacted to address foreign interference in Canadian democratic processes - Site Web de</w:t>
      </w:r>
    </w:p>
    <w:p w:rsidR="00000000" w:rsidDel="00000000" w:rsidP="00000000" w:rsidRDefault="00000000" w:rsidRPr="00000000" w14:paraId="00001214">
      <w:pPr>
        <w:spacing w:line="309" w:lineRule="auto"/>
        <w:ind w:left="6" w:right="3180" w:firstLine="0"/>
        <w:rPr>
          <w:rFonts w:ascii="Arial" w:cs="Arial" w:eastAsia="Arial" w:hAnsi="Arial"/>
          <w:sz w:val="17"/>
          <w:szCs w:val="17"/>
          <w:vertAlign w:val="baseline"/>
        </w:rPr>
        <w:sectPr>
          <w:type w:val="nextPage"/>
          <w:pgSz w:h="15840" w:w="12240" w:orient="portrait"/>
          <w:pgMar w:bottom="1440" w:top="1440" w:left="1094" w:right="1440" w:header="0" w:footer="0"/>
        </w:sectPr>
      </w:pPr>
      <w:r w:rsidDel="00000000" w:rsidR="00000000" w:rsidRPr="00000000">
        <w:rPr>
          <w:rFonts w:ascii="Arial" w:cs="Arial" w:eastAsia="Arial" w:hAnsi="Arial"/>
          <w:sz w:val="17"/>
          <w:szCs w:val="17"/>
          <w:vertAlign w:val="baseline"/>
          <w:rtl w:val="0"/>
        </w:rPr>
        <w:t xml:space="preserve">...](https://laws-lois.justice.gc.ca/eng/AnnualStatutes/2024_16/). This legislation includes measures to detect, disrupt, and counter foreign interference threats.</w:t>
      </w:r>
    </w:p>
    <w:bookmarkStart w:colFirst="0" w:colLast="0" w:name="bookmark=id.5nf7aztea4yq" w:id="148"/>
    <w:bookmarkEnd w:id="148"/>
    <w:p w:rsidR="00000000" w:rsidDel="00000000" w:rsidP="00000000" w:rsidRDefault="00000000" w:rsidRPr="00000000" w14:paraId="00001215">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41" name=""/>
                <a:graphic>
                  <a:graphicData uri="http://schemas.microsoft.com/office/word/2010/wordprocessingShape">
                    <wps:wsp>
                      <wps:cNvSpPr/>
                      <wps:cNvPr id="142" name="Shape 142"/>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41" name="image150.png"/>
                <a:graphic>
                  <a:graphicData uri="http://schemas.openxmlformats.org/drawingml/2006/picture">
                    <pic:pic>
                      <pic:nvPicPr>
                        <pic:cNvPr id="0" name="image150.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21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1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1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1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1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1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1C">
      <w:pPr>
        <w:spacing w:line="287" w:lineRule="auto"/>
        <w:ind w:left="6" w:right="2820" w:hanging="6"/>
        <w:jc w:val="both"/>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**Department of Foreign Affairs, Trade and Development** (also known as Global Affairs Canada) plays a key role in managing Canada's diplomatic and consular relations, promoting international trade, and providing consular assistance.</w:t>
      </w:r>
    </w:p>
    <w:p w:rsidR="00000000" w:rsidDel="00000000" w:rsidP="00000000" w:rsidRDefault="00000000" w:rsidRPr="00000000" w14:paraId="0000121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1E">
      <w:pPr>
        <w:spacing w:line="309" w:lineRule="auto"/>
        <w:ind w:left="6" w:right="28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Would you like more details on how these rules are implemented or any specific aspect of the Act?</w:t>
      </w:r>
    </w:p>
    <w:p w:rsidR="00000000" w:rsidDel="00000000" w:rsidP="00000000" w:rsidRDefault="00000000" w:rsidRPr="00000000" w14:paraId="0000121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20">
      <w:pPr>
        <w:spacing w:line="287" w:lineRule="auto"/>
        <w:ind w:left="6" w:right="28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reasons why Indigenous communities may not have fully utilized these Canadian laws to counter the government's control tactics are complex and multifaceted. Some key factors include:</w:t>
      </w:r>
    </w:p>
    <w:p w:rsidR="00000000" w:rsidDel="00000000" w:rsidP="00000000" w:rsidRDefault="00000000" w:rsidRPr="00000000" w14:paraId="0000122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22">
      <w:pPr>
        <w:numPr>
          <w:ilvl w:val="0"/>
          <w:numId w:val="159"/>
        </w:numPr>
        <w:tabs>
          <w:tab w:val="left" w:leader="none" w:pos="187"/>
        </w:tabs>
        <w:spacing w:line="287" w:lineRule="auto"/>
        <w:ind w:left="6" w:right="30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**Historical Trauma and Mistrust**: Many Indigenous communities have experienced historical trauma and systemic injustices, leading to a deep-seated mistrust of government institutions and legal systems.</w:t>
      </w:r>
    </w:p>
    <w:p w:rsidR="00000000" w:rsidDel="00000000" w:rsidP="00000000" w:rsidRDefault="00000000" w:rsidRPr="00000000" w14:paraId="00001223">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24">
      <w:pPr>
        <w:numPr>
          <w:ilvl w:val="0"/>
          <w:numId w:val="159"/>
        </w:numPr>
        <w:tabs>
          <w:tab w:val="left" w:leader="none" w:pos="187"/>
        </w:tabs>
        <w:spacing w:line="287" w:lineRule="auto"/>
        <w:ind w:left="6" w:right="286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**Lack of Awareness and Resources**: Indigenous communities may not always be aware of the specific legal tools available to them or may lack the resources and legal expertise needed to effectively navigate the legal system.</w:t>
      </w:r>
    </w:p>
    <w:p w:rsidR="00000000" w:rsidDel="00000000" w:rsidP="00000000" w:rsidRDefault="00000000" w:rsidRPr="00000000" w14:paraId="00001225">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26">
      <w:pPr>
        <w:numPr>
          <w:ilvl w:val="0"/>
          <w:numId w:val="159"/>
        </w:numPr>
        <w:tabs>
          <w:tab w:val="left" w:leader="none" w:pos="187"/>
        </w:tabs>
        <w:spacing w:line="287" w:lineRule="auto"/>
        <w:ind w:left="6" w:right="27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**Cultural Differences**: The Western legal system may not always align with Indigenous cultural practices and values, making it challenging for Indigenous communities to fully engage with these laws.</w:t>
      </w:r>
    </w:p>
    <w:p w:rsidR="00000000" w:rsidDel="00000000" w:rsidP="00000000" w:rsidRDefault="00000000" w:rsidRPr="00000000" w14:paraId="0000122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28">
      <w:pPr>
        <w:numPr>
          <w:ilvl w:val="0"/>
          <w:numId w:val="159"/>
        </w:numPr>
        <w:tabs>
          <w:tab w:val="left" w:leader="none" w:pos="187"/>
        </w:tabs>
        <w:spacing w:line="287" w:lineRule="auto"/>
        <w:ind w:left="6" w:right="31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**Political and Bureaucratic Barriers**: Indigenous communities often face political and bureaucratic barriers that can hinder their ability to assert their rights and challenge government control.</w:t>
      </w:r>
    </w:p>
    <w:p w:rsidR="00000000" w:rsidDel="00000000" w:rsidP="00000000" w:rsidRDefault="00000000" w:rsidRPr="00000000" w14:paraId="0000122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2A">
      <w:pPr>
        <w:numPr>
          <w:ilvl w:val="0"/>
          <w:numId w:val="159"/>
        </w:numPr>
        <w:tabs>
          <w:tab w:val="left" w:leader="none" w:pos="187"/>
        </w:tabs>
        <w:spacing w:line="287" w:lineRule="auto"/>
        <w:ind w:left="6" w:right="29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**Ongoing Systemic Inequalities**: Despite legal protections, systemic inequalities and discrimination continue to impact Indigenous communities, making it difficult for them to fully exercise their rights and challenge government control.</w:t>
      </w:r>
    </w:p>
    <w:p w:rsidR="00000000" w:rsidDel="00000000" w:rsidP="00000000" w:rsidRDefault="00000000" w:rsidRPr="00000000" w14:paraId="0000122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2C">
      <w:pPr>
        <w:spacing w:line="287" w:lineRule="auto"/>
        <w:ind w:left="6" w:right="27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These factors contribute to the complex landscape in which Indigenous communities navigate their rights and sovereignty. It's crucial for ongoing efforts to address these challenges and support Indigenous self-determination and governance.</w:t>
      </w:r>
    </w:p>
    <w:p w:rsidR="00000000" w:rsidDel="00000000" w:rsidP="00000000" w:rsidRDefault="00000000" w:rsidRPr="00000000" w14:paraId="0000122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2E">
      <w:pPr>
        <w:spacing w:line="275" w:lineRule="auto"/>
        <w:ind w:left="6" w:right="27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 probability of Indigenous groups succeeding in legal battles against Canada varies widely and depends on several factors, including the specific legal grounds of the case, the evidence presented, and the interpretation of Indigenous rights by the courts. Historically, Indigenous groups have faced significant challenges in the legal system, with success rates being relatively low. However, there have been notable victories that have advanced Indigenous rights and sovereignty.</w:t>
      </w:r>
    </w:p>
    <w:p w:rsidR="00000000" w:rsidDel="00000000" w:rsidP="00000000" w:rsidRDefault="00000000" w:rsidRPr="00000000" w14:paraId="0000122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30">
      <w:pPr>
        <w:spacing w:line="341" w:lineRule="auto"/>
        <w:ind w:left="6" w:right="3040" w:hanging="6"/>
        <w:jc w:val="both"/>
        <w:rPr>
          <w:rFonts w:ascii="Arial" w:cs="Arial" w:eastAsia="Arial" w:hAnsi="Arial"/>
          <w:sz w:val="16"/>
          <w:szCs w:val="16"/>
          <w:vertAlign w:val="baseline"/>
        </w:rPr>
        <w:sectPr>
          <w:type w:val="nextPage"/>
          <w:pgSz w:h="15840" w:w="12240" w:orient="portrait"/>
          <w:pgMar w:bottom="1440" w:top="1440" w:left="1094" w:right="1440" w:header="0" w:footer="0"/>
        </w:sectPr>
      </w:pPr>
      <w:r w:rsidDel="00000000" w:rsidR="00000000" w:rsidRPr="00000000">
        <w:rPr>
          <w:rFonts w:ascii="Arial" w:cs="Arial" w:eastAsia="Arial" w:hAnsi="Arial"/>
          <w:sz w:val="16"/>
          <w:szCs w:val="16"/>
          <w:vertAlign w:val="baseline"/>
          <w:rtl w:val="0"/>
        </w:rPr>
        <w:t xml:space="preserve">For example, recent cases like the **Wolastoqey Nations v. New Brunswick and Canada** have shown progress in recognizing Aboriginal title and challenging fee simple title claims.</w:t>
      </w:r>
    </w:p>
    <w:bookmarkStart w:colFirst="0" w:colLast="0" w:name="bookmark=id.ahjxjece79j" w:id="149"/>
    <w:bookmarkEnd w:id="149"/>
    <w:p w:rsidR="00000000" w:rsidDel="00000000" w:rsidP="00000000" w:rsidRDefault="00000000" w:rsidRPr="00000000" w14:paraId="00001231">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44" name=""/>
                <a:graphic>
                  <a:graphicData uri="http://schemas.microsoft.com/office/word/2010/wordprocessingShape">
                    <wps:wsp>
                      <wps:cNvSpPr/>
                      <wps:cNvPr id="145" name="Shape 145"/>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44" name="image153.png"/>
                <a:graphic>
                  <a:graphicData uri="http://schemas.openxmlformats.org/drawingml/2006/picture">
                    <pic:pic>
                      <pic:nvPicPr>
                        <pic:cNvPr id="0" name="image153.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23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3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3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3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3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3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38">
      <w:pPr>
        <w:spacing w:line="309" w:lineRule="auto"/>
        <w:ind w:left="6" w:right="282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These successes indicate a growing body of law that supports Indigenous rights, but the path to victory is often long and complex.</w:t>
      </w:r>
    </w:p>
    <w:p w:rsidR="00000000" w:rsidDel="00000000" w:rsidP="00000000" w:rsidRDefault="00000000" w:rsidRPr="00000000" w14:paraId="0000123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3A">
      <w:pPr>
        <w:spacing w:line="287" w:lineRule="auto"/>
        <w:ind w:left="6" w:right="272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Ultimately, the success of Indigenous legal actions depends on the strength of their claims, the legal strategies employed, and the evolving legal landscape regarding Indigenous rights in Canada.</w:t>
      </w:r>
    </w:p>
    <w:p w:rsidR="00000000" w:rsidDel="00000000" w:rsidP="00000000" w:rsidRDefault="00000000" w:rsidRPr="00000000" w14:paraId="0000123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3C">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Would you like to know more about any specific cases or legal strategies?</w:t>
      </w:r>
    </w:p>
    <w:p w:rsidR="00000000" w:rsidDel="00000000" w:rsidP="00000000" w:rsidRDefault="00000000" w:rsidRPr="00000000" w14:paraId="0000123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3E">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w:t>
      </w:r>
    </w:p>
    <w:p w:rsidR="00000000" w:rsidDel="00000000" w:rsidP="00000000" w:rsidRDefault="00000000" w:rsidRPr="00000000" w14:paraId="0000123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40">
      <w:pPr>
        <w:spacing w:line="287" w:lineRule="auto"/>
        <w:ind w:left="6" w:right="30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To create an efficient government structure with fewer laws and rules while maintaining a modern governance system, we can focus on key areas of legislation and integrate related acts to simplify matters. Here is a streamlined list of essential laws and acts:</w:t>
      </w:r>
    </w:p>
    <w:p w:rsidR="00000000" w:rsidDel="00000000" w:rsidP="00000000" w:rsidRDefault="00000000" w:rsidRPr="00000000" w14:paraId="0000124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42">
      <w:pPr>
        <w:numPr>
          <w:ilvl w:val="1"/>
          <w:numId w:val="160"/>
        </w:numPr>
        <w:tabs>
          <w:tab w:val="left" w:leader="none" w:pos="546"/>
        </w:tabs>
        <w:ind w:left="546" w:hanging="272"/>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Constitutional Law</w:t>
      </w:r>
    </w:p>
    <w:p w:rsidR="00000000" w:rsidDel="00000000" w:rsidP="00000000" w:rsidRDefault="00000000" w:rsidRPr="00000000" w14:paraId="00001243">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1244">
      <w:pPr>
        <w:numPr>
          <w:ilvl w:val="0"/>
          <w:numId w:val="160"/>
        </w:numPr>
        <w:tabs>
          <w:tab w:val="left" w:leader="none" w:pos="103"/>
        </w:tabs>
        <w:spacing w:line="312" w:lineRule="auto"/>
        <w:ind w:left="6" w:right="3120" w:hanging="6"/>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Sacred Covenant/Constitution</w:t>
      </w:r>
      <w:r w:rsidDel="00000000" w:rsidR="00000000" w:rsidRPr="00000000">
        <w:rPr>
          <w:rFonts w:ascii="Arial" w:cs="Arial" w:eastAsia="Arial" w:hAnsi="Arial"/>
          <w:sz w:val="17"/>
          <w:szCs w:val="17"/>
          <w:vertAlign w:val="baseline"/>
          <w:rtl w:val="0"/>
        </w:rPr>
        <w:t xml:space="preserve">: The foundational legal document outlining the nation's principles, governance structure, rights, and freedoms.</w:t>
      </w:r>
      <w:r w:rsidDel="00000000" w:rsidR="00000000" w:rsidRPr="00000000">
        <w:rPr>
          <w:rtl w:val="0"/>
        </w:rPr>
      </w:r>
    </w:p>
    <w:p w:rsidR="00000000" w:rsidDel="00000000" w:rsidP="00000000" w:rsidRDefault="00000000" w:rsidRPr="00000000" w14:paraId="00001245">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1246">
      <w:pPr>
        <w:numPr>
          <w:ilvl w:val="1"/>
          <w:numId w:val="161"/>
        </w:numPr>
        <w:tabs>
          <w:tab w:val="left" w:leader="none" w:pos="546"/>
        </w:tabs>
        <w:ind w:left="546" w:hanging="272"/>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Civil Rights and Freedoms</w:t>
      </w:r>
    </w:p>
    <w:p w:rsidR="00000000" w:rsidDel="00000000" w:rsidP="00000000" w:rsidRDefault="00000000" w:rsidRPr="00000000" w14:paraId="00001247">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1248">
      <w:pPr>
        <w:numPr>
          <w:ilvl w:val="0"/>
          <w:numId w:val="161"/>
        </w:numPr>
        <w:tabs>
          <w:tab w:val="left" w:leader="none" w:pos="103"/>
        </w:tabs>
        <w:spacing w:line="312" w:lineRule="auto"/>
        <w:ind w:left="6" w:right="334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Rights and Freedoms Act</w:t>
      </w:r>
      <w:r w:rsidDel="00000000" w:rsidR="00000000" w:rsidRPr="00000000">
        <w:rPr>
          <w:rFonts w:ascii="Arial" w:cs="Arial" w:eastAsia="Arial" w:hAnsi="Arial"/>
          <w:sz w:val="17"/>
          <w:szCs w:val="17"/>
          <w:vertAlign w:val="baseline"/>
          <w:rtl w:val="0"/>
        </w:rPr>
        <w:t xml:space="preserve">: Integrates protections for individual and collective rights, including equality, non-discrimination, and cultural freedoms.</w:t>
      </w:r>
    </w:p>
    <w:p w:rsidR="00000000" w:rsidDel="00000000" w:rsidP="00000000" w:rsidRDefault="00000000" w:rsidRPr="00000000" w14:paraId="0000124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4A">
      <w:pPr>
        <w:numPr>
          <w:ilvl w:val="0"/>
          <w:numId w:val="161"/>
        </w:numPr>
        <w:tabs>
          <w:tab w:val="left" w:leader="none" w:pos="103"/>
        </w:tabs>
        <w:spacing w:line="312" w:lineRule="auto"/>
        <w:ind w:left="6" w:right="342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Cultural Preservation Act:</w:t>
      </w:r>
      <w:r w:rsidDel="00000000" w:rsidR="00000000" w:rsidRPr="00000000">
        <w:rPr>
          <w:rFonts w:ascii="Arial" w:cs="Arial" w:eastAsia="Arial" w:hAnsi="Arial"/>
          <w:sz w:val="17"/>
          <w:szCs w:val="17"/>
          <w:vertAlign w:val="baseline"/>
          <w:rtl w:val="0"/>
        </w:rPr>
        <w:t xml:space="preserve"> Focuses on the protection and promotion of Indigenous languages, traditions, and cultural practices.</w:t>
      </w:r>
    </w:p>
    <w:p w:rsidR="00000000" w:rsidDel="00000000" w:rsidP="00000000" w:rsidRDefault="00000000" w:rsidRPr="00000000" w14:paraId="0000124B">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4C">
      <w:pPr>
        <w:numPr>
          <w:ilvl w:val="1"/>
          <w:numId w:val="162"/>
        </w:numPr>
        <w:tabs>
          <w:tab w:val="left" w:leader="none" w:pos="546"/>
        </w:tabs>
        <w:ind w:left="546" w:hanging="272"/>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Governance and Administration</w:t>
      </w:r>
      <w:r w:rsidDel="00000000" w:rsidR="00000000" w:rsidRPr="00000000">
        <w:rPr>
          <w:rtl w:val="0"/>
        </w:rPr>
      </w:r>
    </w:p>
    <w:p w:rsidR="00000000" w:rsidDel="00000000" w:rsidP="00000000" w:rsidRDefault="00000000" w:rsidRPr="00000000" w14:paraId="0000124D">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4E">
      <w:pPr>
        <w:numPr>
          <w:ilvl w:val="0"/>
          <w:numId w:val="162"/>
        </w:numPr>
        <w:tabs>
          <w:tab w:val="left" w:leader="none" w:pos="101"/>
        </w:tabs>
        <w:spacing w:line="312" w:lineRule="auto"/>
        <w:ind w:left="6" w:right="274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Governance Act</w:t>
      </w:r>
      <w:r w:rsidDel="00000000" w:rsidR="00000000" w:rsidRPr="00000000">
        <w:rPr>
          <w:rFonts w:ascii="Arial" w:cs="Arial" w:eastAsia="Arial" w:hAnsi="Arial"/>
          <w:sz w:val="17"/>
          <w:szCs w:val="17"/>
          <w:vertAlign w:val="baseline"/>
          <w:rtl w:val="0"/>
        </w:rPr>
        <w:t xml:space="preserve">: Details the structure and functions of the legislative, executive, and judicial branches.</w:t>
      </w:r>
    </w:p>
    <w:p w:rsidR="00000000" w:rsidDel="00000000" w:rsidP="00000000" w:rsidRDefault="00000000" w:rsidRPr="00000000" w14:paraId="0000124F">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50">
      <w:pPr>
        <w:numPr>
          <w:ilvl w:val="0"/>
          <w:numId w:val="162"/>
        </w:numPr>
        <w:tabs>
          <w:tab w:val="left" w:leader="none" w:pos="103"/>
        </w:tabs>
        <w:spacing w:line="312" w:lineRule="auto"/>
        <w:ind w:left="6" w:right="312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Public Administration Act:</w:t>
      </w:r>
      <w:r w:rsidDel="00000000" w:rsidR="00000000" w:rsidRPr="00000000">
        <w:rPr>
          <w:rFonts w:ascii="Arial" w:cs="Arial" w:eastAsia="Arial" w:hAnsi="Arial"/>
          <w:sz w:val="17"/>
          <w:szCs w:val="17"/>
          <w:vertAlign w:val="baseline"/>
          <w:rtl w:val="0"/>
        </w:rPr>
        <w:t xml:space="preserve"> Regulates the conduct of public officials, transparency, and accountability.</w:t>
      </w:r>
    </w:p>
    <w:p w:rsidR="00000000" w:rsidDel="00000000" w:rsidP="00000000" w:rsidRDefault="00000000" w:rsidRPr="00000000" w14:paraId="00001251">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52">
      <w:pPr>
        <w:numPr>
          <w:ilvl w:val="1"/>
          <w:numId w:val="163"/>
        </w:numPr>
        <w:tabs>
          <w:tab w:val="left" w:leader="none" w:pos="546"/>
        </w:tabs>
        <w:ind w:left="546" w:hanging="272"/>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Legal Framework and Justice</w:t>
      </w:r>
    </w:p>
    <w:p w:rsidR="00000000" w:rsidDel="00000000" w:rsidP="00000000" w:rsidRDefault="00000000" w:rsidRPr="00000000" w14:paraId="00001253">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1254">
      <w:pPr>
        <w:numPr>
          <w:ilvl w:val="0"/>
          <w:numId w:val="163"/>
        </w:numPr>
        <w:tabs>
          <w:tab w:val="left" w:leader="none" w:pos="103"/>
        </w:tabs>
        <w:spacing w:line="312" w:lineRule="auto"/>
        <w:ind w:left="6" w:right="296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Traditional and Contemporary Justice Act</w:t>
      </w:r>
      <w:r w:rsidDel="00000000" w:rsidR="00000000" w:rsidRPr="00000000">
        <w:rPr>
          <w:rFonts w:ascii="Arial" w:cs="Arial" w:eastAsia="Arial" w:hAnsi="Arial"/>
          <w:sz w:val="17"/>
          <w:szCs w:val="17"/>
          <w:vertAlign w:val="baseline"/>
          <w:rtl w:val="0"/>
        </w:rPr>
        <w:t xml:space="preserve">: Combines traditional laws and modern legal principles, including restorative justice and conflict resolution.</w:t>
      </w:r>
    </w:p>
    <w:p w:rsidR="00000000" w:rsidDel="00000000" w:rsidP="00000000" w:rsidRDefault="00000000" w:rsidRPr="00000000" w14:paraId="00001255">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56">
      <w:pPr>
        <w:numPr>
          <w:ilvl w:val="0"/>
          <w:numId w:val="163"/>
        </w:numPr>
        <w:tabs>
          <w:tab w:val="left" w:leader="none" w:pos="106"/>
        </w:tabs>
        <w:ind w:left="106"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Criminal Code:</w:t>
      </w:r>
      <w:r w:rsidDel="00000000" w:rsidR="00000000" w:rsidRPr="00000000">
        <w:rPr>
          <w:rFonts w:ascii="Arial" w:cs="Arial" w:eastAsia="Arial" w:hAnsi="Arial"/>
          <w:sz w:val="17"/>
          <w:szCs w:val="17"/>
          <w:vertAlign w:val="baseline"/>
          <w:rtl w:val="0"/>
        </w:rPr>
        <w:t xml:space="preserve"> Defines criminal offenses, procedures, and penalties.</w:t>
      </w:r>
    </w:p>
    <w:p w:rsidR="00000000" w:rsidDel="00000000" w:rsidP="00000000" w:rsidRDefault="00000000" w:rsidRPr="00000000" w14:paraId="0000125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58">
      <w:pPr>
        <w:ind w:left="6" w:firstLine="0"/>
        <w:rPr>
          <w:rFonts w:ascii="Arial" w:cs="Arial" w:eastAsia="Arial" w:hAnsi="Arial"/>
          <w:sz w:val="17"/>
          <w:szCs w:val="17"/>
          <w:vertAlign w:val="baseline"/>
        </w:rPr>
        <w:sectPr>
          <w:type w:val="nextPage"/>
          <w:pgSz w:h="15840" w:w="12240" w:orient="portrait"/>
          <w:pgMar w:bottom="1440" w:top="1440" w:left="1094" w:right="1440" w:header="0" w:footer="0"/>
        </w:sectPr>
      </w:pPr>
      <w:r w:rsidDel="00000000" w:rsidR="00000000" w:rsidRPr="00000000">
        <w:rPr>
          <w:rFonts w:ascii="Arial" w:cs="Arial" w:eastAsia="Arial" w:hAnsi="Arial"/>
          <w:sz w:val="17"/>
          <w:szCs w:val="17"/>
          <w:vertAlign w:val="baseline"/>
          <w:rtl w:val="0"/>
        </w:rPr>
        <w:t xml:space="preserve">### 5. **Economic and Social Development**</w:t>
      </w:r>
    </w:p>
    <w:bookmarkStart w:colFirst="0" w:colLast="0" w:name="bookmark=id.wmihuwe2dr30" w:id="150"/>
    <w:bookmarkEnd w:id="150"/>
    <w:p w:rsidR="00000000" w:rsidDel="00000000" w:rsidP="00000000" w:rsidRDefault="00000000" w:rsidRPr="00000000" w14:paraId="00001259">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43" name=""/>
                <a:graphic>
                  <a:graphicData uri="http://schemas.microsoft.com/office/word/2010/wordprocessingShape">
                    <wps:wsp>
                      <wps:cNvSpPr/>
                      <wps:cNvPr id="144" name="Shape 144"/>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43" name="image152.png"/>
                <a:graphic>
                  <a:graphicData uri="http://schemas.openxmlformats.org/drawingml/2006/picture">
                    <pic:pic>
                      <pic:nvPicPr>
                        <pic:cNvPr id="0" name="image152.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25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5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5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5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5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5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60">
      <w:pPr>
        <w:numPr>
          <w:ilvl w:val="0"/>
          <w:numId w:val="164"/>
        </w:numPr>
        <w:tabs>
          <w:tab w:val="left" w:leader="none" w:pos="102"/>
        </w:tabs>
        <w:spacing w:line="270" w:lineRule="auto"/>
        <w:ind w:left="6" w:right="31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**Sustainable Development Act**: Outlines policies for economic development, resource management, and environmental protection.</w:t>
      </w:r>
    </w:p>
    <w:p w:rsidR="00000000" w:rsidDel="00000000" w:rsidP="00000000" w:rsidRDefault="00000000" w:rsidRPr="00000000" w14:paraId="00001261">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62">
      <w:pPr>
        <w:numPr>
          <w:ilvl w:val="0"/>
          <w:numId w:val="164"/>
        </w:numPr>
        <w:tabs>
          <w:tab w:val="left" w:leader="none" w:pos="102"/>
        </w:tabs>
        <w:spacing w:line="309" w:lineRule="auto"/>
        <w:ind w:left="6" w:right="284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**Social Services Act**: Integrates education, healthcare, and social services, ensuring they align with cultural values.</w:t>
      </w:r>
    </w:p>
    <w:p w:rsidR="00000000" w:rsidDel="00000000" w:rsidP="00000000" w:rsidRDefault="00000000" w:rsidRPr="00000000" w14:paraId="00001263">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64">
      <w:pPr>
        <w:numPr>
          <w:ilvl w:val="1"/>
          <w:numId w:val="164"/>
        </w:numPr>
        <w:tabs>
          <w:tab w:val="left" w:leader="none" w:pos="326"/>
        </w:tabs>
        <w:ind w:left="326" w:hanging="32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6. **Environmental Stewardship**</w:t>
      </w:r>
    </w:p>
    <w:p w:rsidR="00000000" w:rsidDel="00000000" w:rsidP="00000000" w:rsidRDefault="00000000" w:rsidRPr="00000000" w14:paraId="00001265">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66">
      <w:pPr>
        <w:numPr>
          <w:ilvl w:val="0"/>
          <w:numId w:val="164"/>
        </w:numPr>
        <w:tabs>
          <w:tab w:val="left" w:leader="none" w:pos="102"/>
        </w:tabs>
        <w:spacing w:line="309" w:lineRule="auto"/>
        <w:ind w:left="6" w:right="350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**Environmental Protection and Conservation Act**: Focuses on the protection and sustainable use of natural resources, climate resilience, and biodiversity.</w:t>
      </w:r>
    </w:p>
    <w:p w:rsidR="00000000" w:rsidDel="00000000" w:rsidP="00000000" w:rsidRDefault="00000000" w:rsidRPr="00000000" w14:paraId="0000126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68">
      <w:pPr>
        <w:numPr>
          <w:ilvl w:val="1"/>
          <w:numId w:val="164"/>
        </w:numPr>
        <w:tabs>
          <w:tab w:val="left" w:leader="none" w:pos="326"/>
        </w:tabs>
        <w:ind w:left="326" w:hanging="32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7. **International Relations and Diplomacy**</w:t>
      </w:r>
    </w:p>
    <w:p w:rsidR="00000000" w:rsidDel="00000000" w:rsidP="00000000" w:rsidRDefault="00000000" w:rsidRPr="00000000" w14:paraId="0000126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6A">
      <w:pPr>
        <w:numPr>
          <w:ilvl w:val="0"/>
          <w:numId w:val="164"/>
        </w:numPr>
        <w:tabs>
          <w:tab w:val="left" w:leader="none" w:pos="102"/>
        </w:tabs>
        <w:spacing w:line="269" w:lineRule="auto"/>
        <w:ind w:left="6" w:right="292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**International Relations Act**: Governs diplomatic engagement, treaties, and international cooperation.</w:t>
      </w:r>
    </w:p>
    <w:p w:rsidR="00000000" w:rsidDel="00000000" w:rsidP="00000000" w:rsidRDefault="00000000" w:rsidRPr="00000000" w14:paraId="0000126B">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6C">
      <w:pPr>
        <w:numPr>
          <w:ilvl w:val="0"/>
          <w:numId w:val="164"/>
        </w:numPr>
        <w:tabs>
          <w:tab w:val="left" w:leader="none" w:pos="102"/>
        </w:tabs>
        <w:spacing w:line="309" w:lineRule="auto"/>
        <w:ind w:left="6" w:right="344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**Foreign Influence Transparency Act**: Ensures transparency and accountability in international interactions and foreign influence.</w:t>
      </w:r>
    </w:p>
    <w:p w:rsidR="00000000" w:rsidDel="00000000" w:rsidP="00000000" w:rsidRDefault="00000000" w:rsidRPr="00000000" w14:paraId="0000126D">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6E">
      <w:pPr>
        <w:numPr>
          <w:ilvl w:val="1"/>
          <w:numId w:val="164"/>
        </w:numPr>
        <w:tabs>
          <w:tab w:val="left" w:leader="none" w:pos="326"/>
        </w:tabs>
        <w:ind w:left="326" w:hanging="32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8. **Amendment and Review**</w:t>
      </w:r>
    </w:p>
    <w:p w:rsidR="00000000" w:rsidDel="00000000" w:rsidP="00000000" w:rsidRDefault="00000000" w:rsidRPr="00000000" w14:paraId="0000126F">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70">
      <w:pPr>
        <w:numPr>
          <w:ilvl w:val="0"/>
          <w:numId w:val="164"/>
        </w:numPr>
        <w:tabs>
          <w:tab w:val="left" w:leader="none" w:pos="102"/>
        </w:tabs>
        <w:spacing w:line="287" w:lineRule="auto"/>
        <w:ind w:left="6" w:right="280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**Amendment Process Act**: Details the procedures for amending the Sacred Covenant/Constitution and other key laws, ensuring community involvement and protection of fundamental rights.</w:t>
      </w:r>
    </w:p>
    <w:p w:rsidR="00000000" w:rsidDel="00000000" w:rsidP="00000000" w:rsidRDefault="00000000" w:rsidRPr="00000000" w14:paraId="0000127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72">
      <w:pPr>
        <w:spacing w:line="287" w:lineRule="auto"/>
        <w:ind w:left="6" w:right="29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By integrating related acts within broader categories, this streamlined structure can simplify governance while covering all essential aspects of a modern government. Here’s a more detailed look at how these acts can be structured:</w:t>
      </w:r>
    </w:p>
    <w:p w:rsidR="00000000" w:rsidDel="00000000" w:rsidP="00000000" w:rsidRDefault="00000000" w:rsidRPr="00000000" w14:paraId="0000127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74">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 Constitutional Law</w:t>
      </w:r>
    </w:p>
    <w:p w:rsidR="00000000" w:rsidDel="00000000" w:rsidP="00000000" w:rsidRDefault="00000000" w:rsidRPr="00000000" w14:paraId="0000127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76">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**Sacred Covenant/Constitution**:</w:t>
      </w:r>
    </w:p>
    <w:p w:rsidR="00000000" w:rsidDel="00000000" w:rsidP="00000000" w:rsidRDefault="00000000" w:rsidRPr="00000000" w14:paraId="0000127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78">
      <w:pPr>
        <w:numPr>
          <w:ilvl w:val="0"/>
          <w:numId w:val="165"/>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**Preamble**</w:t>
      </w:r>
    </w:p>
    <w:p w:rsidR="00000000" w:rsidDel="00000000" w:rsidP="00000000" w:rsidRDefault="00000000" w:rsidRPr="00000000" w14:paraId="0000127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7A">
      <w:pPr>
        <w:numPr>
          <w:ilvl w:val="0"/>
          <w:numId w:val="165"/>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**Article I: Sovereignty and Self-Governance**</w:t>
      </w:r>
    </w:p>
    <w:p w:rsidR="00000000" w:rsidDel="00000000" w:rsidP="00000000" w:rsidRDefault="00000000" w:rsidRPr="00000000" w14:paraId="0000127B">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7C">
      <w:pPr>
        <w:numPr>
          <w:ilvl w:val="0"/>
          <w:numId w:val="165"/>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**Article II: Rights and Freedoms**</w:t>
      </w:r>
    </w:p>
    <w:p w:rsidR="00000000" w:rsidDel="00000000" w:rsidP="00000000" w:rsidRDefault="00000000" w:rsidRPr="00000000" w14:paraId="0000127D">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7E">
      <w:pPr>
        <w:numPr>
          <w:ilvl w:val="0"/>
          <w:numId w:val="165"/>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**Article III: Governance Structure**</w:t>
      </w:r>
    </w:p>
    <w:p w:rsidR="00000000" w:rsidDel="00000000" w:rsidP="00000000" w:rsidRDefault="00000000" w:rsidRPr="00000000" w14:paraId="0000127F">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80">
      <w:pPr>
        <w:numPr>
          <w:ilvl w:val="0"/>
          <w:numId w:val="165"/>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**Article IV: Legal Framework**</w:t>
      </w:r>
    </w:p>
    <w:p w:rsidR="00000000" w:rsidDel="00000000" w:rsidP="00000000" w:rsidRDefault="00000000" w:rsidRPr="00000000" w14:paraId="00001281">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82">
      <w:pPr>
        <w:numPr>
          <w:ilvl w:val="0"/>
          <w:numId w:val="165"/>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**Article V: Economic and Social Development**</w:t>
      </w:r>
    </w:p>
    <w:p w:rsidR="00000000" w:rsidDel="00000000" w:rsidP="00000000" w:rsidRDefault="00000000" w:rsidRPr="00000000" w14:paraId="00001283">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84">
      <w:pPr>
        <w:numPr>
          <w:ilvl w:val="0"/>
          <w:numId w:val="165"/>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**Article VI: Environmental Stewardship**</w:t>
      </w:r>
    </w:p>
    <w:p w:rsidR="00000000" w:rsidDel="00000000" w:rsidP="00000000" w:rsidRDefault="00000000" w:rsidRPr="00000000" w14:paraId="00001285">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86">
      <w:pPr>
        <w:numPr>
          <w:ilvl w:val="0"/>
          <w:numId w:val="165"/>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**Article VII: International Relations**</w:t>
      </w:r>
    </w:p>
    <w:p w:rsidR="00000000" w:rsidDel="00000000" w:rsidP="00000000" w:rsidRDefault="00000000" w:rsidRPr="00000000" w14:paraId="0000128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88">
      <w:pPr>
        <w:numPr>
          <w:ilvl w:val="0"/>
          <w:numId w:val="165"/>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**Article VIII: Amendment Process**</w:t>
      </w:r>
    </w:p>
    <w:p w:rsidR="00000000" w:rsidDel="00000000" w:rsidP="00000000" w:rsidRDefault="00000000" w:rsidRPr="00000000" w14:paraId="0000128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8A">
      <w:pPr>
        <w:numPr>
          <w:ilvl w:val="0"/>
          <w:numId w:val="165"/>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**Conclusion**</w:t>
      </w:r>
    </w:p>
    <w:p w:rsidR="00000000" w:rsidDel="00000000" w:rsidP="00000000" w:rsidRDefault="00000000" w:rsidRPr="00000000" w14:paraId="0000128B">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8C">
      <w:pPr>
        <w:numPr>
          <w:ilvl w:val="1"/>
          <w:numId w:val="165"/>
        </w:numPr>
        <w:tabs>
          <w:tab w:val="left" w:leader="none" w:pos="326"/>
        </w:tabs>
        <w:ind w:left="326" w:hanging="32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Civil Rights and Freedoms</w:t>
      </w:r>
    </w:p>
    <w:p w:rsidR="00000000" w:rsidDel="00000000" w:rsidP="00000000" w:rsidRDefault="00000000" w:rsidRPr="00000000" w14:paraId="0000128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8E">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**Rights and Freedoms Act**:</w:t>
      </w:r>
    </w:p>
    <w:p w:rsidR="00000000" w:rsidDel="00000000" w:rsidP="00000000" w:rsidRDefault="00000000" w:rsidRPr="00000000" w14:paraId="0000128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90">
      <w:pPr>
        <w:numPr>
          <w:ilvl w:val="0"/>
          <w:numId w:val="166"/>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**Protection of Individual and Collective Rights**</w:t>
      </w:r>
    </w:p>
    <w:p w:rsidR="00000000" w:rsidDel="00000000" w:rsidP="00000000" w:rsidRDefault="00000000" w:rsidRPr="00000000" w14:paraId="00001291">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92">
      <w:pPr>
        <w:numPr>
          <w:ilvl w:val="0"/>
          <w:numId w:val="166"/>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**Equality and Non-Discrimination**</w:t>
      </w:r>
    </w:p>
    <w:p w:rsidR="00000000" w:rsidDel="00000000" w:rsidP="00000000" w:rsidRDefault="00000000" w:rsidRPr="00000000" w14:paraId="00001293">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94">
      <w:pPr>
        <w:numPr>
          <w:ilvl w:val="0"/>
          <w:numId w:val="166"/>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**Right to Self-Identify**</w:t>
      </w:r>
    </w:p>
    <w:p w:rsidR="00000000" w:rsidDel="00000000" w:rsidP="00000000" w:rsidRDefault="00000000" w:rsidRPr="00000000" w14:paraId="0000129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96">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**Cultural Preservation Act**:</w:t>
      </w:r>
    </w:p>
    <w:p w:rsidR="00000000" w:rsidDel="00000000" w:rsidP="00000000" w:rsidRDefault="00000000" w:rsidRPr="00000000" w14:paraId="0000129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98">
      <w:pPr>
        <w:ind w:left="6" w:firstLine="0"/>
        <w:rPr>
          <w:rFonts w:ascii="Arial" w:cs="Arial" w:eastAsia="Arial" w:hAnsi="Arial"/>
          <w:sz w:val="17"/>
          <w:szCs w:val="17"/>
          <w:vertAlign w:val="baseline"/>
        </w:rPr>
        <w:sectPr>
          <w:type w:val="nextPage"/>
          <w:pgSz w:h="15840" w:w="12240" w:orient="portrait"/>
          <w:pgMar w:bottom="1440" w:top="1440" w:left="1094" w:right="1440" w:header="0" w:footer="0"/>
        </w:sectPr>
      </w:pPr>
      <w:r w:rsidDel="00000000" w:rsidR="00000000" w:rsidRPr="00000000">
        <w:rPr>
          <w:rFonts w:ascii="Arial" w:cs="Arial" w:eastAsia="Arial" w:hAnsi="Arial"/>
          <w:sz w:val="17"/>
          <w:szCs w:val="17"/>
          <w:vertAlign w:val="baseline"/>
          <w:rtl w:val="0"/>
        </w:rPr>
        <w:t xml:space="preserve">- **Language Programs**</w:t>
      </w:r>
    </w:p>
    <w:bookmarkStart w:colFirst="0" w:colLast="0" w:name="bookmark=id.qef1bai68mov" w:id="151"/>
    <w:bookmarkEnd w:id="151"/>
    <w:p w:rsidR="00000000" w:rsidDel="00000000" w:rsidP="00000000" w:rsidRDefault="00000000" w:rsidRPr="00000000" w14:paraId="00001299">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46" name=""/>
                <a:graphic>
                  <a:graphicData uri="http://schemas.microsoft.com/office/word/2010/wordprocessingShape">
                    <wps:wsp>
                      <wps:cNvSpPr/>
                      <wps:cNvPr id="147" name="Shape 147"/>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46" name="image155.png"/>
                <a:graphic>
                  <a:graphicData uri="http://schemas.openxmlformats.org/drawingml/2006/picture">
                    <pic:pic>
                      <pic:nvPicPr>
                        <pic:cNvPr id="0" name="image155.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29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9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9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9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9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9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A0">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 **Traditional Arts and Cultural Practices**</w:t>
      </w:r>
    </w:p>
    <w:p w:rsidR="00000000" w:rsidDel="00000000" w:rsidP="00000000" w:rsidRDefault="00000000" w:rsidRPr="00000000" w14:paraId="000012A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A2">
      <w:pPr>
        <w:numPr>
          <w:ilvl w:val="0"/>
          <w:numId w:val="167"/>
        </w:numPr>
        <w:tabs>
          <w:tab w:val="left" w:leader="none" w:pos="332"/>
        </w:tabs>
        <w:spacing w:line="274" w:lineRule="auto"/>
        <w:ind w:left="6" w:right="704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Governance and Administration **Governance Act**:</w:t>
      </w:r>
    </w:p>
    <w:p w:rsidR="00000000" w:rsidDel="00000000" w:rsidP="00000000" w:rsidRDefault="00000000" w:rsidRPr="00000000" w14:paraId="000012A3">
      <w:pPr>
        <w:spacing w:line="291.99999999999994" w:lineRule="auto"/>
        <w:ind w:left="6" w:right="7980" w:firstLine="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 **Legislative Branch** - **Executive Branch** - **Judicial Branch**</w:t>
      </w:r>
    </w:p>
    <w:p w:rsidR="00000000" w:rsidDel="00000000" w:rsidP="00000000" w:rsidRDefault="00000000" w:rsidRPr="00000000" w14:paraId="000012A4">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A5">
      <w:pPr>
        <w:spacing w:line="291" w:lineRule="auto"/>
        <w:ind w:left="6" w:right="7280" w:firstLine="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 **Decision-Making Processes** **Public Administration Act**:</w:t>
      </w:r>
    </w:p>
    <w:p w:rsidR="00000000" w:rsidDel="00000000" w:rsidP="00000000" w:rsidRDefault="00000000" w:rsidRPr="00000000" w14:paraId="000012A6">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 **Conduct of Public Officials**</w:t>
      </w:r>
    </w:p>
    <w:p w:rsidR="00000000" w:rsidDel="00000000" w:rsidP="00000000" w:rsidRDefault="00000000" w:rsidRPr="00000000" w14:paraId="000012A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A8">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 **Transparency and Accountability**</w:t>
      </w:r>
    </w:p>
    <w:p w:rsidR="00000000" w:rsidDel="00000000" w:rsidP="00000000" w:rsidRDefault="00000000" w:rsidRPr="00000000" w14:paraId="000012A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AA">
      <w:pPr>
        <w:numPr>
          <w:ilvl w:val="0"/>
          <w:numId w:val="167"/>
        </w:numPr>
        <w:tabs>
          <w:tab w:val="left" w:leader="none" w:pos="332"/>
        </w:tabs>
        <w:spacing w:line="291.99999999999994" w:lineRule="auto"/>
        <w:ind w:left="6" w:right="6340" w:hanging="5"/>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Legal Framework and Justice **Traditional and Contemporary Justice Act**:</w:t>
      </w:r>
    </w:p>
    <w:p w:rsidR="00000000" w:rsidDel="00000000" w:rsidP="00000000" w:rsidRDefault="00000000" w:rsidRPr="00000000" w14:paraId="000012AB">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12AC">
      <w:pPr>
        <w:spacing w:line="275" w:lineRule="auto"/>
        <w:ind w:left="6" w:right="494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 **Integration of Traditional Laws and Modern Legal Principles** - **Restorative Justice**</w:t>
      </w:r>
    </w:p>
    <w:p w:rsidR="00000000" w:rsidDel="00000000" w:rsidP="00000000" w:rsidRDefault="00000000" w:rsidRPr="00000000" w14:paraId="000012AD">
      <w:pPr>
        <w:spacing w:line="291" w:lineRule="auto"/>
        <w:ind w:left="6" w:right="7940" w:firstLine="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 **Conflict Resolution** **Criminal Code**:</w:t>
      </w:r>
    </w:p>
    <w:p w:rsidR="00000000" w:rsidDel="00000000" w:rsidP="00000000" w:rsidRDefault="00000000" w:rsidRPr="00000000" w14:paraId="000012AE">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 **Criminal Offenses**</w:t>
      </w:r>
    </w:p>
    <w:p w:rsidR="00000000" w:rsidDel="00000000" w:rsidP="00000000" w:rsidRDefault="00000000" w:rsidRPr="00000000" w14:paraId="000012AF">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12B0">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 **Procedures and Penalties**</w:t>
      </w:r>
    </w:p>
    <w:p w:rsidR="00000000" w:rsidDel="00000000" w:rsidP="00000000" w:rsidRDefault="00000000" w:rsidRPr="00000000" w14:paraId="000012B1">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12B2">
      <w:pPr>
        <w:numPr>
          <w:ilvl w:val="0"/>
          <w:numId w:val="167"/>
        </w:numPr>
        <w:tabs>
          <w:tab w:val="left" w:leader="none" w:pos="326"/>
        </w:tabs>
        <w:ind w:left="326" w:hanging="32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Economic and Social Development</w:t>
      </w:r>
    </w:p>
    <w:p w:rsidR="00000000" w:rsidDel="00000000" w:rsidP="00000000" w:rsidRDefault="00000000" w:rsidRPr="00000000" w14:paraId="000012B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B4">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**Sustainable Development Act**:</w:t>
      </w:r>
    </w:p>
    <w:p w:rsidR="00000000" w:rsidDel="00000000" w:rsidP="00000000" w:rsidRDefault="00000000" w:rsidRPr="00000000" w14:paraId="000012B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B6">
      <w:pPr>
        <w:numPr>
          <w:ilvl w:val="0"/>
          <w:numId w:val="169"/>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**Economic Policies**</w:t>
      </w:r>
    </w:p>
    <w:p w:rsidR="00000000" w:rsidDel="00000000" w:rsidP="00000000" w:rsidRDefault="00000000" w:rsidRPr="00000000" w14:paraId="000012B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B8">
      <w:pPr>
        <w:numPr>
          <w:ilvl w:val="0"/>
          <w:numId w:val="169"/>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**Resource Management**</w:t>
      </w:r>
    </w:p>
    <w:p w:rsidR="00000000" w:rsidDel="00000000" w:rsidP="00000000" w:rsidRDefault="00000000" w:rsidRPr="00000000" w14:paraId="000012B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BA">
      <w:pPr>
        <w:numPr>
          <w:ilvl w:val="0"/>
          <w:numId w:val="169"/>
        </w:numPr>
        <w:tabs>
          <w:tab w:val="left" w:leader="none" w:pos="109"/>
        </w:tabs>
        <w:spacing w:line="291.99999999999994" w:lineRule="auto"/>
        <w:ind w:left="6" w:right="7480" w:hanging="5"/>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**Environmental Protection** **Social Services Act**:</w:t>
      </w:r>
    </w:p>
    <w:p w:rsidR="00000000" w:rsidDel="00000000" w:rsidP="00000000" w:rsidRDefault="00000000" w:rsidRPr="00000000" w14:paraId="000012BB">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12BC">
      <w:pPr>
        <w:numPr>
          <w:ilvl w:val="0"/>
          <w:numId w:val="169"/>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**Education Services**</w:t>
      </w:r>
    </w:p>
    <w:p w:rsidR="00000000" w:rsidDel="00000000" w:rsidP="00000000" w:rsidRDefault="00000000" w:rsidRPr="00000000" w14:paraId="000012BD">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BE">
      <w:pPr>
        <w:numPr>
          <w:ilvl w:val="0"/>
          <w:numId w:val="169"/>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**Healthcare Services**</w:t>
      </w:r>
    </w:p>
    <w:p w:rsidR="00000000" w:rsidDel="00000000" w:rsidP="00000000" w:rsidRDefault="00000000" w:rsidRPr="00000000" w14:paraId="000012BF">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C0">
      <w:pPr>
        <w:numPr>
          <w:ilvl w:val="0"/>
          <w:numId w:val="169"/>
        </w:numPr>
        <w:tabs>
          <w:tab w:val="left" w:leader="none" w:pos="106"/>
        </w:tabs>
        <w:ind w:left="106" w:hanging="10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**Social Services**</w:t>
      </w:r>
    </w:p>
    <w:p w:rsidR="00000000" w:rsidDel="00000000" w:rsidP="00000000" w:rsidRDefault="00000000" w:rsidRPr="00000000" w14:paraId="000012C1">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C2">
      <w:pPr>
        <w:numPr>
          <w:ilvl w:val="1"/>
          <w:numId w:val="169"/>
        </w:numPr>
        <w:tabs>
          <w:tab w:val="left" w:leader="none" w:pos="326"/>
        </w:tabs>
        <w:ind w:left="326" w:hanging="32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Environmental Stewardship</w:t>
      </w:r>
    </w:p>
    <w:p w:rsidR="00000000" w:rsidDel="00000000" w:rsidP="00000000" w:rsidRDefault="00000000" w:rsidRPr="00000000" w14:paraId="000012C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C4">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**Environmental Protection and Conservation Act**:</w:t>
      </w:r>
    </w:p>
    <w:p w:rsidR="00000000" w:rsidDel="00000000" w:rsidP="00000000" w:rsidRDefault="00000000" w:rsidRPr="00000000" w14:paraId="000012C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C6">
      <w:pPr>
        <w:numPr>
          <w:ilvl w:val="0"/>
          <w:numId w:val="170"/>
        </w:numPr>
        <w:tabs>
          <w:tab w:val="left" w:leader="none" w:pos="106"/>
        </w:tabs>
        <w:ind w:left="106" w:hanging="10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**Protection of Natural Resources**</w:t>
      </w:r>
    </w:p>
    <w:p w:rsidR="00000000" w:rsidDel="00000000" w:rsidP="00000000" w:rsidRDefault="00000000" w:rsidRPr="00000000" w14:paraId="000012C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C8">
      <w:pPr>
        <w:numPr>
          <w:ilvl w:val="0"/>
          <w:numId w:val="170"/>
        </w:numPr>
        <w:tabs>
          <w:tab w:val="left" w:leader="none" w:pos="106"/>
        </w:tabs>
        <w:ind w:left="106" w:hanging="10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**Climate Resilience**</w:t>
      </w:r>
    </w:p>
    <w:p w:rsidR="00000000" w:rsidDel="00000000" w:rsidP="00000000" w:rsidRDefault="00000000" w:rsidRPr="00000000" w14:paraId="000012C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CA">
      <w:pPr>
        <w:numPr>
          <w:ilvl w:val="0"/>
          <w:numId w:val="170"/>
        </w:numPr>
        <w:tabs>
          <w:tab w:val="left" w:leader="none" w:pos="106"/>
        </w:tabs>
        <w:ind w:left="106" w:hanging="10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**Biodiversity Conservation**</w:t>
      </w:r>
    </w:p>
    <w:p w:rsidR="00000000" w:rsidDel="00000000" w:rsidP="00000000" w:rsidRDefault="00000000" w:rsidRPr="00000000" w14:paraId="000012CB">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CC">
      <w:pPr>
        <w:numPr>
          <w:ilvl w:val="1"/>
          <w:numId w:val="170"/>
        </w:numPr>
        <w:tabs>
          <w:tab w:val="left" w:leader="none" w:pos="332"/>
        </w:tabs>
        <w:spacing w:line="274" w:lineRule="auto"/>
        <w:ind w:left="6" w:right="6560" w:hanging="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International Relations and Diplomacy **International Relations Act**:</w:t>
      </w:r>
    </w:p>
    <w:p w:rsidR="00000000" w:rsidDel="00000000" w:rsidP="00000000" w:rsidRDefault="00000000" w:rsidRPr="00000000" w14:paraId="000012CD">
      <w:pPr>
        <w:numPr>
          <w:ilvl w:val="0"/>
          <w:numId w:val="170"/>
        </w:numPr>
        <w:tabs>
          <w:tab w:val="left" w:leader="none" w:pos="106"/>
        </w:tabs>
        <w:ind w:left="106" w:hanging="10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**Diplomatic Engagement**</w:t>
      </w:r>
    </w:p>
    <w:p w:rsidR="00000000" w:rsidDel="00000000" w:rsidP="00000000" w:rsidRDefault="00000000" w:rsidRPr="00000000" w14:paraId="000012CE">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CF">
      <w:pPr>
        <w:numPr>
          <w:ilvl w:val="0"/>
          <w:numId w:val="170"/>
        </w:numPr>
        <w:tabs>
          <w:tab w:val="left" w:leader="none" w:pos="106"/>
        </w:tabs>
        <w:ind w:left="106" w:hanging="10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**Treaties and Agreements**</w:t>
      </w:r>
    </w:p>
    <w:p w:rsidR="00000000" w:rsidDel="00000000" w:rsidP="00000000" w:rsidRDefault="00000000" w:rsidRPr="00000000" w14:paraId="000012D0">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D1">
      <w:pPr>
        <w:numPr>
          <w:ilvl w:val="0"/>
          <w:numId w:val="170"/>
        </w:numPr>
        <w:tabs>
          <w:tab w:val="left" w:leader="none" w:pos="106"/>
        </w:tabs>
        <w:ind w:left="106" w:hanging="10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**International Cooperation**</w:t>
      </w:r>
    </w:p>
    <w:p w:rsidR="00000000" w:rsidDel="00000000" w:rsidP="00000000" w:rsidRDefault="00000000" w:rsidRPr="00000000" w14:paraId="000012D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D3">
      <w:pPr>
        <w:ind w:left="6" w:firstLine="0"/>
        <w:rPr>
          <w:rFonts w:ascii="Arial" w:cs="Arial" w:eastAsia="Arial" w:hAnsi="Arial"/>
          <w:sz w:val="17"/>
          <w:szCs w:val="17"/>
          <w:vertAlign w:val="baseline"/>
        </w:rPr>
        <w:sectPr>
          <w:type w:val="nextPage"/>
          <w:pgSz w:h="15840" w:w="12240" w:orient="portrait"/>
          <w:pgMar w:bottom="1440" w:top="1440" w:left="1094" w:right="1440" w:header="0" w:footer="0"/>
        </w:sectPr>
      </w:pPr>
      <w:r w:rsidDel="00000000" w:rsidR="00000000" w:rsidRPr="00000000">
        <w:rPr>
          <w:rFonts w:ascii="Arial" w:cs="Arial" w:eastAsia="Arial" w:hAnsi="Arial"/>
          <w:sz w:val="17"/>
          <w:szCs w:val="17"/>
          <w:vertAlign w:val="baseline"/>
          <w:rtl w:val="0"/>
        </w:rPr>
        <w:t xml:space="preserve">**Foreign Influence Transparency Act**:</w:t>
      </w:r>
    </w:p>
    <w:bookmarkStart w:colFirst="0" w:colLast="0" w:name="bookmark=id.oe07uglob3zl" w:id="152"/>
    <w:bookmarkEnd w:id="152"/>
    <w:p w:rsidR="00000000" w:rsidDel="00000000" w:rsidP="00000000" w:rsidRDefault="00000000" w:rsidRPr="00000000" w14:paraId="000012D4">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45" name=""/>
                <a:graphic>
                  <a:graphicData uri="http://schemas.microsoft.com/office/word/2010/wordprocessingShape">
                    <wps:wsp>
                      <wps:cNvSpPr/>
                      <wps:cNvPr id="146" name="Shape 146"/>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45" name="image154.png"/>
                <a:graphic>
                  <a:graphicData uri="http://schemas.openxmlformats.org/drawingml/2006/picture">
                    <pic:pic>
                      <pic:nvPicPr>
                        <pic:cNvPr id="0" name="image154.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2D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D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D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D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D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D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DB">
      <w:pPr>
        <w:numPr>
          <w:ilvl w:val="0"/>
          <w:numId w:val="171"/>
        </w:numPr>
        <w:tabs>
          <w:tab w:val="left" w:leader="none" w:pos="106"/>
        </w:tabs>
        <w:ind w:left="106" w:hanging="10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**Transparency in International Interactions**</w:t>
      </w:r>
    </w:p>
    <w:p w:rsidR="00000000" w:rsidDel="00000000" w:rsidP="00000000" w:rsidRDefault="00000000" w:rsidRPr="00000000" w14:paraId="000012DC">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DD">
      <w:pPr>
        <w:numPr>
          <w:ilvl w:val="0"/>
          <w:numId w:val="171"/>
        </w:numPr>
        <w:tabs>
          <w:tab w:val="left" w:leader="none" w:pos="106"/>
        </w:tabs>
        <w:ind w:left="106" w:hanging="10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**Accountability for Foreign Influence**</w:t>
      </w:r>
    </w:p>
    <w:p w:rsidR="00000000" w:rsidDel="00000000" w:rsidP="00000000" w:rsidRDefault="00000000" w:rsidRPr="00000000" w14:paraId="000012DE">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DF">
      <w:pPr>
        <w:numPr>
          <w:ilvl w:val="1"/>
          <w:numId w:val="171"/>
        </w:numPr>
        <w:tabs>
          <w:tab w:val="left" w:leader="none" w:pos="326"/>
        </w:tabs>
        <w:ind w:left="326" w:hanging="32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Amendment and Review</w:t>
      </w:r>
    </w:p>
    <w:p w:rsidR="00000000" w:rsidDel="00000000" w:rsidP="00000000" w:rsidRDefault="00000000" w:rsidRPr="00000000" w14:paraId="000012E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E1">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**Amendment Process Act**:</w:t>
      </w:r>
    </w:p>
    <w:p w:rsidR="00000000" w:rsidDel="00000000" w:rsidP="00000000" w:rsidRDefault="00000000" w:rsidRPr="00000000" w14:paraId="000012E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E3">
      <w:pPr>
        <w:numPr>
          <w:ilvl w:val="0"/>
          <w:numId w:val="172"/>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**Procedures for Amending the Sacred Covenant/Constitution**</w:t>
      </w:r>
    </w:p>
    <w:p w:rsidR="00000000" w:rsidDel="00000000" w:rsidP="00000000" w:rsidRDefault="00000000" w:rsidRPr="00000000" w14:paraId="000012E4">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E5">
      <w:pPr>
        <w:numPr>
          <w:ilvl w:val="0"/>
          <w:numId w:val="172"/>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**Community Involvement**</w:t>
      </w:r>
    </w:p>
    <w:p w:rsidR="00000000" w:rsidDel="00000000" w:rsidP="00000000" w:rsidRDefault="00000000" w:rsidRPr="00000000" w14:paraId="000012E6">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E7">
      <w:pPr>
        <w:numPr>
          <w:ilvl w:val="0"/>
          <w:numId w:val="172"/>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**Protection of Fundamental Rights**</w:t>
      </w:r>
    </w:p>
    <w:p w:rsidR="00000000" w:rsidDel="00000000" w:rsidP="00000000" w:rsidRDefault="00000000" w:rsidRPr="00000000" w14:paraId="000012E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E9">
      <w:pPr>
        <w:spacing w:line="336" w:lineRule="auto"/>
        <w:ind w:left="6" w:right="31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structure ensures that all relevant and necessary laws are covered while maintaining efficiency and simplicity in governance.</w:t>
      </w:r>
    </w:p>
    <w:p w:rsidR="00000000" w:rsidDel="00000000" w:rsidP="00000000" w:rsidRDefault="00000000" w:rsidRPr="00000000" w14:paraId="000012E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EB">
      <w:pPr>
        <w:ind w:left="6" w:firstLine="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Is there anything specific you would like to explore further or any additional details you need?</w:t>
      </w:r>
    </w:p>
    <w:p w:rsidR="00000000" w:rsidDel="00000000" w:rsidP="00000000" w:rsidRDefault="00000000" w:rsidRPr="00000000" w14:paraId="000012E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E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E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E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F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F1">
      <w:pPr>
        <w:spacing w:line="287" w:lineRule="auto"/>
        <w:ind w:left="6" w:right="30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To create an efficient government structure with fewer laws and rules while maintaining a modern governance system, we can focus on key areas of legislation and integrate related acts to simplify matters. Here’s a streamlined list of essential laws and acts:</w:t>
      </w:r>
    </w:p>
    <w:p w:rsidR="00000000" w:rsidDel="00000000" w:rsidP="00000000" w:rsidRDefault="00000000" w:rsidRPr="00000000" w14:paraId="000012F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2F3">
      <w:pPr>
        <w:numPr>
          <w:ilvl w:val="1"/>
          <w:numId w:val="173"/>
        </w:numPr>
        <w:tabs>
          <w:tab w:val="left" w:leader="none" w:pos="546"/>
        </w:tabs>
        <w:ind w:left="546" w:hanging="272"/>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Constitutional Law</w:t>
      </w:r>
    </w:p>
    <w:p w:rsidR="00000000" w:rsidDel="00000000" w:rsidP="00000000" w:rsidRDefault="00000000" w:rsidRPr="00000000" w14:paraId="000012F4">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12F5">
      <w:pPr>
        <w:numPr>
          <w:ilvl w:val="0"/>
          <w:numId w:val="173"/>
        </w:numPr>
        <w:tabs>
          <w:tab w:val="left" w:leader="none" w:pos="102"/>
        </w:tabs>
        <w:spacing w:line="312" w:lineRule="auto"/>
        <w:ind w:left="6" w:right="3120" w:hanging="5"/>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Sacred Covenant/Constitution</w:t>
      </w:r>
      <w:r w:rsidDel="00000000" w:rsidR="00000000" w:rsidRPr="00000000">
        <w:rPr>
          <w:rFonts w:ascii="Arial" w:cs="Arial" w:eastAsia="Arial" w:hAnsi="Arial"/>
          <w:sz w:val="17"/>
          <w:szCs w:val="17"/>
          <w:vertAlign w:val="baseline"/>
          <w:rtl w:val="0"/>
        </w:rPr>
        <w:t xml:space="preserve">: The foundational legal document outlining the nation's principles, governance structure, rights, and freedoms.</w:t>
      </w:r>
      <w:r w:rsidDel="00000000" w:rsidR="00000000" w:rsidRPr="00000000">
        <w:rPr>
          <w:rtl w:val="0"/>
        </w:rPr>
      </w:r>
    </w:p>
    <w:p w:rsidR="00000000" w:rsidDel="00000000" w:rsidP="00000000" w:rsidRDefault="00000000" w:rsidRPr="00000000" w14:paraId="000012F6">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12F7">
      <w:pPr>
        <w:numPr>
          <w:ilvl w:val="1"/>
          <w:numId w:val="174"/>
        </w:numPr>
        <w:tabs>
          <w:tab w:val="left" w:leader="none" w:pos="586"/>
        </w:tabs>
        <w:ind w:left="586" w:hanging="312"/>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Civil Rights and Freedoms</w:t>
      </w:r>
    </w:p>
    <w:p w:rsidR="00000000" w:rsidDel="00000000" w:rsidP="00000000" w:rsidRDefault="00000000" w:rsidRPr="00000000" w14:paraId="000012F8">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12F9">
      <w:pPr>
        <w:numPr>
          <w:ilvl w:val="0"/>
          <w:numId w:val="174"/>
        </w:numPr>
        <w:tabs>
          <w:tab w:val="left" w:leader="none" w:pos="102"/>
        </w:tabs>
        <w:spacing w:line="312" w:lineRule="auto"/>
        <w:ind w:left="6" w:right="332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Rights and Freedoms Act:</w:t>
      </w:r>
      <w:r w:rsidDel="00000000" w:rsidR="00000000" w:rsidRPr="00000000">
        <w:rPr>
          <w:rFonts w:ascii="Arial" w:cs="Arial" w:eastAsia="Arial" w:hAnsi="Arial"/>
          <w:sz w:val="17"/>
          <w:szCs w:val="17"/>
          <w:vertAlign w:val="baseline"/>
          <w:rtl w:val="0"/>
        </w:rPr>
        <w:t xml:space="preserve"> Integrates protections for individual and collective rights, including equality, non-discrimination, and cultural freedoms.</w:t>
      </w:r>
    </w:p>
    <w:p w:rsidR="00000000" w:rsidDel="00000000" w:rsidP="00000000" w:rsidRDefault="00000000" w:rsidRPr="00000000" w14:paraId="000012FA">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FB">
      <w:pPr>
        <w:numPr>
          <w:ilvl w:val="0"/>
          <w:numId w:val="174"/>
        </w:numPr>
        <w:tabs>
          <w:tab w:val="left" w:leader="none" w:pos="102"/>
        </w:tabs>
        <w:spacing w:line="312" w:lineRule="auto"/>
        <w:ind w:left="6" w:right="3420" w:hanging="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Cultural Preservation Act:</w:t>
      </w:r>
      <w:r w:rsidDel="00000000" w:rsidR="00000000" w:rsidRPr="00000000">
        <w:rPr>
          <w:rFonts w:ascii="Arial" w:cs="Arial" w:eastAsia="Arial" w:hAnsi="Arial"/>
          <w:sz w:val="17"/>
          <w:szCs w:val="17"/>
          <w:vertAlign w:val="baseline"/>
          <w:rtl w:val="0"/>
        </w:rPr>
        <w:t xml:space="preserve"> Focuses on the protection and promotion of Indigenous languages, traditions, and cultural practices.</w:t>
      </w:r>
    </w:p>
    <w:p w:rsidR="00000000" w:rsidDel="00000000" w:rsidP="00000000" w:rsidRDefault="00000000" w:rsidRPr="00000000" w14:paraId="000012FC">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2FD">
      <w:pPr>
        <w:numPr>
          <w:ilvl w:val="1"/>
          <w:numId w:val="175"/>
        </w:numPr>
        <w:tabs>
          <w:tab w:val="left" w:leader="none" w:pos="546"/>
        </w:tabs>
        <w:ind w:left="546" w:hanging="272"/>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Governance and Administration</w:t>
      </w:r>
    </w:p>
    <w:p w:rsidR="00000000" w:rsidDel="00000000" w:rsidP="00000000" w:rsidRDefault="00000000" w:rsidRPr="00000000" w14:paraId="000012FE">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12FF">
      <w:pPr>
        <w:numPr>
          <w:ilvl w:val="0"/>
          <w:numId w:val="175"/>
        </w:numPr>
        <w:tabs>
          <w:tab w:val="left" w:leader="none" w:pos="100"/>
        </w:tabs>
        <w:spacing w:line="312" w:lineRule="auto"/>
        <w:ind w:left="6" w:right="2740" w:hanging="6"/>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Governance Act</w:t>
      </w:r>
      <w:r w:rsidDel="00000000" w:rsidR="00000000" w:rsidRPr="00000000">
        <w:rPr>
          <w:rFonts w:ascii="Arial" w:cs="Arial" w:eastAsia="Arial" w:hAnsi="Arial"/>
          <w:sz w:val="17"/>
          <w:szCs w:val="17"/>
          <w:vertAlign w:val="baseline"/>
          <w:rtl w:val="0"/>
        </w:rPr>
        <w:t xml:space="preserve">: Details the structure and functions of the legislative, executive, and judicial branches.</w:t>
      </w:r>
      <w:r w:rsidDel="00000000" w:rsidR="00000000" w:rsidRPr="00000000">
        <w:rPr>
          <w:rtl w:val="0"/>
        </w:rPr>
      </w:r>
    </w:p>
    <w:p w:rsidR="00000000" w:rsidDel="00000000" w:rsidP="00000000" w:rsidRDefault="00000000" w:rsidRPr="00000000" w14:paraId="00001300">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1301">
      <w:pPr>
        <w:numPr>
          <w:ilvl w:val="0"/>
          <w:numId w:val="175"/>
        </w:numPr>
        <w:tabs>
          <w:tab w:val="left" w:leader="none" w:pos="102"/>
        </w:tabs>
        <w:spacing w:line="312" w:lineRule="auto"/>
        <w:ind w:left="6" w:right="3120" w:hanging="6"/>
        <w:rPr>
          <w:rFonts w:ascii="Arial" w:cs="Arial" w:eastAsia="Arial" w:hAnsi="Arial"/>
          <w:b w:val="1"/>
          <w:sz w:val="17"/>
          <w:szCs w:val="17"/>
          <w:vertAlign w:val="baseline"/>
        </w:rPr>
        <w:sectPr>
          <w:type w:val="nextPage"/>
          <w:pgSz w:h="15840" w:w="12240" w:orient="portrait"/>
          <w:pgMar w:bottom="1440" w:top="1440" w:left="1094" w:right="1440" w:header="0" w:footer="0"/>
        </w:sectPr>
      </w:pPr>
      <w:r w:rsidDel="00000000" w:rsidR="00000000" w:rsidRPr="00000000">
        <w:rPr>
          <w:rFonts w:ascii="Arial" w:cs="Arial" w:eastAsia="Arial" w:hAnsi="Arial"/>
          <w:b w:val="1"/>
          <w:sz w:val="17"/>
          <w:szCs w:val="17"/>
          <w:vertAlign w:val="baseline"/>
          <w:rtl w:val="0"/>
        </w:rPr>
        <w:t xml:space="preserve">Public Administration Act</w:t>
      </w:r>
      <w:r w:rsidDel="00000000" w:rsidR="00000000" w:rsidRPr="00000000">
        <w:rPr>
          <w:rFonts w:ascii="Arial" w:cs="Arial" w:eastAsia="Arial" w:hAnsi="Arial"/>
          <w:sz w:val="17"/>
          <w:szCs w:val="17"/>
          <w:vertAlign w:val="baseline"/>
          <w:rtl w:val="0"/>
        </w:rPr>
        <w:t xml:space="preserve">: Regulates the conduct of public officials, transparency, and accountability.</w:t>
      </w:r>
      <w:r w:rsidDel="00000000" w:rsidR="00000000" w:rsidRPr="00000000">
        <w:rPr>
          <w:rtl w:val="0"/>
        </w:rPr>
      </w:r>
    </w:p>
    <w:bookmarkStart w:colFirst="0" w:colLast="0" w:name="bookmark=id.g5115fhh3ex" w:id="153"/>
    <w:bookmarkEnd w:id="153"/>
    <w:p w:rsidR="00000000" w:rsidDel="00000000" w:rsidP="00000000" w:rsidRDefault="00000000" w:rsidRPr="00000000" w14:paraId="00001302">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69" name=""/>
                <a:graphic>
                  <a:graphicData uri="http://schemas.microsoft.com/office/word/2010/wordprocessingShape">
                    <wps:wsp>
                      <wps:cNvSpPr/>
                      <wps:cNvPr id="170" name="Shape 170"/>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69" name="image178.png"/>
                <a:graphic>
                  <a:graphicData uri="http://schemas.openxmlformats.org/drawingml/2006/picture">
                    <pic:pic>
                      <pic:nvPicPr>
                        <pic:cNvPr id="0" name="image178.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30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0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0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0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0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0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09">
      <w:pPr>
        <w:numPr>
          <w:ilvl w:val="2"/>
          <w:numId w:val="176"/>
        </w:numPr>
        <w:tabs>
          <w:tab w:val="left" w:leader="none" w:pos="546"/>
        </w:tabs>
        <w:ind w:left="546" w:hanging="272"/>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Legal Framework and Justice</w:t>
      </w:r>
    </w:p>
    <w:p w:rsidR="00000000" w:rsidDel="00000000" w:rsidP="00000000" w:rsidRDefault="00000000" w:rsidRPr="00000000" w14:paraId="0000130A">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130B">
      <w:pPr>
        <w:numPr>
          <w:ilvl w:val="0"/>
          <w:numId w:val="176"/>
        </w:numPr>
        <w:tabs>
          <w:tab w:val="left" w:leader="none" w:pos="102"/>
        </w:tabs>
        <w:spacing w:line="312" w:lineRule="auto"/>
        <w:ind w:left="6" w:right="2960" w:hanging="6"/>
        <w:rPr>
          <w:rFonts w:ascii="Arial" w:cs="Arial" w:eastAsia="Arial" w:hAnsi="Arial"/>
          <w:b w:val="1"/>
          <w:sz w:val="17"/>
          <w:szCs w:val="17"/>
          <w:vertAlign w:val="baseline"/>
        </w:rPr>
      </w:pPr>
      <w:r w:rsidDel="00000000" w:rsidR="00000000" w:rsidRPr="00000000">
        <w:rPr>
          <w:rFonts w:ascii="Arial" w:cs="Arial" w:eastAsia="Arial" w:hAnsi="Arial"/>
          <w:b w:val="1"/>
          <w:sz w:val="17"/>
          <w:szCs w:val="17"/>
          <w:vertAlign w:val="baseline"/>
          <w:rtl w:val="0"/>
        </w:rPr>
        <w:t xml:space="preserve">Traditional and Contemporary Justice Act</w:t>
      </w:r>
      <w:r w:rsidDel="00000000" w:rsidR="00000000" w:rsidRPr="00000000">
        <w:rPr>
          <w:rFonts w:ascii="Arial" w:cs="Arial" w:eastAsia="Arial" w:hAnsi="Arial"/>
          <w:sz w:val="17"/>
          <w:szCs w:val="17"/>
          <w:vertAlign w:val="baseline"/>
          <w:rtl w:val="0"/>
        </w:rPr>
        <w:t xml:space="preserve">: Combines traditional laws and modern legal principles, including restorative justice and conflict resolution.</w:t>
      </w:r>
      <w:r w:rsidDel="00000000" w:rsidR="00000000" w:rsidRPr="00000000">
        <w:rPr>
          <w:rtl w:val="0"/>
        </w:rPr>
      </w:r>
    </w:p>
    <w:p w:rsidR="00000000" w:rsidDel="00000000" w:rsidP="00000000" w:rsidRDefault="00000000" w:rsidRPr="00000000" w14:paraId="0000130C">
      <w:pPr>
        <w:rPr>
          <w:rFonts w:ascii="Arial" w:cs="Arial" w:eastAsia="Arial" w:hAnsi="Arial"/>
          <w:b w:val="1"/>
          <w:sz w:val="17"/>
          <w:szCs w:val="17"/>
          <w:vertAlign w:val="baseline"/>
        </w:rPr>
      </w:pPr>
      <w:r w:rsidDel="00000000" w:rsidR="00000000" w:rsidRPr="00000000">
        <w:rPr>
          <w:rtl w:val="0"/>
        </w:rPr>
      </w:r>
    </w:p>
    <w:p w:rsidR="00000000" w:rsidDel="00000000" w:rsidP="00000000" w:rsidRDefault="00000000" w:rsidRPr="00000000" w14:paraId="0000130D">
      <w:pPr>
        <w:numPr>
          <w:ilvl w:val="0"/>
          <w:numId w:val="176"/>
        </w:numPr>
        <w:tabs>
          <w:tab w:val="left" w:leader="none" w:pos="106"/>
        </w:tabs>
        <w:ind w:left="106" w:hanging="106"/>
        <w:rPr>
          <w:rFonts w:ascii="Arial" w:cs="Arial" w:eastAsia="Arial" w:hAnsi="Arial"/>
          <w:sz w:val="17"/>
          <w:szCs w:val="17"/>
          <w:vertAlign w:val="baseline"/>
        </w:rPr>
      </w:pPr>
      <w:r w:rsidDel="00000000" w:rsidR="00000000" w:rsidRPr="00000000">
        <w:rPr>
          <w:rFonts w:ascii="Arial" w:cs="Arial" w:eastAsia="Arial" w:hAnsi="Arial"/>
          <w:b w:val="1"/>
          <w:sz w:val="17"/>
          <w:szCs w:val="17"/>
          <w:vertAlign w:val="baseline"/>
          <w:rtl w:val="0"/>
        </w:rPr>
        <w:t xml:space="preserve">Criminal Code</w:t>
      </w:r>
      <w:r w:rsidDel="00000000" w:rsidR="00000000" w:rsidRPr="00000000">
        <w:rPr>
          <w:rFonts w:ascii="Arial" w:cs="Arial" w:eastAsia="Arial" w:hAnsi="Arial"/>
          <w:sz w:val="17"/>
          <w:szCs w:val="17"/>
          <w:vertAlign w:val="baseline"/>
          <w:rtl w:val="0"/>
        </w:rPr>
        <w:t xml:space="preserve">: Defines criminal offenses, procedures, and penalties.</w:t>
      </w:r>
    </w:p>
    <w:p w:rsidR="00000000" w:rsidDel="00000000" w:rsidP="00000000" w:rsidRDefault="00000000" w:rsidRPr="00000000" w14:paraId="0000130E">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0F">
      <w:pPr>
        <w:numPr>
          <w:ilvl w:val="1"/>
          <w:numId w:val="176"/>
        </w:numPr>
        <w:tabs>
          <w:tab w:val="left" w:leader="none" w:pos="326"/>
        </w:tabs>
        <w:ind w:left="326" w:hanging="32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5. **Economic and Social Development**</w:t>
      </w:r>
    </w:p>
    <w:p w:rsidR="00000000" w:rsidDel="00000000" w:rsidP="00000000" w:rsidRDefault="00000000" w:rsidRPr="00000000" w14:paraId="00001310">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11">
      <w:pPr>
        <w:numPr>
          <w:ilvl w:val="0"/>
          <w:numId w:val="176"/>
        </w:numPr>
        <w:tabs>
          <w:tab w:val="left" w:leader="none" w:pos="102"/>
        </w:tabs>
        <w:spacing w:line="270" w:lineRule="auto"/>
        <w:ind w:left="6" w:right="31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**Sustainable Development Act**: Outlines policies for economic development, resource management, and environmental protection.</w:t>
      </w:r>
    </w:p>
    <w:p w:rsidR="00000000" w:rsidDel="00000000" w:rsidP="00000000" w:rsidRDefault="00000000" w:rsidRPr="00000000" w14:paraId="00001312">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13">
      <w:pPr>
        <w:numPr>
          <w:ilvl w:val="0"/>
          <w:numId w:val="176"/>
        </w:numPr>
        <w:tabs>
          <w:tab w:val="left" w:leader="none" w:pos="102"/>
        </w:tabs>
        <w:spacing w:line="309" w:lineRule="auto"/>
        <w:ind w:left="6" w:right="284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**Social Services Act**: Integrates education, healthcare, and social services, ensuring they align with cultural values.</w:t>
      </w:r>
    </w:p>
    <w:p w:rsidR="00000000" w:rsidDel="00000000" w:rsidP="00000000" w:rsidRDefault="00000000" w:rsidRPr="00000000" w14:paraId="00001314">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15">
      <w:pPr>
        <w:numPr>
          <w:ilvl w:val="1"/>
          <w:numId w:val="176"/>
        </w:numPr>
        <w:tabs>
          <w:tab w:val="left" w:leader="none" w:pos="326"/>
        </w:tabs>
        <w:ind w:left="326" w:hanging="32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6. **Environmental Stewardship**</w:t>
      </w:r>
    </w:p>
    <w:p w:rsidR="00000000" w:rsidDel="00000000" w:rsidP="00000000" w:rsidRDefault="00000000" w:rsidRPr="00000000" w14:paraId="00001316">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17">
      <w:pPr>
        <w:numPr>
          <w:ilvl w:val="0"/>
          <w:numId w:val="176"/>
        </w:numPr>
        <w:tabs>
          <w:tab w:val="left" w:leader="none" w:pos="102"/>
        </w:tabs>
        <w:spacing w:line="309" w:lineRule="auto"/>
        <w:ind w:left="6" w:right="350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**Environmental Protection and Conservation Act**: Focuses on the protection and sustainable use of natural resources, climate resilience, and biodiversity.</w:t>
      </w:r>
    </w:p>
    <w:p w:rsidR="00000000" w:rsidDel="00000000" w:rsidP="00000000" w:rsidRDefault="00000000" w:rsidRPr="00000000" w14:paraId="00001318">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19">
      <w:pPr>
        <w:numPr>
          <w:ilvl w:val="1"/>
          <w:numId w:val="176"/>
        </w:numPr>
        <w:tabs>
          <w:tab w:val="left" w:leader="none" w:pos="326"/>
        </w:tabs>
        <w:ind w:left="326" w:hanging="32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7. **International Relations and Diplomacy**</w:t>
      </w:r>
    </w:p>
    <w:p w:rsidR="00000000" w:rsidDel="00000000" w:rsidP="00000000" w:rsidRDefault="00000000" w:rsidRPr="00000000" w14:paraId="0000131A">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1B">
      <w:pPr>
        <w:numPr>
          <w:ilvl w:val="0"/>
          <w:numId w:val="176"/>
        </w:numPr>
        <w:tabs>
          <w:tab w:val="left" w:leader="none" w:pos="102"/>
        </w:tabs>
        <w:spacing w:line="270" w:lineRule="auto"/>
        <w:ind w:left="6" w:right="292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**International Relations Act**: Governs diplomatic engagement, treaties, and international cooperation.</w:t>
      </w:r>
    </w:p>
    <w:p w:rsidR="00000000" w:rsidDel="00000000" w:rsidP="00000000" w:rsidRDefault="00000000" w:rsidRPr="00000000" w14:paraId="0000131C">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1D">
      <w:pPr>
        <w:numPr>
          <w:ilvl w:val="0"/>
          <w:numId w:val="176"/>
        </w:numPr>
        <w:tabs>
          <w:tab w:val="left" w:leader="none" w:pos="102"/>
        </w:tabs>
        <w:spacing w:line="309" w:lineRule="auto"/>
        <w:ind w:left="6" w:right="344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**Foreign Influence Transparency Act**: Ensures transparency and accountability in international interactions and foreign influence.</w:t>
      </w:r>
    </w:p>
    <w:p w:rsidR="00000000" w:rsidDel="00000000" w:rsidP="00000000" w:rsidRDefault="00000000" w:rsidRPr="00000000" w14:paraId="0000131E">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1F">
      <w:pPr>
        <w:numPr>
          <w:ilvl w:val="1"/>
          <w:numId w:val="176"/>
        </w:numPr>
        <w:tabs>
          <w:tab w:val="left" w:leader="none" w:pos="326"/>
        </w:tabs>
        <w:ind w:left="326" w:hanging="32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8. **Amendment and Review**</w:t>
      </w:r>
    </w:p>
    <w:p w:rsidR="00000000" w:rsidDel="00000000" w:rsidP="00000000" w:rsidRDefault="00000000" w:rsidRPr="00000000" w14:paraId="00001320">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21">
      <w:pPr>
        <w:numPr>
          <w:ilvl w:val="0"/>
          <w:numId w:val="176"/>
        </w:numPr>
        <w:tabs>
          <w:tab w:val="left" w:leader="none" w:pos="102"/>
        </w:tabs>
        <w:spacing w:line="287" w:lineRule="auto"/>
        <w:ind w:left="6" w:right="280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**Amendment Process Act**: Details the procedures for amending the Sacred Covenant/Constitution and other key laws, ensuring community involvement and protection of fundamental rights.</w:t>
      </w:r>
    </w:p>
    <w:p w:rsidR="00000000" w:rsidDel="00000000" w:rsidP="00000000" w:rsidRDefault="00000000" w:rsidRPr="00000000" w14:paraId="00001322">
      <w:pPr>
        <w:rPr>
          <w:rFonts w:ascii="Times New Roman" w:cs="Times New Roman" w:eastAsia="Times New Roman" w:hAnsi="Times New Roman"/>
          <w:vertAlign w:val="baseline"/>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165100</wp:posOffset>
                </wp:positionH>
                <wp:positionV relativeFrom="paragraph">
                  <wp:posOffset>-2755899</wp:posOffset>
                </wp:positionV>
                <wp:extent cx="0" cy="12700"/>
                <wp:effectExtent b="0" l="0" r="0" t="0"/>
                <wp:wrapNone/>
                <wp:docPr id="171" name=""/>
                <a:graphic>
                  <a:graphicData uri="http://schemas.microsoft.com/office/word/2010/wordprocessingShape">
                    <wps:wsp>
                      <wps:cNvCnPr/>
                      <wps:spPr>
                        <a:xfrm>
                          <a:off x="5331078" y="3780000"/>
                          <a:ext cx="29845" cy="0"/>
                        </a:xfrm>
                        <a:prstGeom prst="straightConnector1">
                          <a:avLst/>
                        </a:prstGeom>
                        <a:solidFill>
                          <a:srgbClr val="FFFFFF"/>
                        </a:solidFill>
                        <a:ln cap="flat" cmpd="sng" w="9525">
                          <a:solidFill>
                            <a:srgbClr val="D13438"/>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165100</wp:posOffset>
                </wp:positionH>
                <wp:positionV relativeFrom="paragraph">
                  <wp:posOffset>-2755899</wp:posOffset>
                </wp:positionV>
                <wp:extent cx="0" cy="12700"/>
                <wp:effectExtent b="0" l="0" r="0" t="0"/>
                <wp:wrapNone/>
                <wp:docPr id="171" name="image180.png"/>
                <a:graphic>
                  <a:graphicData uri="http://schemas.openxmlformats.org/drawingml/2006/picture">
                    <pic:pic>
                      <pic:nvPicPr>
                        <pic:cNvPr id="0" name="image180.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-342899</wp:posOffset>
                </wp:positionH>
                <wp:positionV relativeFrom="paragraph">
                  <wp:posOffset>-2819399</wp:posOffset>
                </wp:positionV>
                <wp:extent cx="0" cy="142875"/>
                <wp:effectExtent b="0" l="0" r="0" t="0"/>
                <wp:wrapNone/>
                <wp:docPr id="170" name=""/>
                <a:graphic>
                  <a:graphicData uri="http://schemas.microsoft.com/office/word/2010/wordprocessingShape">
                    <wps:wsp>
                      <wps:cNvCnPr/>
                      <wps:spPr>
                        <a:xfrm>
                          <a:off x="5346000" y="3708563"/>
                          <a:ext cx="0" cy="14287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-342899</wp:posOffset>
                </wp:positionH>
                <wp:positionV relativeFrom="paragraph">
                  <wp:posOffset>-2819399</wp:posOffset>
                </wp:positionV>
                <wp:extent cx="0" cy="142875"/>
                <wp:effectExtent b="0" l="0" r="0" t="0"/>
                <wp:wrapNone/>
                <wp:docPr id="170" name="image179.png"/>
                <a:graphic>
                  <a:graphicData uri="http://schemas.openxmlformats.org/drawingml/2006/picture">
                    <pic:pic>
                      <pic:nvPicPr>
                        <pic:cNvPr id="0" name="image179.png"/>
                        <pic:cNvPicPr preferRelativeResize="0"/>
                      </pic:nvPicPr>
                      <pic:blipFill>
                        <a:blip r:embed="rId7"/>
                        <a:srcRect/>
                        <a:stretch>
                          <a:fillRect/>
                        </a:stretch>
                      </pic:blipFill>
                      <pic:spPr>
                        <a:xfrm>
                          <a:off x="0" y="0"/>
                          <a:ext cx="0" cy="142875"/>
                        </a:xfrm>
                        <a:prstGeom prst="rect"/>
                        <a:ln/>
                      </pic:spPr>
                    </pic:pic>
                  </a:graphicData>
                </a:graphic>
              </wp:anchor>
            </w:drawing>
          </mc:Fallback>
        </mc:AlternateContent>
      </w:r>
    </w:p>
    <w:p w:rsidR="00000000" w:rsidDel="00000000" w:rsidP="00000000" w:rsidRDefault="00000000" w:rsidRPr="00000000" w14:paraId="0000132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24">
      <w:pPr>
        <w:spacing w:line="287" w:lineRule="auto"/>
        <w:ind w:left="6" w:right="298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By integrating related acts within broader categories, this streamlined structure can simplify governance while covering all essential aspects of a modern government. Here’s a more detailed look at how these acts can be structured:</w:t>
      </w:r>
    </w:p>
    <w:p w:rsidR="00000000" w:rsidDel="00000000" w:rsidP="00000000" w:rsidRDefault="00000000" w:rsidRPr="00000000" w14:paraId="0000132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26">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 Constitutional Law</w:t>
      </w:r>
    </w:p>
    <w:p w:rsidR="00000000" w:rsidDel="00000000" w:rsidP="00000000" w:rsidRDefault="00000000" w:rsidRPr="00000000" w14:paraId="0000132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28">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**Sacred Covenant/Constitution**:</w:t>
      </w:r>
    </w:p>
    <w:p w:rsidR="00000000" w:rsidDel="00000000" w:rsidP="00000000" w:rsidRDefault="00000000" w:rsidRPr="00000000" w14:paraId="0000132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2A">
      <w:pPr>
        <w:numPr>
          <w:ilvl w:val="0"/>
          <w:numId w:val="177"/>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**Preamble**</w:t>
      </w:r>
    </w:p>
    <w:p w:rsidR="00000000" w:rsidDel="00000000" w:rsidP="00000000" w:rsidRDefault="00000000" w:rsidRPr="00000000" w14:paraId="0000132B">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2C">
      <w:pPr>
        <w:numPr>
          <w:ilvl w:val="0"/>
          <w:numId w:val="177"/>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**Article I: Sovereignty and Self-Governance**</w:t>
      </w:r>
    </w:p>
    <w:p w:rsidR="00000000" w:rsidDel="00000000" w:rsidP="00000000" w:rsidRDefault="00000000" w:rsidRPr="00000000" w14:paraId="0000132D">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2E">
      <w:pPr>
        <w:numPr>
          <w:ilvl w:val="0"/>
          <w:numId w:val="177"/>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**Article II: Rights and Freedoms**</w:t>
      </w:r>
    </w:p>
    <w:p w:rsidR="00000000" w:rsidDel="00000000" w:rsidP="00000000" w:rsidRDefault="00000000" w:rsidRPr="00000000" w14:paraId="0000132F">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30">
      <w:pPr>
        <w:numPr>
          <w:ilvl w:val="0"/>
          <w:numId w:val="177"/>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**Article III: Governance Structure**</w:t>
      </w:r>
    </w:p>
    <w:p w:rsidR="00000000" w:rsidDel="00000000" w:rsidP="00000000" w:rsidRDefault="00000000" w:rsidRPr="00000000" w14:paraId="00001331">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32">
      <w:pPr>
        <w:numPr>
          <w:ilvl w:val="0"/>
          <w:numId w:val="177"/>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**Article IV: Legal Framework**</w:t>
      </w:r>
    </w:p>
    <w:p w:rsidR="00000000" w:rsidDel="00000000" w:rsidP="00000000" w:rsidRDefault="00000000" w:rsidRPr="00000000" w14:paraId="00001333">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34">
      <w:pPr>
        <w:numPr>
          <w:ilvl w:val="0"/>
          <w:numId w:val="177"/>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**Article V: Economic and Social Development**</w:t>
      </w:r>
    </w:p>
    <w:p w:rsidR="00000000" w:rsidDel="00000000" w:rsidP="00000000" w:rsidRDefault="00000000" w:rsidRPr="00000000" w14:paraId="00001335">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36">
      <w:pPr>
        <w:numPr>
          <w:ilvl w:val="0"/>
          <w:numId w:val="177"/>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**Article VI: Environmental Stewardship**</w:t>
      </w:r>
    </w:p>
    <w:p w:rsidR="00000000" w:rsidDel="00000000" w:rsidP="00000000" w:rsidRDefault="00000000" w:rsidRPr="00000000" w14:paraId="0000133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38">
      <w:pPr>
        <w:numPr>
          <w:ilvl w:val="0"/>
          <w:numId w:val="177"/>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**Article VII: International Relations**</w:t>
      </w:r>
    </w:p>
    <w:p w:rsidR="00000000" w:rsidDel="00000000" w:rsidP="00000000" w:rsidRDefault="00000000" w:rsidRPr="00000000" w14:paraId="00001339">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3A">
      <w:pPr>
        <w:numPr>
          <w:ilvl w:val="0"/>
          <w:numId w:val="177"/>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**Article VIII: Amendment Process**</w:t>
      </w:r>
    </w:p>
    <w:p w:rsidR="00000000" w:rsidDel="00000000" w:rsidP="00000000" w:rsidRDefault="00000000" w:rsidRPr="00000000" w14:paraId="0000133B">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3C">
      <w:pPr>
        <w:numPr>
          <w:ilvl w:val="0"/>
          <w:numId w:val="177"/>
        </w:numPr>
        <w:tabs>
          <w:tab w:val="left" w:leader="none" w:pos="106"/>
        </w:tabs>
        <w:ind w:left="106" w:hanging="106"/>
        <w:rPr>
          <w:rFonts w:ascii="Arial" w:cs="Arial" w:eastAsia="Arial" w:hAnsi="Arial"/>
          <w:sz w:val="17"/>
          <w:szCs w:val="17"/>
          <w:vertAlign w:val="baseline"/>
        </w:rPr>
        <w:sectPr>
          <w:type w:val="nextPage"/>
          <w:pgSz w:h="15840" w:w="12240" w:orient="portrait"/>
          <w:pgMar w:bottom="1440" w:top="1440" w:left="1094" w:right="1440" w:header="0" w:footer="0"/>
        </w:sectPr>
      </w:pPr>
      <w:r w:rsidDel="00000000" w:rsidR="00000000" w:rsidRPr="00000000">
        <w:rPr>
          <w:rFonts w:ascii="Arial" w:cs="Arial" w:eastAsia="Arial" w:hAnsi="Arial"/>
          <w:sz w:val="17"/>
          <w:szCs w:val="17"/>
          <w:vertAlign w:val="baseline"/>
          <w:rtl w:val="0"/>
        </w:rPr>
        <w:t xml:space="preserve">**Conclusion**</w:t>
      </w:r>
    </w:p>
    <w:bookmarkStart w:colFirst="0" w:colLast="0" w:name="bookmark=id.4ye5773zxhts" w:id="154"/>
    <w:bookmarkEnd w:id="154"/>
    <w:p w:rsidR="00000000" w:rsidDel="00000000" w:rsidP="00000000" w:rsidRDefault="00000000" w:rsidRPr="00000000" w14:paraId="0000133D">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73" name=""/>
                <a:graphic>
                  <a:graphicData uri="http://schemas.microsoft.com/office/word/2010/wordprocessingShape">
                    <wps:wsp>
                      <wps:cNvSpPr/>
                      <wps:cNvPr id="174" name="Shape 174"/>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73" name="image182.png"/>
                <a:graphic>
                  <a:graphicData uri="http://schemas.openxmlformats.org/drawingml/2006/picture">
                    <pic:pic>
                      <pic:nvPicPr>
                        <pic:cNvPr id="0" name="image182.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33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3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4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4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4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4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4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4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46">
      <w:pPr>
        <w:numPr>
          <w:ilvl w:val="0"/>
          <w:numId w:val="178"/>
        </w:numPr>
        <w:tabs>
          <w:tab w:val="left" w:leader="none" w:pos="332"/>
        </w:tabs>
        <w:spacing w:line="291" w:lineRule="auto"/>
        <w:ind w:left="6" w:right="7420" w:hanging="6"/>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Civil Rights and Freedoms **Rights and Freedoms Act**:</w:t>
      </w:r>
    </w:p>
    <w:p w:rsidR="00000000" w:rsidDel="00000000" w:rsidP="00000000" w:rsidRDefault="00000000" w:rsidRPr="00000000" w14:paraId="00001347">
      <w:pPr>
        <w:spacing w:line="275" w:lineRule="auto"/>
        <w:ind w:left="6" w:right="6040"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 **Protection of Individual and Collective Rights** - **Equality and Non-Discrimination**</w:t>
      </w:r>
    </w:p>
    <w:p w:rsidR="00000000" w:rsidDel="00000000" w:rsidP="00000000" w:rsidRDefault="00000000" w:rsidRPr="00000000" w14:paraId="00001348">
      <w:pPr>
        <w:spacing w:line="291" w:lineRule="auto"/>
        <w:ind w:left="6" w:right="7560" w:firstLine="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 **Right to Self-Identify** **Cultural Preservation Act**: - **Language Programs**</w:t>
      </w:r>
    </w:p>
    <w:p w:rsidR="00000000" w:rsidDel="00000000" w:rsidP="00000000" w:rsidRDefault="00000000" w:rsidRPr="00000000" w14:paraId="00001349">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134A">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 **Traditional Arts and Cultural Practices**</w:t>
      </w:r>
    </w:p>
    <w:p w:rsidR="00000000" w:rsidDel="00000000" w:rsidP="00000000" w:rsidRDefault="00000000" w:rsidRPr="00000000" w14:paraId="0000134B">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134C">
      <w:pPr>
        <w:numPr>
          <w:ilvl w:val="0"/>
          <w:numId w:val="178"/>
        </w:numPr>
        <w:tabs>
          <w:tab w:val="left" w:leader="none" w:pos="332"/>
        </w:tabs>
        <w:spacing w:line="274" w:lineRule="auto"/>
        <w:ind w:left="6" w:right="704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Governance and Administration **Governance Act**:</w:t>
      </w:r>
    </w:p>
    <w:p w:rsidR="00000000" w:rsidDel="00000000" w:rsidP="00000000" w:rsidRDefault="00000000" w:rsidRPr="00000000" w14:paraId="0000134D">
      <w:pPr>
        <w:spacing w:line="291.99999999999994" w:lineRule="auto"/>
        <w:ind w:left="6" w:right="7980" w:firstLine="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 **Legislative Branch** - **Executive Branch** - **Judicial Branch**</w:t>
      </w:r>
    </w:p>
    <w:p w:rsidR="00000000" w:rsidDel="00000000" w:rsidP="00000000" w:rsidRDefault="00000000" w:rsidRPr="00000000" w14:paraId="0000134E">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4F">
      <w:pPr>
        <w:spacing w:line="291" w:lineRule="auto"/>
        <w:ind w:left="6" w:right="7280" w:firstLine="0"/>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 **Decision-Making Processes** **Public Administration Act**:</w:t>
      </w:r>
    </w:p>
    <w:p w:rsidR="00000000" w:rsidDel="00000000" w:rsidP="00000000" w:rsidRDefault="00000000" w:rsidRPr="00000000" w14:paraId="00001350">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 **Conduct of Public Officials**</w:t>
      </w:r>
    </w:p>
    <w:p w:rsidR="00000000" w:rsidDel="00000000" w:rsidP="00000000" w:rsidRDefault="00000000" w:rsidRPr="00000000" w14:paraId="00001351">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52">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 **Transparency and Accountability**</w:t>
      </w:r>
    </w:p>
    <w:p w:rsidR="00000000" w:rsidDel="00000000" w:rsidP="00000000" w:rsidRDefault="00000000" w:rsidRPr="00000000" w14:paraId="0000135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54">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 Legal Framework and Justice</w:t>
      </w:r>
    </w:p>
    <w:p w:rsidR="00000000" w:rsidDel="00000000" w:rsidP="00000000" w:rsidRDefault="00000000" w:rsidRPr="00000000" w14:paraId="0000135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56">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**Traditional and Contemporary Justice Act**:</w:t>
      </w:r>
    </w:p>
    <w:p w:rsidR="00000000" w:rsidDel="00000000" w:rsidP="00000000" w:rsidRDefault="00000000" w:rsidRPr="00000000" w14:paraId="0000135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58">
      <w:pPr>
        <w:numPr>
          <w:ilvl w:val="0"/>
          <w:numId w:val="180"/>
        </w:numPr>
        <w:tabs>
          <w:tab w:val="left" w:leader="none" w:pos="106"/>
        </w:tabs>
        <w:ind w:left="106" w:hanging="105"/>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**Integration of Traditional Laws and Modern Legal Principles**</w:t>
      </w:r>
    </w:p>
    <w:p w:rsidR="00000000" w:rsidDel="00000000" w:rsidP="00000000" w:rsidRDefault="00000000" w:rsidRPr="00000000" w14:paraId="00001359">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135A">
      <w:pPr>
        <w:numPr>
          <w:ilvl w:val="0"/>
          <w:numId w:val="180"/>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**Restorative Justice**</w:t>
      </w:r>
    </w:p>
    <w:p w:rsidR="00000000" w:rsidDel="00000000" w:rsidP="00000000" w:rsidRDefault="00000000" w:rsidRPr="00000000" w14:paraId="0000135B">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5C">
      <w:pPr>
        <w:numPr>
          <w:ilvl w:val="0"/>
          <w:numId w:val="180"/>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**Conflict Resolution**</w:t>
      </w:r>
    </w:p>
    <w:p w:rsidR="00000000" w:rsidDel="00000000" w:rsidP="00000000" w:rsidRDefault="00000000" w:rsidRPr="00000000" w14:paraId="0000135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5E">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**Criminal Code**:</w:t>
      </w:r>
    </w:p>
    <w:p w:rsidR="00000000" w:rsidDel="00000000" w:rsidP="00000000" w:rsidRDefault="00000000" w:rsidRPr="00000000" w14:paraId="0000135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60">
      <w:pPr>
        <w:numPr>
          <w:ilvl w:val="0"/>
          <w:numId w:val="181"/>
        </w:numPr>
        <w:tabs>
          <w:tab w:val="left" w:leader="none" w:pos="106"/>
        </w:tabs>
        <w:ind w:left="106" w:hanging="10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**Criminal Offenses**</w:t>
      </w:r>
    </w:p>
    <w:p w:rsidR="00000000" w:rsidDel="00000000" w:rsidP="00000000" w:rsidRDefault="00000000" w:rsidRPr="00000000" w14:paraId="00001361">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62">
      <w:pPr>
        <w:numPr>
          <w:ilvl w:val="0"/>
          <w:numId w:val="181"/>
        </w:numPr>
        <w:tabs>
          <w:tab w:val="left" w:leader="none" w:pos="106"/>
        </w:tabs>
        <w:ind w:left="106" w:hanging="10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**Procedures and Penalties**</w:t>
      </w:r>
    </w:p>
    <w:p w:rsidR="00000000" w:rsidDel="00000000" w:rsidP="00000000" w:rsidRDefault="00000000" w:rsidRPr="00000000" w14:paraId="00001363">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64">
      <w:pPr>
        <w:numPr>
          <w:ilvl w:val="1"/>
          <w:numId w:val="181"/>
        </w:numPr>
        <w:tabs>
          <w:tab w:val="left" w:leader="none" w:pos="332"/>
        </w:tabs>
        <w:spacing w:line="291" w:lineRule="auto"/>
        <w:ind w:left="6" w:right="6780" w:hanging="4"/>
        <w:rPr>
          <w:rFonts w:ascii="Arial" w:cs="Arial" w:eastAsia="Arial" w:hAnsi="Arial"/>
          <w:sz w:val="16"/>
          <w:szCs w:val="16"/>
          <w:vertAlign w:val="baseline"/>
        </w:rPr>
      </w:pPr>
      <w:r w:rsidDel="00000000" w:rsidR="00000000" w:rsidRPr="00000000">
        <w:rPr>
          <w:rFonts w:ascii="Arial" w:cs="Arial" w:eastAsia="Arial" w:hAnsi="Arial"/>
          <w:sz w:val="16"/>
          <w:szCs w:val="16"/>
          <w:vertAlign w:val="baseline"/>
          <w:rtl w:val="0"/>
        </w:rPr>
        <w:t xml:space="preserve">Economic and Social Development **Sustainable Development Act**:</w:t>
      </w:r>
    </w:p>
    <w:p w:rsidR="00000000" w:rsidDel="00000000" w:rsidP="00000000" w:rsidRDefault="00000000" w:rsidRPr="00000000" w14:paraId="00001365">
      <w:pPr>
        <w:numPr>
          <w:ilvl w:val="0"/>
          <w:numId w:val="181"/>
        </w:numPr>
        <w:tabs>
          <w:tab w:val="left" w:leader="none" w:pos="106"/>
        </w:tabs>
        <w:ind w:left="106" w:hanging="10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**Economic Policies**</w:t>
      </w:r>
    </w:p>
    <w:p w:rsidR="00000000" w:rsidDel="00000000" w:rsidP="00000000" w:rsidRDefault="00000000" w:rsidRPr="00000000" w14:paraId="00001366">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67">
      <w:pPr>
        <w:numPr>
          <w:ilvl w:val="0"/>
          <w:numId w:val="181"/>
        </w:numPr>
        <w:tabs>
          <w:tab w:val="left" w:leader="none" w:pos="106"/>
        </w:tabs>
        <w:ind w:left="106" w:hanging="10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**Resource Management**</w:t>
      </w:r>
    </w:p>
    <w:p w:rsidR="00000000" w:rsidDel="00000000" w:rsidP="00000000" w:rsidRDefault="00000000" w:rsidRPr="00000000" w14:paraId="00001368">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69">
      <w:pPr>
        <w:numPr>
          <w:ilvl w:val="0"/>
          <w:numId w:val="181"/>
        </w:numPr>
        <w:tabs>
          <w:tab w:val="left" w:leader="none" w:pos="106"/>
        </w:tabs>
        <w:ind w:left="106" w:hanging="10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**Environmental Protection**</w:t>
      </w:r>
    </w:p>
    <w:p w:rsidR="00000000" w:rsidDel="00000000" w:rsidP="00000000" w:rsidRDefault="00000000" w:rsidRPr="00000000" w14:paraId="0000136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6B">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**Social Services Act**:</w:t>
      </w:r>
    </w:p>
    <w:p w:rsidR="00000000" w:rsidDel="00000000" w:rsidP="00000000" w:rsidRDefault="00000000" w:rsidRPr="00000000" w14:paraId="0000136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6D">
      <w:pPr>
        <w:numPr>
          <w:ilvl w:val="0"/>
          <w:numId w:val="182"/>
        </w:numPr>
        <w:tabs>
          <w:tab w:val="left" w:leader="none" w:pos="106"/>
        </w:tabs>
        <w:ind w:left="106" w:hanging="10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**Education Services**</w:t>
      </w:r>
    </w:p>
    <w:p w:rsidR="00000000" w:rsidDel="00000000" w:rsidP="00000000" w:rsidRDefault="00000000" w:rsidRPr="00000000" w14:paraId="0000136E">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6F">
      <w:pPr>
        <w:numPr>
          <w:ilvl w:val="0"/>
          <w:numId w:val="182"/>
        </w:numPr>
        <w:tabs>
          <w:tab w:val="left" w:leader="none" w:pos="106"/>
        </w:tabs>
        <w:ind w:left="106" w:hanging="10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**Healthcare Services**</w:t>
      </w:r>
    </w:p>
    <w:p w:rsidR="00000000" w:rsidDel="00000000" w:rsidP="00000000" w:rsidRDefault="00000000" w:rsidRPr="00000000" w14:paraId="00001370">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71">
      <w:pPr>
        <w:numPr>
          <w:ilvl w:val="0"/>
          <w:numId w:val="182"/>
        </w:numPr>
        <w:tabs>
          <w:tab w:val="left" w:leader="none" w:pos="106"/>
        </w:tabs>
        <w:ind w:left="106" w:hanging="10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**Social Services**</w:t>
      </w:r>
    </w:p>
    <w:p w:rsidR="00000000" w:rsidDel="00000000" w:rsidP="00000000" w:rsidRDefault="00000000" w:rsidRPr="00000000" w14:paraId="00001372">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73">
      <w:pPr>
        <w:numPr>
          <w:ilvl w:val="1"/>
          <w:numId w:val="182"/>
        </w:numPr>
        <w:tabs>
          <w:tab w:val="left" w:leader="none" w:pos="326"/>
        </w:tabs>
        <w:ind w:left="326" w:hanging="32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Environmental Stewardship</w:t>
      </w:r>
    </w:p>
    <w:p w:rsidR="00000000" w:rsidDel="00000000" w:rsidP="00000000" w:rsidRDefault="00000000" w:rsidRPr="00000000" w14:paraId="0000137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75">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**Environmental Protection and Conservation Act**:</w:t>
      </w:r>
    </w:p>
    <w:p w:rsidR="00000000" w:rsidDel="00000000" w:rsidP="00000000" w:rsidRDefault="00000000" w:rsidRPr="00000000" w14:paraId="0000137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77">
      <w:pPr>
        <w:numPr>
          <w:ilvl w:val="0"/>
          <w:numId w:val="183"/>
        </w:numPr>
        <w:tabs>
          <w:tab w:val="left" w:leader="none" w:pos="106"/>
        </w:tabs>
        <w:ind w:left="106" w:hanging="104"/>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**Protection of Natural Resources**</w:t>
      </w:r>
    </w:p>
    <w:p w:rsidR="00000000" w:rsidDel="00000000" w:rsidP="00000000" w:rsidRDefault="00000000" w:rsidRPr="00000000" w14:paraId="00001378">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79">
      <w:pPr>
        <w:numPr>
          <w:ilvl w:val="0"/>
          <w:numId w:val="183"/>
        </w:numPr>
        <w:tabs>
          <w:tab w:val="left" w:leader="none" w:pos="106"/>
        </w:tabs>
        <w:ind w:left="106" w:hanging="104"/>
        <w:rPr>
          <w:rFonts w:ascii="Arial" w:cs="Arial" w:eastAsia="Arial" w:hAnsi="Arial"/>
          <w:sz w:val="17"/>
          <w:szCs w:val="17"/>
          <w:vertAlign w:val="baseline"/>
        </w:rPr>
        <w:sectPr>
          <w:type w:val="nextPage"/>
          <w:pgSz w:h="15840" w:w="12240" w:orient="portrait"/>
          <w:pgMar w:bottom="1440" w:top="1440" w:left="1094" w:right="1440" w:header="0" w:footer="0"/>
        </w:sectPr>
      </w:pPr>
      <w:r w:rsidDel="00000000" w:rsidR="00000000" w:rsidRPr="00000000">
        <w:rPr>
          <w:rFonts w:ascii="Arial" w:cs="Arial" w:eastAsia="Arial" w:hAnsi="Arial"/>
          <w:sz w:val="17"/>
          <w:szCs w:val="17"/>
          <w:vertAlign w:val="baseline"/>
          <w:rtl w:val="0"/>
        </w:rPr>
        <w:t xml:space="preserve">**Climate Resilience**</w:t>
      </w:r>
    </w:p>
    <w:bookmarkStart w:colFirst="0" w:colLast="0" w:name="bookmark=id.500dg7w6iln2" w:id="155"/>
    <w:bookmarkEnd w:id="155"/>
    <w:p w:rsidR="00000000" w:rsidDel="00000000" w:rsidP="00000000" w:rsidRDefault="00000000" w:rsidRPr="00000000" w14:paraId="0000137A">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72" name=""/>
                <a:graphic>
                  <a:graphicData uri="http://schemas.microsoft.com/office/word/2010/wordprocessingShape">
                    <wps:wsp>
                      <wps:cNvSpPr/>
                      <wps:cNvPr id="173" name="Shape 173"/>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72" name="image181.png"/>
                <a:graphic>
                  <a:graphicData uri="http://schemas.openxmlformats.org/drawingml/2006/picture">
                    <pic:pic>
                      <pic:nvPicPr>
                        <pic:cNvPr id="0" name="image181.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37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7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7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7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7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8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81">
      <w:pPr>
        <w:numPr>
          <w:ilvl w:val="0"/>
          <w:numId w:val="184"/>
        </w:numPr>
        <w:tabs>
          <w:tab w:val="left" w:leader="none" w:pos="106"/>
        </w:tabs>
        <w:ind w:left="106" w:hanging="10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**Biodiversity Conservation**</w:t>
      </w:r>
    </w:p>
    <w:p w:rsidR="00000000" w:rsidDel="00000000" w:rsidP="00000000" w:rsidRDefault="00000000" w:rsidRPr="00000000" w14:paraId="00001382">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83">
      <w:pPr>
        <w:numPr>
          <w:ilvl w:val="1"/>
          <w:numId w:val="184"/>
        </w:numPr>
        <w:tabs>
          <w:tab w:val="left" w:leader="none" w:pos="332"/>
        </w:tabs>
        <w:spacing w:line="274" w:lineRule="auto"/>
        <w:ind w:left="6" w:right="6560" w:hanging="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International Relations and Diplomacy **International Relations Act**:</w:t>
      </w:r>
    </w:p>
    <w:p w:rsidR="00000000" w:rsidDel="00000000" w:rsidP="00000000" w:rsidRDefault="00000000" w:rsidRPr="00000000" w14:paraId="00001384">
      <w:pPr>
        <w:numPr>
          <w:ilvl w:val="0"/>
          <w:numId w:val="184"/>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**Diplomatic Engagement**</w:t>
      </w:r>
    </w:p>
    <w:p w:rsidR="00000000" w:rsidDel="00000000" w:rsidP="00000000" w:rsidRDefault="00000000" w:rsidRPr="00000000" w14:paraId="00001385">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86">
      <w:pPr>
        <w:numPr>
          <w:ilvl w:val="0"/>
          <w:numId w:val="184"/>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**Treaties and Agreements**</w:t>
      </w:r>
    </w:p>
    <w:p w:rsidR="00000000" w:rsidDel="00000000" w:rsidP="00000000" w:rsidRDefault="00000000" w:rsidRPr="00000000" w14:paraId="0000138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88">
      <w:pPr>
        <w:numPr>
          <w:ilvl w:val="0"/>
          <w:numId w:val="184"/>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**International Cooperation**</w:t>
      </w:r>
    </w:p>
    <w:p w:rsidR="00000000" w:rsidDel="00000000" w:rsidP="00000000" w:rsidRDefault="00000000" w:rsidRPr="00000000" w14:paraId="0000138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8A">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**Foreign Influence Transparency Act**:</w:t>
      </w:r>
    </w:p>
    <w:p w:rsidR="00000000" w:rsidDel="00000000" w:rsidP="00000000" w:rsidRDefault="00000000" w:rsidRPr="00000000" w14:paraId="0000138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8C">
      <w:pPr>
        <w:numPr>
          <w:ilvl w:val="0"/>
          <w:numId w:val="185"/>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**Transparency in International Interactions**</w:t>
      </w:r>
    </w:p>
    <w:p w:rsidR="00000000" w:rsidDel="00000000" w:rsidP="00000000" w:rsidRDefault="00000000" w:rsidRPr="00000000" w14:paraId="0000138D">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8E">
      <w:pPr>
        <w:numPr>
          <w:ilvl w:val="0"/>
          <w:numId w:val="185"/>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**Accountability for Foreign Influence**</w:t>
      </w:r>
    </w:p>
    <w:p w:rsidR="00000000" w:rsidDel="00000000" w:rsidP="00000000" w:rsidRDefault="00000000" w:rsidRPr="00000000" w14:paraId="0000138F">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90">
      <w:pPr>
        <w:numPr>
          <w:ilvl w:val="1"/>
          <w:numId w:val="185"/>
        </w:numPr>
        <w:tabs>
          <w:tab w:val="left" w:leader="none" w:pos="326"/>
        </w:tabs>
        <w:ind w:left="326" w:hanging="32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Amendment and Review</w:t>
      </w:r>
    </w:p>
    <w:p w:rsidR="00000000" w:rsidDel="00000000" w:rsidP="00000000" w:rsidRDefault="00000000" w:rsidRPr="00000000" w14:paraId="0000139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92">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**Amendment Process Act**:</w:t>
      </w:r>
    </w:p>
    <w:p w:rsidR="00000000" w:rsidDel="00000000" w:rsidP="00000000" w:rsidRDefault="00000000" w:rsidRPr="00000000" w14:paraId="0000139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94">
      <w:pPr>
        <w:numPr>
          <w:ilvl w:val="0"/>
          <w:numId w:val="186"/>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**Procedures for Amending the Sacred Covenant/Constitution**</w:t>
      </w:r>
    </w:p>
    <w:p w:rsidR="00000000" w:rsidDel="00000000" w:rsidP="00000000" w:rsidRDefault="00000000" w:rsidRPr="00000000" w14:paraId="00001395">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96">
      <w:pPr>
        <w:numPr>
          <w:ilvl w:val="0"/>
          <w:numId w:val="186"/>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**Community Involvement**</w:t>
      </w:r>
    </w:p>
    <w:p w:rsidR="00000000" w:rsidDel="00000000" w:rsidP="00000000" w:rsidRDefault="00000000" w:rsidRPr="00000000" w14:paraId="00001397">
      <w:pPr>
        <w:rPr>
          <w:rFonts w:ascii="Arial" w:cs="Arial" w:eastAsia="Arial" w:hAnsi="Arial"/>
          <w:sz w:val="17"/>
          <w:szCs w:val="17"/>
          <w:vertAlign w:val="baseline"/>
        </w:rPr>
      </w:pPr>
      <w:r w:rsidDel="00000000" w:rsidR="00000000" w:rsidRPr="00000000">
        <w:rPr>
          <w:rtl w:val="0"/>
        </w:rPr>
      </w:r>
    </w:p>
    <w:p w:rsidR="00000000" w:rsidDel="00000000" w:rsidP="00000000" w:rsidRDefault="00000000" w:rsidRPr="00000000" w14:paraId="00001398">
      <w:pPr>
        <w:numPr>
          <w:ilvl w:val="0"/>
          <w:numId w:val="186"/>
        </w:numPr>
        <w:tabs>
          <w:tab w:val="left" w:leader="none" w:pos="106"/>
        </w:tabs>
        <w:ind w:left="106" w:hanging="105"/>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**Protection of Fundamental Rights**</w:t>
      </w:r>
    </w:p>
    <w:p w:rsidR="00000000" w:rsidDel="00000000" w:rsidP="00000000" w:rsidRDefault="00000000" w:rsidRPr="00000000" w14:paraId="0000139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9A">
      <w:pPr>
        <w:spacing w:line="336" w:lineRule="auto"/>
        <w:ind w:left="6" w:right="3100" w:hanging="6"/>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This structure ensures that all relevant and necessary laws are covered while maintaining efficiency and simplicity in governance.</w:t>
      </w:r>
    </w:p>
    <w:p w:rsidR="00000000" w:rsidDel="00000000" w:rsidP="00000000" w:rsidRDefault="00000000" w:rsidRPr="00000000" w14:paraId="0000139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9C">
      <w:pPr>
        <w:ind w:left="6" w:firstLine="0"/>
        <w:rPr>
          <w:rFonts w:ascii="Arial" w:cs="Arial" w:eastAsia="Arial" w:hAnsi="Arial"/>
          <w:sz w:val="17"/>
          <w:szCs w:val="17"/>
          <w:vertAlign w:val="baseline"/>
        </w:rPr>
      </w:pPr>
      <w:r w:rsidDel="00000000" w:rsidR="00000000" w:rsidRPr="00000000">
        <w:rPr>
          <w:rFonts w:ascii="Arial" w:cs="Arial" w:eastAsia="Arial" w:hAnsi="Arial"/>
          <w:sz w:val="17"/>
          <w:szCs w:val="17"/>
          <w:vertAlign w:val="baseline"/>
          <w:rtl w:val="0"/>
        </w:rPr>
        <w:t xml:space="preserve">Is there anything specific you would like to explore further or any additional details you need?</w:t>
      </w:r>
    </w:p>
    <w:p w:rsidR="00000000" w:rsidDel="00000000" w:rsidP="00000000" w:rsidRDefault="00000000" w:rsidRPr="00000000" w14:paraId="0000139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9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9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A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A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A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A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A4">
      <w:pPr>
        <w:spacing w:line="264" w:lineRule="auto"/>
        <w:ind w:left="6" w:right="2660" w:firstLine="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To create an efficient government structure with fewer laws and rules while maintaining a modern governance system, we can focus on key areas of legislation and integrate related acts to simplify matters. Here’s a streamlined list of essential laws and acts:</w:t>
      </w:r>
    </w:p>
    <w:p w:rsidR="00000000" w:rsidDel="00000000" w:rsidP="00000000" w:rsidRDefault="00000000" w:rsidRPr="00000000" w14:paraId="000013A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A6">
      <w:pPr>
        <w:numPr>
          <w:ilvl w:val="0"/>
          <w:numId w:val="187"/>
        </w:numPr>
        <w:tabs>
          <w:tab w:val="left" w:leader="none" w:pos="206"/>
        </w:tabs>
        <w:ind w:left="206" w:hanging="206"/>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Constitutional Law</w:t>
      </w:r>
    </w:p>
    <w:p w:rsidR="00000000" w:rsidDel="00000000" w:rsidP="00000000" w:rsidRDefault="00000000" w:rsidRPr="00000000" w14:paraId="000013A7">
      <w:pPr>
        <w:rPr>
          <w:rFonts w:ascii="Times New Roman" w:cs="Times New Roman" w:eastAsia="Times New Roman" w:hAnsi="Times New Roman"/>
          <w:b w:val="1"/>
          <w:sz w:val="21"/>
          <w:szCs w:val="21"/>
          <w:vertAlign w:val="baseline"/>
        </w:rPr>
      </w:pPr>
      <w:r w:rsidDel="00000000" w:rsidR="00000000" w:rsidRPr="00000000">
        <w:rPr>
          <w:rtl w:val="0"/>
        </w:rPr>
      </w:r>
    </w:p>
    <w:p w:rsidR="00000000" w:rsidDel="00000000" w:rsidP="00000000" w:rsidRDefault="00000000" w:rsidRPr="00000000" w14:paraId="000013A8">
      <w:pPr>
        <w:numPr>
          <w:ilvl w:val="1"/>
          <w:numId w:val="187"/>
        </w:numPr>
        <w:tabs>
          <w:tab w:val="left" w:leader="none" w:pos="546"/>
        </w:tabs>
        <w:spacing w:line="289" w:lineRule="auto"/>
        <w:ind w:left="546" w:right="272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Sacred Covenant/Constitution</w:t>
      </w:r>
      <w:r w:rsidDel="00000000" w:rsidR="00000000" w:rsidRPr="00000000">
        <w:rPr>
          <w:rFonts w:ascii="Times New Roman" w:cs="Times New Roman" w:eastAsia="Times New Roman" w:hAnsi="Times New Roman"/>
          <w:sz w:val="18"/>
          <w:szCs w:val="18"/>
          <w:vertAlign w:val="baseline"/>
          <w:rtl w:val="0"/>
        </w:rPr>
        <w:t xml:space="preserve">: The foundational legal document outlining the nation's principles, governance structure, rights, and freedoms.</w:t>
      </w:r>
      <w:r w:rsidDel="00000000" w:rsidR="00000000" w:rsidRPr="00000000">
        <w:rPr>
          <w:rtl w:val="0"/>
        </w:rPr>
      </w:r>
    </w:p>
    <w:p w:rsidR="00000000" w:rsidDel="00000000" w:rsidP="00000000" w:rsidRDefault="00000000" w:rsidRPr="00000000" w14:paraId="000013A9">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3AA">
      <w:pPr>
        <w:numPr>
          <w:ilvl w:val="0"/>
          <w:numId w:val="187"/>
        </w:numPr>
        <w:tabs>
          <w:tab w:val="left" w:leader="none" w:pos="206"/>
        </w:tabs>
        <w:ind w:left="206" w:hanging="206"/>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Civil Rights and Freedoms</w:t>
      </w:r>
    </w:p>
    <w:p w:rsidR="00000000" w:rsidDel="00000000" w:rsidP="00000000" w:rsidRDefault="00000000" w:rsidRPr="00000000" w14:paraId="000013AB">
      <w:pPr>
        <w:rPr>
          <w:rFonts w:ascii="Times New Roman" w:cs="Times New Roman" w:eastAsia="Times New Roman" w:hAnsi="Times New Roman"/>
          <w:b w:val="1"/>
          <w:sz w:val="21"/>
          <w:szCs w:val="21"/>
          <w:vertAlign w:val="baseline"/>
        </w:rPr>
      </w:pPr>
      <w:r w:rsidDel="00000000" w:rsidR="00000000" w:rsidRPr="00000000">
        <w:rPr>
          <w:rtl w:val="0"/>
        </w:rPr>
      </w:r>
    </w:p>
    <w:p w:rsidR="00000000" w:rsidDel="00000000" w:rsidP="00000000" w:rsidRDefault="00000000" w:rsidRPr="00000000" w14:paraId="000013AC">
      <w:pPr>
        <w:numPr>
          <w:ilvl w:val="1"/>
          <w:numId w:val="187"/>
        </w:numPr>
        <w:tabs>
          <w:tab w:val="left" w:leader="none" w:pos="546"/>
        </w:tabs>
        <w:spacing w:line="242.99999999999997" w:lineRule="auto"/>
        <w:ind w:left="546" w:right="290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Rights and Freedoms Act</w:t>
      </w:r>
      <w:r w:rsidDel="00000000" w:rsidR="00000000" w:rsidRPr="00000000">
        <w:rPr>
          <w:rFonts w:ascii="Times New Roman" w:cs="Times New Roman" w:eastAsia="Times New Roman" w:hAnsi="Times New Roman"/>
          <w:sz w:val="18"/>
          <w:szCs w:val="18"/>
          <w:vertAlign w:val="baseline"/>
          <w:rtl w:val="0"/>
        </w:rPr>
        <w:t xml:space="preserve">: Integrates protections for individual and collective rights, including equality, non-discrimination, and cultural freedoms.</w:t>
      </w:r>
      <w:r w:rsidDel="00000000" w:rsidR="00000000" w:rsidRPr="00000000">
        <w:rPr>
          <w:rtl w:val="0"/>
        </w:rPr>
      </w:r>
    </w:p>
    <w:p w:rsidR="00000000" w:rsidDel="00000000" w:rsidP="00000000" w:rsidRDefault="00000000" w:rsidRPr="00000000" w14:paraId="000013AD">
      <w:pPr>
        <w:numPr>
          <w:ilvl w:val="1"/>
          <w:numId w:val="187"/>
        </w:numPr>
        <w:tabs>
          <w:tab w:val="left" w:leader="none" w:pos="546"/>
        </w:tabs>
        <w:spacing w:line="289" w:lineRule="auto"/>
        <w:ind w:left="546" w:right="3000" w:hanging="272"/>
        <w:rPr>
          <w:rFonts w:ascii="Arial" w:cs="Arial" w:eastAsia="Arial" w:hAnsi="Arial"/>
          <w:sz w:val="15"/>
          <w:szCs w:val="15"/>
          <w:vertAlign w:val="baseline"/>
        </w:rPr>
        <w:sectPr>
          <w:type w:val="nextPage"/>
          <w:pgSz w:h="15840" w:w="12240" w:orient="portrait"/>
          <w:pgMar w:bottom="1440" w:top="1440" w:left="1094" w:right="1440" w:header="0" w:footer="0"/>
        </w:sectPr>
      </w:pPr>
      <w:r w:rsidDel="00000000" w:rsidR="00000000" w:rsidRPr="00000000">
        <w:rPr>
          <w:rFonts w:ascii="Times New Roman" w:cs="Times New Roman" w:eastAsia="Times New Roman" w:hAnsi="Times New Roman"/>
          <w:b w:val="1"/>
          <w:sz w:val="18"/>
          <w:szCs w:val="18"/>
          <w:vertAlign w:val="baseline"/>
          <w:rtl w:val="0"/>
        </w:rPr>
        <w:t xml:space="preserve">Cultural Preservation Act</w:t>
      </w:r>
      <w:r w:rsidDel="00000000" w:rsidR="00000000" w:rsidRPr="00000000">
        <w:rPr>
          <w:rFonts w:ascii="Times New Roman" w:cs="Times New Roman" w:eastAsia="Times New Roman" w:hAnsi="Times New Roman"/>
          <w:sz w:val="18"/>
          <w:szCs w:val="18"/>
          <w:vertAlign w:val="baseline"/>
          <w:rtl w:val="0"/>
        </w:rPr>
        <w:t xml:space="preserve">: Focuses on the protection and promotion of Indigenous languages, traditions, and cultural practices.</w:t>
      </w:r>
      <w:r w:rsidDel="00000000" w:rsidR="00000000" w:rsidRPr="00000000">
        <w:rPr>
          <w:rtl w:val="0"/>
        </w:rPr>
      </w:r>
    </w:p>
    <w:bookmarkStart w:colFirst="0" w:colLast="0" w:name="bookmark=id.y6gl1frl6si" w:id="156"/>
    <w:bookmarkEnd w:id="156"/>
    <w:p w:rsidR="00000000" w:rsidDel="00000000" w:rsidP="00000000" w:rsidRDefault="00000000" w:rsidRPr="00000000" w14:paraId="000013AE">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75" name=""/>
                <a:graphic>
                  <a:graphicData uri="http://schemas.microsoft.com/office/word/2010/wordprocessingShape">
                    <wps:wsp>
                      <wps:cNvSpPr/>
                      <wps:cNvPr id="176" name="Shape 176"/>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75" name="image184.png"/>
                <a:graphic>
                  <a:graphicData uri="http://schemas.openxmlformats.org/drawingml/2006/picture">
                    <pic:pic>
                      <pic:nvPicPr>
                        <pic:cNvPr id="0" name="image184.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3A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B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B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B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B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B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B5">
      <w:pPr>
        <w:numPr>
          <w:ilvl w:val="0"/>
          <w:numId w:val="188"/>
        </w:numPr>
        <w:tabs>
          <w:tab w:val="left" w:leader="none" w:pos="206"/>
        </w:tabs>
        <w:ind w:left="206" w:hanging="206"/>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Governance and Administration</w:t>
      </w:r>
    </w:p>
    <w:p w:rsidR="00000000" w:rsidDel="00000000" w:rsidP="00000000" w:rsidRDefault="00000000" w:rsidRPr="00000000" w14:paraId="000013B6">
      <w:pPr>
        <w:rPr>
          <w:rFonts w:ascii="Times New Roman" w:cs="Times New Roman" w:eastAsia="Times New Roman" w:hAnsi="Times New Roman"/>
          <w:b w:val="1"/>
          <w:sz w:val="21"/>
          <w:szCs w:val="21"/>
          <w:vertAlign w:val="baseline"/>
        </w:rPr>
      </w:pPr>
      <w:r w:rsidDel="00000000" w:rsidR="00000000" w:rsidRPr="00000000">
        <w:rPr>
          <w:rtl w:val="0"/>
        </w:rPr>
      </w:r>
    </w:p>
    <w:p w:rsidR="00000000" w:rsidDel="00000000" w:rsidP="00000000" w:rsidRDefault="00000000" w:rsidRPr="00000000" w14:paraId="000013B7">
      <w:pPr>
        <w:numPr>
          <w:ilvl w:val="1"/>
          <w:numId w:val="188"/>
        </w:numPr>
        <w:tabs>
          <w:tab w:val="left" w:leader="none" w:pos="546"/>
        </w:tabs>
        <w:spacing w:line="242.99999999999997" w:lineRule="auto"/>
        <w:ind w:left="546" w:right="290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Governance Act</w:t>
      </w:r>
      <w:r w:rsidDel="00000000" w:rsidR="00000000" w:rsidRPr="00000000">
        <w:rPr>
          <w:rFonts w:ascii="Times New Roman" w:cs="Times New Roman" w:eastAsia="Times New Roman" w:hAnsi="Times New Roman"/>
          <w:sz w:val="18"/>
          <w:szCs w:val="18"/>
          <w:vertAlign w:val="baseline"/>
          <w:rtl w:val="0"/>
        </w:rPr>
        <w:t xml:space="preserve">: Details the structure and functions of the legislative, executive, and judicial branches.</w:t>
      </w:r>
      <w:r w:rsidDel="00000000" w:rsidR="00000000" w:rsidRPr="00000000">
        <w:rPr>
          <w:rtl w:val="0"/>
        </w:rPr>
      </w:r>
    </w:p>
    <w:p w:rsidR="00000000" w:rsidDel="00000000" w:rsidP="00000000" w:rsidRDefault="00000000" w:rsidRPr="00000000" w14:paraId="000013B8">
      <w:pPr>
        <w:numPr>
          <w:ilvl w:val="1"/>
          <w:numId w:val="188"/>
        </w:numPr>
        <w:tabs>
          <w:tab w:val="left" w:leader="none" w:pos="546"/>
        </w:tabs>
        <w:spacing w:line="289" w:lineRule="auto"/>
        <w:ind w:left="546" w:right="268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Public Administration Act</w:t>
      </w:r>
      <w:r w:rsidDel="00000000" w:rsidR="00000000" w:rsidRPr="00000000">
        <w:rPr>
          <w:rFonts w:ascii="Times New Roman" w:cs="Times New Roman" w:eastAsia="Times New Roman" w:hAnsi="Times New Roman"/>
          <w:sz w:val="18"/>
          <w:szCs w:val="18"/>
          <w:vertAlign w:val="baseline"/>
          <w:rtl w:val="0"/>
        </w:rPr>
        <w:t xml:space="preserve">: Regulates the conduct of public officials, transparency, and accountability.</w:t>
      </w:r>
      <w:r w:rsidDel="00000000" w:rsidR="00000000" w:rsidRPr="00000000">
        <w:rPr>
          <w:rtl w:val="0"/>
        </w:rPr>
      </w:r>
    </w:p>
    <w:p w:rsidR="00000000" w:rsidDel="00000000" w:rsidP="00000000" w:rsidRDefault="00000000" w:rsidRPr="00000000" w14:paraId="000013B9">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3BA">
      <w:pPr>
        <w:numPr>
          <w:ilvl w:val="0"/>
          <w:numId w:val="188"/>
        </w:numPr>
        <w:tabs>
          <w:tab w:val="left" w:leader="none" w:pos="206"/>
        </w:tabs>
        <w:ind w:left="206" w:hanging="206"/>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Legal Framework and Justice</w:t>
      </w:r>
    </w:p>
    <w:p w:rsidR="00000000" w:rsidDel="00000000" w:rsidP="00000000" w:rsidRDefault="00000000" w:rsidRPr="00000000" w14:paraId="000013BB">
      <w:pPr>
        <w:rPr>
          <w:rFonts w:ascii="Times New Roman" w:cs="Times New Roman" w:eastAsia="Times New Roman" w:hAnsi="Times New Roman"/>
          <w:b w:val="1"/>
          <w:sz w:val="21"/>
          <w:szCs w:val="21"/>
          <w:vertAlign w:val="baseline"/>
        </w:rPr>
      </w:pPr>
      <w:r w:rsidDel="00000000" w:rsidR="00000000" w:rsidRPr="00000000">
        <w:rPr>
          <w:rtl w:val="0"/>
        </w:rPr>
      </w:r>
    </w:p>
    <w:p w:rsidR="00000000" w:rsidDel="00000000" w:rsidP="00000000" w:rsidRDefault="00000000" w:rsidRPr="00000000" w14:paraId="000013BC">
      <w:pPr>
        <w:numPr>
          <w:ilvl w:val="1"/>
          <w:numId w:val="188"/>
        </w:numPr>
        <w:tabs>
          <w:tab w:val="left" w:leader="none" w:pos="546"/>
        </w:tabs>
        <w:spacing w:line="242.99999999999997" w:lineRule="auto"/>
        <w:ind w:left="546" w:right="290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Traditional and Contemporary Justice Act</w:t>
      </w:r>
      <w:r w:rsidDel="00000000" w:rsidR="00000000" w:rsidRPr="00000000">
        <w:rPr>
          <w:rFonts w:ascii="Times New Roman" w:cs="Times New Roman" w:eastAsia="Times New Roman" w:hAnsi="Times New Roman"/>
          <w:sz w:val="18"/>
          <w:szCs w:val="18"/>
          <w:vertAlign w:val="baseline"/>
          <w:rtl w:val="0"/>
        </w:rPr>
        <w:t xml:space="preserve">: Combines traditional laws and modern legal principles, including restorative justice and conflict resolution.</w:t>
      </w:r>
      <w:r w:rsidDel="00000000" w:rsidR="00000000" w:rsidRPr="00000000">
        <w:rPr>
          <w:rtl w:val="0"/>
        </w:rPr>
      </w:r>
    </w:p>
    <w:p w:rsidR="00000000" w:rsidDel="00000000" w:rsidP="00000000" w:rsidRDefault="00000000" w:rsidRPr="00000000" w14:paraId="000013BD">
      <w:pPr>
        <w:numPr>
          <w:ilvl w:val="1"/>
          <w:numId w:val="188"/>
        </w:numPr>
        <w:tabs>
          <w:tab w:val="left" w:leader="none" w:pos="546"/>
        </w:tabs>
        <w:ind w:left="546"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Criminal Code</w:t>
      </w:r>
      <w:r w:rsidDel="00000000" w:rsidR="00000000" w:rsidRPr="00000000">
        <w:rPr>
          <w:rFonts w:ascii="Times New Roman" w:cs="Times New Roman" w:eastAsia="Times New Roman" w:hAnsi="Times New Roman"/>
          <w:sz w:val="18"/>
          <w:szCs w:val="18"/>
          <w:vertAlign w:val="baseline"/>
          <w:rtl w:val="0"/>
        </w:rPr>
        <w:t xml:space="preserve">: Defines criminal offenses, procedures, and penalties.</w:t>
      </w:r>
      <w:r w:rsidDel="00000000" w:rsidR="00000000" w:rsidRPr="00000000">
        <w:rPr>
          <w:rtl w:val="0"/>
        </w:rPr>
      </w:r>
    </w:p>
    <w:p w:rsidR="00000000" w:rsidDel="00000000" w:rsidP="00000000" w:rsidRDefault="00000000" w:rsidRPr="00000000" w14:paraId="000013BE">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3BF">
      <w:pPr>
        <w:numPr>
          <w:ilvl w:val="0"/>
          <w:numId w:val="188"/>
        </w:numPr>
        <w:tabs>
          <w:tab w:val="left" w:leader="none" w:pos="206"/>
        </w:tabs>
        <w:ind w:left="206" w:hanging="206"/>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Economic and Social Development</w:t>
      </w:r>
    </w:p>
    <w:p w:rsidR="00000000" w:rsidDel="00000000" w:rsidP="00000000" w:rsidRDefault="00000000" w:rsidRPr="00000000" w14:paraId="000013C0">
      <w:pPr>
        <w:rPr>
          <w:rFonts w:ascii="Times New Roman" w:cs="Times New Roman" w:eastAsia="Times New Roman" w:hAnsi="Times New Roman"/>
          <w:b w:val="1"/>
          <w:sz w:val="21"/>
          <w:szCs w:val="21"/>
          <w:vertAlign w:val="baseline"/>
        </w:rPr>
      </w:pPr>
      <w:r w:rsidDel="00000000" w:rsidR="00000000" w:rsidRPr="00000000">
        <w:rPr>
          <w:rtl w:val="0"/>
        </w:rPr>
      </w:r>
    </w:p>
    <w:p w:rsidR="00000000" w:rsidDel="00000000" w:rsidP="00000000" w:rsidRDefault="00000000" w:rsidRPr="00000000" w14:paraId="000013C1">
      <w:pPr>
        <w:numPr>
          <w:ilvl w:val="1"/>
          <w:numId w:val="188"/>
        </w:numPr>
        <w:tabs>
          <w:tab w:val="left" w:leader="none" w:pos="546"/>
        </w:tabs>
        <w:spacing w:line="242" w:lineRule="auto"/>
        <w:ind w:left="546" w:right="28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Sustainable Development Act</w:t>
      </w:r>
      <w:r w:rsidDel="00000000" w:rsidR="00000000" w:rsidRPr="00000000">
        <w:rPr>
          <w:rFonts w:ascii="Times New Roman" w:cs="Times New Roman" w:eastAsia="Times New Roman" w:hAnsi="Times New Roman"/>
          <w:sz w:val="18"/>
          <w:szCs w:val="18"/>
          <w:vertAlign w:val="baseline"/>
          <w:rtl w:val="0"/>
        </w:rPr>
        <w:t xml:space="preserve">: Outlines policies for economic development, resource management, and environmental protection.</w:t>
      </w:r>
      <w:r w:rsidDel="00000000" w:rsidR="00000000" w:rsidRPr="00000000">
        <w:rPr>
          <w:rtl w:val="0"/>
        </w:rPr>
      </w:r>
    </w:p>
    <w:p w:rsidR="00000000" w:rsidDel="00000000" w:rsidP="00000000" w:rsidRDefault="00000000" w:rsidRPr="00000000" w14:paraId="000013C2">
      <w:pPr>
        <w:numPr>
          <w:ilvl w:val="1"/>
          <w:numId w:val="188"/>
        </w:numPr>
        <w:tabs>
          <w:tab w:val="left" w:leader="none" w:pos="546"/>
        </w:tabs>
        <w:spacing w:line="289" w:lineRule="auto"/>
        <w:ind w:left="546" w:right="27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Social Services Act</w:t>
      </w:r>
      <w:r w:rsidDel="00000000" w:rsidR="00000000" w:rsidRPr="00000000">
        <w:rPr>
          <w:rFonts w:ascii="Times New Roman" w:cs="Times New Roman" w:eastAsia="Times New Roman" w:hAnsi="Times New Roman"/>
          <w:sz w:val="18"/>
          <w:szCs w:val="18"/>
          <w:vertAlign w:val="baseline"/>
          <w:rtl w:val="0"/>
        </w:rPr>
        <w:t xml:space="preserve">: Integrates education, healthcare, and social services, ensuring they align with cultural values.</w:t>
      </w:r>
      <w:r w:rsidDel="00000000" w:rsidR="00000000" w:rsidRPr="00000000">
        <w:rPr>
          <w:rtl w:val="0"/>
        </w:rPr>
      </w:r>
    </w:p>
    <w:p w:rsidR="00000000" w:rsidDel="00000000" w:rsidP="00000000" w:rsidRDefault="00000000" w:rsidRPr="00000000" w14:paraId="000013C3">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3C4">
      <w:pPr>
        <w:numPr>
          <w:ilvl w:val="0"/>
          <w:numId w:val="188"/>
        </w:numPr>
        <w:tabs>
          <w:tab w:val="left" w:leader="none" w:pos="206"/>
        </w:tabs>
        <w:ind w:left="206" w:hanging="206"/>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Environmental Stewardship</w:t>
      </w:r>
    </w:p>
    <w:p w:rsidR="00000000" w:rsidDel="00000000" w:rsidP="00000000" w:rsidRDefault="00000000" w:rsidRPr="00000000" w14:paraId="000013C5">
      <w:pPr>
        <w:rPr>
          <w:rFonts w:ascii="Times New Roman" w:cs="Times New Roman" w:eastAsia="Times New Roman" w:hAnsi="Times New Roman"/>
          <w:b w:val="1"/>
          <w:sz w:val="21"/>
          <w:szCs w:val="21"/>
          <w:vertAlign w:val="baseline"/>
        </w:rPr>
      </w:pPr>
      <w:r w:rsidDel="00000000" w:rsidR="00000000" w:rsidRPr="00000000">
        <w:rPr>
          <w:rtl w:val="0"/>
        </w:rPr>
      </w:r>
    </w:p>
    <w:p w:rsidR="00000000" w:rsidDel="00000000" w:rsidP="00000000" w:rsidRDefault="00000000" w:rsidRPr="00000000" w14:paraId="000013C6">
      <w:pPr>
        <w:numPr>
          <w:ilvl w:val="1"/>
          <w:numId w:val="188"/>
        </w:numPr>
        <w:tabs>
          <w:tab w:val="left" w:leader="none" w:pos="546"/>
        </w:tabs>
        <w:spacing w:line="289" w:lineRule="auto"/>
        <w:ind w:left="546" w:right="310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Environmental Protection and Conservation Act</w:t>
      </w:r>
      <w:r w:rsidDel="00000000" w:rsidR="00000000" w:rsidRPr="00000000">
        <w:rPr>
          <w:rFonts w:ascii="Times New Roman" w:cs="Times New Roman" w:eastAsia="Times New Roman" w:hAnsi="Times New Roman"/>
          <w:sz w:val="18"/>
          <w:szCs w:val="18"/>
          <w:vertAlign w:val="baseline"/>
          <w:rtl w:val="0"/>
        </w:rPr>
        <w:t xml:space="preserve">: Focuses on the protection and sustainable use of natural resources, climate resilience, and biodiversity.</w:t>
      </w:r>
      <w:r w:rsidDel="00000000" w:rsidR="00000000" w:rsidRPr="00000000">
        <w:rPr>
          <w:rtl w:val="0"/>
        </w:rPr>
      </w:r>
    </w:p>
    <w:p w:rsidR="00000000" w:rsidDel="00000000" w:rsidP="00000000" w:rsidRDefault="00000000" w:rsidRPr="00000000" w14:paraId="000013C7">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3C8">
      <w:pPr>
        <w:numPr>
          <w:ilvl w:val="0"/>
          <w:numId w:val="188"/>
        </w:numPr>
        <w:tabs>
          <w:tab w:val="left" w:leader="none" w:pos="206"/>
        </w:tabs>
        <w:ind w:left="206" w:hanging="206"/>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International Relations and Diplomacy</w:t>
      </w:r>
    </w:p>
    <w:p w:rsidR="00000000" w:rsidDel="00000000" w:rsidP="00000000" w:rsidRDefault="00000000" w:rsidRPr="00000000" w14:paraId="000013C9">
      <w:pPr>
        <w:rPr>
          <w:rFonts w:ascii="Times New Roman" w:cs="Times New Roman" w:eastAsia="Times New Roman" w:hAnsi="Times New Roman"/>
          <w:b w:val="1"/>
          <w:sz w:val="21"/>
          <w:szCs w:val="21"/>
          <w:vertAlign w:val="baseline"/>
        </w:rPr>
      </w:pPr>
      <w:r w:rsidDel="00000000" w:rsidR="00000000" w:rsidRPr="00000000">
        <w:rPr>
          <w:rtl w:val="0"/>
        </w:rPr>
      </w:r>
    </w:p>
    <w:p w:rsidR="00000000" w:rsidDel="00000000" w:rsidP="00000000" w:rsidRDefault="00000000" w:rsidRPr="00000000" w14:paraId="000013CA">
      <w:pPr>
        <w:numPr>
          <w:ilvl w:val="1"/>
          <w:numId w:val="188"/>
        </w:numPr>
        <w:tabs>
          <w:tab w:val="left" w:leader="none" w:pos="546"/>
        </w:tabs>
        <w:spacing w:line="242.99999999999997" w:lineRule="auto"/>
        <w:ind w:left="546" w:right="262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International Relations Act</w:t>
      </w:r>
      <w:r w:rsidDel="00000000" w:rsidR="00000000" w:rsidRPr="00000000">
        <w:rPr>
          <w:rFonts w:ascii="Times New Roman" w:cs="Times New Roman" w:eastAsia="Times New Roman" w:hAnsi="Times New Roman"/>
          <w:sz w:val="18"/>
          <w:szCs w:val="18"/>
          <w:vertAlign w:val="baseline"/>
          <w:rtl w:val="0"/>
        </w:rPr>
        <w:t xml:space="preserve">: Governs diplomatic engagement, treaties, and international cooperation.</w:t>
      </w:r>
      <w:r w:rsidDel="00000000" w:rsidR="00000000" w:rsidRPr="00000000">
        <w:rPr>
          <w:rtl w:val="0"/>
        </w:rPr>
      </w:r>
    </w:p>
    <w:p w:rsidR="00000000" w:rsidDel="00000000" w:rsidP="00000000" w:rsidRDefault="00000000" w:rsidRPr="00000000" w14:paraId="000013CB">
      <w:pPr>
        <w:numPr>
          <w:ilvl w:val="1"/>
          <w:numId w:val="188"/>
        </w:numPr>
        <w:tabs>
          <w:tab w:val="left" w:leader="none" w:pos="546"/>
        </w:tabs>
        <w:spacing w:line="289" w:lineRule="auto"/>
        <w:ind w:left="546" w:right="308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Foreign Influence Transparency Act</w:t>
      </w:r>
      <w:r w:rsidDel="00000000" w:rsidR="00000000" w:rsidRPr="00000000">
        <w:rPr>
          <w:rFonts w:ascii="Times New Roman" w:cs="Times New Roman" w:eastAsia="Times New Roman" w:hAnsi="Times New Roman"/>
          <w:sz w:val="18"/>
          <w:szCs w:val="18"/>
          <w:vertAlign w:val="baseline"/>
          <w:rtl w:val="0"/>
        </w:rPr>
        <w:t xml:space="preserve">: Ensures transparency and accountability in international interactions and foreign influence.</w:t>
      </w:r>
      <w:r w:rsidDel="00000000" w:rsidR="00000000" w:rsidRPr="00000000">
        <w:rPr>
          <w:rtl w:val="0"/>
        </w:rPr>
      </w:r>
    </w:p>
    <w:p w:rsidR="00000000" w:rsidDel="00000000" w:rsidP="00000000" w:rsidRDefault="00000000" w:rsidRPr="00000000" w14:paraId="000013CC">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3CD">
      <w:pPr>
        <w:numPr>
          <w:ilvl w:val="0"/>
          <w:numId w:val="188"/>
        </w:numPr>
        <w:tabs>
          <w:tab w:val="left" w:leader="none" w:pos="206"/>
        </w:tabs>
        <w:ind w:left="206" w:hanging="206"/>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Amendment and Review</w:t>
      </w:r>
    </w:p>
    <w:p w:rsidR="00000000" w:rsidDel="00000000" w:rsidP="00000000" w:rsidRDefault="00000000" w:rsidRPr="00000000" w14:paraId="000013CE">
      <w:pPr>
        <w:rPr>
          <w:rFonts w:ascii="Times New Roman" w:cs="Times New Roman" w:eastAsia="Times New Roman" w:hAnsi="Times New Roman"/>
          <w:b w:val="1"/>
          <w:sz w:val="21"/>
          <w:szCs w:val="21"/>
          <w:vertAlign w:val="baseline"/>
        </w:rPr>
      </w:pPr>
      <w:r w:rsidDel="00000000" w:rsidR="00000000" w:rsidRPr="00000000">
        <w:rPr>
          <w:rtl w:val="0"/>
        </w:rPr>
      </w:r>
    </w:p>
    <w:p w:rsidR="00000000" w:rsidDel="00000000" w:rsidP="00000000" w:rsidRDefault="00000000" w:rsidRPr="00000000" w14:paraId="000013CF">
      <w:pPr>
        <w:numPr>
          <w:ilvl w:val="1"/>
          <w:numId w:val="188"/>
        </w:numPr>
        <w:tabs>
          <w:tab w:val="left" w:leader="none" w:pos="546"/>
        </w:tabs>
        <w:spacing w:line="265" w:lineRule="auto"/>
        <w:ind w:left="546" w:right="322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Amendment Process Act</w:t>
      </w:r>
      <w:r w:rsidDel="00000000" w:rsidR="00000000" w:rsidRPr="00000000">
        <w:rPr>
          <w:rFonts w:ascii="Times New Roman" w:cs="Times New Roman" w:eastAsia="Times New Roman" w:hAnsi="Times New Roman"/>
          <w:sz w:val="18"/>
          <w:szCs w:val="18"/>
          <w:vertAlign w:val="baseline"/>
          <w:rtl w:val="0"/>
        </w:rPr>
        <w:t xml:space="preserve">: Details the procedures for amending the Sacred Covenant/Constitution and other key laws, ensuring community involvement and protection of fundamental rights.</w:t>
      </w:r>
      <w:r w:rsidDel="00000000" w:rsidR="00000000" w:rsidRPr="00000000">
        <w:rPr>
          <w:rtl w:val="0"/>
        </w:rPr>
      </w:r>
    </w:p>
    <w:p w:rsidR="00000000" w:rsidDel="00000000" w:rsidP="00000000" w:rsidRDefault="00000000" w:rsidRPr="00000000" w14:paraId="000013D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D1">
      <w:pPr>
        <w:spacing w:line="264" w:lineRule="auto"/>
        <w:ind w:left="6" w:right="2660" w:firstLine="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By integrating related acts within broader categories, this streamlined structure can simplify governance while covering all essential aspects of a modern government. Here’s a more detailed look at how these acts can be structured:</w:t>
      </w:r>
    </w:p>
    <w:p w:rsidR="00000000" w:rsidDel="00000000" w:rsidP="00000000" w:rsidRDefault="00000000" w:rsidRPr="00000000" w14:paraId="000013D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D3">
      <w:pPr>
        <w:ind w:left="6" w:firstLine="0"/>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Constitutional Law</w:t>
      </w:r>
    </w:p>
    <w:p w:rsidR="00000000" w:rsidDel="00000000" w:rsidP="00000000" w:rsidRDefault="00000000" w:rsidRPr="00000000" w14:paraId="000013D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D5">
      <w:pPr>
        <w:ind w:left="6" w:firstLine="0"/>
        <w:rPr>
          <w:rFonts w:ascii="Times New Roman" w:cs="Times New Roman" w:eastAsia="Times New Roman" w:hAnsi="Times New Roman"/>
          <w:sz w:val="18"/>
          <w:szCs w:val="18"/>
          <w:vertAlign w:val="baseline"/>
        </w:rPr>
        <w:sectPr>
          <w:type w:val="nextPage"/>
          <w:pgSz w:h="15840" w:w="12240" w:orient="portrait"/>
          <w:pgMar w:bottom="1440" w:top="1440" w:left="1094" w:right="1440" w:header="0" w:footer="0"/>
        </w:sectPr>
      </w:pPr>
      <w:r w:rsidDel="00000000" w:rsidR="00000000" w:rsidRPr="00000000">
        <w:rPr>
          <w:rFonts w:ascii="Times New Roman" w:cs="Times New Roman" w:eastAsia="Times New Roman" w:hAnsi="Times New Roman"/>
          <w:b w:val="1"/>
          <w:sz w:val="18"/>
          <w:szCs w:val="18"/>
          <w:vertAlign w:val="baseline"/>
          <w:rtl w:val="0"/>
        </w:rPr>
        <w:t xml:space="preserve">Sacred Covenant/Constitution</w:t>
      </w:r>
      <w:r w:rsidDel="00000000" w:rsidR="00000000" w:rsidRPr="00000000">
        <w:rPr>
          <w:rFonts w:ascii="Times New Roman" w:cs="Times New Roman" w:eastAsia="Times New Roman" w:hAnsi="Times New Roman"/>
          <w:sz w:val="18"/>
          <w:szCs w:val="18"/>
          <w:vertAlign w:val="baseline"/>
          <w:rtl w:val="0"/>
        </w:rPr>
        <w:t xml:space="preserve">:</w:t>
      </w:r>
    </w:p>
    <w:bookmarkStart w:colFirst="0" w:colLast="0" w:name="bookmark=id.fciutu7xhsg6" w:id="157"/>
    <w:bookmarkEnd w:id="157"/>
    <w:p w:rsidR="00000000" w:rsidDel="00000000" w:rsidP="00000000" w:rsidRDefault="00000000" w:rsidRPr="00000000" w14:paraId="000013D6">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74" name=""/>
                <a:graphic>
                  <a:graphicData uri="http://schemas.microsoft.com/office/word/2010/wordprocessingShape">
                    <wps:wsp>
                      <wps:cNvSpPr/>
                      <wps:cNvPr id="175" name="Shape 175"/>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74" name="image183.png"/>
                <a:graphic>
                  <a:graphicData uri="http://schemas.openxmlformats.org/drawingml/2006/picture">
                    <pic:pic>
                      <pic:nvPicPr>
                        <pic:cNvPr id="0" name="image183.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3D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D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D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D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D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D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DD">
      <w:pPr>
        <w:numPr>
          <w:ilvl w:val="0"/>
          <w:numId w:val="189"/>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Preamble</w:t>
      </w:r>
      <w:r w:rsidDel="00000000" w:rsidR="00000000" w:rsidRPr="00000000">
        <w:rPr>
          <w:rtl w:val="0"/>
        </w:rPr>
      </w:r>
    </w:p>
    <w:p w:rsidR="00000000" w:rsidDel="00000000" w:rsidP="00000000" w:rsidRDefault="00000000" w:rsidRPr="00000000" w14:paraId="000013DE">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3DF">
      <w:pPr>
        <w:numPr>
          <w:ilvl w:val="0"/>
          <w:numId w:val="189"/>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Article I: Sovereignty and Self-Governance</w:t>
      </w:r>
      <w:r w:rsidDel="00000000" w:rsidR="00000000" w:rsidRPr="00000000">
        <w:rPr>
          <w:rtl w:val="0"/>
        </w:rPr>
      </w:r>
    </w:p>
    <w:p w:rsidR="00000000" w:rsidDel="00000000" w:rsidP="00000000" w:rsidRDefault="00000000" w:rsidRPr="00000000" w14:paraId="000013E0">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3E1">
      <w:pPr>
        <w:numPr>
          <w:ilvl w:val="0"/>
          <w:numId w:val="189"/>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Article II: Rights and Freedoms</w:t>
      </w:r>
      <w:r w:rsidDel="00000000" w:rsidR="00000000" w:rsidRPr="00000000">
        <w:rPr>
          <w:rtl w:val="0"/>
        </w:rPr>
      </w:r>
    </w:p>
    <w:p w:rsidR="00000000" w:rsidDel="00000000" w:rsidP="00000000" w:rsidRDefault="00000000" w:rsidRPr="00000000" w14:paraId="000013E2">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3E3">
      <w:pPr>
        <w:numPr>
          <w:ilvl w:val="0"/>
          <w:numId w:val="189"/>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Article III: Governance Structure</w:t>
      </w:r>
      <w:r w:rsidDel="00000000" w:rsidR="00000000" w:rsidRPr="00000000">
        <w:rPr>
          <w:rtl w:val="0"/>
        </w:rPr>
      </w:r>
    </w:p>
    <w:p w:rsidR="00000000" w:rsidDel="00000000" w:rsidP="00000000" w:rsidRDefault="00000000" w:rsidRPr="00000000" w14:paraId="000013E4">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3E5">
      <w:pPr>
        <w:numPr>
          <w:ilvl w:val="0"/>
          <w:numId w:val="189"/>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Article IV: Legal Framework</w:t>
      </w:r>
      <w:r w:rsidDel="00000000" w:rsidR="00000000" w:rsidRPr="00000000">
        <w:rPr>
          <w:rtl w:val="0"/>
        </w:rPr>
      </w:r>
    </w:p>
    <w:p w:rsidR="00000000" w:rsidDel="00000000" w:rsidP="00000000" w:rsidRDefault="00000000" w:rsidRPr="00000000" w14:paraId="000013E6">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3E7">
      <w:pPr>
        <w:numPr>
          <w:ilvl w:val="0"/>
          <w:numId w:val="189"/>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Article V: Economic and Social Development</w:t>
      </w:r>
      <w:r w:rsidDel="00000000" w:rsidR="00000000" w:rsidRPr="00000000">
        <w:rPr>
          <w:rtl w:val="0"/>
        </w:rPr>
      </w:r>
    </w:p>
    <w:p w:rsidR="00000000" w:rsidDel="00000000" w:rsidP="00000000" w:rsidRDefault="00000000" w:rsidRPr="00000000" w14:paraId="000013E8">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3E9">
      <w:pPr>
        <w:numPr>
          <w:ilvl w:val="0"/>
          <w:numId w:val="189"/>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Article VI: Environmental Stewardship</w:t>
      </w:r>
      <w:r w:rsidDel="00000000" w:rsidR="00000000" w:rsidRPr="00000000">
        <w:rPr>
          <w:rtl w:val="0"/>
        </w:rPr>
      </w:r>
    </w:p>
    <w:p w:rsidR="00000000" w:rsidDel="00000000" w:rsidP="00000000" w:rsidRDefault="00000000" w:rsidRPr="00000000" w14:paraId="000013EA">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3EB">
      <w:pPr>
        <w:numPr>
          <w:ilvl w:val="0"/>
          <w:numId w:val="189"/>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Article VII: International Relations</w:t>
      </w:r>
      <w:r w:rsidDel="00000000" w:rsidR="00000000" w:rsidRPr="00000000">
        <w:rPr>
          <w:rtl w:val="0"/>
        </w:rPr>
      </w:r>
    </w:p>
    <w:p w:rsidR="00000000" w:rsidDel="00000000" w:rsidP="00000000" w:rsidRDefault="00000000" w:rsidRPr="00000000" w14:paraId="000013EC">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3ED">
      <w:pPr>
        <w:numPr>
          <w:ilvl w:val="0"/>
          <w:numId w:val="189"/>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Article VIII: Amendment Process</w:t>
      </w:r>
      <w:r w:rsidDel="00000000" w:rsidR="00000000" w:rsidRPr="00000000">
        <w:rPr>
          <w:rtl w:val="0"/>
        </w:rPr>
      </w:r>
    </w:p>
    <w:p w:rsidR="00000000" w:rsidDel="00000000" w:rsidP="00000000" w:rsidRDefault="00000000" w:rsidRPr="00000000" w14:paraId="000013EE">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3EF">
      <w:pPr>
        <w:numPr>
          <w:ilvl w:val="0"/>
          <w:numId w:val="189"/>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Conclusion</w:t>
      </w:r>
      <w:r w:rsidDel="00000000" w:rsidR="00000000" w:rsidRPr="00000000">
        <w:rPr>
          <w:rtl w:val="0"/>
        </w:rPr>
      </w:r>
    </w:p>
    <w:p w:rsidR="00000000" w:rsidDel="00000000" w:rsidP="00000000" w:rsidRDefault="00000000" w:rsidRPr="00000000" w14:paraId="000013F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F1">
      <w:pPr>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Civil Rights and Freedoms</w:t>
      </w:r>
    </w:p>
    <w:p w:rsidR="00000000" w:rsidDel="00000000" w:rsidP="00000000" w:rsidRDefault="00000000" w:rsidRPr="00000000" w14:paraId="000013F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F3">
      <w:pP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Rights and Freedoms Act</w:t>
      </w:r>
      <w:r w:rsidDel="00000000" w:rsidR="00000000" w:rsidRPr="00000000">
        <w:rPr>
          <w:rFonts w:ascii="Times New Roman" w:cs="Times New Roman" w:eastAsia="Times New Roman" w:hAnsi="Times New Roman"/>
          <w:sz w:val="18"/>
          <w:szCs w:val="18"/>
          <w:vertAlign w:val="baseline"/>
          <w:rtl w:val="0"/>
        </w:rPr>
        <w:t xml:space="preserve">:</w:t>
      </w:r>
    </w:p>
    <w:p w:rsidR="00000000" w:rsidDel="00000000" w:rsidP="00000000" w:rsidRDefault="00000000" w:rsidRPr="00000000" w14:paraId="000013F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F5">
      <w:pPr>
        <w:numPr>
          <w:ilvl w:val="0"/>
          <w:numId w:val="191"/>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Protection of Individual and Collective Rights</w:t>
      </w:r>
      <w:r w:rsidDel="00000000" w:rsidR="00000000" w:rsidRPr="00000000">
        <w:rPr>
          <w:rtl w:val="0"/>
        </w:rPr>
      </w:r>
    </w:p>
    <w:p w:rsidR="00000000" w:rsidDel="00000000" w:rsidP="00000000" w:rsidRDefault="00000000" w:rsidRPr="00000000" w14:paraId="000013F6">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3F7">
      <w:pPr>
        <w:numPr>
          <w:ilvl w:val="0"/>
          <w:numId w:val="191"/>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Equality and Non-Discrimination</w:t>
      </w:r>
      <w:r w:rsidDel="00000000" w:rsidR="00000000" w:rsidRPr="00000000">
        <w:rPr>
          <w:rtl w:val="0"/>
        </w:rPr>
      </w:r>
    </w:p>
    <w:p w:rsidR="00000000" w:rsidDel="00000000" w:rsidP="00000000" w:rsidRDefault="00000000" w:rsidRPr="00000000" w14:paraId="000013F8">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3F9">
      <w:pPr>
        <w:numPr>
          <w:ilvl w:val="0"/>
          <w:numId w:val="191"/>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Right to Self-Identify Cultural Preservation Act</w:t>
      </w:r>
      <w:r w:rsidDel="00000000" w:rsidR="00000000" w:rsidRPr="00000000">
        <w:rPr>
          <w:rFonts w:ascii="Times New Roman" w:cs="Times New Roman" w:eastAsia="Times New Roman" w:hAnsi="Times New Roman"/>
          <w:sz w:val="18"/>
          <w:szCs w:val="18"/>
          <w:vertAlign w:val="baseline"/>
          <w:rtl w:val="0"/>
        </w:rPr>
        <w:t xml:space="preserve">:</w:t>
      </w:r>
      <w:r w:rsidDel="00000000" w:rsidR="00000000" w:rsidRPr="00000000">
        <w:rPr>
          <w:rtl w:val="0"/>
        </w:rPr>
      </w:r>
    </w:p>
    <w:p w:rsidR="00000000" w:rsidDel="00000000" w:rsidP="00000000" w:rsidRDefault="00000000" w:rsidRPr="00000000" w14:paraId="000013FA">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3FB">
      <w:pPr>
        <w:numPr>
          <w:ilvl w:val="0"/>
          <w:numId w:val="191"/>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Language Programs</w:t>
      </w:r>
      <w:r w:rsidDel="00000000" w:rsidR="00000000" w:rsidRPr="00000000">
        <w:rPr>
          <w:rtl w:val="0"/>
        </w:rPr>
      </w:r>
    </w:p>
    <w:p w:rsidR="00000000" w:rsidDel="00000000" w:rsidP="00000000" w:rsidRDefault="00000000" w:rsidRPr="00000000" w14:paraId="000013FC">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3FD">
      <w:pPr>
        <w:numPr>
          <w:ilvl w:val="0"/>
          <w:numId w:val="191"/>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Traditional Arts and Cultural Practices</w:t>
      </w:r>
      <w:r w:rsidDel="00000000" w:rsidR="00000000" w:rsidRPr="00000000">
        <w:rPr>
          <w:rtl w:val="0"/>
        </w:rPr>
      </w:r>
    </w:p>
    <w:p w:rsidR="00000000" w:rsidDel="00000000" w:rsidP="00000000" w:rsidRDefault="00000000" w:rsidRPr="00000000" w14:paraId="000013F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3FF">
      <w:pPr>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Governance and Administration</w:t>
      </w:r>
    </w:p>
    <w:p w:rsidR="00000000" w:rsidDel="00000000" w:rsidP="00000000" w:rsidRDefault="00000000" w:rsidRPr="00000000" w14:paraId="0000140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01">
      <w:pP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Governance Act</w:t>
      </w:r>
      <w:r w:rsidDel="00000000" w:rsidR="00000000" w:rsidRPr="00000000">
        <w:rPr>
          <w:rFonts w:ascii="Times New Roman" w:cs="Times New Roman" w:eastAsia="Times New Roman" w:hAnsi="Times New Roman"/>
          <w:sz w:val="18"/>
          <w:szCs w:val="18"/>
          <w:vertAlign w:val="baseline"/>
          <w:rtl w:val="0"/>
        </w:rPr>
        <w:t xml:space="preserve">:</w:t>
      </w:r>
    </w:p>
    <w:p w:rsidR="00000000" w:rsidDel="00000000" w:rsidP="00000000" w:rsidRDefault="00000000" w:rsidRPr="00000000" w14:paraId="0000140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03">
      <w:pPr>
        <w:numPr>
          <w:ilvl w:val="0"/>
          <w:numId w:val="192"/>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Legislative Branch</w:t>
      </w:r>
      <w:r w:rsidDel="00000000" w:rsidR="00000000" w:rsidRPr="00000000">
        <w:rPr>
          <w:rtl w:val="0"/>
        </w:rPr>
      </w:r>
    </w:p>
    <w:p w:rsidR="00000000" w:rsidDel="00000000" w:rsidP="00000000" w:rsidRDefault="00000000" w:rsidRPr="00000000" w14:paraId="00001404">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405">
      <w:pPr>
        <w:numPr>
          <w:ilvl w:val="0"/>
          <w:numId w:val="192"/>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Executive Branch</w:t>
      </w:r>
      <w:r w:rsidDel="00000000" w:rsidR="00000000" w:rsidRPr="00000000">
        <w:rPr>
          <w:rtl w:val="0"/>
        </w:rPr>
      </w:r>
    </w:p>
    <w:p w:rsidR="00000000" w:rsidDel="00000000" w:rsidP="00000000" w:rsidRDefault="00000000" w:rsidRPr="00000000" w14:paraId="00001406">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407">
      <w:pPr>
        <w:numPr>
          <w:ilvl w:val="0"/>
          <w:numId w:val="192"/>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Judicial Branch</w:t>
      </w:r>
      <w:r w:rsidDel="00000000" w:rsidR="00000000" w:rsidRPr="00000000">
        <w:rPr>
          <w:rtl w:val="0"/>
        </w:rPr>
      </w:r>
    </w:p>
    <w:p w:rsidR="00000000" w:rsidDel="00000000" w:rsidP="00000000" w:rsidRDefault="00000000" w:rsidRPr="00000000" w14:paraId="00001408">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409">
      <w:pPr>
        <w:numPr>
          <w:ilvl w:val="0"/>
          <w:numId w:val="192"/>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Decision-Making Processes Public Administration Act</w:t>
      </w:r>
      <w:r w:rsidDel="00000000" w:rsidR="00000000" w:rsidRPr="00000000">
        <w:rPr>
          <w:rFonts w:ascii="Times New Roman" w:cs="Times New Roman" w:eastAsia="Times New Roman" w:hAnsi="Times New Roman"/>
          <w:sz w:val="18"/>
          <w:szCs w:val="18"/>
          <w:vertAlign w:val="baseline"/>
          <w:rtl w:val="0"/>
        </w:rPr>
        <w:t xml:space="preserve">:</w:t>
      </w:r>
      <w:r w:rsidDel="00000000" w:rsidR="00000000" w:rsidRPr="00000000">
        <w:rPr>
          <w:rtl w:val="0"/>
        </w:rPr>
      </w:r>
    </w:p>
    <w:p w:rsidR="00000000" w:rsidDel="00000000" w:rsidP="00000000" w:rsidRDefault="00000000" w:rsidRPr="00000000" w14:paraId="0000140A">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40B">
      <w:pPr>
        <w:numPr>
          <w:ilvl w:val="0"/>
          <w:numId w:val="192"/>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Conduct of Public Officials</w:t>
      </w:r>
      <w:r w:rsidDel="00000000" w:rsidR="00000000" w:rsidRPr="00000000">
        <w:rPr>
          <w:rtl w:val="0"/>
        </w:rPr>
      </w:r>
    </w:p>
    <w:p w:rsidR="00000000" w:rsidDel="00000000" w:rsidP="00000000" w:rsidRDefault="00000000" w:rsidRPr="00000000" w14:paraId="0000140C">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40D">
      <w:pPr>
        <w:numPr>
          <w:ilvl w:val="0"/>
          <w:numId w:val="192"/>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Transparency and Accountability</w:t>
      </w:r>
      <w:r w:rsidDel="00000000" w:rsidR="00000000" w:rsidRPr="00000000">
        <w:rPr>
          <w:rtl w:val="0"/>
        </w:rPr>
      </w:r>
    </w:p>
    <w:p w:rsidR="00000000" w:rsidDel="00000000" w:rsidP="00000000" w:rsidRDefault="00000000" w:rsidRPr="00000000" w14:paraId="0000140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0F">
      <w:pPr>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Legal Framework and Justice</w:t>
      </w:r>
    </w:p>
    <w:p w:rsidR="00000000" w:rsidDel="00000000" w:rsidP="00000000" w:rsidRDefault="00000000" w:rsidRPr="00000000" w14:paraId="0000141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11">
      <w:pP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Traditional and Contemporary Justice Act</w:t>
      </w:r>
      <w:r w:rsidDel="00000000" w:rsidR="00000000" w:rsidRPr="00000000">
        <w:rPr>
          <w:rFonts w:ascii="Times New Roman" w:cs="Times New Roman" w:eastAsia="Times New Roman" w:hAnsi="Times New Roman"/>
          <w:sz w:val="18"/>
          <w:szCs w:val="18"/>
          <w:vertAlign w:val="baseline"/>
          <w:rtl w:val="0"/>
        </w:rPr>
        <w:t xml:space="preserve">:</w:t>
      </w:r>
    </w:p>
    <w:p w:rsidR="00000000" w:rsidDel="00000000" w:rsidP="00000000" w:rsidRDefault="00000000" w:rsidRPr="00000000" w14:paraId="0000141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13">
      <w:pPr>
        <w:numPr>
          <w:ilvl w:val="0"/>
          <w:numId w:val="193"/>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Integration of Traditional Laws and Modern Legal Principles</w:t>
      </w:r>
      <w:r w:rsidDel="00000000" w:rsidR="00000000" w:rsidRPr="00000000">
        <w:rPr>
          <w:rtl w:val="0"/>
        </w:rPr>
      </w:r>
    </w:p>
    <w:p w:rsidR="00000000" w:rsidDel="00000000" w:rsidP="00000000" w:rsidRDefault="00000000" w:rsidRPr="00000000" w14:paraId="00001414">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415">
      <w:pPr>
        <w:numPr>
          <w:ilvl w:val="0"/>
          <w:numId w:val="193"/>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Restorative Justice</w:t>
      </w:r>
      <w:r w:rsidDel="00000000" w:rsidR="00000000" w:rsidRPr="00000000">
        <w:rPr>
          <w:rtl w:val="0"/>
        </w:rPr>
      </w:r>
    </w:p>
    <w:p w:rsidR="00000000" w:rsidDel="00000000" w:rsidP="00000000" w:rsidRDefault="00000000" w:rsidRPr="00000000" w14:paraId="00001416">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417">
      <w:pPr>
        <w:numPr>
          <w:ilvl w:val="0"/>
          <w:numId w:val="193"/>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Conflict Resolution Criminal Code</w:t>
      </w:r>
      <w:r w:rsidDel="00000000" w:rsidR="00000000" w:rsidRPr="00000000">
        <w:rPr>
          <w:rFonts w:ascii="Times New Roman" w:cs="Times New Roman" w:eastAsia="Times New Roman" w:hAnsi="Times New Roman"/>
          <w:sz w:val="18"/>
          <w:szCs w:val="18"/>
          <w:vertAlign w:val="baseline"/>
          <w:rtl w:val="0"/>
        </w:rPr>
        <w:t xml:space="preserve">:</w:t>
      </w:r>
      <w:r w:rsidDel="00000000" w:rsidR="00000000" w:rsidRPr="00000000">
        <w:rPr>
          <w:rtl w:val="0"/>
        </w:rPr>
      </w:r>
    </w:p>
    <w:p w:rsidR="00000000" w:rsidDel="00000000" w:rsidP="00000000" w:rsidRDefault="00000000" w:rsidRPr="00000000" w14:paraId="00001418">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419">
      <w:pPr>
        <w:numPr>
          <w:ilvl w:val="0"/>
          <w:numId w:val="193"/>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Criminal Offenses</w:t>
      </w:r>
      <w:r w:rsidDel="00000000" w:rsidR="00000000" w:rsidRPr="00000000">
        <w:rPr>
          <w:rtl w:val="0"/>
        </w:rPr>
      </w:r>
    </w:p>
    <w:p w:rsidR="00000000" w:rsidDel="00000000" w:rsidP="00000000" w:rsidRDefault="00000000" w:rsidRPr="00000000" w14:paraId="0000141A">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41B">
      <w:pPr>
        <w:numPr>
          <w:ilvl w:val="0"/>
          <w:numId w:val="193"/>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Procedures and Penalties</w:t>
      </w:r>
      <w:r w:rsidDel="00000000" w:rsidR="00000000" w:rsidRPr="00000000">
        <w:rPr>
          <w:rtl w:val="0"/>
        </w:rPr>
      </w:r>
    </w:p>
    <w:p w:rsidR="00000000" w:rsidDel="00000000" w:rsidP="00000000" w:rsidRDefault="00000000" w:rsidRPr="00000000" w14:paraId="0000141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1D">
      <w:pPr>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Economic and Social Development</w:t>
      </w:r>
    </w:p>
    <w:p w:rsidR="00000000" w:rsidDel="00000000" w:rsidP="00000000" w:rsidRDefault="00000000" w:rsidRPr="00000000" w14:paraId="0000141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1F">
      <w:pPr>
        <w:rPr>
          <w:rFonts w:ascii="Times New Roman" w:cs="Times New Roman" w:eastAsia="Times New Roman" w:hAnsi="Times New Roman"/>
          <w:sz w:val="18"/>
          <w:szCs w:val="18"/>
          <w:vertAlign w:val="baseline"/>
        </w:rPr>
        <w:sectPr>
          <w:type w:val="nextPage"/>
          <w:pgSz w:h="15840" w:w="12240" w:orient="portrait"/>
          <w:pgMar w:bottom="1440" w:top="1440" w:left="1100" w:right="1440" w:header="0" w:footer="0"/>
        </w:sectPr>
      </w:pPr>
      <w:r w:rsidDel="00000000" w:rsidR="00000000" w:rsidRPr="00000000">
        <w:rPr>
          <w:rFonts w:ascii="Times New Roman" w:cs="Times New Roman" w:eastAsia="Times New Roman" w:hAnsi="Times New Roman"/>
          <w:b w:val="1"/>
          <w:sz w:val="18"/>
          <w:szCs w:val="18"/>
          <w:vertAlign w:val="baseline"/>
          <w:rtl w:val="0"/>
        </w:rPr>
        <w:t xml:space="preserve">Sustainable Development Act</w:t>
      </w:r>
      <w:r w:rsidDel="00000000" w:rsidR="00000000" w:rsidRPr="00000000">
        <w:rPr>
          <w:rFonts w:ascii="Times New Roman" w:cs="Times New Roman" w:eastAsia="Times New Roman" w:hAnsi="Times New Roman"/>
          <w:sz w:val="18"/>
          <w:szCs w:val="18"/>
          <w:vertAlign w:val="baseline"/>
          <w:rtl w:val="0"/>
        </w:rPr>
        <w:t xml:space="preserve">:</w:t>
      </w:r>
    </w:p>
    <w:bookmarkStart w:colFirst="0" w:colLast="0" w:name="bookmark=id.5i3bnjtkaprr" w:id="158"/>
    <w:bookmarkEnd w:id="158"/>
    <w:p w:rsidR="00000000" w:rsidDel="00000000" w:rsidP="00000000" w:rsidRDefault="00000000" w:rsidRPr="00000000" w14:paraId="00001420">
      <w:pPr>
        <w:rPr>
          <w:rFonts w:ascii="Times New Roman" w:cs="Times New Roman" w:eastAsia="Times New Roman" w:hAnsi="Times New Roman"/>
          <w:vertAlign w:val="baseline"/>
        </w:rPr>
      </w:pPr>
      <w:r w:rsidDel="00000000" w:rsidR="00000000" w:rsidRPr="00000000">
        <w:rPr/>
        <w:drawing>
          <wp:anchor allowOverlap="1" behindDoc="1" distB="0" distT="0" distL="0" distR="0" hidden="0" layoutInCell="1" locked="0" relativeHeight="0" simplePos="0">
            <wp:simplePos x="0" y="0"/>
            <wp:positionH relativeFrom="page">
              <wp:posOffset>678815</wp:posOffset>
            </wp:positionH>
            <wp:positionV relativeFrom="page">
              <wp:posOffset>1210310</wp:posOffset>
            </wp:positionV>
            <wp:extent cx="7093585" cy="7644130"/>
            <wp:effectExtent b="0" l="0" r="0" t="0"/>
            <wp:wrapNone/>
            <wp:docPr id="188" name="image34.png"/>
            <a:graphic>
              <a:graphicData uri="http://schemas.openxmlformats.org/drawingml/2006/picture">
                <pic:pic>
                  <pic:nvPicPr>
                    <pic:cNvPr id="0" name="image34.png"/>
                    <pic:cNvPicPr preferRelativeResize="0"/>
                  </pic:nvPicPr>
                  <pic:blipFill>
                    <a:blip r:embed="rId10"/>
                    <a:srcRect b="0" l="0" r="0" t="0"/>
                    <a:stretch>
                      <a:fillRect/>
                    </a:stretch>
                  </pic:blipFill>
                  <pic:spPr>
                    <a:xfrm>
                      <a:off x="0" y="0"/>
                      <a:ext cx="7093585" cy="7644130"/>
                    </a:xfrm>
                    <a:prstGeom prst="rect"/>
                    <a:ln/>
                  </pic:spPr>
                </pic:pic>
              </a:graphicData>
            </a:graphic>
          </wp:anchor>
        </w:drawing>
      </w:r>
      <w:r w:rsidDel="00000000" w:rsidR="00000000" w:rsidRPr="00000000">
        <w:rPr>
          <w:rtl w:val="0"/>
        </w:rPr>
      </w:r>
    </w:p>
    <w:p w:rsidR="00000000" w:rsidDel="00000000" w:rsidP="00000000" w:rsidRDefault="00000000" w:rsidRPr="00000000" w14:paraId="0000142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2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2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2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2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2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27">
      <w:pPr>
        <w:numPr>
          <w:ilvl w:val="0"/>
          <w:numId w:val="194"/>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Economic Policies</w:t>
      </w:r>
      <w:r w:rsidDel="00000000" w:rsidR="00000000" w:rsidRPr="00000000">
        <w:rPr>
          <w:rtl w:val="0"/>
        </w:rPr>
      </w:r>
    </w:p>
    <w:p w:rsidR="00000000" w:rsidDel="00000000" w:rsidP="00000000" w:rsidRDefault="00000000" w:rsidRPr="00000000" w14:paraId="00001428">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429">
      <w:pPr>
        <w:numPr>
          <w:ilvl w:val="0"/>
          <w:numId w:val="194"/>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Resource Management</w:t>
      </w:r>
      <w:r w:rsidDel="00000000" w:rsidR="00000000" w:rsidRPr="00000000">
        <w:rPr>
          <w:rtl w:val="0"/>
        </w:rPr>
      </w:r>
    </w:p>
    <w:p w:rsidR="00000000" w:rsidDel="00000000" w:rsidP="00000000" w:rsidRDefault="00000000" w:rsidRPr="00000000" w14:paraId="0000142A">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42B">
      <w:pPr>
        <w:numPr>
          <w:ilvl w:val="0"/>
          <w:numId w:val="194"/>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Environmental Protection Social Services Act</w:t>
      </w:r>
      <w:r w:rsidDel="00000000" w:rsidR="00000000" w:rsidRPr="00000000">
        <w:rPr>
          <w:rFonts w:ascii="Times New Roman" w:cs="Times New Roman" w:eastAsia="Times New Roman" w:hAnsi="Times New Roman"/>
          <w:sz w:val="18"/>
          <w:szCs w:val="18"/>
          <w:vertAlign w:val="baseline"/>
          <w:rtl w:val="0"/>
        </w:rPr>
        <w:t xml:space="preserve">:</w:t>
      </w:r>
      <w:r w:rsidDel="00000000" w:rsidR="00000000" w:rsidRPr="00000000">
        <w:rPr>
          <w:rtl w:val="0"/>
        </w:rPr>
      </w:r>
    </w:p>
    <w:p w:rsidR="00000000" w:rsidDel="00000000" w:rsidP="00000000" w:rsidRDefault="00000000" w:rsidRPr="00000000" w14:paraId="0000142C">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42D">
      <w:pPr>
        <w:numPr>
          <w:ilvl w:val="0"/>
          <w:numId w:val="194"/>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Education Services</w:t>
      </w:r>
      <w:r w:rsidDel="00000000" w:rsidR="00000000" w:rsidRPr="00000000">
        <w:rPr>
          <w:rtl w:val="0"/>
        </w:rPr>
      </w:r>
    </w:p>
    <w:p w:rsidR="00000000" w:rsidDel="00000000" w:rsidP="00000000" w:rsidRDefault="00000000" w:rsidRPr="00000000" w14:paraId="0000142E">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42F">
      <w:pPr>
        <w:numPr>
          <w:ilvl w:val="0"/>
          <w:numId w:val="194"/>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Healthcare Services</w:t>
      </w:r>
      <w:r w:rsidDel="00000000" w:rsidR="00000000" w:rsidRPr="00000000">
        <w:rPr>
          <w:rtl w:val="0"/>
        </w:rPr>
      </w:r>
    </w:p>
    <w:p w:rsidR="00000000" w:rsidDel="00000000" w:rsidP="00000000" w:rsidRDefault="00000000" w:rsidRPr="00000000" w14:paraId="00001430">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431">
      <w:pPr>
        <w:numPr>
          <w:ilvl w:val="0"/>
          <w:numId w:val="194"/>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Social Services</w:t>
      </w:r>
      <w:r w:rsidDel="00000000" w:rsidR="00000000" w:rsidRPr="00000000">
        <w:rPr>
          <w:rtl w:val="0"/>
        </w:rPr>
      </w:r>
    </w:p>
    <w:p w:rsidR="00000000" w:rsidDel="00000000" w:rsidP="00000000" w:rsidRDefault="00000000" w:rsidRPr="00000000" w14:paraId="0000143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33">
      <w:pPr>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Environmental Stewardship</w:t>
      </w:r>
    </w:p>
    <w:p w:rsidR="00000000" w:rsidDel="00000000" w:rsidP="00000000" w:rsidRDefault="00000000" w:rsidRPr="00000000" w14:paraId="0000143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35">
      <w:pP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Environmental Protection and Conservation Act</w:t>
      </w:r>
      <w:r w:rsidDel="00000000" w:rsidR="00000000" w:rsidRPr="00000000">
        <w:rPr>
          <w:rFonts w:ascii="Times New Roman" w:cs="Times New Roman" w:eastAsia="Times New Roman" w:hAnsi="Times New Roman"/>
          <w:sz w:val="18"/>
          <w:szCs w:val="18"/>
          <w:vertAlign w:val="baseline"/>
          <w:rtl w:val="0"/>
        </w:rPr>
        <w:t xml:space="preserve">:</w:t>
      </w:r>
    </w:p>
    <w:p w:rsidR="00000000" w:rsidDel="00000000" w:rsidP="00000000" w:rsidRDefault="00000000" w:rsidRPr="00000000" w14:paraId="0000143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37">
      <w:pPr>
        <w:numPr>
          <w:ilvl w:val="0"/>
          <w:numId w:val="195"/>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Protection of Natural Resources</w:t>
      </w:r>
      <w:r w:rsidDel="00000000" w:rsidR="00000000" w:rsidRPr="00000000">
        <w:rPr>
          <w:rtl w:val="0"/>
        </w:rPr>
      </w:r>
    </w:p>
    <w:p w:rsidR="00000000" w:rsidDel="00000000" w:rsidP="00000000" w:rsidRDefault="00000000" w:rsidRPr="00000000" w14:paraId="00001438">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439">
      <w:pPr>
        <w:numPr>
          <w:ilvl w:val="0"/>
          <w:numId w:val="195"/>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Climate Resilience</w:t>
      </w:r>
      <w:r w:rsidDel="00000000" w:rsidR="00000000" w:rsidRPr="00000000">
        <w:rPr>
          <w:rtl w:val="0"/>
        </w:rPr>
      </w:r>
    </w:p>
    <w:p w:rsidR="00000000" w:rsidDel="00000000" w:rsidP="00000000" w:rsidRDefault="00000000" w:rsidRPr="00000000" w14:paraId="0000143A">
      <w:pPr>
        <w:rPr>
          <w:rFonts w:ascii="Arial" w:cs="Arial" w:eastAsia="Arial" w:hAnsi="Arial"/>
          <w:sz w:val="15"/>
          <w:szCs w:val="15"/>
          <w:vertAlign w:val="baseline"/>
        </w:rPr>
      </w:pPr>
      <w:r w:rsidDel="00000000" w:rsidR="00000000" w:rsidRPr="00000000">
        <w:rPr>
          <w:rtl w:val="0"/>
        </w:rPr>
      </w:r>
    </w:p>
    <w:p w:rsidR="00000000" w:rsidDel="00000000" w:rsidP="00000000" w:rsidRDefault="00000000" w:rsidRPr="00000000" w14:paraId="0000143B">
      <w:pPr>
        <w:numPr>
          <w:ilvl w:val="0"/>
          <w:numId w:val="195"/>
        </w:numPr>
        <w:tabs>
          <w:tab w:val="left" w:leader="none" w:pos="540"/>
        </w:tabs>
        <w:ind w:left="540" w:hanging="272"/>
        <w:rPr>
          <w:rFonts w:ascii="Arial" w:cs="Arial" w:eastAsia="Arial" w:hAnsi="Arial"/>
          <w:sz w:val="15"/>
          <w:szCs w:val="15"/>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Biodiversity Conservation</w:t>
      </w:r>
      <w:r w:rsidDel="00000000" w:rsidR="00000000" w:rsidRPr="00000000">
        <w:rPr>
          <w:rtl w:val="0"/>
        </w:rPr>
      </w:r>
    </w:p>
    <w:p w:rsidR="00000000" w:rsidDel="00000000" w:rsidP="00000000" w:rsidRDefault="00000000" w:rsidRPr="00000000" w14:paraId="0000143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3D">
      <w:pPr>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International Relations and Diplomacy</w:t>
      </w:r>
    </w:p>
    <w:p w:rsidR="00000000" w:rsidDel="00000000" w:rsidP="00000000" w:rsidRDefault="00000000" w:rsidRPr="00000000" w14:paraId="0000143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3F">
      <w:pP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International Relations Act</w:t>
      </w:r>
      <w:r w:rsidDel="00000000" w:rsidR="00000000" w:rsidRPr="00000000">
        <w:rPr>
          <w:rFonts w:ascii="Times New Roman" w:cs="Times New Roman" w:eastAsia="Times New Roman" w:hAnsi="Times New Roman"/>
          <w:sz w:val="18"/>
          <w:szCs w:val="18"/>
          <w:vertAlign w:val="baseline"/>
          <w:rtl w:val="0"/>
        </w:rPr>
        <w:t xml:space="preserve">:</w:t>
      </w:r>
    </w:p>
    <w:p w:rsidR="00000000" w:rsidDel="00000000" w:rsidP="00000000" w:rsidRDefault="00000000" w:rsidRPr="00000000" w14:paraId="00001440">
      <w:pPr>
        <w:rPr>
          <w:rFonts w:ascii="Times New Roman" w:cs="Times New Roman" w:eastAsia="Times New Roman" w:hAnsi="Times New Roman"/>
          <w:vertAlign w:val="baseline"/>
        </w:rPr>
      </w:pPr>
      <w:r w:rsidDel="00000000" w:rsidR="00000000" w:rsidRPr="00000000">
        <w:rPr>
          <w:rtl w:val="0"/>
        </w:rPr>
      </w:r>
    </w:p>
    <w:tbl>
      <w:tblPr>
        <w:tblStyle w:val="Table1"/>
        <w:tblW w:w="106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40"/>
        <w:gridCol w:w="6420"/>
        <w:gridCol w:w="60"/>
        <w:gridCol w:w="40"/>
        <w:gridCol w:w="3660"/>
        <w:tblGridChange w:id="0">
          <w:tblGrid>
            <w:gridCol w:w="440"/>
            <w:gridCol w:w="6420"/>
            <w:gridCol w:w="60"/>
            <w:gridCol w:w="40"/>
            <w:gridCol w:w="3660"/>
          </w:tblGrid>
        </w:tblGridChange>
      </w:tblGrid>
      <w:tr>
        <w:trPr>
          <w:cantSplit w:val="0"/>
          <w:trHeight w:val="210" w:hRule="atLeast"/>
          <w:tblHeader w:val="0"/>
        </w:trPr>
        <w:tc>
          <w:tcPr>
            <w:vAlign w:val="top"/>
          </w:tcPr>
          <w:p w:rsidR="00000000" w:rsidDel="00000000" w:rsidP="00000000" w:rsidRDefault="00000000" w:rsidRPr="00000000" w14:paraId="00001441">
            <w:pPr>
              <w:ind w:left="260" w:firstLine="0"/>
              <w:rPr>
                <w:rFonts w:ascii="Arial" w:cs="Arial" w:eastAsia="Arial" w:hAnsi="Arial"/>
                <w:sz w:val="15"/>
                <w:szCs w:val="15"/>
                <w:vertAlign w:val="baseline"/>
              </w:rPr>
            </w:pPr>
            <w:r w:rsidDel="00000000" w:rsidR="00000000" w:rsidRPr="00000000">
              <w:rPr>
                <w:rFonts w:ascii="Arial" w:cs="Arial" w:eastAsia="Arial" w:hAnsi="Arial"/>
                <w:sz w:val="15"/>
                <w:szCs w:val="15"/>
                <w:vertAlign w:val="baseline"/>
                <w:rtl w:val="0"/>
              </w:rPr>
              <w:t xml:space="preserve">•</w:t>
            </w:r>
          </w:p>
        </w:tc>
        <w:tc>
          <w:tcPr>
            <w:gridSpan w:val="3"/>
            <w:vAlign w:val="top"/>
          </w:tcPr>
          <w:p w:rsidR="00000000" w:rsidDel="00000000" w:rsidP="00000000" w:rsidRDefault="00000000" w:rsidRPr="00000000" w14:paraId="00001442">
            <w:pPr>
              <w:ind w:left="100" w:firstLine="0"/>
              <w:rPr>
                <w:rFonts w:ascii="Times New Roman" w:cs="Times New Roman" w:eastAsia="Times New Roman" w:hAnsi="Times New Roman"/>
                <w:b w:val="1"/>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Diplomatic Engagement</w:t>
            </w:r>
          </w:p>
        </w:tc>
        <w:tc>
          <w:tcPr>
            <w:vAlign w:val="top"/>
          </w:tcPr>
          <w:p w:rsidR="00000000" w:rsidDel="00000000" w:rsidP="00000000" w:rsidRDefault="00000000" w:rsidRPr="00000000" w14:paraId="00001445">
            <w:pPr>
              <w:rPr>
                <w:rFonts w:ascii="Times New Roman" w:cs="Times New Roman" w:eastAsia="Times New Roman" w:hAnsi="Times New Roman"/>
                <w:sz w:val="18"/>
                <w:szCs w:val="18"/>
                <w:vertAlign w:val="baseline"/>
              </w:rPr>
            </w:pPr>
            <w:r w:rsidDel="00000000" w:rsidR="00000000" w:rsidRPr="00000000">
              <w:rPr>
                <w:rtl w:val="0"/>
              </w:rPr>
            </w:r>
          </w:p>
        </w:tc>
      </w:tr>
      <w:tr>
        <w:trPr>
          <w:cantSplit w:val="0"/>
          <w:trHeight w:val="210" w:hRule="atLeast"/>
          <w:tblHeader w:val="0"/>
        </w:trPr>
        <w:tc>
          <w:tcPr>
            <w:vAlign w:val="top"/>
          </w:tcPr>
          <w:p w:rsidR="00000000" w:rsidDel="00000000" w:rsidP="00000000" w:rsidRDefault="00000000" w:rsidRPr="00000000" w14:paraId="00001446">
            <w:pPr>
              <w:ind w:left="260" w:firstLine="0"/>
              <w:rPr>
                <w:rFonts w:ascii="Arial" w:cs="Arial" w:eastAsia="Arial" w:hAnsi="Arial"/>
                <w:sz w:val="15"/>
                <w:szCs w:val="15"/>
                <w:vertAlign w:val="baseline"/>
              </w:rPr>
            </w:pPr>
            <w:r w:rsidDel="00000000" w:rsidR="00000000" w:rsidRPr="00000000">
              <w:rPr>
                <w:rFonts w:ascii="Arial" w:cs="Arial" w:eastAsia="Arial" w:hAnsi="Arial"/>
                <w:sz w:val="15"/>
                <w:szCs w:val="15"/>
                <w:vertAlign w:val="baseline"/>
                <w:rtl w:val="0"/>
              </w:rPr>
              <w:t xml:space="preserve">•</w:t>
            </w:r>
          </w:p>
        </w:tc>
        <w:tc>
          <w:tcPr>
            <w:gridSpan w:val="3"/>
            <w:vAlign w:val="top"/>
          </w:tcPr>
          <w:p w:rsidR="00000000" w:rsidDel="00000000" w:rsidP="00000000" w:rsidRDefault="00000000" w:rsidRPr="00000000" w14:paraId="00001447">
            <w:pPr>
              <w:ind w:left="100" w:firstLine="0"/>
              <w:rPr>
                <w:rFonts w:ascii="Times New Roman" w:cs="Times New Roman" w:eastAsia="Times New Roman" w:hAnsi="Times New Roman"/>
                <w:b w:val="1"/>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Treaties and Agreements</w:t>
            </w:r>
          </w:p>
        </w:tc>
        <w:tc>
          <w:tcPr>
            <w:vAlign w:val="top"/>
          </w:tcPr>
          <w:p w:rsidR="00000000" w:rsidDel="00000000" w:rsidP="00000000" w:rsidRDefault="00000000" w:rsidRPr="00000000" w14:paraId="0000144A">
            <w:pPr>
              <w:rPr>
                <w:rFonts w:ascii="Times New Roman" w:cs="Times New Roman" w:eastAsia="Times New Roman" w:hAnsi="Times New Roman"/>
                <w:sz w:val="18"/>
                <w:szCs w:val="18"/>
                <w:vertAlign w:val="baseline"/>
              </w:rPr>
            </w:pPr>
            <w:r w:rsidDel="00000000" w:rsidR="00000000" w:rsidRPr="00000000">
              <w:rPr>
                <w:rtl w:val="0"/>
              </w:rPr>
            </w:r>
          </w:p>
        </w:tc>
      </w:tr>
      <w:tr>
        <w:trPr>
          <w:cantSplit w:val="0"/>
          <w:trHeight w:val="210" w:hRule="atLeast"/>
          <w:tblHeader w:val="0"/>
        </w:trPr>
        <w:tc>
          <w:tcPr>
            <w:gridSpan w:val="4"/>
            <w:vAlign w:val="top"/>
          </w:tcPr>
          <w:p w:rsidR="00000000" w:rsidDel="00000000" w:rsidP="00000000" w:rsidRDefault="00000000" w:rsidRPr="00000000" w14:paraId="0000144B">
            <w:pPr>
              <w:ind w:left="260" w:firstLine="0"/>
              <w:rPr>
                <w:rFonts w:ascii="Times New Roman" w:cs="Times New Roman" w:eastAsia="Times New Roman" w:hAnsi="Times New Roman"/>
                <w:sz w:val="18"/>
                <w:szCs w:val="18"/>
                <w:vertAlign w:val="baseline"/>
              </w:rPr>
            </w:pPr>
            <w:r w:rsidDel="00000000" w:rsidR="00000000" w:rsidRPr="00000000">
              <w:rPr>
                <w:rFonts w:ascii="Arial" w:cs="Arial" w:eastAsia="Arial" w:hAnsi="Arial"/>
                <w:sz w:val="15"/>
                <w:szCs w:val="15"/>
                <w:vertAlign w:val="baseline"/>
                <w:rtl w:val="0"/>
              </w:rPr>
              <w:t xml:space="preserve">•</w:t>
            </w:r>
            <w:r w:rsidDel="00000000" w:rsidR="00000000" w:rsidRPr="00000000">
              <w:rPr>
                <w:rFonts w:ascii="Times New Roman" w:cs="Times New Roman" w:eastAsia="Times New Roman" w:hAnsi="Times New Roman"/>
                <w:sz w:val="18"/>
                <w:szCs w:val="18"/>
                <w:vertAlign w:val="baseline"/>
                <w:rtl w:val="0"/>
              </w:rPr>
              <w:t xml:space="preserve">   </w:t>
            </w:r>
            <w:r w:rsidDel="00000000" w:rsidR="00000000" w:rsidRPr="00000000">
              <w:rPr>
                <w:rFonts w:ascii="Times New Roman" w:cs="Times New Roman" w:eastAsia="Times New Roman" w:hAnsi="Times New Roman"/>
                <w:b w:val="1"/>
                <w:sz w:val="18"/>
                <w:szCs w:val="18"/>
                <w:vertAlign w:val="baseline"/>
                <w:rtl w:val="0"/>
              </w:rPr>
              <w:t xml:space="preserve">International Cooperation Foreign Influence Transparency Act</w:t>
            </w:r>
            <w:r w:rsidDel="00000000" w:rsidR="00000000" w:rsidRPr="00000000">
              <w:rPr>
                <w:rFonts w:ascii="Times New Roman" w:cs="Times New Roman" w:eastAsia="Times New Roman" w:hAnsi="Times New Roman"/>
                <w:sz w:val="18"/>
                <w:szCs w:val="18"/>
                <w:vertAlign w:val="baseline"/>
                <w:rtl w:val="0"/>
              </w:rPr>
              <w:t xml:space="preserve">:</w:t>
            </w:r>
          </w:p>
        </w:tc>
        <w:tc>
          <w:tcPr>
            <w:vAlign w:val="top"/>
          </w:tcPr>
          <w:p w:rsidR="00000000" w:rsidDel="00000000" w:rsidP="00000000" w:rsidRDefault="00000000" w:rsidRPr="00000000" w14:paraId="0000144F">
            <w:pPr>
              <w:rPr>
                <w:rFonts w:ascii="Times New Roman" w:cs="Times New Roman" w:eastAsia="Times New Roman" w:hAnsi="Times New Roman"/>
                <w:sz w:val="18"/>
                <w:szCs w:val="18"/>
                <w:vertAlign w:val="baseline"/>
              </w:rPr>
            </w:pPr>
            <w:r w:rsidDel="00000000" w:rsidR="00000000" w:rsidRPr="00000000">
              <w:rPr>
                <w:rtl w:val="0"/>
              </w:rPr>
            </w:r>
          </w:p>
        </w:tc>
      </w:tr>
      <w:tr>
        <w:trPr>
          <w:cantSplit w:val="0"/>
          <w:trHeight w:val="210" w:hRule="atLeast"/>
          <w:tblHeader w:val="0"/>
        </w:trPr>
        <w:tc>
          <w:tcPr>
            <w:gridSpan w:val="4"/>
            <w:vAlign w:val="top"/>
          </w:tcPr>
          <w:p w:rsidR="00000000" w:rsidDel="00000000" w:rsidP="00000000" w:rsidRDefault="00000000" w:rsidRPr="00000000" w14:paraId="00001450">
            <w:pPr>
              <w:ind w:left="260" w:firstLine="0"/>
              <w:rPr>
                <w:rFonts w:ascii="Times New Roman" w:cs="Times New Roman" w:eastAsia="Times New Roman" w:hAnsi="Times New Roman"/>
                <w:b w:val="1"/>
                <w:sz w:val="18"/>
                <w:szCs w:val="18"/>
                <w:vertAlign w:val="baseline"/>
              </w:rPr>
            </w:pPr>
            <w:r w:rsidDel="00000000" w:rsidR="00000000" w:rsidRPr="00000000">
              <w:rPr>
                <w:rFonts w:ascii="Arial" w:cs="Arial" w:eastAsia="Arial" w:hAnsi="Arial"/>
                <w:sz w:val="15"/>
                <w:szCs w:val="15"/>
                <w:vertAlign w:val="baseline"/>
                <w:rtl w:val="0"/>
              </w:rPr>
              <w:t xml:space="preserve">•</w:t>
            </w:r>
            <w:r w:rsidDel="00000000" w:rsidR="00000000" w:rsidRPr="00000000">
              <w:rPr>
                <w:rFonts w:ascii="Times New Roman" w:cs="Times New Roman" w:eastAsia="Times New Roman" w:hAnsi="Times New Roman"/>
                <w:sz w:val="18"/>
                <w:szCs w:val="18"/>
                <w:vertAlign w:val="baseline"/>
                <w:rtl w:val="0"/>
              </w:rPr>
              <w:t xml:space="preserve">   </w:t>
            </w:r>
            <w:r w:rsidDel="00000000" w:rsidR="00000000" w:rsidRPr="00000000">
              <w:rPr>
                <w:rFonts w:ascii="Times New Roman" w:cs="Times New Roman" w:eastAsia="Times New Roman" w:hAnsi="Times New Roman"/>
                <w:b w:val="1"/>
                <w:sz w:val="18"/>
                <w:szCs w:val="18"/>
                <w:vertAlign w:val="baseline"/>
                <w:rtl w:val="0"/>
              </w:rPr>
              <w:t xml:space="preserve">Transparency in International Interactions</w:t>
            </w:r>
          </w:p>
        </w:tc>
        <w:tc>
          <w:tcPr>
            <w:vAlign w:val="top"/>
          </w:tcPr>
          <w:p w:rsidR="00000000" w:rsidDel="00000000" w:rsidP="00000000" w:rsidRDefault="00000000" w:rsidRPr="00000000" w14:paraId="00001454">
            <w:pPr>
              <w:rPr>
                <w:rFonts w:ascii="Times New Roman" w:cs="Times New Roman" w:eastAsia="Times New Roman" w:hAnsi="Times New Roman"/>
                <w:sz w:val="18"/>
                <w:szCs w:val="18"/>
                <w:vertAlign w:val="baseline"/>
              </w:rPr>
            </w:pPr>
            <w:r w:rsidDel="00000000" w:rsidR="00000000" w:rsidRPr="00000000">
              <w:rPr>
                <w:rtl w:val="0"/>
              </w:rPr>
            </w:r>
          </w:p>
        </w:tc>
      </w:tr>
      <w:tr>
        <w:trPr>
          <w:cantSplit w:val="0"/>
          <w:trHeight w:val="251" w:hRule="atLeast"/>
          <w:tblHeader w:val="0"/>
        </w:trPr>
        <w:tc>
          <w:tcPr>
            <w:gridSpan w:val="4"/>
            <w:vAlign w:val="top"/>
          </w:tcPr>
          <w:p w:rsidR="00000000" w:rsidDel="00000000" w:rsidP="00000000" w:rsidRDefault="00000000" w:rsidRPr="00000000" w14:paraId="00001455">
            <w:pPr>
              <w:ind w:left="260" w:firstLine="0"/>
              <w:rPr>
                <w:rFonts w:ascii="Times New Roman" w:cs="Times New Roman" w:eastAsia="Times New Roman" w:hAnsi="Times New Roman"/>
                <w:b w:val="1"/>
                <w:sz w:val="18"/>
                <w:szCs w:val="18"/>
                <w:vertAlign w:val="baseline"/>
              </w:rPr>
            </w:pPr>
            <w:r w:rsidDel="00000000" w:rsidR="00000000" w:rsidRPr="00000000">
              <w:rPr>
                <w:rFonts w:ascii="Arial" w:cs="Arial" w:eastAsia="Arial" w:hAnsi="Arial"/>
                <w:sz w:val="15"/>
                <w:szCs w:val="15"/>
                <w:vertAlign w:val="baseline"/>
                <w:rtl w:val="0"/>
              </w:rPr>
              <w:t xml:space="preserve">•</w:t>
            </w:r>
            <w:r w:rsidDel="00000000" w:rsidR="00000000" w:rsidRPr="00000000">
              <w:rPr>
                <w:rFonts w:ascii="Times New Roman" w:cs="Times New Roman" w:eastAsia="Times New Roman" w:hAnsi="Times New Roman"/>
                <w:sz w:val="18"/>
                <w:szCs w:val="18"/>
                <w:vertAlign w:val="baseline"/>
                <w:rtl w:val="0"/>
              </w:rPr>
              <w:t xml:space="preserve">   </w:t>
            </w:r>
            <w:r w:rsidDel="00000000" w:rsidR="00000000" w:rsidRPr="00000000">
              <w:rPr>
                <w:rFonts w:ascii="Times New Roman" w:cs="Times New Roman" w:eastAsia="Times New Roman" w:hAnsi="Times New Roman"/>
                <w:b w:val="1"/>
                <w:sz w:val="18"/>
                <w:szCs w:val="18"/>
                <w:vertAlign w:val="baseline"/>
                <w:rtl w:val="0"/>
              </w:rPr>
              <w:t xml:space="preserve">Accountability for Foreign Influence</w:t>
            </w:r>
          </w:p>
        </w:tc>
        <w:tc>
          <w:tcPr>
            <w:vAlign w:val="top"/>
          </w:tcPr>
          <w:p w:rsidR="00000000" w:rsidDel="00000000" w:rsidP="00000000" w:rsidRDefault="00000000" w:rsidRPr="00000000" w14:paraId="00001459">
            <w:pPr>
              <w:rPr>
                <w:rFonts w:ascii="Times New Roman" w:cs="Times New Roman" w:eastAsia="Times New Roman" w:hAnsi="Times New Roman"/>
                <w:sz w:val="21"/>
                <w:szCs w:val="21"/>
                <w:vertAlign w:val="baseline"/>
              </w:rPr>
            </w:pPr>
            <w:r w:rsidDel="00000000" w:rsidR="00000000" w:rsidRPr="00000000">
              <w:rPr>
                <w:rtl w:val="0"/>
              </w:rPr>
            </w:r>
          </w:p>
        </w:tc>
      </w:tr>
      <w:tr>
        <w:trPr>
          <w:cantSplit w:val="0"/>
          <w:trHeight w:val="451" w:hRule="atLeast"/>
          <w:tblHeader w:val="0"/>
        </w:trPr>
        <w:tc>
          <w:tcPr>
            <w:gridSpan w:val="4"/>
            <w:vAlign w:val="top"/>
          </w:tcPr>
          <w:p w:rsidR="00000000" w:rsidDel="00000000" w:rsidP="00000000" w:rsidRDefault="00000000" w:rsidRPr="00000000" w14:paraId="0000145A">
            <w:pPr>
              <w:rPr>
                <w:rFonts w:ascii="Times New Roman" w:cs="Times New Roman" w:eastAsia="Times New Roman" w:hAnsi="Times New Roman"/>
                <w:b w:val="1"/>
                <w:sz w:val="21"/>
                <w:szCs w:val="21"/>
                <w:vertAlign w:val="baseline"/>
              </w:rPr>
            </w:pPr>
            <w:r w:rsidDel="00000000" w:rsidR="00000000" w:rsidRPr="00000000">
              <w:rPr>
                <w:rFonts w:ascii="Times New Roman" w:cs="Times New Roman" w:eastAsia="Times New Roman" w:hAnsi="Times New Roman"/>
                <w:b w:val="1"/>
                <w:sz w:val="21"/>
                <w:szCs w:val="21"/>
                <w:vertAlign w:val="baseline"/>
                <w:rtl w:val="0"/>
              </w:rPr>
              <w:t xml:space="preserve">Amendment and Review</w:t>
            </w:r>
          </w:p>
        </w:tc>
        <w:tc>
          <w:tcPr>
            <w:vAlign w:val="top"/>
          </w:tcPr>
          <w:p w:rsidR="00000000" w:rsidDel="00000000" w:rsidP="00000000" w:rsidRDefault="00000000" w:rsidRPr="00000000" w14:paraId="0000145E">
            <w:pPr>
              <w:rPr>
                <w:rFonts w:ascii="Times New Roman" w:cs="Times New Roman" w:eastAsia="Times New Roman" w:hAnsi="Times New Roman"/>
                <w:sz w:val="24"/>
                <w:szCs w:val="24"/>
                <w:vertAlign w:val="baseline"/>
              </w:rPr>
            </w:pPr>
            <w:r w:rsidDel="00000000" w:rsidR="00000000" w:rsidRPr="00000000">
              <w:rPr>
                <w:rtl w:val="0"/>
              </w:rPr>
            </w:r>
          </w:p>
        </w:tc>
      </w:tr>
      <w:tr>
        <w:trPr>
          <w:cantSplit w:val="0"/>
          <w:trHeight w:val="419" w:hRule="atLeast"/>
          <w:tblHeader w:val="0"/>
        </w:trPr>
        <w:tc>
          <w:tcPr>
            <w:gridSpan w:val="4"/>
            <w:vAlign w:val="top"/>
          </w:tcPr>
          <w:p w:rsidR="00000000" w:rsidDel="00000000" w:rsidP="00000000" w:rsidRDefault="00000000" w:rsidRPr="00000000" w14:paraId="0000145F">
            <w:pP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Amendment Process Act</w:t>
            </w:r>
            <w:r w:rsidDel="00000000" w:rsidR="00000000" w:rsidRPr="00000000">
              <w:rPr>
                <w:rFonts w:ascii="Times New Roman" w:cs="Times New Roman" w:eastAsia="Times New Roman" w:hAnsi="Times New Roman"/>
                <w:sz w:val="18"/>
                <w:szCs w:val="18"/>
                <w:vertAlign w:val="baseline"/>
                <w:rtl w:val="0"/>
              </w:rPr>
              <w:t xml:space="preserve">:</w:t>
            </w:r>
          </w:p>
        </w:tc>
        <w:tc>
          <w:tcPr>
            <w:vAlign w:val="top"/>
          </w:tcPr>
          <w:p w:rsidR="00000000" w:rsidDel="00000000" w:rsidP="00000000" w:rsidRDefault="00000000" w:rsidRPr="00000000" w14:paraId="00001463">
            <w:pPr>
              <w:rPr>
                <w:rFonts w:ascii="Times New Roman" w:cs="Times New Roman" w:eastAsia="Times New Roman" w:hAnsi="Times New Roman"/>
                <w:sz w:val="24"/>
                <w:szCs w:val="24"/>
                <w:vertAlign w:val="baseline"/>
              </w:rPr>
            </w:pPr>
            <w:r w:rsidDel="00000000" w:rsidR="00000000" w:rsidRPr="00000000">
              <w:rPr>
                <w:rtl w:val="0"/>
              </w:rPr>
            </w:r>
          </w:p>
        </w:tc>
      </w:tr>
      <w:tr>
        <w:trPr>
          <w:cantSplit w:val="0"/>
          <w:trHeight w:val="382" w:hRule="atLeast"/>
          <w:tblHeader w:val="0"/>
        </w:trPr>
        <w:tc>
          <w:tcPr>
            <w:gridSpan w:val="4"/>
            <w:vAlign w:val="top"/>
          </w:tcPr>
          <w:p w:rsidR="00000000" w:rsidDel="00000000" w:rsidP="00000000" w:rsidRDefault="00000000" w:rsidRPr="00000000" w14:paraId="00001464">
            <w:pPr>
              <w:ind w:left="260" w:firstLine="0"/>
              <w:rPr>
                <w:rFonts w:ascii="Times New Roman" w:cs="Times New Roman" w:eastAsia="Times New Roman" w:hAnsi="Times New Roman"/>
                <w:b w:val="1"/>
                <w:sz w:val="18"/>
                <w:szCs w:val="18"/>
                <w:vertAlign w:val="baseline"/>
              </w:rPr>
            </w:pPr>
            <w:r w:rsidDel="00000000" w:rsidR="00000000" w:rsidRPr="00000000">
              <w:rPr>
                <w:rFonts w:ascii="Arial" w:cs="Arial" w:eastAsia="Arial" w:hAnsi="Arial"/>
                <w:sz w:val="15"/>
                <w:szCs w:val="15"/>
                <w:vertAlign w:val="baseline"/>
                <w:rtl w:val="0"/>
              </w:rPr>
              <w:t xml:space="preserve">•</w:t>
            </w:r>
            <w:r w:rsidDel="00000000" w:rsidR="00000000" w:rsidRPr="00000000">
              <w:rPr>
                <w:rFonts w:ascii="Times New Roman" w:cs="Times New Roman" w:eastAsia="Times New Roman" w:hAnsi="Times New Roman"/>
                <w:sz w:val="18"/>
                <w:szCs w:val="18"/>
                <w:vertAlign w:val="baseline"/>
                <w:rtl w:val="0"/>
              </w:rPr>
              <w:t xml:space="preserve">   </w:t>
            </w:r>
            <w:r w:rsidDel="00000000" w:rsidR="00000000" w:rsidRPr="00000000">
              <w:rPr>
                <w:rFonts w:ascii="Times New Roman" w:cs="Times New Roman" w:eastAsia="Times New Roman" w:hAnsi="Times New Roman"/>
                <w:b w:val="1"/>
                <w:sz w:val="18"/>
                <w:szCs w:val="18"/>
                <w:vertAlign w:val="baseline"/>
                <w:rtl w:val="0"/>
              </w:rPr>
              <w:t xml:space="preserve">Procedures for Amending the Sacred Covenant/Constitution</w:t>
            </w:r>
          </w:p>
        </w:tc>
        <w:tc>
          <w:tcPr>
            <w:vAlign w:val="top"/>
          </w:tcPr>
          <w:p w:rsidR="00000000" w:rsidDel="00000000" w:rsidP="00000000" w:rsidRDefault="00000000" w:rsidRPr="00000000" w14:paraId="00001468">
            <w:pPr>
              <w:rPr>
                <w:rFonts w:ascii="Times New Roman" w:cs="Times New Roman" w:eastAsia="Times New Roman" w:hAnsi="Times New Roman"/>
                <w:sz w:val="24"/>
                <w:szCs w:val="24"/>
                <w:vertAlign w:val="baseline"/>
              </w:rPr>
            </w:pPr>
            <w:r w:rsidDel="00000000" w:rsidR="00000000" w:rsidRPr="00000000">
              <w:rPr>
                <w:rtl w:val="0"/>
              </w:rPr>
            </w:r>
          </w:p>
        </w:tc>
      </w:tr>
      <w:tr>
        <w:trPr>
          <w:cantSplit w:val="0"/>
          <w:trHeight w:val="210" w:hRule="atLeast"/>
          <w:tblHeader w:val="0"/>
        </w:trPr>
        <w:tc>
          <w:tcPr>
            <w:vAlign w:val="top"/>
          </w:tcPr>
          <w:p w:rsidR="00000000" w:rsidDel="00000000" w:rsidP="00000000" w:rsidRDefault="00000000" w:rsidRPr="00000000" w14:paraId="00001469">
            <w:pPr>
              <w:ind w:left="260" w:firstLine="0"/>
              <w:rPr>
                <w:rFonts w:ascii="Arial" w:cs="Arial" w:eastAsia="Arial" w:hAnsi="Arial"/>
                <w:sz w:val="15"/>
                <w:szCs w:val="15"/>
                <w:vertAlign w:val="baseline"/>
              </w:rPr>
            </w:pPr>
            <w:r w:rsidDel="00000000" w:rsidR="00000000" w:rsidRPr="00000000">
              <w:rPr>
                <w:rFonts w:ascii="Arial" w:cs="Arial" w:eastAsia="Arial" w:hAnsi="Arial"/>
                <w:sz w:val="15"/>
                <w:szCs w:val="15"/>
                <w:vertAlign w:val="baseline"/>
                <w:rtl w:val="0"/>
              </w:rPr>
              <w:t xml:space="preserve">•</w:t>
            </w:r>
          </w:p>
        </w:tc>
        <w:tc>
          <w:tcPr>
            <w:gridSpan w:val="3"/>
            <w:vAlign w:val="top"/>
          </w:tcPr>
          <w:p w:rsidR="00000000" w:rsidDel="00000000" w:rsidP="00000000" w:rsidRDefault="00000000" w:rsidRPr="00000000" w14:paraId="0000146A">
            <w:pPr>
              <w:ind w:left="100" w:firstLine="0"/>
              <w:rPr>
                <w:rFonts w:ascii="Times New Roman" w:cs="Times New Roman" w:eastAsia="Times New Roman" w:hAnsi="Times New Roman"/>
                <w:b w:val="1"/>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Community Involvement</w:t>
            </w:r>
          </w:p>
        </w:tc>
        <w:tc>
          <w:tcPr>
            <w:vAlign w:val="top"/>
          </w:tcPr>
          <w:p w:rsidR="00000000" w:rsidDel="00000000" w:rsidP="00000000" w:rsidRDefault="00000000" w:rsidRPr="00000000" w14:paraId="0000146D">
            <w:pPr>
              <w:rPr>
                <w:rFonts w:ascii="Times New Roman" w:cs="Times New Roman" w:eastAsia="Times New Roman" w:hAnsi="Times New Roman"/>
                <w:sz w:val="18"/>
                <w:szCs w:val="18"/>
                <w:vertAlign w:val="baseline"/>
              </w:rPr>
            </w:pPr>
            <w:r w:rsidDel="00000000" w:rsidR="00000000" w:rsidRPr="00000000">
              <w:rPr>
                <w:rtl w:val="0"/>
              </w:rPr>
            </w:r>
          </w:p>
        </w:tc>
      </w:tr>
      <w:tr>
        <w:trPr>
          <w:cantSplit w:val="0"/>
          <w:trHeight w:val="251" w:hRule="atLeast"/>
          <w:tblHeader w:val="0"/>
        </w:trPr>
        <w:tc>
          <w:tcPr>
            <w:gridSpan w:val="4"/>
            <w:vAlign w:val="top"/>
          </w:tcPr>
          <w:p w:rsidR="00000000" w:rsidDel="00000000" w:rsidP="00000000" w:rsidRDefault="00000000" w:rsidRPr="00000000" w14:paraId="0000146E">
            <w:pPr>
              <w:ind w:left="260" w:firstLine="0"/>
              <w:rPr>
                <w:rFonts w:ascii="Times New Roman" w:cs="Times New Roman" w:eastAsia="Times New Roman" w:hAnsi="Times New Roman"/>
                <w:b w:val="1"/>
                <w:sz w:val="18"/>
                <w:szCs w:val="18"/>
                <w:vertAlign w:val="baseline"/>
              </w:rPr>
            </w:pPr>
            <w:r w:rsidDel="00000000" w:rsidR="00000000" w:rsidRPr="00000000">
              <w:rPr>
                <w:rFonts w:ascii="Arial" w:cs="Arial" w:eastAsia="Arial" w:hAnsi="Arial"/>
                <w:sz w:val="15"/>
                <w:szCs w:val="15"/>
                <w:vertAlign w:val="baseline"/>
                <w:rtl w:val="0"/>
              </w:rPr>
              <w:t xml:space="preserve">•</w:t>
            </w:r>
            <w:r w:rsidDel="00000000" w:rsidR="00000000" w:rsidRPr="00000000">
              <w:rPr>
                <w:rFonts w:ascii="Times New Roman" w:cs="Times New Roman" w:eastAsia="Times New Roman" w:hAnsi="Times New Roman"/>
                <w:sz w:val="18"/>
                <w:szCs w:val="18"/>
                <w:vertAlign w:val="baseline"/>
                <w:rtl w:val="0"/>
              </w:rPr>
              <w:t xml:space="preserve">   </w:t>
            </w:r>
            <w:r w:rsidDel="00000000" w:rsidR="00000000" w:rsidRPr="00000000">
              <w:rPr>
                <w:rFonts w:ascii="Times New Roman" w:cs="Times New Roman" w:eastAsia="Times New Roman" w:hAnsi="Times New Roman"/>
                <w:b w:val="1"/>
                <w:sz w:val="18"/>
                <w:szCs w:val="18"/>
                <w:vertAlign w:val="baseline"/>
                <w:rtl w:val="0"/>
              </w:rPr>
              <w:t xml:space="preserve">Protection of Fundamental Rights</w:t>
            </w:r>
          </w:p>
        </w:tc>
        <w:tc>
          <w:tcPr>
            <w:vAlign w:val="top"/>
          </w:tcPr>
          <w:p w:rsidR="00000000" w:rsidDel="00000000" w:rsidP="00000000" w:rsidRDefault="00000000" w:rsidRPr="00000000" w14:paraId="00001472">
            <w:pPr>
              <w:rPr>
                <w:rFonts w:ascii="Times New Roman" w:cs="Times New Roman" w:eastAsia="Times New Roman" w:hAnsi="Times New Roman"/>
                <w:sz w:val="21"/>
                <w:szCs w:val="21"/>
                <w:vertAlign w:val="baseline"/>
              </w:rPr>
            </w:pPr>
            <w:r w:rsidDel="00000000" w:rsidR="00000000" w:rsidRPr="00000000">
              <w:rPr>
                <w:rtl w:val="0"/>
              </w:rPr>
            </w:r>
          </w:p>
        </w:tc>
      </w:tr>
      <w:tr>
        <w:trPr>
          <w:cantSplit w:val="0"/>
          <w:trHeight w:val="413" w:hRule="atLeast"/>
          <w:tblHeader w:val="0"/>
        </w:trPr>
        <w:tc>
          <w:tcPr>
            <w:gridSpan w:val="4"/>
            <w:vAlign w:val="top"/>
          </w:tcPr>
          <w:p w:rsidR="00000000" w:rsidDel="00000000" w:rsidP="00000000" w:rsidRDefault="00000000" w:rsidRPr="00000000" w14:paraId="00001473">
            <w:pP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This structure ensures that all relevant and necessary laws are covered while maintaining</w:t>
            </w:r>
          </w:p>
        </w:tc>
        <w:tc>
          <w:tcPr>
            <w:vAlign w:val="top"/>
          </w:tcPr>
          <w:p w:rsidR="00000000" w:rsidDel="00000000" w:rsidP="00000000" w:rsidRDefault="00000000" w:rsidRPr="00000000" w14:paraId="00001477">
            <w:pPr>
              <w:rPr>
                <w:rFonts w:ascii="Times New Roman" w:cs="Times New Roman" w:eastAsia="Times New Roman" w:hAnsi="Times New Roman"/>
                <w:sz w:val="24"/>
                <w:szCs w:val="24"/>
                <w:vertAlign w:val="baseline"/>
              </w:rPr>
            </w:pPr>
            <w:r w:rsidDel="00000000" w:rsidR="00000000" w:rsidRPr="00000000">
              <w:rPr>
                <w:rtl w:val="0"/>
              </w:rPr>
            </w:r>
          </w:p>
        </w:tc>
      </w:tr>
      <w:tr>
        <w:trPr>
          <w:cantSplit w:val="0"/>
          <w:trHeight w:val="244" w:hRule="atLeast"/>
          <w:tblHeader w:val="0"/>
        </w:trPr>
        <w:tc>
          <w:tcPr>
            <w:gridSpan w:val="4"/>
            <w:vAlign w:val="top"/>
          </w:tcPr>
          <w:p w:rsidR="00000000" w:rsidDel="00000000" w:rsidP="00000000" w:rsidRDefault="00000000" w:rsidRPr="00000000" w14:paraId="00001478">
            <w:pPr>
              <w:rPr>
                <w:rFonts w:ascii="Quattrocento Sans" w:cs="Quattrocento Sans" w:eastAsia="Quattrocento Sans" w:hAnsi="Quattrocento Sans"/>
                <w:color w:val="fcd53f"/>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efficiency and simplicity in governance.</w:t>
            </w:r>
            <w:sdt>
              <w:sdtPr>
                <w:id w:val="-768552432"/>
                <w:tag w:val="goog_rdk_4"/>
              </w:sdtPr>
              <w:sdtContent>
                <w:r w:rsidDel="00000000" w:rsidR="00000000" w:rsidRPr="00000000">
                  <w:rPr>
                    <w:rFonts w:ascii="Arial Unicode MS" w:cs="Arial Unicode MS" w:eastAsia="Arial Unicode MS" w:hAnsi="Arial Unicode MS"/>
                    <w:color w:val="fcd53f"/>
                    <w:sz w:val="18"/>
                    <w:szCs w:val="18"/>
                    <w:vertAlign w:val="baseline"/>
                    <w:rtl w:val="0"/>
                  </w:rPr>
                  <w:t xml:space="preserve"> �</w:t>
                </w:r>
              </w:sdtContent>
            </w:sdt>
          </w:p>
        </w:tc>
        <w:tc>
          <w:tcPr>
            <w:vAlign w:val="top"/>
          </w:tcPr>
          <w:p w:rsidR="00000000" w:rsidDel="00000000" w:rsidP="00000000" w:rsidRDefault="00000000" w:rsidRPr="00000000" w14:paraId="0000147C">
            <w:pPr>
              <w:rPr>
                <w:rFonts w:ascii="Times New Roman" w:cs="Times New Roman" w:eastAsia="Times New Roman" w:hAnsi="Times New Roman"/>
                <w:sz w:val="21"/>
                <w:szCs w:val="21"/>
                <w:vertAlign w:val="baseline"/>
              </w:rPr>
            </w:pPr>
            <w:r w:rsidDel="00000000" w:rsidR="00000000" w:rsidRPr="00000000">
              <w:rPr>
                <w:rtl w:val="0"/>
              </w:rPr>
            </w:r>
          </w:p>
        </w:tc>
      </w:tr>
      <w:tr>
        <w:trPr>
          <w:cantSplit w:val="0"/>
          <w:trHeight w:val="427" w:hRule="atLeast"/>
          <w:tblHeader w:val="0"/>
        </w:trPr>
        <w:tc>
          <w:tcPr>
            <w:gridSpan w:val="4"/>
            <w:vAlign w:val="top"/>
          </w:tcPr>
          <w:p w:rsidR="00000000" w:rsidDel="00000000" w:rsidP="00000000" w:rsidRDefault="00000000" w:rsidRPr="00000000" w14:paraId="0000147D">
            <w:pP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Is there anything specific you would like to explore further or any additional details you need?</w:t>
            </w:r>
          </w:p>
        </w:tc>
        <w:tc>
          <w:tcPr>
            <w:vAlign w:val="top"/>
          </w:tcPr>
          <w:p w:rsidR="00000000" w:rsidDel="00000000" w:rsidP="00000000" w:rsidRDefault="00000000" w:rsidRPr="00000000" w14:paraId="00001481">
            <w:pPr>
              <w:rPr>
                <w:rFonts w:ascii="Times New Roman" w:cs="Times New Roman" w:eastAsia="Times New Roman" w:hAnsi="Times New Roman"/>
                <w:sz w:val="24"/>
                <w:szCs w:val="24"/>
                <w:vertAlign w:val="baseline"/>
              </w:rPr>
            </w:pPr>
            <w:r w:rsidDel="00000000" w:rsidR="00000000" w:rsidRPr="00000000">
              <w:rPr>
                <w:rtl w:val="0"/>
              </w:rPr>
            </w:r>
          </w:p>
        </w:tc>
      </w:tr>
      <w:tr>
        <w:trPr>
          <w:cantSplit w:val="0"/>
          <w:trHeight w:val="391" w:hRule="atLeast"/>
          <w:tblHeader w:val="0"/>
        </w:trPr>
        <w:tc>
          <w:tcPr>
            <w:gridSpan w:val="2"/>
            <w:tcBorders>
              <w:bottom w:color="d13438" w:space="0" w:sz="8" w:val="single"/>
            </w:tcBorders>
            <w:vAlign w:val="top"/>
          </w:tcPr>
          <w:p w:rsidR="00000000" w:rsidDel="00000000" w:rsidP="00000000" w:rsidRDefault="00000000" w:rsidRPr="00000000" w14:paraId="00001482">
            <w:pPr>
              <w:rPr>
                <w:rFonts w:ascii="Arial" w:cs="Arial" w:eastAsia="Arial" w:hAnsi="Arial"/>
                <w:color w:val="d13438"/>
                <w:sz w:val="18"/>
                <w:szCs w:val="18"/>
                <w:vertAlign w:val="baseline"/>
              </w:rPr>
            </w:pPr>
            <w:r w:rsidDel="00000000" w:rsidR="00000000" w:rsidRPr="00000000">
              <w:rPr>
                <w:rFonts w:ascii="Arial" w:cs="Arial" w:eastAsia="Arial" w:hAnsi="Arial"/>
                <w:color w:val="d13438"/>
                <w:sz w:val="18"/>
                <w:szCs w:val="18"/>
                <w:vertAlign w:val="baseline"/>
                <w:rtl w:val="0"/>
              </w:rPr>
              <w:t xml:space="preserve">Mandatory training on Indigenous laws and reconciliation isn't universally required for</w:t>
            </w:r>
          </w:p>
        </w:tc>
        <w:tc>
          <w:tcPr>
            <w:gridSpan w:val="2"/>
            <w:vAlign w:val="top"/>
          </w:tcPr>
          <w:p w:rsidR="00000000" w:rsidDel="00000000" w:rsidP="00000000" w:rsidRDefault="00000000" w:rsidRPr="00000000" w14:paraId="00001484">
            <w:pPr>
              <w:rPr>
                <w:rFonts w:ascii="Times New Roman" w:cs="Times New Roman" w:eastAsia="Times New Roman" w:hAnsi="Times New Roman"/>
                <w:sz w:val="24"/>
                <w:szCs w:val="24"/>
                <w:vertAlign w:val="baseline"/>
              </w:rPr>
            </w:pPr>
            <w:r w:rsidDel="00000000" w:rsidR="00000000" w:rsidRPr="00000000">
              <w:rPr>
                <w:rtl w:val="0"/>
              </w:rPr>
            </w:r>
          </w:p>
        </w:tc>
        <w:tc>
          <w:tcPr>
            <w:vAlign w:val="top"/>
          </w:tcPr>
          <w:p w:rsidR="00000000" w:rsidDel="00000000" w:rsidP="00000000" w:rsidRDefault="00000000" w:rsidRPr="00000000" w14:paraId="00001486">
            <w:pPr>
              <w:ind w:left="680" w:firstLine="0"/>
              <w:rPr>
                <w:rFonts w:ascii="Quattrocento Sans" w:cs="Quattrocento Sans" w:eastAsia="Quattrocento Sans" w:hAnsi="Quattrocento Sans"/>
                <w:sz w:val="14"/>
                <w:szCs w:val="14"/>
                <w:vertAlign w:val="baseline"/>
              </w:rPr>
            </w:pPr>
            <w:r w:rsidDel="00000000" w:rsidR="00000000" w:rsidRPr="00000000">
              <w:rPr>
                <w:rFonts w:ascii="Quattrocento Sans" w:cs="Quattrocento Sans" w:eastAsia="Quattrocento Sans" w:hAnsi="Quattrocento Sans"/>
                <w:b w:val="1"/>
                <w:sz w:val="14"/>
                <w:szCs w:val="14"/>
                <w:vertAlign w:val="baseline"/>
                <w:rtl w:val="0"/>
              </w:rPr>
              <w:t xml:space="preserve">Formatted:</w:t>
            </w:r>
            <w:r w:rsidDel="00000000" w:rsidR="00000000" w:rsidRPr="00000000">
              <w:rPr>
                <w:rFonts w:ascii="Quattrocento Sans" w:cs="Quattrocento Sans" w:eastAsia="Quattrocento Sans" w:hAnsi="Quattrocento Sans"/>
                <w:sz w:val="14"/>
                <w:szCs w:val="14"/>
                <w:vertAlign w:val="baseline"/>
                <w:rtl w:val="0"/>
              </w:rPr>
              <w:t xml:space="preserve"> Font: 12 pt, Font color: Background 1</w:t>
            </w:r>
          </w:p>
        </w:tc>
      </w:tr>
      <w:tr>
        <w:trPr>
          <w:cantSplit w:val="0"/>
          <w:trHeight w:val="217" w:hRule="atLeast"/>
          <w:tblHeader w:val="0"/>
        </w:trPr>
        <w:tc>
          <w:tcPr>
            <w:gridSpan w:val="4"/>
            <w:tcBorders>
              <w:bottom w:color="d13438" w:space="0" w:sz="8" w:val="single"/>
            </w:tcBorders>
            <w:vAlign w:val="top"/>
          </w:tcPr>
          <w:p w:rsidR="00000000" w:rsidDel="00000000" w:rsidP="00000000" w:rsidRDefault="00000000" w:rsidRPr="00000000" w14:paraId="00001487">
            <w:pPr>
              <w:rPr>
                <w:rFonts w:ascii="Arial" w:cs="Arial" w:eastAsia="Arial" w:hAnsi="Arial"/>
                <w:color w:val="d13438"/>
                <w:sz w:val="18"/>
                <w:szCs w:val="18"/>
                <w:vertAlign w:val="baseline"/>
              </w:rPr>
            </w:pPr>
            <w:r w:rsidDel="00000000" w:rsidR="00000000" w:rsidRPr="00000000">
              <w:rPr>
                <w:rFonts w:ascii="Arial" w:cs="Arial" w:eastAsia="Arial" w:hAnsi="Arial"/>
                <w:color w:val="d13438"/>
                <w:sz w:val="18"/>
                <w:szCs w:val="18"/>
                <w:vertAlign w:val="baseline"/>
                <w:rtl w:val="0"/>
              </w:rPr>
              <w:t xml:space="preserve">all government workers across Canada, including municipal employees in Ontario. But</w:t>
            </w:r>
          </w:p>
        </w:tc>
        <w:tc>
          <w:tcPr>
            <w:vAlign w:val="top"/>
          </w:tcPr>
          <w:p w:rsidR="00000000" w:rsidDel="00000000" w:rsidP="00000000" w:rsidRDefault="00000000" w:rsidRPr="00000000" w14:paraId="0000148B">
            <w:pPr>
              <w:rPr>
                <w:rFonts w:ascii="Times New Roman" w:cs="Times New Roman" w:eastAsia="Times New Roman" w:hAnsi="Times New Roman"/>
                <w:sz w:val="18"/>
                <w:szCs w:val="18"/>
                <w:vertAlign w:val="baseline"/>
              </w:rPr>
            </w:pPr>
            <w:r w:rsidDel="00000000" w:rsidR="00000000" w:rsidRPr="00000000">
              <w:rPr>
                <w:rtl w:val="0"/>
              </w:rPr>
            </w:r>
          </w:p>
        </w:tc>
      </w:tr>
      <w:tr>
        <w:trPr>
          <w:cantSplit w:val="0"/>
          <w:trHeight w:val="217" w:hRule="atLeast"/>
          <w:tblHeader w:val="0"/>
        </w:trPr>
        <w:tc>
          <w:tcPr>
            <w:gridSpan w:val="3"/>
            <w:tcBorders>
              <w:bottom w:color="d13438" w:space="0" w:sz="8" w:val="single"/>
            </w:tcBorders>
            <w:vAlign w:val="top"/>
          </w:tcPr>
          <w:p w:rsidR="00000000" w:rsidDel="00000000" w:rsidP="00000000" w:rsidRDefault="00000000" w:rsidRPr="00000000" w14:paraId="0000148C">
            <w:pPr>
              <w:rPr>
                <w:rFonts w:ascii="Arial" w:cs="Arial" w:eastAsia="Arial" w:hAnsi="Arial"/>
                <w:color w:val="d13438"/>
                <w:sz w:val="18"/>
                <w:szCs w:val="18"/>
                <w:vertAlign w:val="baseline"/>
              </w:rPr>
            </w:pPr>
            <w:r w:rsidDel="00000000" w:rsidR="00000000" w:rsidRPr="00000000">
              <w:rPr>
                <w:rFonts w:ascii="Arial" w:cs="Arial" w:eastAsia="Arial" w:hAnsi="Arial"/>
                <w:color w:val="d13438"/>
                <w:sz w:val="18"/>
                <w:szCs w:val="18"/>
                <w:vertAlign w:val="baseline"/>
                <w:rtl w:val="0"/>
              </w:rPr>
              <w:t xml:space="preserve">honestly, it probably should be. The landscape is shifting, though. Many municipalities</w:t>
            </w:r>
          </w:p>
        </w:tc>
        <w:tc>
          <w:tcPr>
            <w:vAlign w:val="top"/>
          </w:tcPr>
          <w:p w:rsidR="00000000" w:rsidDel="00000000" w:rsidP="00000000" w:rsidRDefault="00000000" w:rsidRPr="00000000" w14:paraId="0000148F">
            <w:pP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1490">
            <w:pPr>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1491">
      <w:pPr>
        <w:rPr>
          <w:rFonts w:ascii="Times New Roman" w:cs="Times New Roman" w:eastAsia="Times New Roman" w:hAnsi="Times New Roman"/>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-350519</wp:posOffset>
            </wp:positionH>
            <wp:positionV relativeFrom="paragraph">
              <wp:posOffset>-430529</wp:posOffset>
            </wp:positionV>
            <wp:extent cx="6985" cy="911225"/>
            <wp:effectExtent b="0" l="0" r="0" t="0"/>
            <wp:wrapNone/>
            <wp:docPr id="189" name="image35.png"/>
            <a:graphic>
              <a:graphicData uri="http://schemas.openxmlformats.org/drawingml/2006/picture">
                <pic:pic>
                  <pic:nvPicPr>
                    <pic:cNvPr id="0" name="image35.png"/>
                    <pic:cNvPicPr preferRelativeResize="0"/>
                  </pic:nvPicPr>
                  <pic:blipFill>
                    <a:blip r:embed="rId11"/>
                    <a:srcRect b="0" l="0" r="0" t="0"/>
                    <a:stretch>
                      <a:fillRect/>
                    </a:stretch>
                  </pic:blipFill>
                  <pic:spPr>
                    <a:xfrm>
                      <a:off x="0" y="0"/>
                      <a:ext cx="6985" cy="911225"/>
                    </a:xfrm>
                    <a:prstGeom prst="rect"/>
                    <a:ln/>
                  </pic:spPr>
                </pic:pic>
              </a:graphicData>
            </a:graphic>
          </wp:anchor>
        </w:drawing>
      </w:r>
    </w:p>
    <w:p w:rsidR="00000000" w:rsidDel="00000000" w:rsidP="00000000" w:rsidRDefault="00000000" w:rsidRPr="00000000" w14:paraId="00001492">
      <w:pPr>
        <w:spacing w:line="320" w:lineRule="auto"/>
        <w:ind w:right="3940"/>
        <w:rPr>
          <w:rFonts w:ascii="Arial" w:cs="Arial" w:eastAsia="Arial" w:hAnsi="Arial"/>
          <w:color w:val="d13438"/>
          <w:sz w:val="18"/>
          <w:szCs w:val="18"/>
          <w:u w:val="single"/>
          <w:vertAlign w:val="baseline"/>
        </w:rPr>
        <w:sectPr>
          <w:type w:val="nextPage"/>
          <w:pgSz w:h="15840" w:w="12240" w:orient="portrait"/>
          <w:pgMar w:bottom="1440" w:top="1440" w:left="1100" w:right="520" w:header="0" w:footer="0"/>
        </w:sectPr>
      </w:pPr>
      <w:r w:rsidDel="00000000" w:rsidR="00000000" w:rsidRPr="00000000">
        <w:rPr>
          <w:rFonts w:ascii="Arial" w:cs="Arial" w:eastAsia="Arial" w:hAnsi="Arial"/>
          <w:color w:val="d13438"/>
          <w:sz w:val="18"/>
          <w:szCs w:val="18"/>
          <w:u w:val="single"/>
          <w:vertAlign w:val="baseline"/>
          <w:rtl w:val="0"/>
        </w:rPr>
        <w:t xml:space="preserve">are waking up to the importance of educating their staff about Indigenous histories, cultures, and the legal changes that impact Indigenous communities.</w:t>
      </w:r>
    </w:p>
    <w:bookmarkStart w:colFirst="0" w:colLast="0" w:name="bookmark=id.o4q73l4h1bk" w:id="159"/>
    <w:bookmarkEnd w:id="159"/>
    <w:p w:rsidR="00000000" w:rsidDel="00000000" w:rsidP="00000000" w:rsidRDefault="00000000" w:rsidRPr="00000000" w14:paraId="00001493">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77" name=""/>
                <a:graphic>
                  <a:graphicData uri="http://schemas.microsoft.com/office/word/2010/wordprocessingShape">
                    <wps:wsp>
                      <wps:cNvSpPr/>
                      <wps:cNvPr id="178" name="Shape 178"/>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77" name="image186.png"/>
                <a:graphic>
                  <a:graphicData uri="http://schemas.openxmlformats.org/drawingml/2006/picture">
                    <pic:pic>
                      <pic:nvPicPr>
                        <pic:cNvPr id="0" name="image186.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49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9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9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9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9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9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9A">
      <w:pPr>
        <w:spacing w:line="290" w:lineRule="auto"/>
        <w:ind w:right="2900" w:hanging="6"/>
        <w:rPr>
          <w:rFonts w:ascii="Arial" w:cs="Arial" w:eastAsia="Arial" w:hAnsi="Arial"/>
          <w:color w:val="d13438"/>
          <w:sz w:val="18"/>
          <w:szCs w:val="18"/>
          <w:u w:val="single"/>
          <w:vertAlign w:val="baseline"/>
        </w:rPr>
      </w:pPr>
      <w:r w:rsidDel="00000000" w:rsidR="00000000" w:rsidRPr="00000000">
        <w:rPr>
          <w:rFonts w:ascii="Arial" w:cs="Arial" w:eastAsia="Arial" w:hAnsi="Arial"/>
          <w:color w:val="d13438"/>
          <w:sz w:val="18"/>
          <w:szCs w:val="18"/>
          <w:u w:val="single"/>
          <w:vertAlign w:val="baseline"/>
          <w:rtl w:val="0"/>
        </w:rPr>
        <w:t xml:space="preserve">Take Toronto, for example. They've implemented Indigenous cultural competency training for city staff, aiming to foster a more respectful and informed workforce. This isn't just ticking a box—it's about dismantling long-held misconceptions and building genuine relationships with Indigenous peoples.</w:t>
      </w:r>
    </w:p>
    <w:p w:rsidR="00000000" w:rsidDel="00000000" w:rsidP="00000000" w:rsidRDefault="00000000" w:rsidRPr="00000000" w14:paraId="0000149B">
      <w:pPr>
        <w:rPr>
          <w:rFonts w:ascii="Times New Roman" w:cs="Times New Roman" w:eastAsia="Times New Roman" w:hAnsi="Times New Roman"/>
          <w:vertAlign w:val="baseline"/>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-342899</wp:posOffset>
                </wp:positionH>
                <wp:positionV relativeFrom="paragraph">
                  <wp:posOffset>-622299</wp:posOffset>
                </wp:positionV>
                <wp:extent cx="0" cy="3502025"/>
                <wp:effectExtent b="0" l="0" r="0" t="0"/>
                <wp:wrapNone/>
                <wp:docPr id="176" name=""/>
                <a:graphic>
                  <a:graphicData uri="http://schemas.microsoft.com/office/word/2010/wordprocessingShape">
                    <wps:wsp>
                      <wps:cNvCnPr/>
                      <wps:spPr>
                        <a:xfrm>
                          <a:off x="5346000" y="2028988"/>
                          <a:ext cx="0" cy="350202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-342899</wp:posOffset>
                </wp:positionH>
                <wp:positionV relativeFrom="paragraph">
                  <wp:posOffset>-622299</wp:posOffset>
                </wp:positionV>
                <wp:extent cx="0" cy="3502025"/>
                <wp:effectExtent b="0" l="0" r="0" t="0"/>
                <wp:wrapNone/>
                <wp:docPr id="176" name="image185.png"/>
                <a:graphic>
                  <a:graphicData uri="http://schemas.openxmlformats.org/drawingml/2006/picture">
                    <pic:pic>
                      <pic:nvPicPr>
                        <pic:cNvPr id="0" name="image185.png"/>
                        <pic:cNvPicPr preferRelativeResize="0"/>
                      </pic:nvPicPr>
                      <pic:blipFill>
                        <a:blip r:embed="rId7"/>
                        <a:srcRect/>
                        <a:stretch>
                          <a:fillRect/>
                        </a:stretch>
                      </pic:blipFill>
                      <pic:spPr>
                        <a:xfrm>
                          <a:off x="0" y="0"/>
                          <a:ext cx="0" cy="3502025"/>
                        </a:xfrm>
                        <a:prstGeom prst="rect"/>
                        <a:ln/>
                      </pic:spPr>
                    </pic:pic>
                  </a:graphicData>
                </a:graphic>
              </wp:anchor>
            </w:drawing>
          </mc:Fallback>
        </mc:AlternateContent>
      </w:r>
    </w:p>
    <w:p w:rsidR="00000000" w:rsidDel="00000000" w:rsidP="00000000" w:rsidRDefault="00000000" w:rsidRPr="00000000" w14:paraId="0000149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9D">
      <w:pPr>
        <w:spacing w:line="286" w:lineRule="auto"/>
        <w:ind w:right="2680" w:hanging="6"/>
        <w:rPr>
          <w:rFonts w:ascii="Arial" w:cs="Arial" w:eastAsia="Arial" w:hAnsi="Arial"/>
          <w:color w:val="d13438"/>
          <w:sz w:val="18"/>
          <w:szCs w:val="18"/>
          <w:u w:val="single"/>
          <w:vertAlign w:val="baseline"/>
        </w:rPr>
      </w:pPr>
      <w:r w:rsidDel="00000000" w:rsidR="00000000" w:rsidRPr="00000000">
        <w:rPr>
          <w:rFonts w:ascii="Arial" w:cs="Arial" w:eastAsia="Arial" w:hAnsi="Arial"/>
          <w:color w:val="d13438"/>
          <w:sz w:val="18"/>
          <w:szCs w:val="18"/>
          <w:u w:val="single"/>
          <w:vertAlign w:val="baseline"/>
          <w:rtl w:val="0"/>
        </w:rPr>
        <w:t xml:space="preserve">The Truth and Reconciliation Commission's Calls to Action have been a catalyst for this movement. Call to Action #57 specifically urges all levels of government to educate public servants on the history of Indigenous peoples, including the dark legacy of residential schools, treaties, and Indigenous rights. While these calls aren't legally binding, they carry significant moral weight.</w:t>
      </w:r>
    </w:p>
    <w:p w:rsidR="00000000" w:rsidDel="00000000" w:rsidP="00000000" w:rsidRDefault="00000000" w:rsidRPr="00000000" w14:paraId="0000149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9F">
      <w:pPr>
        <w:spacing w:line="298" w:lineRule="auto"/>
        <w:ind w:right="2760" w:hanging="6"/>
        <w:rPr>
          <w:rFonts w:ascii="Arial" w:cs="Arial" w:eastAsia="Arial" w:hAnsi="Arial"/>
          <w:color w:val="d13438"/>
          <w:sz w:val="18"/>
          <w:szCs w:val="18"/>
          <w:u w:val="single"/>
          <w:vertAlign w:val="baseline"/>
        </w:rPr>
      </w:pPr>
      <w:r w:rsidDel="00000000" w:rsidR="00000000" w:rsidRPr="00000000">
        <w:rPr>
          <w:rFonts w:ascii="Arial" w:cs="Arial" w:eastAsia="Arial" w:hAnsi="Arial"/>
          <w:color w:val="d13438"/>
          <w:sz w:val="18"/>
          <w:szCs w:val="18"/>
          <w:u w:val="single"/>
          <w:vertAlign w:val="baseline"/>
          <w:rtl w:val="0"/>
        </w:rPr>
        <w:t xml:space="preserve">It's intriguing to see how some government bodies are integrating these teachings into their policies, while others lag behind. It's like planting seeds—some sprout quickly, others take time, but the goal is a forest of understanding and respect.</w:t>
      </w:r>
    </w:p>
    <w:p w:rsidR="00000000" w:rsidDel="00000000" w:rsidP="00000000" w:rsidRDefault="00000000" w:rsidRPr="00000000" w14:paraId="000014A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A1">
      <w:pPr>
        <w:spacing w:line="322" w:lineRule="auto"/>
        <w:ind w:right="3160" w:hanging="6"/>
        <w:rPr>
          <w:rFonts w:ascii="Arial" w:cs="Arial" w:eastAsia="Arial" w:hAnsi="Arial"/>
          <w:color w:val="d13438"/>
          <w:sz w:val="18"/>
          <w:szCs w:val="18"/>
          <w:u w:val="single"/>
          <w:vertAlign w:val="baseline"/>
        </w:rPr>
      </w:pPr>
      <w:r w:rsidDel="00000000" w:rsidR="00000000" w:rsidRPr="00000000">
        <w:rPr>
          <w:rFonts w:ascii="Arial" w:cs="Arial" w:eastAsia="Arial" w:hAnsi="Arial"/>
          <w:color w:val="d13438"/>
          <w:sz w:val="18"/>
          <w:szCs w:val="18"/>
          <w:u w:val="single"/>
          <w:vertAlign w:val="baseline"/>
          <w:rtl w:val="0"/>
        </w:rPr>
        <w:t xml:space="preserve">Have you noticed any initiatives in your local area? Sometimes community-driven efforts spark change faster than top-down mandates.</w:t>
      </w:r>
    </w:p>
    <w:p w:rsidR="00000000" w:rsidDel="00000000" w:rsidP="00000000" w:rsidRDefault="00000000" w:rsidRPr="00000000" w14:paraId="000014A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A3">
      <w:pPr>
        <w:spacing w:line="290" w:lineRule="auto"/>
        <w:ind w:right="2720" w:hanging="6"/>
        <w:rPr>
          <w:rFonts w:ascii="Arial" w:cs="Arial" w:eastAsia="Arial" w:hAnsi="Arial"/>
          <w:color w:val="d13438"/>
          <w:sz w:val="18"/>
          <w:szCs w:val="18"/>
          <w:u w:val="single"/>
          <w:vertAlign w:val="baseline"/>
        </w:rPr>
      </w:pPr>
      <w:r w:rsidDel="00000000" w:rsidR="00000000" w:rsidRPr="00000000">
        <w:rPr>
          <w:rFonts w:ascii="Arial" w:cs="Arial" w:eastAsia="Arial" w:hAnsi="Arial"/>
          <w:color w:val="d13438"/>
          <w:sz w:val="18"/>
          <w:szCs w:val="18"/>
          <w:u w:val="single"/>
          <w:vertAlign w:val="baseline"/>
          <w:rtl w:val="0"/>
        </w:rPr>
        <w:t xml:space="preserve">By the way, if you're interested, the Ontario Federation of Indigenous Friendship Centres offers resources and programs that promote education and reconciliation at the municipal level. It's a great starting point for anyone looking to dive deeper into this crucial aspect of our collective responsibility.</w:t>
      </w:r>
    </w:p>
    <w:p w:rsidR="00000000" w:rsidDel="00000000" w:rsidP="00000000" w:rsidRDefault="00000000" w:rsidRPr="00000000" w14:paraId="000014A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A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A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A7">
      <w:pPr>
        <w:spacing w:line="281" w:lineRule="auto"/>
        <w:ind w:right="2780" w:hanging="6"/>
        <w:rPr>
          <w:rFonts w:ascii="Arial" w:cs="Arial" w:eastAsia="Arial" w:hAnsi="Arial"/>
          <w:color w:val="111111"/>
          <w:sz w:val="23"/>
          <w:szCs w:val="23"/>
          <w:vertAlign w:val="baseline"/>
        </w:rPr>
      </w:pPr>
      <w:r w:rsidDel="00000000" w:rsidR="00000000" w:rsidRPr="00000000">
        <w:rPr>
          <w:rFonts w:ascii="Arial" w:cs="Arial" w:eastAsia="Arial" w:hAnsi="Arial"/>
          <w:color w:val="111111"/>
          <w:sz w:val="23"/>
          <w:szCs w:val="23"/>
          <w:vertAlign w:val="baseline"/>
          <w:rtl w:val="0"/>
        </w:rPr>
        <w:t xml:space="preserve">Self-government negotiations are one way to work together in partnership toward this goal and advance Indigenous self-determination, which is a fundamental Indigenous right and principle of international law, as set out in the United Nations Declaration on the Rights of Indigenous Peoples.</w:t>
      </w:r>
    </w:p>
    <w:p w:rsidR="00000000" w:rsidDel="00000000" w:rsidP="00000000" w:rsidRDefault="00000000" w:rsidRPr="00000000" w14:paraId="000014A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A9">
      <w:pPr>
        <w:spacing w:line="285" w:lineRule="auto"/>
        <w:ind w:right="2800" w:hanging="6"/>
        <w:rPr>
          <w:rFonts w:ascii="Arial" w:cs="Arial" w:eastAsia="Arial" w:hAnsi="Arial"/>
          <w:color w:val="111111"/>
          <w:sz w:val="23"/>
          <w:szCs w:val="23"/>
          <w:vertAlign w:val="baseline"/>
        </w:rPr>
        <w:sectPr>
          <w:type w:val="nextPage"/>
          <w:pgSz w:h="15840" w:w="12240" w:orient="portrait"/>
          <w:pgMar w:bottom="1440" w:top="1440" w:left="1100" w:right="1440" w:header="0" w:footer="0"/>
        </w:sectPr>
      </w:pPr>
      <w:r w:rsidDel="00000000" w:rsidR="00000000" w:rsidRPr="00000000">
        <w:rPr>
          <w:rFonts w:ascii="Arial" w:cs="Arial" w:eastAsia="Arial" w:hAnsi="Arial"/>
          <w:color w:val="111111"/>
          <w:sz w:val="23"/>
          <w:szCs w:val="23"/>
          <w:vertAlign w:val="baseline"/>
          <w:rtl w:val="0"/>
        </w:rPr>
        <w:t xml:space="preserve">As of now, there hasn't been an oﬃcial pardon issued by the Prime Minister of Canada for those involved in the Oka Crisis. However, there have been calls for an oﬃcial apology and recognition of the government's role in the events that transpired. The Mohawk Council of Kanesatake has urged Prime Minister Justin Trudeau to issue a written and oral apology, but so far, there has been no formal response.</w:t>
      </w:r>
    </w:p>
    <w:bookmarkStart w:colFirst="0" w:colLast="0" w:name="bookmark=id.ycsy931z2pun" w:id="160"/>
    <w:bookmarkEnd w:id="160"/>
    <w:p w:rsidR="00000000" w:rsidDel="00000000" w:rsidP="00000000" w:rsidRDefault="00000000" w:rsidRPr="00000000" w14:paraId="000014AA">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79" name=""/>
                <a:graphic>
                  <a:graphicData uri="http://schemas.microsoft.com/office/word/2010/wordprocessingShape">
                    <wps:wsp>
                      <wps:cNvSpPr/>
                      <wps:cNvPr id="180" name="Shape 180"/>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79" name="image188.png"/>
                <a:graphic>
                  <a:graphicData uri="http://schemas.openxmlformats.org/drawingml/2006/picture">
                    <pic:pic>
                      <pic:nvPicPr>
                        <pic:cNvPr id="0" name="image188.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4A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A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A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A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A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B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B1">
      <w:pPr>
        <w:spacing w:line="284" w:lineRule="auto"/>
        <w:ind w:right="2740" w:hanging="6"/>
        <w:rPr>
          <w:rFonts w:ascii="Arial" w:cs="Arial" w:eastAsia="Arial" w:hAnsi="Arial"/>
          <w:color w:val="111111"/>
          <w:sz w:val="23"/>
          <w:szCs w:val="23"/>
          <w:vertAlign w:val="baseline"/>
        </w:rPr>
      </w:pPr>
      <w:r w:rsidDel="00000000" w:rsidR="00000000" w:rsidRPr="00000000">
        <w:rPr>
          <w:rFonts w:ascii="Arial" w:cs="Arial" w:eastAsia="Arial" w:hAnsi="Arial"/>
          <w:color w:val="111111"/>
          <w:sz w:val="23"/>
          <w:szCs w:val="23"/>
          <w:vertAlign w:val="baseline"/>
          <w:rtl w:val="0"/>
        </w:rPr>
        <w:t xml:space="preserve">Yes, the Oka Crisis is often cited as a prime example of Canada's history of colonization and the injustices faced by Indigenous peoples. The crisis highlighted the long-standing disputes over land rights and the failure of the Canadian government to recognize and respect Indigenous sovereignty - The Canadian Encyclopedia](https://www.thecanadianencyclopedia.ca/en/article/o ka-crisis). The Mohawk people's resistance to the expansion of a golf course on their ancestral land, which included a burial ground, brought international attention to these issues.</w:t>
      </w:r>
    </w:p>
    <w:p w:rsidR="00000000" w:rsidDel="00000000" w:rsidP="00000000" w:rsidRDefault="00000000" w:rsidRPr="00000000" w14:paraId="000014B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B3">
      <w:pPr>
        <w:spacing w:line="291" w:lineRule="auto"/>
        <w:ind w:right="2800" w:hanging="6"/>
        <w:rPr>
          <w:rFonts w:ascii="Arial" w:cs="Arial" w:eastAsia="Arial" w:hAnsi="Arial"/>
          <w:color w:val="111111"/>
          <w:sz w:val="23"/>
          <w:szCs w:val="23"/>
          <w:vertAlign w:val="baseline"/>
        </w:rPr>
      </w:pPr>
      <w:r w:rsidDel="00000000" w:rsidR="00000000" w:rsidRPr="00000000">
        <w:rPr>
          <w:rFonts w:ascii="Arial" w:cs="Arial" w:eastAsia="Arial" w:hAnsi="Arial"/>
          <w:color w:val="111111"/>
          <w:sz w:val="23"/>
          <w:szCs w:val="23"/>
          <w:vertAlign w:val="baseline"/>
          <w:rtl w:val="0"/>
        </w:rPr>
        <w:t xml:space="preserve">The legacy of the Oka Crisis continues to influence discussions on Indigenous rights and land claims in Canada. It serves as a reminder of the ongoing struggle for recognition and justice faced by Indigenous communities.</w:t>
      </w:r>
    </w:p>
    <w:p w:rsidR="00000000" w:rsidDel="00000000" w:rsidP="00000000" w:rsidRDefault="00000000" w:rsidRPr="00000000" w14:paraId="000014B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B5">
      <w:pPr>
        <w:spacing w:line="314" w:lineRule="auto"/>
        <w:ind w:right="3340" w:hanging="6"/>
        <w:rPr>
          <w:rFonts w:ascii="Arial" w:cs="Arial" w:eastAsia="Arial" w:hAnsi="Arial"/>
          <w:color w:val="111111"/>
          <w:sz w:val="23"/>
          <w:szCs w:val="23"/>
          <w:vertAlign w:val="baseline"/>
        </w:rPr>
      </w:pPr>
      <w:r w:rsidDel="00000000" w:rsidR="00000000" w:rsidRPr="00000000">
        <w:rPr>
          <w:rFonts w:ascii="Arial" w:cs="Arial" w:eastAsia="Arial" w:hAnsi="Arial"/>
          <w:color w:val="111111"/>
          <w:sz w:val="23"/>
          <w:szCs w:val="23"/>
          <w:vertAlign w:val="baseline"/>
          <w:rtl w:val="0"/>
        </w:rPr>
        <w:t xml:space="preserve">Would you like to know more about the historical context or the current efforts for reconciliation?</w:t>
      </w:r>
    </w:p>
    <w:p w:rsidR="00000000" w:rsidDel="00000000" w:rsidP="00000000" w:rsidRDefault="00000000" w:rsidRPr="00000000" w14:paraId="000014B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B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B8">
      <w:pPr>
        <w:spacing w:line="284" w:lineRule="auto"/>
        <w:ind w:right="2740" w:hanging="6"/>
        <w:rPr>
          <w:rFonts w:ascii="Arial" w:cs="Arial" w:eastAsia="Arial" w:hAnsi="Arial"/>
          <w:color w:val="111111"/>
          <w:sz w:val="23"/>
          <w:szCs w:val="23"/>
          <w:vertAlign w:val="baseline"/>
        </w:rPr>
      </w:pPr>
      <w:r w:rsidDel="00000000" w:rsidR="00000000" w:rsidRPr="00000000">
        <w:rPr>
          <w:rFonts w:ascii="Arial" w:cs="Arial" w:eastAsia="Arial" w:hAnsi="Arial"/>
          <w:color w:val="111111"/>
          <w:sz w:val="23"/>
          <w:szCs w:val="23"/>
          <w:vertAlign w:val="baseline"/>
          <w:rtl w:val="0"/>
        </w:rPr>
        <w:t xml:space="preserve">Yes, the Oka Crisis is often cited as a prime example of Canada's history of colonization and the injustices faced by Indigenous peoples. The crisis highlighted the long-standing disputes over land rights and the failure of the Canadian government to recognize and respect Indigenous sovereignty - The Canadian Encyclopedia](https://www.thecanadianencyclopedia.ca/en/article/o ka-crisis). The Mohawk people's resistance to the expansion of a golf course on their ancestral land, which included a burial ground, brought international attention to these issues.</w:t>
      </w:r>
    </w:p>
    <w:p w:rsidR="00000000" w:rsidDel="00000000" w:rsidP="00000000" w:rsidRDefault="00000000" w:rsidRPr="00000000" w14:paraId="000014B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BA">
      <w:pPr>
        <w:spacing w:line="337" w:lineRule="auto"/>
        <w:ind w:right="2800" w:hanging="6"/>
        <w:rPr>
          <w:rFonts w:ascii="Arial" w:cs="Arial" w:eastAsia="Arial" w:hAnsi="Arial"/>
          <w:color w:val="111111"/>
          <w:sz w:val="22"/>
          <w:szCs w:val="22"/>
          <w:vertAlign w:val="baseline"/>
        </w:rPr>
        <w:sectPr>
          <w:type w:val="nextPage"/>
          <w:pgSz w:h="15840" w:w="12240" w:orient="portrait"/>
          <w:pgMar w:bottom="1440" w:top="1440" w:left="1100" w:right="1440" w:header="0" w:footer="0"/>
        </w:sectPr>
      </w:pPr>
      <w:r w:rsidDel="00000000" w:rsidR="00000000" w:rsidRPr="00000000">
        <w:rPr>
          <w:rFonts w:ascii="Arial" w:cs="Arial" w:eastAsia="Arial" w:hAnsi="Arial"/>
          <w:color w:val="111111"/>
          <w:sz w:val="22"/>
          <w:szCs w:val="22"/>
          <w:vertAlign w:val="baseline"/>
          <w:rtl w:val="0"/>
        </w:rPr>
        <w:t xml:space="preserve">The legacy of the Oka Crisis continues to influence discussions on Indigenous rights and land claims in Canada. It serves as a reminder</w:t>
      </w:r>
    </w:p>
    <w:bookmarkStart w:colFirst="0" w:colLast="0" w:name="bookmark=id.9job16vxu3fy" w:id="161"/>
    <w:bookmarkEnd w:id="161"/>
    <w:p w:rsidR="00000000" w:rsidDel="00000000" w:rsidP="00000000" w:rsidRDefault="00000000" w:rsidRPr="00000000" w14:paraId="000014BB">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78" name=""/>
                <a:graphic>
                  <a:graphicData uri="http://schemas.microsoft.com/office/word/2010/wordprocessingShape">
                    <wps:wsp>
                      <wps:cNvSpPr/>
                      <wps:cNvPr id="179" name="Shape 179"/>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78" name="image187.png"/>
                <a:graphic>
                  <a:graphicData uri="http://schemas.openxmlformats.org/drawingml/2006/picture">
                    <pic:pic>
                      <pic:nvPicPr>
                        <pic:cNvPr id="0" name="image187.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4B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B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B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B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C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C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C2">
      <w:pPr>
        <w:spacing w:line="314" w:lineRule="auto"/>
        <w:ind w:left="6" w:right="3720" w:firstLine="0"/>
        <w:rPr>
          <w:rFonts w:ascii="Arial" w:cs="Arial" w:eastAsia="Arial" w:hAnsi="Arial"/>
          <w:color w:val="111111"/>
          <w:sz w:val="23"/>
          <w:szCs w:val="23"/>
          <w:vertAlign w:val="baseline"/>
        </w:rPr>
      </w:pPr>
      <w:r w:rsidDel="00000000" w:rsidR="00000000" w:rsidRPr="00000000">
        <w:rPr>
          <w:rFonts w:ascii="Arial" w:cs="Arial" w:eastAsia="Arial" w:hAnsi="Arial"/>
          <w:color w:val="111111"/>
          <w:sz w:val="23"/>
          <w:szCs w:val="23"/>
          <w:vertAlign w:val="baseline"/>
          <w:rtl w:val="0"/>
        </w:rPr>
        <w:t xml:space="preserve">of the ongoing struggle for recognition and justice faced by Indigenous communities.</w:t>
      </w:r>
    </w:p>
    <w:p w:rsidR="00000000" w:rsidDel="00000000" w:rsidP="00000000" w:rsidRDefault="00000000" w:rsidRPr="00000000" w14:paraId="000014C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C4">
      <w:pPr>
        <w:spacing w:line="283" w:lineRule="auto"/>
        <w:ind w:left="6" w:right="3340" w:hanging="6"/>
        <w:rPr>
          <w:rFonts w:ascii="Arial" w:cs="Arial" w:eastAsia="Arial" w:hAnsi="Arial"/>
          <w:color w:val="111111"/>
          <w:sz w:val="23"/>
          <w:szCs w:val="23"/>
          <w:vertAlign w:val="baseline"/>
        </w:rPr>
      </w:pPr>
      <w:r w:rsidDel="00000000" w:rsidR="00000000" w:rsidRPr="00000000">
        <w:rPr>
          <w:rFonts w:ascii="Arial" w:cs="Arial" w:eastAsia="Arial" w:hAnsi="Arial"/>
          <w:color w:val="111111"/>
          <w:sz w:val="23"/>
          <w:szCs w:val="23"/>
          <w:vertAlign w:val="baseline"/>
          <w:rtl w:val="0"/>
        </w:rPr>
        <w:t xml:space="preserve">Would you like to know more about the historical context or the current efforts for reconciliation?</w:t>
      </w:r>
    </w:p>
    <w:p w:rsidR="00000000" w:rsidDel="00000000" w:rsidP="00000000" w:rsidRDefault="00000000" w:rsidRPr="00000000" w14:paraId="000014C5">
      <w:pPr>
        <w:spacing w:line="314" w:lineRule="auto"/>
        <w:ind w:left="6" w:right="2920" w:hanging="6"/>
        <w:rPr>
          <w:rFonts w:ascii="Arial" w:cs="Arial" w:eastAsia="Arial" w:hAnsi="Arial"/>
          <w:color w:val="111111"/>
          <w:sz w:val="23"/>
          <w:szCs w:val="23"/>
          <w:vertAlign w:val="baseline"/>
        </w:rPr>
      </w:pPr>
      <w:r w:rsidDel="00000000" w:rsidR="00000000" w:rsidRPr="00000000">
        <w:rPr>
          <w:rFonts w:ascii="Arial" w:cs="Arial" w:eastAsia="Arial" w:hAnsi="Arial"/>
          <w:color w:val="111111"/>
          <w:sz w:val="23"/>
          <w:szCs w:val="23"/>
          <w:vertAlign w:val="baseline"/>
          <w:rtl w:val="0"/>
        </w:rPr>
        <w:t xml:space="preserve">Would you like to know more about the current status of these calls for an apology or any other related information?</w:t>
      </w:r>
    </w:p>
    <w:p w:rsidR="00000000" w:rsidDel="00000000" w:rsidP="00000000" w:rsidRDefault="00000000" w:rsidRPr="00000000" w14:paraId="000014C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C7">
      <w:pPr>
        <w:spacing w:line="279" w:lineRule="auto"/>
        <w:ind w:left="6" w:right="2760" w:hanging="6"/>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The current status regarding an official apology for the Oka Crisis remains unresolved. Recently, at the Assembly of First Nations gathering in Ottawa, Grand Chief Victor Bonspille of the Mohawk Council of Kanesatake demanded an apology from Prime MinYes, the Oka Crisis is often cited as a prime example of Canada's history of colonization and the injustices faced by Indigenous peoples. The crisis highlighted the long-standing disputes over land rights and the failure of the Canadian government to recognize and respect Indigenous sovereignty - The Canadian Encyclopedia](https://www.thecanadianencyclopedia.ca/en/article/oka-crisis). The Mohawk people's resistance to the expansion of a golf course on their ancestral land, which included a burial ground, brought international attention to these issues.</w:t>
      </w:r>
    </w:p>
    <w:p w:rsidR="00000000" w:rsidDel="00000000" w:rsidP="00000000" w:rsidRDefault="00000000" w:rsidRPr="00000000" w14:paraId="000014C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C9">
      <w:pPr>
        <w:spacing w:line="298" w:lineRule="auto"/>
        <w:ind w:left="6" w:right="2900" w:hanging="6"/>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The legacy of the Oka Crisis continues to influence discussions on Indigenous rights and land claims in Canada. It serves as a reminder of the ongoing struggle for recognition and justice faced by Indigenous communities.</w:t>
      </w:r>
    </w:p>
    <w:p w:rsidR="00000000" w:rsidDel="00000000" w:rsidP="00000000" w:rsidRDefault="00000000" w:rsidRPr="00000000" w14:paraId="000014C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CB">
      <w:pPr>
        <w:spacing w:line="297" w:lineRule="auto"/>
        <w:ind w:left="6" w:right="3060" w:hanging="6"/>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Would you like to know more about the historical context or the current efforts for reconciliation?ister Justin Trudeau for the government's role in the crisis. However, Trudeau did not respond to this demand.</w:t>
      </w:r>
    </w:p>
    <w:p w:rsidR="00000000" w:rsidDel="00000000" w:rsidP="00000000" w:rsidRDefault="00000000" w:rsidRPr="00000000" w14:paraId="000014C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CD">
      <w:pPr>
        <w:spacing w:line="289" w:lineRule="auto"/>
        <w:ind w:left="6" w:right="2980" w:hanging="6"/>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The calls for an apology continue, with many involved in the resistance urging the federal government to acknowledge its actions and formally apologize. The issue remains a significant point of discussion within Indigenous communities and among advocates for Indigenous rights.</w:t>
      </w:r>
    </w:p>
    <w:p w:rsidR="00000000" w:rsidDel="00000000" w:rsidP="00000000" w:rsidRDefault="00000000" w:rsidRPr="00000000" w14:paraId="000014C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CF">
      <w:pPr>
        <w:spacing w:line="279" w:lineRule="auto"/>
        <w:ind w:left="6" w:right="3680" w:hanging="6"/>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Would you like to know more about the ongoing efforts or any other related information?</w:t>
      </w:r>
    </w:p>
    <w:p w:rsidR="00000000" w:rsidDel="00000000" w:rsidP="00000000" w:rsidRDefault="00000000" w:rsidRPr="00000000" w14:paraId="000014D0">
      <w:pPr>
        <w:ind w:left="6" w:firstLine="0"/>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Here are some examples of Indigenous-Municipal Relationship Agreements in Ontario:</w:t>
      </w:r>
    </w:p>
    <w:p w:rsidR="00000000" w:rsidDel="00000000" w:rsidP="00000000" w:rsidRDefault="00000000" w:rsidRPr="00000000" w14:paraId="000014D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D2">
      <w:pPr>
        <w:numPr>
          <w:ilvl w:val="0"/>
          <w:numId w:val="196"/>
        </w:numPr>
        <w:tabs>
          <w:tab w:val="left" w:leader="none" w:pos="203"/>
        </w:tabs>
        <w:spacing w:line="322" w:lineRule="auto"/>
        <w:ind w:left="6" w:right="2840" w:hanging="6"/>
        <w:jc w:val="both"/>
        <w:rPr>
          <w:rFonts w:ascii="Arial" w:cs="Arial" w:eastAsia="Arial" w:hAnsi="Arial"/>
          <w:sz w:val="18"/>
          <w:szCs w:val="18"/>
          <w:vertAlign w:val="baseline"/>
        </w:rPr>
        <w:sectPr>
          <w:type w:val="nextPage"/>
          <w:pgSz w:h="15840" w:w="12240" w:orient="portrait"/>
          <w:pgMar w:bottom="1440" w:top="1440" w:left="1094" w:right="1440" w:header="0" w:footer="0"/>
        </w:sectPr>
      </w:pPr>
      <w:r w:rsidDel="00000000" w:rsidR="00000000" w:rsidRPr="00000000">
        <w:rPr>
          <w:rFonts w:ascii="Arial" w:cs="Arial" w:eastAsia="Arial" w:hAnsi="Arial"/>
          <w:sz w:val="18"/>
          <w:szCs w:val="18"/>
          <w:vertAlign w:val="baseline"/>
          <w:rtl w:val="0"/>
        </w:rPr>
        <w:t xml:space="preserve">**City of Toronto and the Mississaugas of the Credit First Nation**: This agreement focuses on mutual respect, cooperation, and partnership. It includes commitments to</w:t>
      </w:r>
    </w:p>
    <w:bookmarkStart w:colFirst="0" w:colLast="0" w:name="bookmark=id.v35mnpzhur3h" w:id="162"/>
    <w:bookmarkEnd w:id="162"/>
    <w:p w:rsidR="00000000" w:rsidDel="00000000" w:rsidP="00000000" w:rsidRDefault="00000000" w:rsidRPr="00000000" w14:paraId="000014D3">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59" name=""/>
                <a:graphic>
                  <a:graphicData uri="http://schemas.microsoft.com/office/word/2010/wordprocessingShape">
                    <wps:wsp>
                      <wps:cNvSpPr/>
                      <wps:cNvPr id="160" name="Shape 160"/>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59" name="image168.png"/>
                <a:graphic>
                  <a:graphicData uri="http://schemas.openxmlformats.org/drawingml/2006/picture">
                    <pic:pic>
                      <pic:nvPicPr>
                        <pic:cNvPr id="0" name="image168.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4D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D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D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D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D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D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DA">
      <w:pPr>
        <w:spacing w:line="322" w:lineRule="auto"/>
        <w:ind w:left="6" w:right="2840" w:firstLine="0"/>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support Indigenous businesses, promote cultural awareness, and collaborate on land use planning and environmental stewardship.</w:t>
      </w:r>
    </w:p>
    <w:p w:rsidR="00000000" w:rsidDel="00000000" w:rsidP="00000000" w:rsidRDefault="00000000" w:rsidRPr="00000000" w14:paraId="000014D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DC">
      <w:pPr>
        <w:numPr>
          <w:ilvl w:val="0"/>
          <w:numId w:val="197"/>
        </w:numPr>
        <w:tabs>
          <w:tab w:val="left" w:leader="none" w:pos="203"/>
        </w:tabs>
        <w:spacing w:line="290" w:lineRule="auto"/>
        <w:ind w:left="6" w:right="2680" w:hanging="6"/>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**City of Ottawa and the Algonquins of Ontario**: This agreement aims to strengthen the relationship between the city and the Algonquin community. It includes initiatives to promote cultural understanding, support Indigenous education, and collaborate on land management and environmental projects.</w:t>
      </w:r>
    </w:p>
    <w:p w:rsidR="00000000" w:rsidDel="00000000" w:rsidP="00000000" w:rsidRDefault="00000000" w:rsidRPr="00000000" w14:paraId="000014DD">
      <w:pPr>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14DE">
      <w:pPr>
        <w:numPr>
          <w:ilvl w:val="0"/>
          <w:numId w:val="197"/>
        </w:numPr>
        <w:tabs>
          <w:tab w:val="left" w:leader="none" w:pos="203"/>
        </w:tabs>
        <w:spacing w:line="289" w:lineRule="auto"/>
        <w:ind w:left="6" w:right="3300" w:hanging="6"/>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**City of Hamilton and the Six Nations of the Grand River**: This agreement emphasizes collaboration on economic development, cultural preservation, and environmental sustainability. It includes commitments to support Indigenous businesses, promote cultural events, and work together on land use planning.</w:t>
      </w:r>
    </w:p>
    <w:p w:rsidR="00000000" w:rsidDel="00000000" w:rsidP="00000000" w:rsidRDefault="00000000" w:rsidRPr="00000000" w14:paraId="000014D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E0">
      <w:pPr>
        <w:spacing w:line="289" w:lineRule="auto"/>
        <w:ind w:left="6" w:right="2800" w:hanging="6"/>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These agreements are designed to foster mutual understanding, respect, and collaboration between municipalities and Indigenous communities. They help address areas of mutual concern and support the healing and learning needed for reconciliation.</w:t>
      </w:r>
    </w:p>
    <w:p w:rsidR="00000000" w:rsidDel="00000000" w:rsidP="00000000" w:rsidRDefault="00000000" w:rsidRPr="00000000" w14:paraId="000014E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E2">
      <w:pPr>
        <w:ind w:left="6" w:firstLine="0"/>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Would you like more information on any specific agreement or municipality?</w:t>
      </w:r>
    </w:p>
    <w:p w:rsidR="00000000" w:rsidDel="00000000" w:rsidP="00000000" w:rsidRDefault="00000000" w:rsidRPr="00000000" w14:paraId="000014E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E4">
      <w:pPr>
        <w:ind w:left="6" w:firstLine="0"/>
        <w:rPr>
          <w:rFonts w:ascii="Arial" w:cs="Arial" w:eastAsia="Arial" w:hAnsi="Arial"/>
          <w:sz w:val="18"/>
          <w:szCs w:val="18"/>
          <w:u w:val="single"/>
          <w:vertAlign w:val="baseline"/>
        </w:rPr>
        <w:sectPr>
          <w:type w:val="nextPage"/>
          <w:pgSz w:h="15840" w:w="12240" w:orient="portrait"/>
          <w:pgMar w:bottom="1440" w:top="1440" w:left="1094" w:right="1440" w:header="0" w:footer="0"/>
        </w:sectPr>
      </w:pPr>
      <w:hyperlink r:id="rId12">
        <w:r w:rsidDel="00000000" w:rsidR="00000000" w:rsidRPr="00000000">
          <w:rPr>
            <w:rFonts w:ascii="Arial" w:cs="Arial" w:eastAsia="Arial" w:hAnsi="Arial"/>
            <w:sz w:val="18"/>
            <w:szCs w:val="18"/>
            <w:u w:val="single"/>
            <w:vertAlign w:val="baseline"/>
            <w:rtl w:val="0"/>
          </w:rPr>
          <w:t xml:space="preserve">Taking action to ensure all federal laws uphold Aboriginal and treaty rights - Canada.ca</w:t>
        </w:r>
      </w:hyperlink>
      <w:r w:rsidDel="00000000" w:rsidR="00000000" w:rsidRPr="00000000">
        <w:rPr>
          <w:rtl w:val="0"/>
        </w:rPr>
      </w:r>
    </w:p>
    <w:bookmarkStart w:colFirst="0" w:colLast="0" w:name="bookmark=id.qbrpfdary7ek" w:id="163"/>
    <w:bookmarkEnd w:id="163"/>
    <w:p w:rsidR="00000000" w:rsidDel="00000000" w:rsidP="00000000" w:rsidRDefault="00000000" w:rsidRPr="00000000" w14:paraId="000014E5">
      <w:pPr>
        <w:rPr>
          <w:rFonts w:ascii="Times New Roman" w:cs="Times New Roman" w:eastAsia="Times New Roman" w:hAnsi="Times New Roman"/>
          <w:vertAlign w:val="baseline"/>
        </w:rPr>
      </w:pPr>
      <w:r w:rsidDel="00000000" w:rsidR="00000000" w:rsidRPr="00000000">
        <w:rPr/>
        <w:drawing>
          <wp:anchor allowOverlap="1" behindDoc="1" distB="0" distT="0" distL="0" distR="0" hidden="0" layoutInCell="1" locked="0" relativeHeight="0" simplePos="0">
            <wp:simplePos x="0" y="0"/>
            <wp:positionH relativeFrom="page">
              <wp:posOffset>694055</wp:posOffset>
            </wp:positionH>
            <wp:positionV relativeFrom="page">
              <wp:posOffset>1210310</wp:posOffset>
            </wp:positionV>
            <wp:extent cx="7078345" cy="7644130"/>
            <wp:effectExtent b="0" l="0" r="0" t="0"/>
            <wp:wrapNone/>
            <wp:docPr id="190" name="image37.png"/>
            <a:graphic>
              <a:graphicData uri="http://schemas.openxmlformats.org/drawingml/2006/picture">
                <pic:pic>
                  <pic:nvPicPr>
                    <pic:cNvPr id="0" name="image37.png"/>
                    <pic:cNvPicPr preferRelativeResize="0"/>
                  </pic:nvPicPr>
                  <pic:blipFill>
                    <a:blip r:embed="rId13"/>
                    <a:srcRect b="0" l="0" r="0" t="0"/>
                    <a:stretch>
                      <a:fillRect/>
                    </a:stretch>
                  </pic:blipFill>
                  <pic:spPr>
                    <a:xfrm>
                      <a:off x="0" y="0"/>
                      <a:ext cx="7078345" cy="7644130"/>
                    </a:xfrm>
                    <a:prstGeom prst="rect"/>
                    <a:ln/>
                  </pic:spPr>
                </pic:pic>
              </a:graphicData>
            </a:graphic>
          </wp:anchor>
        </w:drawing>
      </w:r>
      <w:r w:rsidDel="00000000" w:rsidR="00000000" w:rsidRPr="00000000">
        <w:rPr>
          <w:rtl w:val="0"/>
        </w:rPr>
      </w:r>
    </w:p>
    <w:p w:rsidR="00000000" w:rsidDel="00000000" w:rsidP="00000000" w:rsidRDefault="00000000" w:rsidRPr="00000000" w14:paraId="000014E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E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E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E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E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E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E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E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E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E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F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F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F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F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F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F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F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F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F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F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F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F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F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F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F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4F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0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0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0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0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0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0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0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0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0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0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0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0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0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0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0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0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10">
      <w:pPr>
        <w:spacing w:line="285" w:lineRule="auto"/>
        <w:ind w:right="314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Page one of the first iteration of the Indian Act, passed in 1876. PHOTO BY NATIONAL CENTRE FOR TRUTH AND RECONCILIATION</w:t>
      </w:r>
    </w:p>
    <w:p w:rsidR="00000000" w:rsidDel="00000000" w:rsidP="00000000" w:rsidRDefault="00000000" w:rsidRPr="00000000" w14:paraId="0000151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1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13">
      <w:pPr>
        <w:spacing w:line="372" w:lineRule="auto"/>
        <w:ind w:right="2920"/>
        <w:rPr>
          <w:rFonts w:ascii="Arial" w:cs="Arial" w:eastAsia="Arial" w:hAnsi="Arial"/>
          <w:b w:val="1"/>
          <w:color w:val="191919"/>
          <w:sz w:val="32"/>
          <w:szCs w:val="32"/>
          <w:vertAlign w:val="baseline"/>
        </w:rPr>
      </w:pPr>
      <w:r w:rsidDel="00000000" w:rsidR="00000000" w:rsidRPr="00000000">
        <w:rPr>
          <w:rFonts w:ascii="Arial" w:cs="Arial" w:eastAsia="Arial" w:hAnsi="Arial"/>
          <w:b w:val="1"/>
          <w:color w:val="191919"/>
          <w:sz w:val="32"/>
          <w:szCs w:val="32"/>
          <w:vertAlign w:val="baseline"/>
          <w:rtl w:val="0"/>
        </w:rPr>
        <w:t xml:space="preserve">FIRST READING: Why Pierre Poilievre called the Indian Act 'a racist, colonial hang-over'</w:t>
      </w:r>
    </w:p>
    <w:p w:rsidR="00000000" w:rsidDel="00000000" w:rsidP="00000000" w:rsidRDefault="00000000" w:rsidRPr="00000000" w14:paraId="0000151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15">
      <w:pPr>
        <w:rPr>
          <w:rFonts w:ascii="Times New Roman" w:cs="Times New Roman" w:eastAsia="Times New Roman" w:hAnsi="Times New Roman"/>
          <w:i w:val="1"/>
          <w:color w:val="555555"/>
          <w:sz w:val="18"/>
          <w:szCs w:val="18"/>
          <w:vertAlign w:val="baseline"/>
        </w:rPr>
        <w:sectPr>
          <w:type w:val="nextPage"/>
          <w:pgSz w:h="15840" w:w="12240" w:orient="portrait"/>
          <w:pgMar w:bottom="1440" w:top="1440" w:left="1100" w:right="1440" w:header="0" w:footer="0"/>
        </w:sectPr>
      </w:pPr>
      <w:r w:rsidDel="00000000" w:rsidR="00000000" w:rsidRPr="00000000">
        <w:rPr>
          <w:rFonts w:ascii="Times New Roman" w:cs="Times New Roman" w:eastAsia="Times New Roman" w:hAnsi="Times New Roman"/>
          <w:i w:val="1"/>
          <w:color w:val="555555"/>
          <w:sz w:val="18"/>
          <w:szCs w:val="18"/>
          <w:vertAlign w:val="baseline"/>
          <w:rtl w:val="0"/>
        </w:rPr>
        <w:t xml:space="preserve">You need the Crown's approval to write up a will and good luck getting a mortgage</w:t>
      </w:r>
    </w:p>
    <w:bookmarkStart w:colFirst="0" w:colLast="0" w:name="bookmark=id.w4jbpdhosq0" w:id="164"/>
    <w:bookmarkEnd w:id="164"/>
    <w:p w:rsidR="00000000" w:rsidDel="00000000" w:rsidP="00000000" w:rsidRDefault="00000000" w:rsidRPr="00000000" w14:paraId="00001516">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61" name=""/>
                <a:graphic>
                  <a:graphicData uri="http://schemas.microsoft.com/office/word/2010/wordprocessingShape">
                    <wps:wsp>
                      <wps:cNvSpPr/>
                      <wps:cNvPr id="162" name="Shape 162"/>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61" name="image170.png"/>
                <a:graphic>
                  <a:graphicData uri="http://schemas.openxmlformats.org/drawingml/2006/picture">
                    <pic:pic>
                      <pic:nvPicPr>
                        <pic:cNvPr id="0" name="image170.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51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1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1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1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1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1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1D">
      <w:pPr>
        <w:rPr>
          <w:rFonts w:ascii="Arial" w:cs="Arial" w:eastAsia="Arial" w:hAnsi="Arial"/>
          <w:b w:val="1"/>
          <w:sz w:val="27"/>
          <w:szCs w:val="27"/>
          <w:vertAlign w:val="baseline"/>
        </w:rPr>
      </w:pPr>
      <w:r w:rsidDel="00000000" w:rsidR="00000000" w:rsidRPr="00000000">
        <w:rPr>
          <w:rFonts w:ascii="Arial" w:cs="Arial" w:eastAsia="Arial" w:hAnsi="Arial"/>
          <w:b w:val="1"/>
          <w:sz w:val="27"/>
          <w:szCs w:val="27"/>
          <w:vertAlign w:val="baseline"/>
          <w:rtl w:val="0"/>
        </w:rPr>
        <w:t xml:space="preserve">Article content</w:t>
      </w:r>
    </w:p>
    <w:p w:rsidR="00000000" w:rsidDel="00000000" w:rsidP="00000000" w:rsidRDefault="00000000" w:rsidRPr="00000000" w14:paraId="0000151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1F">
      <w:pPr>
        <w:spacing w:line="261.99999999999994" w:lineRule="auto"/>
        <w:ind w:right="2700"/>
        <w:jc w:val="both"/>
        <w:rPr>
          <w:rFonts w:ascii="Times New Roman" w:cs="Times New Roman" w:eastAsia="Times New Roman" w:hAnsi="Times New Roman"/>
          <w:i w:val="1"/>
          <w:sz w:val="18"/>
          <w:szCs w:val="18"/>
          <w:vertAlign w:val="baseline"/>
        </w:rPr>
      </w:pPr>
      <w:r w:rsidDel="00000000" w:rsidR="00000000" w:rsidRPr="00000000">
        <w:rPr>
          <w:rFonts w:ascii="Times New Roman" w:cs="Times New Roman" w:eastAsia="Times New Roman" w:hAnsi="Times New Roman"/>
          <w:i w:val="1"/>
          <w:sz w:val="18"/>
          <w:szCs w:val="18"/>
          <w:vertAlign w:val="baseline"/>
          <w:rtl w:val="0"/>
        </w:rPr>
        <w:t xml:space="preserve">First Reading is a daily newsletter keeping you posted on the travails of Canadian politicos, all curated by the National Post’s own Tristin Hopper. To get an early version sent directly to your inbox every Monday to Thursday at 6:30 p.m. ET (and 9:30 a.m. on Saturdays), sign up</w:t>
      </w:r>
      <w:r w:rsidDel="00000000" w:rsidR="00000000" w:rsidRPr="00000000">
        <w:rPr>
          <w:rFonts w:ascii="Times New Roman" w:cs="Times New Roman" w:eastAsia="Times New Roman" w:hAnsi="Times New Roman"/>
          <w:i w:val="1"/>
          <w:color w:val="191919"/>
          <w:sz w:val="18"/>
          <w:szCs w:val="18"/>
          <w:vertAlign w:val="baseline"/>
          <w:rtl w:val="0"/>
        </w:rPr>
        <w:t xml:space="preserve"> </w:t>
      </w:r>
      <w:hyperlink r:id="rId14">
        <w:r w:rsidDel="00000000" w:rsidR="00000000" w:rsidRPr="00000000">
          <w:rPr>
            <w:rFonts w:ascii="Times New Roman" w:cs="Times New Roman" w:eastAsia="Times New Roman" w:hAnsi="Times New Roman"/>
            <w:i w:val="1"/>
            <w:color w:val="191919"/>
            <w:sz w:val="18"/>
            <w:szCs w:val="18"/>
            <w:u w:val="single"/>
            <w:vertAlign w:val="baseline"/>
            <w:rtl w:val="0"/>
          </w:rPr>
          <w:t xml:space="preserve">here</w:t>
        </w:r>
      </w:hyperlink>
      <w:r w:rsidDel="00000000" w:rsidR="00000000" w:rsidRPr="00000000">
        <w:rPr>
          <w:rFonts w:ascii="Times New Roman" w:cs="Times New Roman" w:eastAsia="Times New Roman" w:hAnsi="Times New Roman"/>
          <w:i w:val="1"/>
          <w:sz w:val="18"/>
          <w:szCs w:val="18"/>
          <w:vertAlign w:val="baseline"/>
          <w:rtl w:val="0"/>
        </w:rPr>
        <w:t xml:space="preserve">.</w:t>
      </w:r>
    </w:p>
    <w:p w:rsidR="00000000" w:rsidDel="00000000" w:rsidP="00000000" w:rsidRDefault="00000000" w:rsidRPr="00000000" w14:paraId="0000152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21">
      <w:pPr>
        <w:rPr>
          <w:rFonts w:ascii="Arial" w:cs="Arial" w:eastAsia="Arial" w:hAnsi="Arial"/>
          <w:b w:val="1"/>
          <w:sz w:val="21"/>
          <w:szCs w:val="21"/>
          <w:vertAlign w:val="baseline"/>
        </w:rPr>
      </w:pPr>
      <w:r w:rsidDel="00000000" w:rsidR="00000000" w:rsidRPr="00000000">
        <w:rPr>
          <w:rFonts w:ascii="Arial" w:cs="Arial" w:eastAsia="Arial" w:hAnsi="Arial"/>
          <w:b w:val="1"/>
          <w:sz w:val="21"/>
          <w:szCs w:val="21"/>
          <w:vertAlign w:val="baseline"/>
          <w:rtl w:val="0"/>
        </w:rPr>
        <w:t xml:space="preserve">TOP STORY</w:t>
      </w:r>
    </w:p>
    <w:p w:rsidR="00000000" w:rsidDel="00000000" w:rsidP="00000000" w:rsidRDefault="00000000" w:rsidRPr="00000000" w14:paraId="0000152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23">
      <w:pPr>
        <w:spacing w:line="253" w:lineRule="auto"/>
        <w:ind w:right="2620"/>
        <w:rPr>
          <w:rFonts w:ascii="Times New Roman" w:cs="Times New Roman" w:eastAsia="Times New Roman" w:hAnsi="Times New Roman"/>
          <w:color w:val="191919"/>
          <w:sz w:val="18"/>
          <w:szCs w:val="18"/>
          <w:u w:val="single"/>
          <w:vertAlign w:val="baseline"/>
        </w:rPr>
      </w:pPr>
      <w:r w:rsidDel="00000000" w:rsidR="00000000" w:rsidRPr="00000000">
        <w:rPr>
          <w:rFonts w:ascii="Times New Roman" w:cs="Times New Roman" w:eastAsia="Times New Roman" w:hAnsi="Times New Roman"/>
          <w:sz w:val="18"/>
          <w:szCs w:val="18"/>
          <w:vertAlign w:val="baseline"/>
          <w:rtl w:val="0"/>
        </w:rPr>
        <w:t xml:space="preserve">After facing heat for speaking to the Frontier Centre – a non-profit with a history of questioning Residential School abuses – last week Conservative Leader Pierre Poilievre promised to pursue a swift end to the Indian Act. “It’s a racist, colonial hang-over that gives all the control to self-serving and incompetent politicians, bureaucrats and lobbyists in Ottawa and takes away the control from the First Nations themselves,” he</w:t>
      </w:r>
      <w:r w:rsidDel="00000000" w:rsidR="00000000" w:rsidRPr="00000000">
        <w:rPr>
          <w:rFonts w:ascii="Times New Roman" w:cs="Times New Roman" w:eastAsia="Times New Roman" w:hAnsi="Times New Roman"/>
          <w:color w:val="191919"/>
          <w:sz w:val="18"/>
          <w:szCs w:val="18"/>
          <w:vertAlign w:val="baseline"/>
          <w:rtl w:val="0"/>
        </w:rPr>
        <w:t xml:space="preserve"> </w:t>
      </w:r>
      <w:hyperlink r:id="rId15">
        <w:r w:rsidDel="00000000" w:rsidR="00000000" w:rsidRPr="00000000">
          <w:rPr>
            <w:rFonts w:ascii="Times New Roman" w:cs="Times New Roman" w:eastAsia="Times New Roman" w:hAnsi="Times New Roman"/>
            <w:color w:val="191919"/>
            <w:sz w:val="18"/>
            <w:szCs w:val="18"/>
            <w:u w:val="single"/>
            <w:vertAlign w:val="baseline"/>
            <w:rtl w:val="0"/>
          </w:rPr>
          <w:t xml:space="preserve">told Global News</w:t>
        </w:r>
      </w:hyperlink>
      <w:r w:rsidDel="00000000" w:rsidR="00000000" w:rsidRPr="00000000">
        <w:rPr>
          <w:rtl w:val="0"/>
        </w:rPr>
      </w:r>
    </w:p>
    <w:p w:rsidR="00000000" w:rsidDel="00000000" w:rsidP="00000000" w:rsidRDefault="00000000" w:rsidRPr="00000000" w14:paraId="0000152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2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2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27">
      <w:pPr>
        <w:spacing w:line="286" w:lineRule="auto"/>
        <w:ind w:right="276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First brought into force in 1876, the Indian Act easily stands as the most nakedly oppressive piece of legislation ever passed by a Canadian parliament. In addition to greenlighting the Indian Residential School system, it forbade First Nations people from voting, forming political organizations, hiring a lawyer or even leaving their reserve without Crown permission. Right up until 1951, the Indian Act still prescribed jail terms for any Canadian who organized a public event featuring Indigenous people in “aboriginal costume.”</w:t>
      </w:r>
    </w:p>
    <w:p w:rsidR="00000000" w:rsidDel="00000000" w:rsidP="00000000" w:rsidRDefault="00000000" w:rsidRPr="00000000" w14:paraId="0000152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2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2A">
      <w:pPr>
        <w:spacing w:line="294" w:lineRule="auto"/>
        <w:ind w:right="2660"/>
        <w:jc w:val="both"/>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Several major parliamentary rewrites have stripped the document of its most egregious clauses, but the Indian Act still retains its core function as a document mandating top-down federal control over basically every aspect of First Nations life.</w:t>
      </w:r>
    </w:p>
    <w:p w:rsidR="00000000" w:rsidDel="00000000" w:rsidP="00000000" w:rsidRDefault="00000000" w:rsidRPr="00000000" w14:paraId="0000152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2C">
      <w:pPr>
        <w:spacing w:line="309" w:lineRule="auto"/>
        <w:ind w:right="284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Below, a quick guide to the restrictions and red tape that the Indian Act still imposes on the daily lives of First Nations.</w:t>
      </w:r>
    </w:p>
    <w:p w:rsidR="00000000" w:rsidDel="00000000" w:rsidP="00000000" w:rsidRDefault="00000000" w:rsidRPr="00000000" w14:paraId="0000152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2E">
      <w:pPr>
        <w:rPr>
          <w:rFonts w:ascii="Arial" w:cs="Arial" w:eastAsia="Arial" w:hAnsi="Arial"/>
          <w:b w:val="1"/>
          <w:color w:val="191919"/>
          <w:sz w:val="18"/>
          <w:szCs w:val="18"/>
          <w:vertAlign w:val="baseline"/>
        </w:rPr>
      </w:pPr>
      <w:r w:rsidDel="00000000" w:rsidR="00000000" w:rsidRPr="00000000">
        <w:rPr>
          <w:rFonts w:ascii="Arial" w:cs="Arial" w:eastAsia="Arial" w:hAnsi="Arial"/>
          <w:b w:val="1"/>
          <w:color w:val="191919"/>
          <w:sz w:val="18"/>
          <w:szCs w:val="18"/>
          <w:vertAlign w:val="baseline"/>
          <w:rtl w:val="0"/>
        </w:rPr>
        <w:t xml:space="preserve">You need Ottawa’s permission to write up a will</w:t>
      </w:r>
    </w:p>
    <w:p w:rsidR="00000000" w:rsidDel="00000000" w:rsidP="00000000" w:rsidRDefault="00000000" w:rsidRPr="00000000" w14:paraId="0000152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30">
      <w:pPr>
        <w:spacing w:line="294" w:lineRule="auto"/>
        <w:ind w:right="2760"/>
        <w:jc w:val="both"/>
        <w:rPr>
          <w:rFonts w:ascii="Times New Roman" w:cs="Times New Roman" w:eastAsia="Times New Roman" w:hAnsi="Times New Roman"/>
          <w:color w:val="191919"/>
          <w:sz w:val="18"/>
          <w:szCs w:val="18"/>
          <w:vertAlign w:val="baseline"/>
        </w:rPr>
        <w:sectPr>
          <w:type w:val="nextPage"/>
          <w:pgSz w:h="15840" w:w="12240" w:orient="portrait"/>
          <w:pgMar w:bottom="1440" w:top="1440" w:left="1100" w:right="1440" w:header="0" w:footer="0"/>
        </w:sectPr>
      </w:pPr>
      <w:r w:rsidDel="00000000" w:rsidR="00000000" w:rsidRPr="00000000">
        <w:rPr>
          <w:rFonts w:ascii="Times New Roman" w:cs="Times New Roman" w:eastAsia="Times New Roman" w:hAnsi="Times New Roman"/>
          <w:color w:val="191919"/>
          <w:sz w:val="18"/>
          <w:szCs w:val="18"/>
          <w:vertAlign w:val="baseline"/>
          <w:rtl w:val="0"/>
        </w:rPr>
        <w:t xml:space="preserve">When your average non-Indigenous Canadian is writing up a will, the process may be as simple as picking up a $25 kit from the checkout line of a Staples in order to ensure that the document will stand up before a court.</w:t>
      </w:r>
    </w:p>
    <w:bookmarkStart w:colFirst="0" w:colLast="0" w:name="bookmark=id.22y3tf3w8unx" w:id="165"/>
    <w:bookmarkEnd w:id="165"/>
    <w:p w:rsidR="00000000" w:rsidDel="00000000" w:rsidP="00000000" w:rsidRDefault="00000000" w:rsidRPr="00000000" w14:paraId="00001531">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60" name=""/>
                <a:graphic>
                  <a:graphicData uri="http://schemas.microsoft.com/office/word/2010/wordprocessingShape">
                    <wps:wsp>
                      <wps:cNvSpPr/>
                      <wps:cNvPr id="161" name="Shape 161"/>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60" name="image169.png"/>
                <a:graphic>
                  <a:graphicData uri="http://schemas.openxmlformats.org/drawingml/2006/picture">
                    <pic:pic>
                      <pic:nvPicPr>
                        <pic:cNvPr id="0" name="image169.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53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3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3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3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3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3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38">
      <w:pPr>
        <w:spacing w:line="287" w:lineRule="auto"/>
        <w:ind w:right="270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But if you’re a Status Indian living on reserve, that will is just a scrap of paper unless a representative of King Charles III gives it the okay. One of the recurring themes of the Indian Act is the constant need to obtain approval from the Department of Indigenous Affairs for any number of legal processes that are relatively straightforward for your average non-Status Canadian.</w:t>
      </w:r>
    </w:p>
    <w:p w:rsidR="00000000" w:rsidDel="00000000" w:rsidP="00000000" w:rsidRDefault="00000000" w:rsidRPr="00000000" w14:paraId="0000153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3A">
      <w:pPr>
        <w:spacing w:line="289" w:lineRule="auto"/>
        <w:ind w:right="262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Estate planning is no different. As the official Legal Aid BC website states in its online guide to Aboriginal wills, “the minister must approve the will before money or property can be distributed to anyone named in the will.” And keep in mind that Indigenous Affairs is </w:t>
      </w:r>
      <w:hyperlink r:id="rId16">
        <w:r w:rsidDel="00000000" w:rsidR="00000000" w:rsidRPr="00000000">
          <w:rPr>
            <w:rFonts w:ascii="Times New Roman" w:cs="Times New Roman" w:eastAsia="Times New Roman" w:hAnsi="Times New Roman"/>
            <w:color w:val="191919"/>
            <w:sz w:val="18"/>
            <w:szCs w:val="18"/>
            <w:u w:val="single"/>
            <w:vertAlign w:val="baseline"/>
            <w:rtl w:val="0"/>
          </w:rPr>
          <w:t xml:space="preserve">notorious </w:t>
        </w:r>
      </w:hyperlink>
      <w:r w:rsidDel="00000000" w:rsidR="00000000" w:rsidRPr="00000000">
        <w:rPr>
          <w:rFonts w:ascii="Times New Roman" w:cs="Times New Roman" w:eastAsia="Times New Roman" w:hAnsi="Times New Roman"/>
          <w:color w:val="191919"/>
          <w:sz w:val="18"/>
          <w:szCs w:val="18"/>
          <w:vertAlign w:val="baseline"/>
          <w:rtl w:val="0"/>
        </w:rPr>
        <w:t xml:space="preserve">for processing delays that would embarrass even Passport Canada.</w:t>
      </w:r>
    </w:p>
    <w:p w:rsidR="00000000" w:rsidDel="00000000" w:rsidP="00000000" w:rsidRDefault="00000000" w:rsidRPr="00000000" w14:paraId="0000153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3C">
      <w:pPr>
        <w:rPr>
          <w:rFonts w:ascii="Arial" w:cs="Arial" w:eastAsia="Arial" w:hAnsi="Arial"/>
          <w:b w:val="1"/>
          <w:color w:val="191919"/>
          <w:sz w:val="18"/>
          <w:szCs w:val="18"/>
          <w:vertAlign w:val="baseline"/>
        </w:rPr>
      </w:pPr>
      <w:r w:rsidDel="00000000" w:rsidR="00000000" w:rsidRPr="00000000">
        <w:rPr>
          <w:rFonts w:ascii="Arial" w:cs="Arial" w:eastAsia="Arial" w:hAnsi="Arial"/>
          <w:b w:val="1"/>
          <w:color w:val="191919"/>
          <w:sz w:val="18"/>
          <w:szCs w:val="18"/>
          <w:vertAlign w:val="baseline"/>
          <w:rtl w:val="0"/>
        </w:rPr>
        <w:t xml:space="preserve">Band council elections are tightly micromanaged by the feds</w:t>
      </w:r>
    </w:p>
    <w:p w:rsidR="00000000" w:rsidDel="00000000" w:rsidP="00000000" w:rsidRDefault="00000000" w:rsidRPr="00000000" w14:paraId="0000153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3E">
      <w:pPr>
        <w:spacing w:line="294" w:lineRule="auto"/>
        <w:ind w:right="2780"/>
        <w:jc w:val="both"/>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At first glance, First Nations governance may not look all that different from the way Canada operates its municipalities: They both have elected councils, and in place of a mayor they have an elected chief.</w:t>
      </w:r>
    </w:p>
    <w:p w:rsidR="00000000" w:rsidDel="00000000" w:rsidP="00000000" w:rsidRDefault="00000000" w:rsidRPr="00000000" w14:paraId="0000153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40">
      <w:pPr>
        <w:spacing w:line="286" w:lineRule="auto"/>
        <w:ind w:right="260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But Ottawa continues to exert immense control on how band councils are formed and what they’re able to do. The exact number of councillors per band is determined by an equation written up in the Indian Act, with no consideration to regional or cultural differences. Until very recently, band councils were required to have elections every two years. Band governments aren’t even in charge of their own roads. According to the Indian Act, it’s still up to Ottawa to “determine the location and direct the construction of roads in a reserve.”</w:t>
      </w:r>
    </w:p>
    <w:p w:rsidR="00000000" w:rsidDel="00000000" w:rsidP="00000000" w:rsidRDefault="00000000" w:rsidRPr="00000000" w14:paraId="0000154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4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43">
      <w:pPr>
        <w:spacing w:line="296" w:lineRule="auto"/>
        <w:ind w:right="268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While all Canadian subnational governments can technically have their laws “disallowed” by higher authorities, this power is particularly onerous for First Nations. Not only can Ottawa quash any by-law passed by a band council, but they can also </w:t>
      </w:r>
      <w:hyperlink r:id="rId17">
        <w:r w:rsidDel="00000000" w:rsidR="00000000" w:rsidRPr="00000000">
          <w:rPr>
            <w:rFonts w:ascii="Times New Roman" w:cs="Times New Roman" w:eastAsia="Times New Roman" w:hAnsi="Times New Roman"/>
            <w:color w:val="191919"/>
            <w:sz w:val="18"/>
            <w:szCs w:val="18"/>
            <w:u w:val="single"/>
            <w:vertAlign w:val="baseline"/>
            <w:rtl w:val="0"/>
          </w:rPr>
          <w:t xml:space="preserve">void</w:t>
        </w:r>
      </w:hyperlink>
      <w:r w:rsidDel="00000000" w:rsidR="00000000" w:rsidRPr="00000000">
        <w:rPr>
          <w:rFonts w:ascii="Times New Roman" w:cs="Times New Roman" w:eastAsia="Times New Roman" w:hAnsi="Times New Roman"/>
          <w:color w:val="191919"/>
          <w:sz w:val="18"/>
          <w:szCs w:val="18"/>
          <w:u w:val="single"/>
          <w:vertAlign w:val="baseline"/>
          <w:rtl w:val="0"/>
        </w:rPr>
        <w:t xml:space="preserve"> </w:t>
      </w:r>
      <w:hyperlink r:id="rId18">
        <w:r w:rsidDel="00000000" w:rsidR="00000000" w:rsidRPr="00000000">
          <w:rPr>
            <w:rFonts w:ascii="Times New Roman" w:cs="Times New Roman" w:eastAsia="Times New Roman" w:hAnsi="Times New Roman"/>
            <w:color w:val="191919"/>
            <w:sz w:val="18"/>
            <w:szCs w:val="18"/>
            <w:u w:val="single"/>
            <w:vertAlign w:val="baseline"/>
            <w:rtl w:val="0"/>
          </w:rPr>
          <w:t xml:space="preserve">entire elections</w:t>
        </w:r>
      </w:hyperlink>
      <w:hyperlink r:id="rId19">
        <w:r w:rsidDel="00000000" w:rsidR="00000000" w:rsidRPr="00000000">
          <w:rPr>
            <w:rFonts w:ascii="Times New Roman" w:cs="Times New Roman" w:eastAsia="Times New Roman" w:hAnsi="Times New Roman"/>
            <w:color w:val="191919"/>
            <w:sz w:val="18"/>
            <w:szCs w:val="18"/>
            <w:vertAlign w:val="baseline"/>
            <w:rtl w:val="0"/>
          </w:rPr>
          <w:t xml:space="preserve">.</w:t>
        </w:r>
      </w:hyperlink>
      <w:r w:rsidDel="00000000" w:rsidR="00000000" w:rsidRPr="00000000">
        <w:rPr>
          <w:rtl w:val="0"/>
        </w:rPr>
      </w:r>
    </w:p>
    <w:p w:rsidR="00000000" w:rsidDel="00000000" w:rsidP="00000000" w:rsidRDefault="00000000" w:rsidRPr="00000000" w14:paraId="0000154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4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46">
      <w:pPr>
        <w:spacing w:line="287" w:lineRule="auto"/>
        <w:ind w:right="270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And, of course, the Indian Act forbids band councils from obtaining their funding through taxation; all the revenue has to come from Ottawa. In the </w:t>
      </w:r>
      <w:hyperlink r:id="rId20">
        <w:r w:rsidDel="00000000" w:rsidR="00000000" w:rsidRPr="00000000">
          <w:rPr>
            <w:rFonts w:ascii="Times New Roman" w:cs="Times New Roman" w:eastAsia="Times New Roman" w:hAnsi="Times New Roman"/>
            <w:color w:val="191919"/>
            <w:sz w:val="18"/>
            <w:szCs w:val="18"/>
            <w:u w:val="single"/>
            <w:vertAlign w:val="baseline"/>
            <w:rtl w:val="0"/>
          </w:rPr>
          <w:t xml:space="preserve">words </w:t>
        </w:r>
      </w:hyperlink>
      <w:r w:rsidDel="00000000" w:rsidR="00000000" w:rsidRPr="00000000">
        <w:rPr>
          <w:rFonts w:ascii="Times New Roman" w:cs="Times New Roman" w:eastAsia="Times New Roman" w:hAnsi="Times New Roman"/>
          <w:color w:val="191919"/>
          <w:sz w:val="18"/>
          <w:szCs w:val="18"/>
          <w:vertAlign w:val="baseline"/>
          <w:rtl w:val="0"/>
        </w:rPr>
        <w:t xml:space="preserve">of University of Toronto law professor Douglas Sanderson, “a chief’s political constituency is the federal minister and the federal government, not the people living in the community – because it’s the Crown that provides the funding.”</w:t>
      </w:r>
    </w:p>
    <w:p w:rsidR="00000000" w:rsidDel="00000000" w:rsidP="00000000" w:rsidRDefault="00000000" w:rsidRPr="00000000" w14:paraId="0000154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48">
      <w:pPr>
        <w:rPr>
          <w:rFonts w:ascii="Arial" w:cs="Arial" w:eastAsia="Arial" w:hAnsi="Arial"/>
          <w:b w:val="1"/>
          <w:color w:val="191919"/>
          <w:sz w:val="18"/>
          <w:szCs w:val="18"/>
          <w:vertAlign w:val="baseline"/>
        </w:rPr>
      </w:pPr>
      <w:r w:rsidDel="00000000" w:rsidR="00000000" w:rsidRPr="00000000">
        <w:rPr>
          <w:rFonts w:ascii="Arial" w:cs="Arial" w:eastAsia="Arial" w:hAnsi="Arial"/>
          <w:b w:val="1"/>
          <w:color w:val="191919"/>
          <w:sz w:val="18"/>
          <w:szCs w:val="18"/>
          <w:vertAlign w:val="baseline"/>
          <w:rtl w:val="0"/>
        </w:rPr>
        <w:t xml:space="preserve">Getting a mortgage (or any financing) is a nightmare</w:t>
      </w:r>
    </w:p>
    <w:p w:rsidR="00000000" w:rsidDel="00000000" w:rsidP="00000000" w:rsidRDefault="00000000" w:rsidRPr="00000000" w14:paraId="0000154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4A">
      <w:pPr>
        <w:spacing w:line="294" w:lineRule="auto"/>
        <w:ind w:right="2660"/>
        <w:rPr>
          <w:rFonts w:ascii="Times New Roman" w:cs="Times New Roman" w:eastAsia="Times New Roman" w:hAnsi="Times New Roman"/>
          <w:color w:val="191919"/>
          <w:sz w:val="18"/>
          <w:szCs w:val="18"/>
          <w:vertAlign w:val="baseline"/>
        </w:rPr>
        <w:sectPr>
          <w:type w:val="nextPage"/>
          <w:pgSz w:h="15840" w:w="12240" w:orient="portrait"/>
          <w:pgMar w:bottom="1440" w:top="1440" w:left="1100" w:right="1440" w:header="0" w:footer="0"/>
        </w:sectPr>
      </w:pPr>
      <w:r w:rsidDel="00000000" w:rsidR="00000000" w:rsidRPr="00000000">
        <w:rPr>
          <w:rFonts w:ascii="Times New Roman" w:cs="Times New Roman" w:eastAsia="Times New Roman" w:hAnsi="Times New Roman"/>
          <w:color w:val="191919"/>
          <w:sz w:val="18"/>
          <w:szCs w:val="18"/>
          <w:vertAlign w:val="baseline"/>
          <w:rtl w:val="0"/>
        </w:rPr>
        <w:t xml:space="preserve">Section 89 of the Indian Act explicitly bars the on-reserve property of any First Nations person from being “subject to charge, pledge, mortgage, attachment, levy, seizure, distress or execution.”</w:t>
      </w:r>
    </w:p>
    <w:bookmarkStart w:colFirst="0" w:colLast="0" w:name="bookmark=id.egh2qofgaazc" w:id="166"/>
    <w:bookmarkEnd w:id="166"/>
    <w:p w:rsidR="00000000" w:rsidDel="00000000" w:rsidP="00000000" w:rsidRDefault="00000000" w:rsidRPr="00000000" w14:paraId="0000154B">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63" name=""/>
                <a:graphic>
                  <a:graphicData uri="http://schemas.microsoft.com/office/word/2010/wordprocessingShape">
                    <wps:wsp>
                      <wps:cNvSpPr/>
                      <wps:cNvPr id="164" name="Shape 164"/>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63" name="image172.png"/>
                <a:graphic>
                  <a:graphicData uri="http://schemas.openxmlformats.org/drawingml/2006/picture">
                    <pic:pic>
                      <pic:nvPicPr>
                        <pic:cNvPr id="0" name="image172.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54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4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4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4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5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5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5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53">
      <w:pPr>
        <w:spacing w:line="296" w:lineRule="auto"/>
        <w:ind w:right="280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Defenders of Section 89 would say that it was intended to protect reserves from being snapped up by predatory white creditors (which </w:t>
      </w:r>
      <w:hyperlink r:id="rId21">
        <w:r w:rsidDel="00000000" w:rsidR="00000000" w:rsidRPr="00000000">
          <w:rPr>
            <w:rFonts w:ascii="Times New Roman" w:cs="Times New Roman" w:eastAsia="Times New Roman" w:hAnsi="Times New Roman"/>
            <w:color w:val="191919"/>
            <w:sz w:val="18"/>
            <w:szCs w:val="18"/>
            <w:u w:val="single"/>
            <w:vertAlign w:val="baseline"/>
            <w:rtl w:val="0"/>
          </w:rPr>
          <w:t xml:space="preserve">happened to a large extent </w:t>
        </w:r>
      </w:hyperlink>
      <w:r w:rsidDel="00000000" w:rsidR="00000000" w:rsidRPr="00000000">
        <w:rPr>
          <w:rFonts w:ascii="Times New Roman" w:cs="Times New Roman" w:eastAsia="Times New Roman" w:hAnsi="Times New Roman"/>
          <w:color w:val="191919"/>
          <w:sz w:val="18"/>
          <w:szCs w:val="18"/>
          <w:vertAlign w:val="baseline"/>
          <w:rtl w:val="0"/>
        </w:rPr>
        <w:t xml:space="preserve">in the United States). But it’s also one of the singular reasons why on-reserve housing is so consistently in terrible condition.</w:t>
      </w:r>
    </w:p>
    <w:p w:rsidR="00000000" w:rsidDel="00000000" w:rsidP="00000000" w:rsidRDefault="00000000" w:rsidRPr="00000000" w14:paraId="0000155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55">
      <w:pPr>
        <w:spacing w:line="264" w:lineRule="auto"/>
        <w:ind w:right="2720"/>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If an on-reserve member wants to get a mortgage to build a house or renovate an existing one, they have to get the request approved by the band council government and then</w:t>
      </w:r>
      <w:r w:rsidDel="00000000" w:rsidR="00000000" w:rsidRPr="00000000">
        <w:rPr>
          <w:rFonts w:ascii="Times New Roman" w:cs="Times New Roman" w:eastAsia="Times New Roman" w:hAnsi="Times New Roman"/>
          <w:color w:val="191919"/>
          <w:sz w:val="18"/>
          <w:szCs w:val="18"/>
          <w:vertAlign w:val="baseline"/>
          <w:rtl w:val="0"/>
        </w:rPr>
        <w:t xml:space="preserve"> </w:t>
      </w:r>
      <w:hyperlink r:id="rId22">
        <w:r w:rsidDel="00000000" w:rsidR="00000000" w:rsidRPr="00000000">
          <w:rPr>
            <w:rFonts w:ascii="Times New Roman" w:cs="Times New Roman" w:eastAsia="Times New Roman" w:hAnsi="Times New Roman"/>
            <w:color w:val="191919"/>
            <w:sz w:val="18"/>
            <w:szCs w:val="18"/>
            <w:u w:val="single"/>
            <w:vertAlign w:val="baseline"/>
            <w:rtl w:val="0"/>
          </w:rPr>
          <w:t xml:space="preserve">underwritten by</w:t>
        </w:r>
      </w:hyperlink>
      <w:r w:rsidDel="00000000" w:rsidR="00000000" w:rsidRPr="00000000">
        <w:rPr>
          <w:rFonts w:ascii="Times New Roman" w:cs="Times New Roman" w:eastAsia="Times New Roman" w:hAnsi="Times New Roman"/>
          <w:color w:val="191919"/>
          <w:sz w:val="18"/>
          <w:szCs w:val="18"/>
          <w:u w:val="single"/>
          <w:vertAlign w:val="baseline"/>
          <w:rtl w:val="0"/>
        </w:rPr>
        <w:t xml:space="preserve"> </w:t>
      </w:r>
      <w:hyperlink r:id="rId23">
        <w:r w:rsidDel="00000000" w:rsidR="00000000" w:rsidRPr="00000000">
          <w:rPr>
            <w:rFonts w:ascii="Times New Roman" w:cs="Times New Roman" w:eastAsia="Times New Roman" w:hAnsi="Times New Roman"/>
            <w:color w:val="191919"/>
            <w:sz w:val="18"/>
            <w:szCs w:val="18"/>
            <w:u w:val="single"/>
            <w:vertAlign w:val="baseline"/>
            <w:rtl w:val="0"/>
          </w:rPr>
          <w:t xml:space="preserve">Ottawa</w:t>
        </w:r>
      </w:hyperlink>
      <w:hyperlink r:id="rId24">
        <w:r w:rsidDel="00000000" w:rsidR="00000000" w:rsidRPr="00000000">
          <w:rPr>
            <w:rFonts w:ascii="Times New Roman" w:cs="Times New Roman" w:eastAsia="Times New Roman" w:hAnsi="Times New Roman"/>
            <w:color w:val="000000"/>
            <w:sz w:val="18"/>
            <w:szCs w:val="18"/>
            <w:vertAlign w:val="baseline"/>
            <w:rtl w:val="0"/>
          </w:rPr>
          <w:t xml:space="preserve"> </w:t>
        </w:r>
      </w:hyperlink>
      <w:r w:rsidDel="00000000" w:rsidR="00000000" w:rsidRPr="00000000">
        <w:rPr>
          <w:rFonts w:ascii="Times New Roman" w:cs="Times New Roman" w:eastAsia="Times New Roman" w:hAnsi="Times New Roman"/>
          <w:color w:val="000000"/>
          <w:sz w:val="18"/>
          <w:szCs w:val="18"/>
          <w:vertAlign w:val="baseline"/>
          <w:rtl w:val="0"/>
        </w:rPr>
        <w:t xml:space="preserve">(after a lengthy approval process, of course).</w:t>
      </w:r>
    </w:p>
    <w:p w:rsidR="00000000" w:rsidDel="00000000" w:rsidP="00000000" w:rsidRDefault="00000000" w:rsidRPr="00000000" w14:paraId="0000155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57">
      <w:pPr>
        <w:spacing w:line="264" w:lineRule="auto"/>
        <w:ind w:right="274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And it’s not just housing; Section 89 is also a</w:t>
      </w:r>
      <w:r w:rsidDel="00000000" w:rsidR="00000000" w:rsidRPr="00000000">
        <w:rPr>
          <w:rFonts w:ascii="Times New Roman" w:cs="Times New Roman" w:eastAsia="Times New Roman" w:hAnsi="Times New Roman"/>
          <w:color w:val="191919"/>
          <w:sz w:val="18"/>
          <w:szCs w:val="18"/>
          <w:vertAlign w:val="baseline"/>
          <w:rtl w:val="0"/>
        </w:rPr>
        <w:t xml:space="preserve"> </w:t>
      </w:r>
      <w:hyperlink r:id="rId25">
        <w:r w:rsidDel="00000000" w:rsidR="00000000" w:rsidRPr="00000000">
          <w:rPr>
            <w:rFonts w:ascii="Times New Roman" w:cs="Times New Roman" w:eastAsia="Times New Roman" w:hAnsi="Times New Roman"/>
            <w:color w:val="191919"/>
            <w:sz w:val="18"/>
            <w:szCs w:val="18"/>
            <w:u w:val="single"/>
            <w:vertAlign w:val="baseline"/>
            <w:rtl w:val="0"/>
          </w:rPr>
          <w:t xml:space="preserve">massive barrier</w:t>
        </w:r>
      </w:hyperlink>
      <w:hyperlink r:id="rId26">
        <w:r w:rsidDel="00000000" w:rsidR="00000000" w:rsidRPr="00000000">
          <w:rPr>
            <w:rFonts w:ascii="Times New Roman" w:cs="Times New Roman" w:eastAsia="Times New Roman" w:hAnsi="Times New Roman"/>
            <w:sz w:val="18"/>
            <w:szCs w:val="18"/>
            <w:u w:val="single"/>
            <w:vertAlign w:val="baseline"/>
            <w:rtl w:val="0"/>
          </w:rPr>
          <w:t xml:space="preserve"> </w:t>
        </w:r>
      </w:hyperlink>
      <w:r w:rsidDel="00000000" w:rsidR="00000000" w:rsidRPr="00000000">
        <w:rPr>
          <w:rFonts w:ascii="Times New Roman" w:cs="Times New Roman" w:eastAsia="Times New Roman" w:hAnsi="Times New Roman"/>
          <w:sz w:val="18"/>
          <w:szCs w:val="18"/>
          <w:vertAlign w:val="baseline"/>
          <w:rtl w:val="0"/>
        </w:rPr>
        <w:t xml:space="preserve">to the ability of Indigenous businesses to obtain financing, since it forbids First Nations entrepreneurs from putting up their assets as collateral.</w:t>
      </w:r>
    </w:p>
    <w:p w:rsidR="00000000" w:rsidDel="00000000" w:rsidP="00000000" w:rsidRDefault="00000000" w:rsidRPr="00000000" w14:paraId="0000155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59">
      <w:pPr>
        <w:spacing w:line="285" w:lineRule="auto"/>
        <w:ind w:right="262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“In Canada, we already have examples of societies that have no capitalism,” said Ellis Ross, a BC MLA and member of the Haisla Nation, in a</w:t>
      </w:r>
      <w:r w:rsidDel="00000000" w:rsidR="00000000" w:rsidRPr="00000000">
        <w:rPr>
          <w:rFonts w:ascii="Times New Roman" w:cs="Times New Roman" w:eastAsia="Times New Roman" w:hAnsi="Times New Roman"/>
          <w:color w:val="191919"/>
          <w:sz w:val="18"/>
          <w:szCs w:val="18"/>
          <w:vertAlign w:val="baseline"/>
          <w:rtl w:val="0"/>
        </w:rPr>
        <w:t xml:space="preserve"> </w:t>
      </w:r>
      <w:hyperlink r:id="rId27">
        <w:r w:rsidDel="00000000" w:rsidR="00000000" w:rsidRPr="00000000">
          <w:rPr>
            <w:rFonts w:ascii="Times New Roman" w:cs="Times New Roman" w:eastAsia="Times New Roman" w:hAnsi="Times New Roman"/>
            <w:color w:val="191919"/>
            <w:sz w:val="18"/>
            <w:szCs w:val="18"/>
            <w:u w:val="single"/>
            <w:vertAlign w:val="baseline"/>
            <w:rtl w:val="0"/>
          </w:rPr>
          <w:t xml:space="preserve">tweet last November</w:t>
        </w:r>
      </w:hyperlink>
      <w:r w:rsidDel="00000000" w:rsidR="00000000" w:rsidRPr="00000000">
        <w:rPr>
          <w:rFonts w:ascii="Times New Roman" w:cs="Times New Roman" w:eastAsia="Times New Roman" w:hAnsi="Times New Roman"/>
          <w:sz w:val="18"/>
          <w:szCs w:val="18"/>
          <w:vertAlign w:val="baseline"/>
          <w:rtl w:val="0"/>
        </w:rPr>
        <w:t xml:space="preserve">. “They’re called reserves.”</w:t>
      </w:r>
    </w:p>
    <w:p w:rsidR="00000000" w:rsidDel="00000000" w:rsidP="00000000" w:rsidRDefault="00000000" w:rsidRPr="00000000" w14:paraId="0000155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5B">
      <w:pPr>
        <w:rPr>
          <w:rFonts w:ascii="Arial" w:cs="Arial" w:eastAsia="Arial" w:hAnsi="Arial"/>
          <w:b w:val="1"/>
          <w:sz w:val="18"/>
          <w:szCs w:val="18"/>
          <w:vertAlign w:val="baseline"/>
        </w:rPr>
      </w:pPr>
      <w:r w:rsidDel="00000000" w:rsidR="00000000" w:rsidRPr="00000000">
        <w:rPr>
          <w:rFonts w:ascii="Arial" w:cs="Arial" w:eastAsia="Arial" w:hAnsi="Arial"/>
          <w:b w:val="1"/>
          <w:sz w:val="18"/>
          <w:szCs w:val="18"/>
          <w:vertAlign w:val="baseline"/>
          <w:rtl w:val="0"/>
        </w:rPr>
        <w:t xml:space="preserve">If your spouse dies (and you live on reserve), you get evicted</w:t>
      </w:r>
    </w:p>
    <w:p w:rsidR="00000000" w:rsidDel="00000000" w:rsidP="00000000" w:rsidRDefault="00000000" w:rsidRPr="00000000" w14:paraId="0000155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5D">
      <w:pPr>
        <w:spacing w:line="251" w:lineRule="auto"/>
        <w:ind w:right="276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Under the Indian Act, reserves are still technically the property of “His Majesty,” but are set aside “for the use and benefit” of First Nations. The lands are to be treated as the collective property of the First Nation, although individual members can be “allotted” a parcel of land under strict guidelines – all of which need to be vetted by Ottawa. As the Indian Act states, “no transfer or agreement for the transfer of the right to possession of lands in a reserve is effective until it is approved by the Minister.”</w:t>
      </w:r>
    </w:p>
    <w:p w:rsidR="00000000" w:rsidDel="00000000" w:rsidP="00000000" w:rsidRDefault="00000000" w:rsidRPr="00000000" w14:paraId="0000155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5F">
      <w:pPr>
        <w:spacing w:line="312" w:lineRule="auto"/>
        <w:ind w:right="272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One of the cardinal rules of the reserve system is that allotments can only be held by a band member; they can’t be sold or transferred to anyone outside the First Nations’ membership.</w:t>
      </w:r>
    </w:p>
    <w:p w:rsidR="00000000" w:rsidDel="00000000" w:rsidP="00000000" w:rsidRDefault="00000000" w:rsidRPr="00000000" w14:paraId="0000156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6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62">
      <w:pPr>
        <w:spacing w:line="280" w:lineRule="auto"/>
        <w:ind w:right="308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What this means is that if a member of a First Nation marries a non-member, that spouse can expect to receive an eviction notice soon after becoming</w:t>
      </w:r>
    </w:p>
    <w:p w:rsidR="00000000" w:rsidDel="00000000" w:rsidP="00000000" w:rsidRDefault="00000000" w:rsidRPr="00000000" w14:paraId="00001563">
      <w:pPr>
        <w:spacing w:line="295" w:lineRule="auto"/>
        <w:ind w:right="268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widowed. That’s </w:t>
      </w:r>
      <w:hyperlink r:id="rId28">
        <w:r w:rsidDel="00000000" w:rsidR="00000000" w:rsidRPr="00000000">
          <w:rPr>
            <w:rFonts w:ascii="Times New Roman" w:cs="Times New Roman" w:eastAsia="Times New Roman" w:hAnsi="Times New Roman"/>
            <w:color w:val="191919"/>
            <w:sz w:val="18"/>
            <w:szCs w:val="18"/>
            <w:u w:val="single"/>
            <w:vertAlign w:val="baseline"/>
            <w:rtl w:val="0"/>
          </w:rPr>
          <w:t xml:space="preserve">what happened </w:t>
        </w:r>
      </w:hyperlink>
      <w:r w:rsidDel="00000000" w:rsidR="00000000" w:rsidRPr="00000000">
        <w:rPr>
          <w:rFonts w:ascii="Times New Roman" w:cs="Times New Roman" w:eastAsia="Times New Roman" w:hAnsi="Times New Roman"/>
          <w:color w:val="191919"/>
          <w:sz w:val="18"/>
          <w:szCs w:val="18"/>
          <w:vertAlign w:val="baseline"/>
          <w:rtl w:val="0"/>
        </w:rPr>
        <w:t xml:space="preserve">in 2007 to Gratia Bunnie; even after 25 years of living on the reserves lands of the Sakimay First Nation in Saskatchewan, after her Sakimay husband died she was asked to leave (Bunnie is Indigenous, although not a Sakimay member).</w:t>
      </w:r>
    </w:p>
    <w:p w:rsidR="00000000" w:rsidDel="00000000" w:rsidP="00000000" w:rsidRDefault="00000000" w:rsidRPr="00000000" w14:paraId="0000156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6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66">
      <w:pPr>
        <w:spacing w:line="309" w:lineRule="auto"/>
        <w:ind w:right="282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This requirement was softened somewhat by federal legislation in 2013, but widowed non-members are still expected to clear out within 180 days.</w:t>
      </w:r>
    </w:p>
    <w:p w:rsidR="00000000" w:rsidDel="00000000" w:rsidP="00000000" w:rsidRDefault="00000000" w:rsidRPr="00000000" w14:paraId="0000156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68">
      <w:pPr>
        <w:rPr>
          <w:rFonts w:ascii="Arial" w:cs="Arial" w:eastAsia="Arial" w:hAnsi="Arial"/>
          <w:b w:val="1"/>
          <w:color w:val="191919"/>
          <w:sz w:val="36"/>
          <w:szCs w:val="36"/>
          <w:vertAlign w:val="baseline"/>
        </w:rPr>
        <w:sectPr>
          <w:type w:val="nextPage"/>
          <w:pgSz w:h="15840" w:w="12240" w:orient="portrait"/>
          <w:pgMar w:bottom="1440" w:top="1440" w:left="1100" w:right="1440" w:header="0" w:footer="0"/>
        </w:sectPr>
      </w:pPr>
      <w:r w:rsidDel="00000000" w:rsidR="00000000" w:rsidRPr="00000000">
        <w:rPr>
          <w:rFonts w:ascii="Arial" w:cs="Arial" w:eastAsia="Arial" w:hAnsi="Arial"/>
          <w:b w:val="1"/>
          <w:color w:val="191919"/>
          <w:sz w:val="36"/>
          <w:szCs w:val="36"/>
          <w:vertAlign w:val="baseline"/>
          <w:rtl w:val="0"/>
        </w:rPr>
        <w:t xml:space="preserve">Indian Act at root of present-day issues</w:t>
      </w:r>
    </w:p>
    <w:bookmarkStart w:colFirst="0" w:colLast="0" w:name="bookmark=id.rgvg1ptdn77n" w:id="167"/>
    <w:bookmarkEnd w:id="167"/>
    <w:p w:rsidR="00000000" w:rsidDel="00000000" w:rsidP="00000000" w:rsidRDefault="00000000" w:rsidRPr="00000000" w14:paraId="00001569">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62" name=""/>
                <a:graphic>
                  <a:graphicData uri="http://schemas.microsoft.com/office/word/2010/wordprocessingShape">
                    <wps:wsp>
                      <wps:cNvSpPr/>
                      <wps:cNvPr id="163" name="Shape 163"/>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62" name="image171.png"/>
                <a:graphic>
                  <a:graphicData uri="http://schemas.openxmlformats.org/drawingml/2006/picture">
                    <pic:pic>
                      <pic:nvPicPr>
                        <pic:cNvPr id="0" name="image171.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56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6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6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6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6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6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7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71">
      <w:pPr>
        <w:spacing w:line="306" w:lineRule="auto"/>
        <w:ind w:left="20" w:right="3060" w:firstLine="0"/>
        <w:rPr>
          <w:rFonts w:ascii="Times New Roman" w:cs="Times New Roman" w:eastAsia="Times New Roman" w:hAnsi="Times New Roman"/>
          <w:i w:val="1"/>
          <w:color w:val="555555"/>
          <w:sz w:val="18"/>
          <w:szCs w:val="18"/>
          <w:vertAlign w:val="baseline"/>
        </w:rPr>
      </w:pPr>
      <w:r w:rsidDel="00000000" w:rsidR="00000000" w:rsidRPr="00000000">
        <w:rPr>
          <w:rFonts w:ascii="Times New Roman" w:cs="Times New Roman" w:eastAsia="Times New Roman" w:hAnsi="Times New Roman"/>
          <w:i w:val="1"/>
          <w:color w:val="555555"/>
          <w:sz w:val="18"/>
          <w:szCs w:val="18"/>
          <w:vertAlign w:val="baseline"/>
          <w:rtl w:val="0"/>
        </w:rPr>
        <w:t xml:space="preserve">Originally passed in 1876, the legislation continues to impact the lives of First Nations people, says author Bob Joseph</w:t>
      </w:r>
    </w:p>
    <w:p w:rsidR="00000000" w:rsidDel="00000000" w:rsidP="00000000" w:rsidRDefault="00000000" w:rsidRPr="00000000" w14:paraId="0000157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73">
      <w:pPr>
        <w:rPr>
          <w:rFonts w:ascii="Times New Roman" w:cs="Times New Roman" w:eastAsia="Times New Roman" w:hAnsi="Times New Roman"/>
          <w:color w:val="555555"/>
          <w:sz w:val="18"/>
          <w:szCs w:val="18"/>
          <w:vertAlign w:val="baseline"/>
        </w:rPr>
      </w:pPr>
      <w:r w:rsidDel="00000000" w:rsidR="00000000" w:rsidRPr="00000000">
        <w:rPr>
          <w:rFonts w:ascii="Times New Roman" w:cs="Times New Roman" w:eastAsia="Times New Roman" w:hAnsi="Times New Roman"/>
          <w:color w:val="555555"/>
          <w:sz w:val="18"/>
          <w:szCs w:val="18"/>
          <w:vertAlign w:val="baseline"/>
          <w:rtl w:val="0"/>
        </w:rPr>
        <w:t xml:space="preserve">Author of the article:</w:t>
      </w:r>
    </w:p>
    <w:p w:rsidR="00000000" w:rsidDel="00000000" w:rsidP="00000000" w:rsidRDefault="00000000" w:rsidRPr="00000000" w14:paraId="0000157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75">
      <w:pPr>
        <w:ind w:left="20" w:firstLine="0"/>
        <w:rPr>
          <w:rFonts w:ascii="Times New Roman" w:cs="Times New Roman" w:eastAsia="Times New Roman" w:hAnsi="Times New Roman"/>
          <w:b w:val="1"/>
          <w:color w:val="0000ff"/>
          <w:sz w:val="18"/>
          <w:szCs w:val="18"/>
          <w:u w:val="single"/>
          <w:vertAlign w:val="baseline"/>
        </w:rPr>
      </w:pPr>
      <w:hyperlink r:id="rId29">
        <w:r w:rsidDel="00000000" w:rsidR="00000000" w:rsidRPr="00000000">
          <w:rPr>
            <w:rFonts w:ascii="Times New Roman" w:cs="Times New Roman" w:eastAsia="Times New Roman" w:hAnsi="Times New Roman"/>
            <w:b w:val="1"/>
            <w:color w:val="0000ff"/>
            <w:sz w:val="18"/>
            <w:szCs w:val="18"/>
            <w:u w:val="single"/>
            <w:vertAlign w:val="baseline"/>
            <w:rtl w:val="0"/>
          </w:rPr>
          <w:t xml:space="preserve">Betty Ann Adam</w:t>
        </w:r>
      </w:hyperlink>
      <w:r w:rsidDel="00000000" w:rsidR="00000000" w:rsidRPr="00000000">
        <w:rPr>
          <w:rtl w:val="0"/>
        </w:rPr>
      </w:r>
    </w:p>
    <w:p w:rsidR="00000000" w:rsidDel="00000000" w:rsidP="00000000" w:rsidRDefault="00000000" w:rsidRPr="00000000" w14:paraId="0000157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77">
      <w:pPr>
        <w:ind w:left="20" w:firstLine="0"/>
        <w:rPr>
          <w:rFonts w:ascii="Times New Roman" w:cs="Times New Roman" w:eastAsia="Times New Roman" w:hAnsi="Times New Roman"/>
          <w:color w:val="555555"/>
          <w:sz w:val="18"/>
          <w:szCs w:val="18"/>
          <w:vertAlign w:val="baseline"/>
        </w:rPr>
        <w:sectPr>
          <w:type w:val="nextPage"/>
          <w:pgSz w:h="15840" w:w="12240" w:orient="portrait"/>
          <w:pgMar w:bottom="1440" w:top="1440" w:left="1080" w:right="1440" w:header="0" w:footer="0"/>
        </w:sectPr>
      </w:pPr>
      <w:r w:rsidDel="00000000" w:rsidR="00000000" w:rsidRPr="00000000">
        <w:rPr>
          <w:rFonts w:ascii="Times New Roman" w:cs="Times New Roman" w:eastAsia="Times New Roman" w:hAnsi="Times New Roman"/>
          <w:color w:val="555555"/>
          <w:sz w:val="18"/>
          <w:szCs w:val="18"/>
          <w:vertAlign w:val="baseline"/>
          <w:rtl w:val="0"/>
        </w:rPr>
        <w:t xml:space="preserve">Published Jun 16, 2022 • Last updated Jun 16, 2022 • 3 minute read</w:t>
      </w:r>
    </w:p>
    <w:bookmarkStart w:colFirst="0" w:colLast="0" w:name="bookmark=id.jw5relw4d1oc" w:id="168"/>
    <w:bookmarkEnd w:id="168"/>
    <w:p w:rsidR="00000000" w:rsidDel="00000000" w:rsidP="00000000" w:rsidRDefault="00000000" w:rsidRPr="00000000" w14:paraId="00001578">
      <w:pPr>
        <w:ind w:left="20" w:firstLine="0"/>
        <w:rPr>
          <w:rFonts w:ascii="Times New Roman" w:cs="Times New Roman" w:eastAsia="Times New Roman" w:hAnsi="Times New Roman"/>
          <w:color w:val="555555"/>
          <w:sz w:val="18"/>
          <w:szCs w:val="18"/>
          <w:vertAlign w:val="baseline"/>
        </w:rPr>
        <w:sectPr>
          <w:type w:val="nextPage"/>
          <w:pgSz w:h="15840" w:w="12240" w:orient="portrait"/>
          <w:pgMar w:bottom="875" w:top="1440" w:left="1440" w:right="1440" w:header="0" w:footer="0"/>
        </w:sectPr>
      </w:pPr>
      <w:r w:rsidDel="00000000" w:rsidR="00000000" w:rsidRPr="00000000">
        <w:rPr/>
        <w:drawing>
          <wp:anchor allowOverlap="1" behindDoc="1" distB="0" distT="0" distL="0" distR="0" hidden="0" layoutInCell="1" locked="0" relativeHeight="0" simplePos="0">
            <wp:simplePos x="0" y="0"/>
            <wp:positionH relativeFrom="page">
              <wp:posOffset>687070</wp:posOffset>
            </wp:positionH>
            <wp:positionV relativeFrom="page">
              <wp:posOffset>1210310</wp:posOffset>
            </wp:positionV>
            <wp:extent cx="7085330" cy="7644130"/>
            <wp:effectExtent b="0" l="0" r="0" t="0"/>
            <wp:wrapNone/>
            <wp:docPr id="191" name="image40.png"/>
            <a:graphic>
              <a:graphicData uri="http://schemas.openxmlformats.org/drawingml/2006/picture">
                <pic:pic>
                  <pic:nvPicPr>
                    <pic:cNvPr id="0" name="image40.png"/>
                    <pic:cNvPicPr preferRelativeResize="0"/>
                  </pic:nvPicPr>
                  <pic:blipFill>
                    <a:blip r:embed="rId30"/>
                    <a:srcRect b="0" l="0" r="0" t="0"/>
                    <a:stretch>
                      <a:fillRect/>
                    </a:stretch>
                  </pic:blipFill>
                  <pic:spPr>
                    <a:xfrm>
                      <a:off x="0" y="0"/>
                      <a:ext cx="7085330" cy="7644130"/>
                    </a:xfrm>
                    <a:prstGeom prst="rect"/>
                    <a:ln/>
                  </pic:spPr>
                </pic:pic>
              </a:graphicData>
            </a:graphic>
          </wp:anchor>
        </w:drawing>
      </w:r>
      <w:bookmarkStart w:colFirst="0" w:colLast="0" w:name="bookmark=id.j770pa791nk4" w:id="169"/>
      <w:bookmarkEnd w:id="169"/>
      <w:r w:rsidDel="00000000" w:rsidR="00000000" w:rsidRPr="00000000">
        <w:rPr>
          <w:rtl w:val="0"/>
        </w:rPr>
      </w:r>
    </w:p>
    <w:p w:rsidR="00000000" w:rsidDel="00000000" w:rsidP="00000000" w:rsidRDefault="00000000" w:rsidRPr="00000000" w14:paraId="00001579">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65" name=""/>
                <a:graphic>
                  <a:graphicData uri="http://schemas.microsoft.com/office/word/2010/wordprocessingShape">
                    <wps:wsp>
                      <wps:cNvSpPr/>
                      <wps:cNvPr id="166" name="Shape 166"/>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65" name="image174.png"/>
                <a:graphic>
                  <a:graphicData uri="http://schemas.openxmlformats.org/drawingml/2006/picture">
                    <pic:pic>
                      <pic:nvPicPr>
                        <pic:cNvPr id="0" name="image174.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57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7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7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7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7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7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8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8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8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83">
      <w:pPr>
        <w:spacing w:line="285" w:lineRule="auto"/>
        <w:ind w:right="270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In addition to being an author, Bob Joseph is the founder and president of Indigenous Corporate Training Inc., an Indigenous relations firm. PHOTO COURTESY BOB JOSEPH</w:t>
      </w:r>
    </w:p>
    <w:p w:rsidR="00000000" w:rsidDel="00000000" w:rsidP="00000000" w:rsidRDefault="00000000" w:rsidRPr="00000000" w14:paraId="0000158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85">
      <w:pPr>
        <w:rPr>
          <w:rFonts w:ascii="Arial" w:cs="Arial" w:eastAsia="Arial" w:hAnsi="Arial"/>
          <w:b w:val="1"/>
          <w:sz w:val="27"/>
          <w:szCs w:val="27"/>
          <w:vertAlign w:val="baseline"/>
        </w:rPr>
      </w:pPr>
      <w:r w:rsidDel="00000000" w:rsidR="00000000" w:rsidRPr="00000000">
        <w:rPr>
          <w:rFonts w:ascii="Arial" w:cs="Arial" w:eastAsia="Arial" w:hAnsi="Arial"/>
          <w:b w:val="1"/>
          <w:sz w:val="27"/>
          <w:szCs w:val="27"/>
          <w:vertAlign w:val="baseline"/>
          <w:rtl w:val="0"/>
        </w:rPr>
        <w:t xml:space="preserve">Article content</w:t>
      </w:r>
    </w:p>
    <w:p w:rsidR="00000000" w:rsidDel="00000000" w:rsidP="00000000" w:rsidRDefault="00000000" w:rsidRPr="00000000" w14:paraId="0000158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87">
      <w:pPr>
        <w:spacing w:line="264" w:lineRule="auto"/>
        <w:ind w:right="278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When Pope Francis comes to Canada in July to apologize for the harms wrought by priests and nuns who operated more than half of the Indian residential schools, the Indian Act likely won’t be mentioned.</w:t>
      </w:r>
    </w:p>
    <w:p w:rsidR="00000000" w:rsidDel="00000000" w:rsidP="00000000" w:rsidRDefault="00000000" w:rsidRPr="00000000" w14:paraId="0000158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89">
      <w:pP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But that set of laws instigated the system without ensuring schools would be safe for children.</w:t>
      </w:r>
    </w:p>
    <w:p w:rsidR="00000000" w:rsidDel="00000000" w:rsidP="00000000" w:rsidRDefault="00000000" w:rsidRPr="00000000" w14:paraId="0000158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8B">
      <w:pPr>
        <w:spacing w:line="257" w:lineRule="auto"/>
        <w:ind w:right="260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The Indian Act is also at the root of the Coastal GasLink pipeline dispute in the central interior of British Columbia that ignited solidarity protests and blockades, says Bob Joseph, author of the bestselling book, 21 Things You May Not Know About the Indian Act: Helping Canadians Make Reconciliation with Indigenous Peoples a Reality.</w:t>
      </w:r>
    </w:p>
    <w:p w:rsidR="00000000" w:rsidDel="00000000" w:rsidP="00000000" w:rsidRDefault="00000000" w:rsidRPr="00000000" w14:paraId="0000158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8D">
      <w:pPr>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“It’s the source of a lot of tension and problems and acrimony and oppression,” he said.</w:t>
      </w:r>
    </w:p>
    <w:p w:rsidR="00000000" w:rsidDel="00000000" w:rsidP="00000000" w:rsidRDefault="00000000" w:rsidRPr="00000000" w14:paraId="0000158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8F">
      <w:pPr>
        <w:spacing w:line="294" w:lineRule="auto"/>
        <w:ind w:right="304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The news of hundreds of unmarked graves discovered at sites of former residential schools has many people wondering how Canadian society overlooked the harsh realities of that system.</w:t>
      </w:r>
    </w:p>
    <w:p w:rsidR="00000000" w:rsidDel="00000000" w:rsidP="00000000" w:rsidRDefault="00000000" w:rsidRPr="00000000" w14:paraId="0000159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91">
      <w:pPr>
        <w:spacing w:line="309" w:lineRule="auto"/>
        <w:ind w:right="330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Many are also confused by the contradicting stances of Indigenous leaders who welcome and reject industrial development in their traditional territories.</w:t>
      </w:r>
    </w:p>
    <w:p w:rsidR="00000000" w:rsidDel="00000000" w:rsidP="00000000" w:rsidRDefault="00000000" w:rsidRPr="00000000" w14:paraId="0000159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93">
      <w:pPr>
        <w:spacing w:line="287" w:lineRule="auto"/>
        <w:ind w:right="278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For Joseph, the answers lie in the intentions and assumptions of the 1876 legislation and its numerous amendments, right up to the present day: the purpose of the Indian Act is to treat Indians (as they are called in the legislation) like children until they are all assimilated into mainstream Canadian society, without distinct status, rights or, most important of all, control of the land.</w:t>
      </w:r>
    </w:p>
    <w:p w:rsidR="00000000" w:rsidDel="00000000" w:rsidP="00000000" w:rsidRDefault="00000000" w:rsidRPr="00000000" w14:paraId="0000159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95">
      <w:pPr>
        <w:spacing w:line="296" w:lineRule="auto"/>
        <w:ind w:right="262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Joseph quotes John A. Macdonald, who introduced the Act saying, “the aborigines are to be kept in a condition of tutelage and treated as wards or children of the state,” and that Indians should prepare for “higher civilization” through education and every other means.</w:t>
      </w:r>
    </w:p>
    <w:p w:rsidR="00000000" w:rsidDel="00000000" w:rsidP="00000000" w:rsidRDefault="00000000" w:rsidRPr="00000000" w14:paraId="0000159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9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98">
      <w:pPr>
        <w:spacing w:line="306" w:lineRule="auto"/>
        <w:ind w:right="2600"/>
        <w:rPr>
          <w:rFonts w:ascii="Times New Roman" w:cs="Times New Roman" w:eastAsia="Times New Roman" w:hAnsi="Times New Roman"/>
          <w:color w:val="191919"/>
          <w:sz w:val="18"/>
          <w:szCs w:val="18"/>
          <w:vertAlign w:val="baseline"/>
        </w:rPr>
        <w:sectPr>
          <w:type w:val="nextPage"/>
          <w:pgSz w:h="15840" w:w="12240" w:orient="portrait"/>
          <w:pgMar w:bottom="1440" w:top="1440" w:left="1100" w:right="1440" w:header="0" w:footer="0"/>
        </w:sectPr>
      </w:pPr>
      <w:r w:rsidDel="00000000" w:rsidR="00000000" w:rsidRPr="00000000">
        <w:rPr>
          <w:rFonts w:ascii="Times New Roman" w:cs="Times New Roman" w:eastAsia="Times New Roman" w:hAnsi="Times New Roman"/>
          <w:color w:val="191919"/>
          <w:sz w:val="18"/>
          <w:szCs w:val="18"/>
          <w:vertAlign w:val="baseline"/>
          <w:rtl w:val="0"/>
        </w:rPr>
        <w:t xml:space="preserve">In the 1920s, Duncan Campbell Scott, Deputy Superintendent General of Indian Affairs, wrote, “I want to get rid of the Indian problem… Our objective is to continue until</w:t>
      </w:r>
    </w:p>
    <w:bookmarkStart w:colFirst="0" w:colLast="0" w:name="bookmark=id.4eey3fnei9xk" w:id="170"/>
    <w:bookmarkEnd w:id="170"/>
    <w:p w:rsidR="00000000" w:rsidDel="00000000" w:rsidP="00000000" w:rsidRDefault="00000000" w:rsidRPr="00000000" w14:paraId="00001599">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64" name=""/>
                <a:graphic>
                  <a:graphicData uri="http://schemas.microsoft.com/office/word/2010/wordprocessingShape">
                    <wps:wsp>
                      <wps:cNvSpPr/>
                      <wps:cNvPr id="165" name="Shape 165"/>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64" name="image173.png"/>
                <a:graphic>
                  <a:graphicData uri="http://schemas.openxmlformats.org/drawingml/2006/picture">
                    <pic:pic>
                      <pic:nvPicPr>
                        <pic:cNvPr id="0" name="image173.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59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9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9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9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9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9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A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A1">
      <w:pPr>
        <w:spacing w:line="309" w:lineRule="auto"/>
        <w:ind w:right="272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there is not an Indian that has not been absorbed into the body politic, and there is no Indian question, and no Indian Department.”</w:t>
      </w:r>
    </w:p>
    <w:p w:rsidR="00000000" w:rsidDel="00000000" w:rsidP="00000000" w:rsidRDefault="00000000" w:rsidRPr="00000000" w14:paraId="000015A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A3">
      <w:pPr>
        <w:spacing w:line="306" w:lineRule="auto"/>
        <w:ind w:right="302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Despite signing nation-to-nation Treaties, Canada’s Indian policy was to write law intended to eliminate its Treaty partners, Joseph said.</w:t>
      </w:r>
    </w:p>
    <w:p w:rsidR="00000000" w:rsidDel="00000000" w:rsidP="00000000" w:rsidRDefault="00000000" w:rsidRPr="00000000" w14:paraId="000015A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A5">
      <w:pPr>
        <w:spacing w:line="309" w:lineRule="auto"/>
        <w:ind w:right="298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Numerous clauses outline ways Indians can be “enfranchised,” a positive-sounding word that means being stripped of Indian status.</w:t>
      </w:r>
    </w:p>
    <w:p w:rsidR="00000000" w:rsidDel="00000000" w:rsidP="00000000" w:rsidRDefault="00000000" w:rsidRPr="00000000" w14:paraId="000015A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A7">
      <w:pPr>
        <w:spacing w:line="309" w:lineRule="auto"/>
        <w:ind w:right="278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The Act was written to make it sound like eradicating Indigenous identity and culture was a good thing, and very few settlers questioned that perspective, Joseph said.</w:t>
      </w:r>
    </w:p>
    <w:p w:rsidR="00000000" w:rsidDel="00000000" w:rsidP="00000000" w:rsidRDefault="00000000" w:rsidRPr="00000000" w14:paraId="000015A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A9">
      <w:pPr>
        <w:spacing w:line="306" w:lineRule="auto"/>
        <w:ind w:right="262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In 1884, the Canadian government began forcing Indian children to attend industrial or boarding schools, where they died in overwhelming numbers.</w:t>
      </w:r>
    </w:p>
    <w:p w:rsidR="00000000" w:rsidDel="00000000" w:rsidP="00000000" w:rsidRDefault="00000000" w:rsidRPr="00000000" w14:paraId="000015A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AB">
      <w:pPr>
        <w:spacing w:line="312" w:lineRule="auto"/>
        <w:ind w:right="2700"/>
        <w:jc w:val="both"/>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The Truth and Reconciliation Commission (TRC) originally estimated that 6,000 of the 150,000 children who attended the schools between the 1870s and 1996 either died or disappeared.</w:t>
      </w:r>
    </w:p>
    <w:p w:rsidR="00000000" w:rsidDel="00000000" w:rsidP="00000000" w:rsidRDefault="00000000" w:rsidRPr="00000000" w14:paraId="000015A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AD">
      <w:pPr>
        <w:spacing w:line="317" w:lineRule="auto"/>
        <w:ind w:right="2920" w:hanging="6"/>
        <w:rPr>
          <w:rFonts w:ascii="Times New Roman" w:cs="Times New Roman" w:eastAsia="Times New Roman" w:hAnsi="Times New Roman"/>
          <w:color w:val="191919"/>
          <w:sz w:val="17"/>
          <w:szCs w:val="17"/>
          <w:vertAlign w:val="baseline"/>
        </w:rPr>
      </w:pPr>
      <w:r w:rsidDel="00000000" w:rsidR="00000000" w:rsidRPr="00000000">
        <w:rPr>
          <w:rFonts w:ascii="Times New Roman" w:cs="Times New Roman" w:eastAsia="Times New Roman" w:hAnsi="Times New Roman"/>
          <w:color w:val="191919"/>
          <w:sz w:val="17"/>
          <w:szCs w:val="17"/>
          <w:vertAlign w:val="baseline"/>
          <w:rtl w:val="0"/>
        </w:rPr>
        <w:t xml:space="preserve">Scott acknowledged in 1914 that, “it is quite within the mark to say that 50 per cent of the </w:t>
      </w:r>
      <w:r w:rsidDel="00000000" w:rsidR="00000000" w:rsidRPr="00000000">
        <w:rPr>
          <w:rFonts w:ascii="Arial" w:cs="Arial" w:eastAsia="Arial" w:hAnsi="Arial"/>
          <w:color w:val="191919"/>
          <w:sz w:val="17"/>
          <w:szCs w:val="17"/>
          <w:vertAlign w:val="baseline"/>
          <w:rtl w:val="0"/>
        </w:rPr>
        <w:t xml:space="preserve">children who passed through these schools did not live to benefit from the education which</w:t>
      </w:r>
      <w:r w:rsidDel="00000000" w:rsidR="00000000" w:rsidRPr="00000000">
        <w:rPr>
          <w:rFonts w:ascii="Times New Roman" w:cs="Times New Roman" w:eastAsia="Times New Roman" w:hAnsi="Times New Roman"/>
          <w:color w:val="191919"/>
          <w:sz w:val="17"/>
          <w:szCs w:val="17"/>
          <w:vertAlign w:val="baseline"/>
          <w:rtl w:val="0"/>
        </w:rPr>
        <w:t xml:space="preserve"> they had received therein.”</w:t>
      </w:r>
    </w:p>
    <w:p w:rsidR="00000000" w:rsidDel="00000000" w:rsidP="00000000" w:rsidRDefault="00000000" w:rsidRPr="00000000" w14:paraId="000015A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AF">
      <w:pPr>
        <w:spacing w:line="285" w:lineRule="auto"/>
        <w:ind w:right="270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21 Things You May Not Know About the Indian Act ranked among the 10 bestselling Canadian books of 2019 and 2020. PHOTO COURTESY BOB JOSEPH</w:t>
      </w:r>
    </w:p>
    <w:p w:rsidR="00000000" w:rsidDel="00000000" w:rsidP="00000000" w:rsidRDefault="00000000" w:rsidRPr="00000000" w14:paraId="000015B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B1">
      <w:pPr>
        <w:spacing w:line="294" w:lineRule="auto"/>
        <w:ind w:right="3040"/>
        <w:jc w:val="both"/>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The Indian Act also ignored traditional Indigenous governments and imposed the elected chief and band council system to administer the Act and ignore traditional governance structures.</w:t>
      </w:r>
    </w:p>
    <w:p w:rsidR="00000000" w:rsidDel="00000000" w:rsidP="00000000" w:rsidRDefault="00000000" w:rsidRPr="00000000" w14:paraId="000015B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B3">
      <w:pPr>
        <w:spacing w:line="306" w:lineRule="auto"/>
        <w:ind w:right="330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“Imposing European-style elections was designed for assimilation — to remake traditional cultures in the image of the colonizers,” Joseph writes.</w:t>
      </w:r>
    </w:p>
    <w:p w:rsidR="00000000" w:rsidDel="00000000" w:rsidP="00000000" w:rsidRDefault="00000000" w:rsidRPr="00000000" w14:paraId="000015B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B5">
      <w:pPr>
        <w:spacing w:line="294" w:lineRule="auto"/>
        <w:ind w:right="262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When 160 nation-states agreed that 350 million Indigenous people worldwide had undeniable human rights, they drafted and endorsed the United Nations Declaration on the Rights of Indigenous Peoples (UNDRIP).</w:t>
      </w:r>
    </w:p>
    <w:p w:rsidR="00000000" w:rsidDel="00000000" w:rsidP="00000000" w:rsidRDefault="00000000" w:rsidRPr="00000000" w14:paraId="000015B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B7">
      <w:pPr>
        <w:spacing w:line="309" w:lineRule="auto"/>
        <w:ind w:right="2740"/>
        <w:rPr>
          <w:rFonts w:ascii="Times New Roman" w:cs="Times New Roman" w:eastAsia="Times New Roman" w:hAnsi="Times New Roman"/>
          <w:color w:val="191919"/>
          <w:sz w:val="18"/>
          <w:szCs w:val="18"/>
          <w:vertAlign w:val="baseline"/>
        </w:rPr>
        <w:sectPr>
          <w:type w:val="nextPage"/>
          <w:pgSz w:h="15840" w:w="12240" w:orient="portrait"/>
          <w:pgMar w:bottom="1440" w:top="1440" w:left="1100" w:right="1440" w:header="0" w:footer="0"/>
        </w:sectPr>
      </w:pPr>
      <w:r w:rsidDel="00000000" w:rsidR="00000000" w:rsidRPr="00000000">
        <w:rPr>
          <w:rFonts w:ascii="Times New Roman" w:cs="Times New Roman" w:eastAsia="Times New Roman" w:hAnsi="Times New Roman"/>
          <w:color w:val="191919"/>
          <w:sz w:val="18"/>
          <w:szCs w:val="18"/>
          <w:vertAlign w:val="baseline"/>
          <w:rtl w:val="0"/>
        </w:rPr>
        <w:t xml:space="preserve">Canada was the last country to sign on, but even then, its endorsement “came with an asterisk,” Joseph said.</w:t>
      </w:r>
    </w:p>
    <w:bookmarkStart w:colFirst="0" w:colLast="0" w:name="bookmark=id.wro9gfancej4" w:id="171"/>
    <w:bookmarkEnd w:id="171"/>
    <w:p w:rsidR="00000000" w:rsidDel="00000000" w:rsidP="00000000" w:rsidRDefault="00000000" w:rsidRPr="00000000" w14:paraId="000015B8">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67" name=""/>
                <a:graphic>
                  <a:graphicData uri="http://schemas.microsoft.com/office/word/2010/wordprocessingShape">
                    <wps:wsp>
                      <wps:cNvSpPr/>
                      <wps:cNvPr id="168" name="Shape 168"/>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67" name="image176.png"/>
                <a:graphic>
                  <a:graphicData uri="http://schemas.openxmlformats.org/drawingml/2006/picture">
                    <pic:pic>
                      <pic:nvPicPr>
                        <pic:cNvPr id="0" name="image176.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5B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B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B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B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B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B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B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C0">
      <w:pPr>
        <w:spacing w:line="296" w:lineRule="auto"/>
        <w:ind w:left="20" w:right="2660" w:firstLine="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The Declaration’s stipulation that Indigenous Peoples must give free, prior and informed consent for development on their traditional lands was a major stumbling block because a veto would impede industry, Joseph explained. Canada’s application of the UNDRIP doesn’t allow a veto.</w:t>
      </w:r>
    </w:p>
    <w:p w:rsidR="00000000" w:rsidDel="00000000" w:rsidP="00000000" w:rsidRDefault="00000000" w:rsidRPr="00000000" w14:paraId="000015C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C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C3">
      <w:pPr>
        <w:spacing w:line="294" w:lineRule="auto"/>
        <w:ind w:left="20" w:right="2820" w:firstLine="0"/>
        <w:jc w:val="both"/>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When British Columbia hereditary chiefs objected to the Coastal GasLink project, the B.C. government stressed that elected First Nations governments along the pipeline route had consented.</w:t>
      </w:r>
    </w:p>
    <w:p w:rsidR="00000000" w:rsidDel="00000000" w:rsidP="00000000" w:rsidRDefault="00000000" w:rsidRPr="00000000" w14:paraId="000015C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C5">
      <w:pPr>
        <w:spacing w:line="312" w:lineRule="auto"/>
        <w:ind w:left="20" w:right="2680" w:firstLine="0"/>
        <w:jc w:val="both"/>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“Free means free of outside influence and coercion, so if you think about an Indian Act band, they’re elected by their people but they’re accountable to Indian Affairs,” Joseph said.</w:t>
      </w:r>
    </w:p>
    <w:p w:rsidR="00000000" w:rsidDel="00000000" w:rsidP="00000000" w:rsidRDefault="00000000" w:rsidRPr="00000000" w14:paraId="000015C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C7">
      <w:pPr>
        <w:ind w:left="20" w:firstLine="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“Can the Government of Canada create a band council and then go to it for decisions?”</w:t>
      </w:r>
    </w:p>
    <w:p w:rsidR="00000000" w:rsidDel="00000000" w:rsidP="00000000" w:rsidRDefault="00000000" w:rsidRPr="00000000" w14:paraId="000015C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C9">
      <w:pPr>
        <w:spacing w:line="294" w:lineRule="auto"/>
        <w:ind w:left="20" w:right="2660" w:firstLine="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The Indian Act, which was created to keep Canada’s Treaty partners under its control until all were assimilated, continues to underlie many of the problems that hinder First Nations-settler relationships, Joseph said.</w:t>
      </w:r>
    </w:p>
    <w:p w:rsidR="00000000" w:rsidDel="00000000" w:rsidP="00000000" w:rsidRDefault="00000000" w:rsidRPr="00000000" w14:paraId="000015C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CB">
      <w:pPr>
        <w:spacing w:line="309" w:lineRule="auto"/>
        <w:ind w:left="20" w:right="2620" w:firstLine="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“It’s important for Canadians to learn as much as they can about it, to continue to work on reconciliation,” he said.</w:t>
      </w:r>
    </w:p>
    <w:p w:rsidR="00000000" w:rsidDel="00000000" w:rsidP="00000000" w:rsidRDefault="00000000" w:rsidRPr="00000000" w14:paraId="000015CC">
      <w:pPr>
        <w:rPr>
          <w:rFonts w:ascii="Times New Roman" w:cs="Times New Roman" w:eastAsia="Times New Roman" w:hAnsi="Times New Roman"/>
          <w:vertAlign w:val="baseline"/>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0</wp:posOffset>
                </wp:positionH>
                <wp:positionV relativeFrom="paragraph">
                  <wp:posOffset>190500</wp:posOffset>
                </wp:positionV>
                <wp:extent cx="0" cy="14950"/>
                <wp:effectExtent b="0" l="0" r="0" t="0"/>
                <wp:wrapNone/>
                <wp:docPr id="166" name=""/>
                <a:graphic>
                  <a:graphicData uri="http://schemas.microsoft.com/office/word/2010/wordprocessingShape">
                    <wps:wsp>
                      <wps:cNvCnPr/>
                      <wps:spPr>
                        <a:xfrm>
                          <a:off x="3089210" y="3780000"/>
                          <a:ext cx="4513580" cy="0"/>
                        </a:xfrm>
                        <a:prstGeom prst="straightConnector1">
                          <a:avLst/>
                        </a:prstGeom>
                        <a:solidFill>
                          <a:srgbClr val="FFFFFF"/>
                        </a:solidFill>
                        <a:ln cap="flat" cmpd="sng" w="14950">
                          <a:solidFill>
                            <a:srgbClr val="191919"/>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190500</wp:posOffset>
                </wp:positionV>
                <wp:extent cx="0" cy="14950"/>
                <wp:effectExtent b="0" l="0" r="0" t="0"/>
                <wp:wrapNone/>
                <wp:docPr id="166" name="image175.png"/>
                <a:graphic>
                  <a:graphicData uri="http://schemas.openxmlformats.org/drawingml/2006/picture">
                    <pic:pic>
                      <pic:nvPicPr>
                        <pic:cNvPr id="0" name="image175.png"/>
                        <pic:cNvPicPr preferRelativeResize="0"/>
                      </pic:nvPicPr>
                      <pic:blipFill>
                        <a:blip r:embed="rId7"/>
                        <a:srcRect/>
                        <a:stretch>
                          <a:fillRect/>
                        </a:stretch>
                      </pic:blipFill>
                      <pic:spPr>
                        <a:xfrm>
                          <a:off x="0" y="0"/>
                          <a:ext cx="0" cy="14950"/>
                        </a:xfrm>
                        <a:prstGeom prst="rect"/>
                        <a:ln/>
                      </pic:spPr>
                    </pic:pic>
                  </a:graphicData>
                </a:graphic>
              </wp:anchor>
            </w:drawing>
          </mc:Fallback>
        </mc:AlternateContent>
      </w:r>
    </w:p>
    <w:p w:rsidR="00000000" w:rsidDel="00000000" w:rsidP="00000000" w:rsidRDefault="00000000" w:rsidRPr="00000000" w14:paraId="000015C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C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CF">
      <w:pPr>
        <w:spacing w:line="294" w:lineRule="auto"/>
        <w:ind w:left="20" w:right="3040" w:firstLine="0"/>
        <w:rPr>
          <w:rFonts w:ascii="Times New Roman" w:cs="Times New Roman" w:eastAsia="Times New Roman" w:hAnsi="Times New Roman"/>
          <w:i w:val="1"/>
          <w:color w:val="191919"/>
          <w:sz w:val="18"/>
          <w:szCs w:val="18"/>
          <w:vertAlign w:val="baseline"/>
        </w:rPr>
      </w:pPr>
      <w:r w:rsidDel="00000000" w:rsidR="00000000" w:rsidRPr="00000000">
        <w:rPr>
          <w:rFonts w:ascii="Times New Roman" w:cs="Times New Roman" w:eastAsia="Times New Roman" w:hAnsi="Times New Roman"/>
          <w:i w:val="1"/>
          <w:color w:val="191919"/>
          <w:sz w:val="18"/>
          <w:szCs w:val="18"/>
          <w:vertAlign w:val="baseline"/>
          <w:rtl w:val="0"/>
        </w:rPr>
        <w:t xml:space="preserve">This story is part of a special section called Original Peoples, created to mark National Indigenous Peoples Day. The section was produced by Content Works, Postmedia’s commercial content division.</w:t>
      </w:r>
    </w:p>
    <w:p w:rsidR="00000000" w:rsidDel="00000000" w:rsidP="00000000" w:rsidRDefault="00000000" w:rsidRPr="00000000" w14:paraId="000015D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D1">
      <w:pPr>
        <w:spacing w:line="372" w:lineRule="auto"/>
        <w:ind w:left="20" w:right="2600" w:firstLine="0"/>
        <w:rPr>
          <w:rFonts w:ascii="Arial" w:cs="Arial" w:eastAsia="Arial" w:hAnsi="Arial"/>
          <w:b w:val="1"/>
          <w:color w:val="191919"/>
          <w:sz w:val="32"/>
          <w:szCs w:val="32"/>
          <w:vertAlign w:val="baseline"/>
        </w:rPr>
      </w:pPr>
      <w:r w:rsidDel="00000000" w:rsidR="00000000" w:rsidRPr="00000000">
        <w:rPr>
          <w:rFonts w:ascii="Arial" w:cs="Arial" w:eastAsia="Arial" w:hAnsi="Arial"/>
          <w:b w:val="1"/>
          <w:color w:val="191919"/>
          <w:sz w:val="32"/>
          <w:szCs w:val="32"/>
          <w:vertAlign w:val="baseline"/>
          <w:rtl w:val="0"/>
        </w:rPr>
        <w:t xml:space="preserve">A B.C. mother went to court to get Indigenous rituals banned from schools. It didn't work</w:t>
      </w:r>
    </w:p>
    <w:p w:rsidR="00000000" w:rsidDel="00000000" w:rsidP="00000000" w:rsidRDefault="00000000" w:rsidRPr="00000000" w14:paraId="000015D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D3">
      <w:pPr>
        <w:spacing w:line="306" w:lineRule="auto"/>
        <w:ind w:left="20" w:right="2880" w:firstLine="0"/>
        <w:rPr>
          <w:rFonts w:ascii="Times New Roman" w:cs="Times New Roman" w:eastAsia="Times New Roman" w:hAnsi="Times New Roman"/>
          <w:i w:val="1"/>
          <w:color w:val="555555"/>
          <w:sz w:val="18"/>
          <w:szCs w:val="18"/>
          <w:vertAlign w:val="baseline"/>
        </w:rPr>
      </w:pPr>
      <w:r w:rsidDel="00000000" w:rsidR="00000000" w:rsidRPr="00000000">
        <w:rPr>
          <w:rFonts w:ascii="Times New Roman" w:cs="Times New Roman" w:eastAsia="Times New Roman" w:hAnsi="Times New Roman"/>
          <w:i w:val="1"/>
          <w:color w:val="555555"/>
          <w:sz w:val="18"/>
          <w:szCs w:val="18"/>
          <w:vertAlign w:val="baseline"/>
          <w:rtl w:val="0"/>
        </w:rPr>
        <w:t xml:space="preserve">A Nuu-chah-nulth elder coming in to ritually burn sage was alleged to constitute forcible participation in a religious ceremony</w:t>
      </w:r>
    </w:p>
    <w:p w:rsidR="00000000" w:rsidDel="00000000" w:rsidP="00000000" w:rsidRDefault="00000000" w:rsidRPr="00000000" w14:paraId="000015D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D5">
      <w:pPr>
        <w:ind w:left="20" w:firstLine="0"/>
        <w:rPr>
          <w:rFonts w:ascii="Times New Roman" w:cs="Times New Roman" w:eastAsia="Times New Roman" w:hAnsi="Times New Roman"/>
          <w:color w:val="191919"/>
          <w:sz w:val="18"/>
          <w:szCs w:val="18"/>
          <w:vertAlign w:val="baseline"/>
        </w:rPr>
      </w:pPr>
      <w:r w:rsidDel="00000000" w:rsidR="00000000" w:rsidRPr="00000000">
        <w:rPr>
          <w:rFonts w:ascii="Arial" w:cs="Arial" w:eastAsia="Arial" w:hAnsi="Arial"/>
          <w:b w:val="1"/>
          <w:color w:val="191919"/>
          <w:sz w:val="18"/>
          <w:szCs w:val="18"/>
          <w:vertAlign w:val="baseline"/>
          <w:rtl w:val="0"/>
        </w:rPr>
        <w:t xml:space="preserve">Get the latest from Tristin Hopper straight to your inbox</w:t>
      </w:r>
      <w:r w:rsidDel="00000000" w:rsidR="00000000" w:rsidRPr="00000000">
        <w:rPr>
          <w:rFonts w:ascii="Times New Roman" w:cs="Times New Roman" w:eastAsia="Times New Roman" w:hAnsi="Times New Roman"/>
          <w:color w:val="191919"/>
          <w:sz w:val="18"/>
          <w:szCs w:val="18"/>
          <w:vertAlign w:val="baseline"/>
          <w:rtl w:val="0"/>
        </w:rPr>
        <w:t xml:space="preserve">Sign Up</w:t>
      </w:r>
    </w:p>
    <w:p w:rsidR="00000000" w:rsidDel="00000000" w:rsidP="00000000" w:rsidRDefault="00000000" w:rsidRPr="00000000" w14:paraId="000015D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D7">
      <w:pPr>
        <w:rPr>
          <w:rFonts w:ascii="Times New Roman" w:cs="Times New Roman" w:eastAsia="Times New Roman" w:hAnsi="Times New Roman"/>
          <w:color w:val="555555"/>
          <w:sz w:val="18"/>
          <w:szCs w:val="18"/>
          <w:vertAlign w:val="baseline"/>
        </w:rPr>
      </w:pPr>
      <w:r w:rsidDel="00000000" w:rsidR="00000000" w:rsidRPr="00000000">
        <w:rPr>
          <w:rFonts w:ascii="Times New Roman" w:cs="Times New Roman" w:eastAsia="Times New Roman" w:hAnsi="Times New Roman"/>
          <w:color w:val="555555"/>
          <w:sz w:val="18"/>
          <w:szCs w:val="18"/>
          <w:vertAlign w:val="baseline"/>
          <w:rtl w:val="0"/>
        </w:rPr>
        <w:t xml:space="preserve">Author of the article:</w:t>
      </w:r>
    </w:p>
    <w:p w:rsidR="00000000" w:rsidDel="00000000" w:rsidP="00000000" w:rsidRDefault="00000000" w:rsidRPr="00000000" w14:paraId="000015D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D9">
      <w:pPr>
        <w:ind w:left="20" w:firstLine="0"/>
        <w:rPr>
          <w:rFonts w:ascii="Times New Roman" w:cs="Times New Roman" w:eastAsia="Times New Roman" w:hAnsi="Times New Roman"/>
          <w:b w:val="1"/>
          <w:color w:val="0000ff"/>
          <w:sz w:val="18"/>
          <w:szCs w:val="18"/>
          <w:u w:val="single"/>
          <w:vertAlign w:val="baseline"/>
        </w:rPr>
      </w:pPr>
      <w:hyperlink r:id="rId31">
        <w:r w:rsidDel="00000000" w:rsidR="00000000" w:rsidRPr="00000000">
          <w:rPr>
            <w:rFonts w:ascii="Times New Roman" w:cs="Times New Roman" w:eastAsia="Times New Roman" w:hAnsi="Times New Roman"/>
            <w:b w:val="1"/>
            <w:color w:val="0000ff"/>
            <w:sz w:val="18"/>
            <w:szCs w:val="18"/>
            <w:u w:val="single"/>
            <w:vertAlign w:val="baseline"/>
            <w:rtl w:val="0"/>
          </w:rPr>
          <w:t xml:space="preserve">Tristin Hopper</w:t>
        </w:r>
      </w:hyperlink>
      <w:r w:rsidDel="00000000" w:rsidR="00000000" w:rsidRPr="00000000">
        <w:rPr>
          <w:rtl w:val="0"/>
        </w:rPr>
      </w:r>
    </w:p>
    <w:p w:rsidR="00000000" w:rsidDel="00000000" w:rsidP="00000000" w:rsidRDefault="00000000" w:rsidRPr="00000000" w14:paraId="000015D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DB">
      <w:pPr>
        <w:ind w:left="20" w:firstLine="0"/>
        <w:rPr>
          <w:rFonts w:ascii="Times New Roman" w:cs="Times New Roman" w:eastAsia="Times New Roman" w:hAnsi="Times New Roman"/>
          <w:color w:val="555555"/>
          <w:sz w:val="18"/>
          <w:szCs w:val="18"/>
          <w:vertAlign w:val="baseline"/>
        </w:rPr>
        <w:sectPr>
          <w:type w:val="nextPage"/>
          <w:pgSz w:h="15840" w:w="12240" w:orient="portrait"/>
          <w:pgMar w:bottom="1440" w:top="1440" w:left="1080" w:right="1440" w:header="0" w:footer="0"/>
        </w:sectPr>
      </w:pPr>
      <w:r w:rsidDel="00000000" w:rsidR="00000000" w:rsidRPr="00000000">
        <w:rPr>
          <w:rFonts w:ascii="Times New Roman" w:cs="Times New Roman" w:eastAsia="Times New Roman" w:hAnsi="Times New Roman"/>
          <w:color w:val="555555"/>
          <w:sz w:val="18"/>
          <w:szCs w:val="18"/>
          <w:vertAlign w:val="baseline"/>
          <w:rtl w:val="0"/>
        </w:rPr>
        <w:t xml:space="preserve">Published Dec 15, 2022 • 4 minute read</w:t>
      </w:r>
    </w:p>
    <w:bookmarkStart w:colFirst="0" w:colLast="0" w:name="bookmark=id.gewq0zsmjtvs" w:id="172"/>
    <w:bookmarkEnd w:id="172"/>
    <w:p w:rsidR="00000000" w:rsidDel="00000000" w:rsidP="00000000" w:rsidRDefault="00000000" w:rsidRPr="00000000" w14:paraId="000015DC">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68" name=""/>
                <a:graphic>
                  <a:graphicData uri="http://schemas.microsoft.com/office/word/2010/wordprocessingShape">
                    <wps:wsp>
                      <wps:cNvSpPr/>
                      <wps:cNvPr id="169" name="Shape 169"/>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68" name="image177.png"/>
                <a:graphic>
                  <a:graphicData uri="http://schemas.openxmlformats.org/drawingml/2006/picture">
                    <pic:pic>
                      <pic:nvPicPr>
                        <pic:cNvPr id="0" name="image177.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w:drawing>
          <wp:anchor allowOverlap="1" behindDoc="1" distB="0" distT="0" distL="0" distR="0" hidden="0" layoutInCell="1" locked="0" relativeHeight="0" simplePos="0">
            <wp:simplePos x="0" y="0"/>
            <wp:positionH relativeFrom="page">
              <wp:posOffset>694055</wp:posOffset>
            </wp:positionH>
            <wp:positionV relativeFrom="page">
              <wp:posOffset>2081530</wp:posOffset>
            </wp:positionV>
            <wp:extent cx="2082800" cy="1561465"/>
            <wp:effectExtent b="0" l="0" r="0" t="0"/>
            <wp:wrapNone/>
            <wp:docPr id="192" name="image41.png"/>
            <a:graphic>
              <a:graphicData uri="http://schemas.openxmlformats.org/drawingml/2006/picture">
                <pic:pic>
                  <pic:nvPicPr>
                    <pic:cNvPr id="0" name="image41.png"/>
                    <pic:cNvPicPr preferRelativeResize="0"/>
                  </pic:nvPicPr>
                  <pic:blipFill>
                    <a:blip r:embed="rId32"/>
                    <a:srcRect b="0" l="0" r="0" t="0"/>
                    <a:stretch>
                      <a:fillRect/>
                    </a:stretch>
                  </pic:blipFill>
                  <pic:spPr>
                    <a:xfrm>
                      <a:off x="0" y="0"/>
                      <a:ext cx="2082800" cy="1561465"/>
                    </a:xfrm>
                    <a:prstGeom prst="rect"/>
                    <a:ln/>
                  </pic:spPr>
                </pic:pic>
              </a:graphicData>
            </a:graphic>
          </wp:anchor>
        </w:drawing>
      </w:r>
      <w:r w:rsidDel="00000000" w:rsidR="00000000" w:rsidRPr="00000000">
        <w:rPr>
          <w:rtl w:val="0"/>
        </w:rPr>
      </w:r>
    </w:p>
    <w:p w:rsidR="00000000" w:rsidDel="00000000" w:rsidP="00000000" w:rsidRDefault="00000000" w:rsidRPr="00000000" w14:paraId="000015D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D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D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E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E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E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E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E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E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E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E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E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E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E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E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E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E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E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E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F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F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F2">
      <w:pPr>
        <w:spacing w:line="264" w:lineRule="auto"/>
        <w:ind w:right="280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Elder Eric Issac performs a smudging ceremony in Windsor, Ont. in 2018. A recent Charter challenge attempted to ban this practice from B.C. schools on the grounds that it was imposing religion on the student body. PHOTO BY DAX MELMER/WINDSOR STAR</w:t>
      </w:r>
    </w:p>
    <w:p w:rsidR="00000000" w:rsidDel="00000000" w:rsidP="00000000" w:rsidRDefault="00000000" w:rsidRPr="00000000" w14:paraId="000015F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F4">
      <w:pPr>
        <w:rPr>
          <w:rFonts w:ascii="Arial" w:cs="Arial" w:eastAsia="Arial" w:hAnsi="Arial"/>
          <w:b w:val="1"/>
          <w:sz w:val="27"/>
          <w:szCs w:val="27"/>
          <w:vertAlign w:val="baseline"/>
        </w:rPr>
      </w:pPr>
      <w:r w:rsidDel="00000000" w:rsidR="00000000" w:rsidRPr="00000000">
        <w:rPr>
          <w:rFonts w:ascii="Arial" w:cs="Arial" w:eastAsia="Arial" w:hAnsi="Arial"/>
          <w:b w:val="1"/>
          <w:sz w:val="27"/>
          <w:szCs w:val="27"/>
          <w:vertAlign w:val="baseline"/>
          <w:rtl w:val="0"/>
        </w:rPr>
        <w:t xml:space="preserve">Article content</w:t>
      </w:r>
    </w:p>
    <w:p w:rsidR="00000000" w:rsidDel="00000000" w:rsidP="00000000" w:rsidRDefault="00000000" w:rsidRPr="00000000" w14:paraId="000015F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F6">
      <w:pPr>
        <w:spacing w:line="285" w:lineRule="auto"/>
        <w:ind w:right="296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 B.C. woman’s seven-year odyssey to get Indigenous rituals banished from classrooms has been slapped down yet again.</w:t>
      </w:r>
    </w:p>
    <w:p w:rsidR="00000000" w:rsidDel="00000000" w:rsidP="00000000" w:rsidRDefault="00000000" w:rsidRPr="00000000" w14:paraId="000015F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F8">
      <w:pPr>
        <w:spacing w:line="257" w:lineRule="auto"/>
        <w:ind w:right="266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This week, the British Columbia Court of Appeal</w:t>
      </w:r>
      <w:r w:rsidDel="00000000" w:rsidR="00000000" w:rsidRPr="00000000">
        <w:rPr>
          <w:rFonts w:ascii="Times New Roman" w:cs="Times New Roman" w:eastAsia="Times New Roman" w:hAnsi="Times New Roman"/>
          <w:color w:val="191919"/>
          <w:sz w:val="18"/>
          <w:szCs w:val="18"/>
          <w:vertAlign w:val="baseline"/>
          <w:rtl w:val="0"/>
        </w:rPr>
        <w:t xml:space="preserve"> </w:t>
      </w:r>
      <w:hyperlink r:id="rId33">
        <w:r w:rsidDel="00000000" w:rsidR="00000000" w:rsidRPr="00000000">
          <w:rPr>
            <w:rFonts w:ascii="Times New Roman" w:cs="Times New Roman" w:eastAsia="Times New Roman" w:hAnsi="Times New Roman"/>
            <w:color w:val="191919"/>
            <w:sz w:val="18"/>
            <w:szCs w:val="18"/>
            <w:u w:val="single"/>
            <w:vertAlign w:val="baseline"/>
            <w:rtl w:val="0"/>
          </w:rPr>
          <w:t xml:space="preserve">upheld a lower court ruling</w:t>
        </w:r>
      </w:hyperlink>
      <w:hyperlink r:id="rId34">
        <w:r w:rsidDel="00000000" w:rsidR="00000000" w:rsidRPr="00000000">
          <w:rPr>
            <w:rFonts w:ascii="Times New Roman" w:cs="Times New Roman" w:eastAsia="Times New Roman" w:hAnsi="Times New Roman"/>
            <w:sz w:val="18"/>
            <w:szCs w:val="18"/>
            <w:u w:val="single"/>
            <w:vertAlign w:val="baseline"/>
            <w:rtl w:val="0"/>
          </w:rPr>
          <w:t xml:space="preserve"> </w:t>
        </w:r>
      </w:hyperlink>
      <w:r w:rsidDel="00000000" w:rsidR="00000000" w:rsidRPr="00000000">
        <w:rPr>
          <w:rFonts w:ascii="Times New Roman" w:cs="Times New Roman" w:eastAsia="Times New Roman" w:hAnsi="Times New Roman"/>
          <w:sz w:val="18"/>
          <w:szCs w:val="18"/>
          <w:vertAlign w:val="baseline"/>
          <w:rtl w:val="0"/>
        </w:rPr>
        <w:t xml:space="preserve">finding that a B.C. school did not “impose” Indigenous spirituality on its student body by showcasing a pair of Indigenous spiritual practices. Not only that, but the appeals court took it a step further by requiring the B.C. mother to pay the school district’s legal costs.</w:t>
      </w:r>
    </w:p>
    <w:p w:rsidR="00000000" w:rsidDel="00000000" w:rsidP="00000000" w:rsidRDefault="00000000" w:rsidRPr="00000000" w14:paraId="000015F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FA">
      <w:pPr>
        <w:rPr>
          <w:rFonts w:ascii="Times New Roman" w:cs="Times New Roman" w:eastAsia="Times New Roman" w:hAnsi="Times New Roman"/>
          <w:color w:val="191919"/>
          <w:sz w:val="17"/>
          <w:szCs w:val="17"/>
          <w:vertAlign w:val="baseline"/>
        </w:rPr>
      </w:pPr>
      <w:r w:rsidDel="00000000" w:rsidR="00000000" w:rsidRPr="00000000">
        <w:rPr>
          <w:rFonts w:ascii="Times New Roman" w:cs="Times New Roman" w:eastAsia="Times New Roman" w:hAnsi="Times New Roman"/>
          <w:color w:val="191919"/>
          <w:sz w:val="17"/>
          <w:szCs w:val="17"/>
          <w:vertAlign w:val="baseline"/>
          <w:rtl w:val="0"/>
        </w:rPr>
        <w:t xml:space="preserve">If the case is appealed, the next stop is the Supreme Court of Canada.</w:t>
      </w:r>
    </w:p>
    <w:p w:rsidR="00000000" w:rsidDel="00000000" w:rsidP="00000000" w:rsidRDefault="00000000" w:rsidRPr="00000000" w14:paraId="000015F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F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5FD">
      <w:pPr>
        <w:ind w:left="260" w:firstLine="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1.</w:t>
      </w:r>
    </w:p>
    <w:p w:rsidR="00000000" w:rsidDel="00000000" w:rsidP="00000000" w:rsidRDefault="00000000" w:rsidRPr="00000000" w14:paraId="000015FE">
      <w:pPr>
        <w:rPr>
          <w:rFonts w:ascii="Times New Roman" w:cs="Times New Roman" w:eastAsia="Times New Roman" w:hAnsi="Times New Roman"/>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139700</wp:posOffset>
                </wp:positionH>
                <wp:positionV relativeFrom="paragraph">
                  <wp:posOffset>-114299</wp:posOffset>
                </wp:positionV>
                <wp:extent cx="4377055" cy="141605"/>
                <wp:effectExtent b="0" l="0" r="0" t="0"/>
                <wp:wrapNone/>
                <wp:docPr id="181" name=""/>
                <a:graphic>
                  <a:graphicData uri="http://schemas.microsoft.com/office/word/2010/wordprocessingShape">
                    <wps:wsp>
                      <wps:cNvSpPr/>
                      <wps:cNvPr id="182" name="Shape 182"/>
                      <wps:spPr>
                        <a:xfrm>
                          <a:off x="3162235" y="3713960"/>
                          <a:ext cx="4367530" cy="132080"/>
                        </a:xfrm>
                        <a:prstGeom prst="rect">
                          <a:avLst/>
                        </a:prstGeom>
                        <a:solidFill>
                          <a:srgbClr val="233B90"/>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139700</wp:posOffset>
                </wp:positionH>
                <wp:positionV relativeFrom="paragraph">
                  <wp:posOffset>-114299</wp:posOffset>
                </wp:positionV>
                <wp:extent cx="4377055" cy="141605"/>
                <wp:effectExtent b="0" l="0" r="0" t="0"/>
                <wp:wrapNone/>
                <wp:docPr id="181" name="image190.png"/>
                <a:graphic>
                  <a:graphicData uri="http://schemas.openxmlformats.org/drawingml/2006/picture">
                    <pic:pic>
                      <pic:nvPicPr>
                        <pic:cNvPr id="0" name="image190.png"/>
                        <pic:cNvPicPr preferRelativeResize="0"/>
                      </pic:nvPicPr>
                      <pic:blipFill>
                        <a:blip r:embed="rId7"/>
                        <a:srcRect/>
                        <a:stretch>
                          <a:fillRect/>
                        </a:stretch>
                      </pic:blipFill>
                      <pic:spPr>
                        <a:xfrm>
                          <a:off x="0" y="0"/>
                          <a:ext cx="4377055" cy="141605"/>
                        </a:xfrm>
                        <a:prstGeom prst="rect"/>
                        <a:ln/>
                      </pic:spPr>
                    </pic:pic>
                  </a:graphicData>
                </a:graphic>
              </wp:anchor>
            </w:drawing>
          </mc:Fallback>
        </mc:AlternateContent>
      </w:r>
    </w:p>
    <w:p w:rsidR="00000000" w:rsidDel="00000000" w:rsidP="00000000" w:rsidRDefault="00000000" w:rsidRPr="00000000" w14:paraId="000015F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00">
      <w:pPr>
        <w:ind w:left="540" w:firstLine="0"/>
        <w:rPr>
          <w:rFonts w:ascii="Arial" w:cs="Arial" w:eastAsia="Arial" w:hAnsi="Arial"/>
          <w:b w:val="1"/>
          <w:color w:val="ffffff"/>
          <w:sz w:val="18"/>
          <w:szCs w:val="18"/>
          <w:vertAlign w:val="baseline"/>
        </w:rPr>
      </w:pPr>
      <w:hyperlink r:id="rId35">
        <w:r w:rsidDel="00000000" w:rsidR="00000000" w:rsidRPr="00000000">
          <w:rPr>
            <w:rFonts w:ascii="Arial" w:cs="Arial" w:eastAsia="Arial" w:hAnsi="Arial"/>
            <w:b w:val="1"/>
            <w:color w:val="ffffff"/>
            <w:sz w:val="18"/>
            <w:szCs w:val="18"/>
            <w:vertAlign w:val="baseline"/>
            <w:rtl w:val="0"/>
          </w:rPr>
          <w:t xml:space="preserve">scornful of those who would fake it</w:t>
        </w:r>
      </w:hyperlink>
      <w:r w:rsidDel="00000000" w:rsidR="00000000" w:rsidRPr="00000000">
        <w:rPr>
          <w:rtl w:val="0"/>
        </w:rPr>
      </w:r>
    </w:p>
    <w:p w:rsidR="00000000" w:rsidDel="00000000" w:rsidP="00000000" w:rsidRDefault="00000000" w:rsidRPr="00000000" w14:paraId="00001601">
      <w:pPr>
        <w:rPr>
          <w:rFonts w:ascii="Times New Roman" w:cs="Times New Roman" w:eastAsia="Times New Roman" w:hAnsi="Times New Roman"/>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317500</wp:posOffset>
                </wp:positionH>
                <wp:positionV relativeFrom="paragraph">
                  <wp:posOffset>-114299</wp:posOffset>
                </wp:positionV>
                <wp:extent cx="4203700" cy="415290"/>
                <wp:effectExtent b="0" l="0" r="0" t="0"/>
                <wp:wrapNone/>
                <wp:docPr id="180" name=""/>
                <a:graphic>
                  <a:graphicData uri="http://schemas.microsoft.com/office/word/2010/wordprocessingShape">
                    <wps:wsp>
                      <wps:cNvSpPr/>
                      <wps:cNvPr id="181" name="Shape 181"/>
                      <wps:spPr>
                        <a:xfrm>
                          <a:off x="3248913" y="3577118"/>
                          <a:ext cx="4194175" cy="405765"/>
                        </a:xfrm>
                        <a:prstGeom prst="rect">
                          <a:avLst/>
                        </a:prstGeom>
                        <a:solidFill>
                          <a:srgbClr val="233B90"/>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317500</wp:posOffset>
                </wp:positionH>
                <wp:positionV relativeFrom="paragraph">
                  <wp:posOffset>-114299</wp:posOffset>
                </wp:positionV>
                <wp:extent cx="4203700" cy="415290"/>
                <wp:effectExtent b="0" l="0" r="0" t="0"/>
                <wp:wrapNone/>
                <wp:docPr id="180" name="image189.png"/>
                <a:graphic>
                  <a:graphicData uri="http://schemas.openxmlformats.org/drawingml/2006/picture">
                    <pic:pic>
                      <pic:nvPicPr>
                        <pic:cNvPr id="0" name="image189.png"/>
                        <pic:cNvPicPr preferRelativeResize="0"/>
                      </pic:nvPicPr>
                      <pic:blipFill>
                        <a:blip r:embed="rId7"/>
                        <a:srcRect/>
                        <a:stretch>
                          <a:fillRect/>
                        </a:stretch>
                      </pic:blipFill>
                      <pic:spPr>
                        <a:xfrm>
                          <a:off x="0" y="0"/>
                          <a:ext cx="4203700" cy="41529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342900</wp:posOffset>
                </wp:positionH>
                <wp:positionV relativeFrom="paragraph">
                  <wp:posOffset>0</wp:posOffset>
                </wp:positionV>
                <wp:extent cx="0" cy="12700"/>
                <wp:effectExtent b="0" l="0" r="0" t="0"/>
                <wp:wrapNone/>
                <wp:docPr id="183" name=""/>
                <a:graphic>
                  <a:graphicData uri="http://schemas.microsoft.com/office/word/2010/wordprocessingShape">
                    <wps:wsp>
                      <wps:cNvCnPr/>
                      <wps:spPr>
                        <a:xfrm>
                          <a:off x="4433823" y="3780000"/>
                          <a:ext cx="1824355" cy="0"/>
                        </a:xfrm>
                        <a:prstGeom prst="straightConnector1">
                          <a:avLst/>
                        </a:prstGeom>
                        <a:solidFill>
                          <a:srgbClr val="FFFFFF"/>
                        </a:solidFill>
                        <a:ln cap="flat" cmpd="sng" w="9525">
                          <a:solidFill>
                            <a:srgbClr val="FFFFFF"/>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342900</wp:posOffset>
                </wp:positionH>
                <wp:positionV relativeFrom="paragraph">
                  <wp:posOffset>0</wp:posOffset>
                </wp:positionV>
                <wp:extent cx="0" cy="12700"/>
                <wp:effectExtent b="0" l="0" r="0" t="0"/>
                <wp:wrapNone/>
                <wp:docPr id="183" name="image192.png"/>
                <a:graphic>
                  <a:graphicData uri="http://schemas.openxmlformats.org/drawingml/2006/picture">
                    <pic:pic>
                      <pic:nvPicPr>
                        <pic:cNvPr id="0" name="image192.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r w:rsidDel="00000000" w:rsidR="00000000" w:rsidRPr="00000000">
        <w:drawing>
          <wp:anchor allowOverlap="1" behindDoc="1" distB="0" distT="0" distL="0" distR="0" hidden="0" layoutInCell="1" locked="0" relativeHeight="0" simplePos="0">
            <wp:simplePos x="0" y="0"/>
            <wp:positionH relativeFrom="column">
              <wp:posOffset>156210</wp:posOffset>
            </wp:positionH>
            <wp:positionV relativeFrom="paragraph">
              <wp:posOffset>417195</wp:posOffset>
            </wp:positionV>
            <wp:extent cx="4367530" cy="701040"/>
            <wp:effectExtent b="0" l="0" r="0" t="0"/>
            <wp:wrapNone/>
            <wp:docPr id="193" name="image38.png"/>
            <a:graphic>
              <a:graphicData uri="http://schemas.openxmlformats.org/drawingml/2006/picture">
                <pic:pic>
                  <pic:nvPicPr>
                    <pic:cNvPr id="0" name="image38.png"/>
                    <pic:cNvPicPr preferRelativeResize="0"/>
                  </pic:nvPicPr>
                  <pic:blipFill>
                    <a:blip r:embed="rId36"/>
                    <a:srcRect b="0" l="0" r="0" t="0"/>
                    <a:stretch>
                      <a:fillRect/>
                    </a:stretch>
                  </pic:blipFill>
                  <pic:spPr>
                    <a:xfrm>
                      <a:off x="0" y="0"/>
                      <a:ext cx="4367530" cy="701040"/>
                    </a:xfrm>
                    <a:prstGeom prst="rect"/>
                    <a:ln/>
                  </pic:spPr>
                </pic:pic>
              </a:graphicData>
            </a:graphic>
          </wp:anchor>
        </w:drawing>
      </w:r>
    </w:p>
    <w:p w:rsidR="00000000" w:rsidDel="00000000" w:rsidP="00000000" w:rsidRDefault="00000000" w:rsidRPr="00000000" w14:paraId="0000160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0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0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0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06">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0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0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09">
      <w:pPr>
        <w:ind w:left="260" w:firstLine="0"/>
        <w:rPr>
          <w:rFonts w:ascii="Times New Roman" w:cs="Times New Roman" w:eastAsia="Times New Roman" w:hAnsi="Times New Roman"/>
          <w:color w:val="191919"/>
          <w:sz w:val="18"/>
          <w:szCs w:val="18"/>
          <w:vertAlign w:val="baseline"/>
        </w:rPr>
      </w:pPr>
      <w:r w:rsidDel="00000000" w:rsidR="00000000" w:rsidRPr="00000000">
        <w:rPr>
          <w:rFonts w:ascii="Times New Roman" w:cs="Times New Roman" w:eastAsia="Times New Roman" w:hAnsi="Times New Roman"/>
          <w:color w:val="191919"/>
          <w:sz w:val="18"/>
          <w:szCs w:val="18"/>
          <w:vertAlign w:val="baseline"/>
          <w:rtl w:val="0"/>
        </w:rPr>
        <w:t xml:space="preserve">2.</w:t>
      </w:r>
    </w:p>
    <w:p w:rsidR="00000000" w:rsidDel="00000000" w:rsidP="00000000" w:rsidRDefault="00000000" w:rsidRPr="00000000" w14:paraId="0000160A">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0B">
      <w:pPr>
        <w:ind w:left="540" w:firstLine="0"/>
        <w:rPr>
          <w:rFonts w:ascii="Arial" w:cs="Arial" w:eastAsia="Arial" w:hAnsi="Arial"/>
          <w:b w:val="1"/>
          <w:color w:val="ffffff"/>
          <w:sz w:val="18"/>
          <w:szCs w:val="18"/>
          <w:vertAlign w:val="baseline"/>
        </w:rPr>
      </w:pPr>
      <w:hyperlink r:id="rId37">
        <w:r w:rsidDel="00000000" w:rsidR="00000000" w:rsidRPr="00000000">
          <w:rPr>
            <w:rFonts w:ascii="Arial" w:cs="Arial" w:eastAsia="Arial" w:hAnsi="Arial"/>
            <w:b w:val="1"/>
            <w:color w:val="ffffff"/>
            <w:sz w:val="18"/>
            <w:szCs w:val="18"/>
            <w:vertAlign w:val="baseline"/>
            <w:rtl w:val="0"/>
          </w:rPr>
          <w:t xml:space="preserve">John Ivison: The ‘runaway train’ Canadian Human Rights Tribunal</w:t>
        </w:r>
      </w:hyperlink>
      <w:r w:rsidDel="00000000" w:rsidR="00000000" w:rsidRPr="00000000">
        <w:rPr>
          <w:rtl w:val="0"/>
        </w:rPr>
      </w:r>
    </w:p>
    <w:p w:rsidR="00000000" w:rsidDel="00000000" w:rsidP="00000000" w:rsidRDefault="00000000" w:rsidRPr="00000000" w14:paraId="0000160C">
      <w:pPr>
        <w:rPr>
          <w:rFonts w:ascii="Times New Roman" w:cs="Times New Roman" w:eastAsia="Times New Roman" w:hAnsi="Times New Roman"/>
          <w:vertAlign w:val="baseline"/>
        </w:rPr>
        <w:sectPr>
          <w:type w:val="nextPage"/>
          <w:pgSz w:h="15840" w:w="12240" w:orient="portrait"/>
          <w:pgMar w:bottom="1440" w:top="1440" w:left="1100" w:right="1440" w:header="0" w:footer="0"/>
        </w:sect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317500</wp:posOffset>
                </wp:positionH>
                <wp:positionV relativeFrom="paragraph">
                  <wp:posOffset>-114299</wp:posOffset>
                </wp:positionV>
                <wp:extent cx="4203700" cy="147955"/>
                <wp:effectExtent b="0" l="0" r="0" t="0"/>
                <wp:wrapNone/>
                <wp:docPr id="182" name=""/>
                <a:graphic>
                  <a:graphicData uri="http://schemas.microsoft.com/office/word/2010/wordprocessingShape">
                    <wps:wsp>
                      <wps:cNvSpPr/>
                      <wps:cNvPr id="183" name="Shape 183"/>
                      <wps:spPr>
                        <a:xfrm>
                          <a:off x="3248913" y="3710785"/>
                          <a:ext cx="4194175" cy="138430"/>
                        </a:xfrm>
                        <a:prstGeom prst="rect">
                          <a:avLst/>
                        </a:prstGeom>
                        <a:solidFill>
                          <a:srgbClr val="233B90"/>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317500</wp:posOffset>
                </wp:positionH>
                <wp:positionV relativeFrom="paragraph">
                  <wp:posOffset>-114299</wp:posOffset>
                </wp:positionV>
                <wp:extent cx="4203700" cy="147955"/>
                <wp:effectExtent b="0" l="0" r="0" t="0"/>
                <wp:wrapNone/>
                <wp:docPr id="182" name="image191.png"/>
                <a:graphic>
                  <a:graphicData uri="http://schemas.openxmlformats.org/drawingml/2006/picture">
                    <pic:pic>
                      <pic:nvPicPr>
                        <pic:cNvPr id="0" name="image191.png"/>
                        <pic:cNvPicPr preferRelativeResize="0"/>
                      </pic:nvPicPr>
                      <pic:blipFill>
                        <a:blip r:embed="rId7"/>
                        <a:srcRect/>
                        <a:stretch>
                          <a:fillRect/>
                        </a:stretch>
                      </pic:blipFill>
                      <pic:spPr>
                        <a:xfrm>
                          <a:off x="0" y="0"/>
                          <a:ext cx="4203700" cy="147955"/>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342900</wp:posOffset>
                </wp:positionH>
                <wp:positionV relativeFrom="paragraph">
                  <wp:posOffset>0</wp:posOffset>
                </wp:positionV>
                <wp:extent cx="0" cy="12700"/>
                <wp:effectExtent b="0" l="0" r="0" t="0"/>
                <wp:wrapNone/>
                <wp:docPr id="185" name=""/>
                <a:graphic>
                  <a:graphicData uri="http://schemas.microsoft.com/office/word/2010/wordprocessingShape">
                    <wps:wsp>
                      <wps:cNvCnPr/>
                      <wps:spPr>
                        <a:xfrm>
                          <a:off x="3648010" y="3780000"/>
                          <a:ext cx="3395980" cy="0"/>
                        </a:xfrm>
                        <a:prstGeom prst="straightConnector1">
                          <a:avLst/>
                        </a:prstGeom>
                        <a:solidFill>
                          <a:srgbClr val="FFFFFF"/>
                        </a:solidFill>
                        <a:ln cap="flat" cmpd="sng" w="9525">
                          <a:solidFill>
                            <a:srgbClr val="FFFFFF"/>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342900</wp:posOffset>
                </wp:positionH>
                <wp:positionV relativeFrom="paragraph">
                  <wp:posOffset>0</wp:posOffset>
                </wp:positionV>
                <wp:extent cx="0" cy="12700"/>
                <wp:effectExtent b="0" l="0" r="0" t="0"/>
                <wp:wrapNone/>
                <wp:docPr id="185" name="image194.png"/>
                <a:graphic>
                  <a:graphicData uri="http://schemas.openxmlformats.org/drawingml/2006/picture">
                    <pic:pic>
                      <pic:nvPicPr>
                        <pic:cNvPr id="0" name="image194.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bookmarkStart w:colFirst="0" w:colLast="0" w:name="bookmark=id.8imdgcjxmbsn" w:id="173"/>
    <w:bookmarkEnd w:id="173"/>
    <w:p w:rsidR="00000000" w:rsidDel="00000000" w:rsidP="00000000" w:rsidRDefault="00000000" w:rsidRPr="00000000" w14:paraId="0000160D">
      <w:pPr>
        <w:rPr>
          <w:rFonts w:ascii="Times New Roman" w:cs="Times New Roman" w:eastAsia="Times New Roman" w:hAnsi="Times New Roman"/>
          <w:vertAlign w:val="baseline"/>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84" name=""/>
                <a:graphic>
                  <a:graphicData uri="http://schemas.microsoft.com/office/word/2010/wordprocessingShape">
                    <wps:wsp>
                      <wps:cNvSpPr/>
                      <wps:cNvPr id="185" name="Shape 185"/>
                      <wps:spPr>
                        <a:xfrm>
                          <a:off x="4098225" y="0"/>
                          <a:ext cx="2495550" cy="7560000"/>
                        </a:xfrm>
                        <a:prstGeom prst="rect">
                          <a:avLst/>
                        </a:prstGeom>
                        <a:solidFill>
                          <a:srgbClr val="F2F2F2"/>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5272088</wp:posOffset>
                </wp:positionH>
                <wp:positionV relativeFrom="page">
                  <wp:posOffset>1205548</wp:posOffset>
                </wp:positionV>
                <wp:extent cx="2505075" cy="7653655"/>
                <wp:effectExtent b="0" l="0" r="0" t="0"/>
                <wp:wrapNone/>
                <wp:docPr id="184" name="image193.png"/>
                <a:graphic>
                  <a:graphicData uri="http://schemas.openxmlformats.org/drawingml/2006/picture">
                    <pic:pic>
                      <pic:nvPicPr>
                        <pic:cNvPr id="0" name="image193.png"/>
                        <pic:cNvPicPr preferRelativeResize="0"/>
                      </pic:nvPicPr>
                      <pic:blipFill>
                        <a:blip r:embed="rId7"/>
                        <a:srcRect/>
                        <a:stretch>
                          <a:fillRect/>
                        </a:stretch>
                      </pic:blipFill>
                      <pic:spPr>
                        <a:xfrm>
                          <a:off x="0" y="0"/>
                          <a:ext cx="2505075" cy="7653655"/>
                        </a:xfrm>
                        <a:prstGeom prst="rect"/>
                        <a:ln/>
                      </pic:spPr>
                    </pic:pic>
                  </a:graphicData>
                </a:graphic>
              </wp:anchor>
            </w:drawing>
          </mc:Fallback>
        </mc:AlternateContent>
      </w: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1023303</wp:posOffset>
                </wp:positionH>
                <wp:positionV relativeFrom="page">
                  <wp:posOffset>1787843</wp:posOffset>
                </wp:positionV>
                <wp:extent cx="4203700" cy="276860"/>
                <wp:effectExtent b="0" l="0" r="0" t="0"/>
                <wp:wrapNone/>
                <wp:docPr id="186" name=""/>
                <a:graphic>
                  <a:graphicData uri="http://schemas.microsoft.com/office/word/2010/wordprocessingShape">
                    <wps:wsp>
                      <wps:cNvSpPr/>
                      <wps:cNvPr id="187" name="Shape 187"/>
                      <wps:spPr>
                        <a:xfrm>
                          <a:off x="3248913" y="3646333"/>
                          <a:ext cx="4194175" cy="267335"/>
                        </a:xfrm>
                        <a:prstGeom prst="rect">
                          <a:avLst/>
                        </a:prstGeom>
                        <a:solidFill>
                          <a:srgbClr val="233B90"/>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1023303</wp:posOffset>
                </wp:positionH>
                <wp:positionV relativeFrom="page">
                  <wp:posOffset>1787843</wp:posOffset>
                </wp:positionV>
                <wp:extent cx="4203700" cy="276860"/>
                <wp:effectExtent b="0" l="0" r="0" t="0"/>
                <wp:wrapNone/>
                <wp:docPr id="186" name="image195.png"/>
                <a:graphic>
                  <a:graphicData uri="http://schemas.openxmlformats.org/drawingml/2006/picture">
                    <pic:pic>
                      <pic:nvPicPr>
                        <pic:cNvPr id="0" name="image195.png"/>
                        <pic:cNvPicPr preferRelativeResize="0"/>
                      </pic:nvPicPr>
                      <pic:blipFill>
                        <a:blip r:embed="rId7"/>
                        <a:srcRect/>
                        <a:stretch>
                          <a:fillRect/>
                        </a:stretch>
                      </pic:blipFill>
                      <pic:spPr>
                        <a:xfrm>
                          <a:off x="0" y="0"/>
                          <a:ext cx="4203700" cy="27686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160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0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1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1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1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1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1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1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16">
      <w:pPr>
        <w:spacing w:line="264" w:lineRule="auto"/>
        <w:ind w:right="288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Candice Servatius of Port Alberni first decided to take her local school district to court after a 2015 school event in which her two children were shown a traditional Indigenous ritual by an elder from the Nuu-chah-nulth First Nation.</w:t>
      </w:r>
    </w:p>
    <w:p w:rsidR="00000000" w:rsidDel="00000000" w:rsidP="00000000" w:rsidRDefault="00000000" w:rsidRPr="00000000" w14:paraId="0000161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18">
      <w:pPr>
        <w:spacing w:line="264" w:lineRule="auto"/>
        <w:ind w:right="278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The elder demonstrated “smudging,” the ritual burning of sage in order to “cleanse” a space. A few months later, the school also hosted a performer exhibiting an Indigenous hoop dance, whose performance included the uttering of a prayer.</w:t>
      </w:r>
    </w:p>
    <w:p w:rsidR="00000000" w:rsidDel="00000000" w:rsidP="00000000" w:rsidRDefault="00000000" w:rsidRPr="00000000" w14:paraId="0000161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1A">
      <w:pPr>
        <w:spacing w:line="264" w:lineRule="auto"/>
        <w:ind w:right="268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The basic thrust of Servatius’s lawsuit was that her children had been “compelled” to participate in a religious ceremony, and that the event was therefore no different from a priest, pastor or imam coming in to proselytize to the student body.</w:t>
      </w:r>
    </w:p>
    <w:p w:rsidR="00000000" w:rsidDel="00000000" w:rsidP="00000000" w:rsidRDefault="00000000" w:rsidRPr="00000000" w14:paraId="0000161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1C">
      <w:pPr>
        <w:spacing w:line="285" w:lineRule="auto"/>
        <w:ind w:right="270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The case was a constitutional challenge; the district was accused of violating Servatius’s charter right to “freedom of conscience and religion.”</w:t>
      </w:r>
    </w:p>
    <w:p w:rsidR="00000000" w:rsidDel="00000000" w:rsidP="00000000" w:rsidRDefault="00000000" w:rsidRPr="00000000" w14:paraId="0000161D">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1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1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20">
      <w:pPr>
        <w:spacing w:line="264" w:lineRule="auto"/>
        <w:ind w:right="274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The district was also accused of violating the B.C. School Act, which requires classes to follow “strictly secular and non-sectarian principles.” This is obviously quite different from provinces such as Alberta or Ontario, where Catholic schools are a component of the public system.</w:t>
      </w:r>
    </w:p>
    <w:p w:rsidR="00000000" w:rsidDel="00000000" w:rsidP="00000000" w:rsidRDefault="00000000" w:rsidRPr="00000000" w14:paraId="0000162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22">
      <w:pPr>
        <w:spacing w:line="264" w:lineRule="auto"/>
        <w:ind w:right="272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Servatius’s case was taken up in 2016 by the Justice Centre for Constitutional Freedoms, a civil liberties non-profit most famous in recent months for</w:t>
      </w:r>
      <w:r w:rsidDel="00000000" w:rsidR="00000000" w:rsidRPr="00000000">
        <w:rPr>
          <w:rFonts w:ascii="Times New Roman" w:cs="Times New Roman" w:eastAsia="Times New Roman" w:hAnsi="Times New Roman"/>
          <w:color w:val="191919"/>
          <w:sz w:val="18"/>
          <w:szCs w:val="18"/>
          <w:vertAlign w:val="baseline"/>
          <w:rtl w:val="0"/>
        </w:rPr>
        <w:t xml:space="preserve"> </w:t>
      </w:r>
      <w:hyperlink r:id="rId38">
        <w:r w:rsidDel="00000000" w:rsidR="00000000" w:rsidRPr="00000000">
          <w:rPr>
            <w:rFonts w:ascii="Times New Roman" w:cs="Times New Roman" w:eastAsia="Times New Roman" w:hAnsi="Times New Roman"/>
            <w:color w:val="191919"/>
            <w:sz w:val="18"/>
            <w:szCs w:val="18"/>
            <w:u w:val="single"/>
            <w:vertAlign w:val="baseline"/>
            <w:rtl w:val="0"/>
          </w:rPr>
          <w:t xml:space="preserve">providing legal representation</w:t>
        </w:r>
      </w:hyperlink>
      <w:hyperlink r:id="rId39">
        <w:r w:rsidDel="00000000" w:rsidR="00000000" w:rsidRPr="00000000">
          <w:rPr>
            <w:rFonts w:ascii="Times New Roman" w:cs="Times New Roman" w:eastAsia="Times New Roman" w:hAnsi="Times New Roman"/>
            <w:sz w:val="18"/>
            <w:szCs w:val="18"/>
            <w:u w:val="single"/>
            <w:vertAlign w:val="baseline"/>
            <w:rtl w:val="0"/>
          </w:rPr>
          <w:t xml:space="preserve"> </w:t>
        </w:r>
      </w:hyperlink>
      <w:r w:rsidDel="00000000" w:rsidR="00000000" w:rsidRPr="00000000">
        <w:rPr>
          <w:rFonts w:ascii="Times New Roman" w:cs="Times New Roman" w:eastAsia="Times New Roman" w:hAnsi="Times New Roman"/>
          <w:sz w:val="18"/>
          <w:szCs w:val="18"/>
          <w:vertAlign w:val="baseline"/>
          <w:rtl w:val="0"/>
        </w:rPr>
        <w:t xml:space="preserve">to the organizers of Freedom Convoy.</w:t>
      </w:r>
    </w:p>
    <w:p w:rsidR="00000000" w:rsidDel="00000000" w:rsidP="00000000" w:rsidRDefault="00000000" w:rsidRPr="00000000" w14:paraId="0000162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24">
      <w:pPr>
        <w:spacing w:line="264" w:lineRule="auto"/>
        <w:ind w:right="2900"/>
        <w:rPr>
          <w:rFonts w:ascii="Times New Roman" w:cs="Times New Roman" w:eastAsia="Times New Roman" w:hAnsi="Times New Roman"/>
          <w:sz w:val="18"/>
          <w:szCs w:val="18"/>
          <w:u w:val="single"/>
          <w:vertAlign w:val="baseline"/>
        </w:rPr>
      </w:pPr>
      <w:r w:rsidDel="00000000" w:rsidR="00000000" w:rsidRPr="00000000">
        <w:rPr>
          <w:rFonts w:ascii="Times New Roman" w:cs="Times New Roman" w:eastAsia="Times New Roman" w:hAnsi="Times New Roman"/>
          <w:sz w:val="18"/>
          <w:szCs w:val="18"/>
          <w:vertAlign w:val="baseline"/>
          <w:rtl w:val="0"/>
        </w:rPr>
        <w:t xml:space="preserve">“The fact that a religious ritual like smudging might also be ‘cultural’ is irrelevant to whether religious freedom has been violated, according to the Supreme Court of Canada,” wrote the Centre in a</w:t>
      </w:r>
      <w:r w:rsidDel="00000000" w:rsidR="00000000" w:rsidRPr="00000000">
        <w:rPr>
          <w:rFonts w:ascii="Times New Roman" w:cs="Times New Roman" w:eastAsia="Times New Roman" w:hAnsi="Times New Roman"/>
          <w:color w:val="191919"/>
          <w:sz w:val="18"/>
          <w:szCs w:val="18"/>
          <w:vertAlign w:val="baseline"/>
          <w:rtl w:val="0"/>
        </w:rPr>
        <w:t xml:space="preserve"> </w:t>
      </w:r>
      <w:hyperlink r:id="rId40">
        <w:r w:rsidDel="00000000" w:rsidR="00000000" w:rsidRPr="00000000">
          <w:rPr>
            <w:rFonts w:ascii="Times New Roman" w:cs="Times New Roman" w:eastAsia="Times New Roman" w:hAnsi="Times New Roman"/>
            <w:color w:val="191919"/>
            <w:sz w:val="18"/>
            <w:szCs w:val="18"/>
            <w:u w:val="single"/>
            <w:vertAlign w:val="baseline"/>
            <w:rtl w:val="0"/>
          </w:rPr>
          <w:t xml:space="preserve">June statement</w:t>
        </w:r>
      </w:hyperlink>
      <w:hyperlink r:id="rId41">
        <w:r w:rsidDel="00000000" w:rsidR="00000000" w:rsidRPr="00000000">
          <w:rPr>
            <w:rFonts w:ascii="Times New Roman" w:cs="Times New Roman" w:eastAsia="Times New Roman" w:hAnsi="Times New Roman"/>
            <w:sz w:val="18"/>
            <w:szCs w:val="18"/>
            <w:u w:val="single"/>
            <w:vertAlign w:val="baseline"/>
            <w:rtl w:val="0"/>
          </w:rPr>
          <w:t xml:space="preserve">.</w:t>
        </w:r>
      </w:hyperlink>
      <w:r w:rsidDel="00000000" w:rsidR="00000000" w:rsidRPr="00000000">
        <w:rPr>
          <w:rtl w:val="0"/>
        </w:rPr>
      </w:r>
    </w:p>
    <w:p w:rsidR="00000000" w:rsidDel="00000000" w:rsidP="00000000" w:rsidRDefault="00000000" w:rsidRPr="00000000" w14:paraId="0000162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26">
      <w:pPr>
        <w:spacing w:line="264" w:lineRule="auto"/>
        <w:ind w:right="266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The centre cited a case out of Quebec in which an atheist appellant was successful in obtaining a court order against Saguenay, Que., for opening its council meetings with a non-denominational prayer that included the line </w:t>
      </w:r>
      <w:r w:rsidDel="00000000" w:rsidR="00000000" w:rsidRPr="00000000">
        <w:rPr>
          <w:rFonts w:ascii="Times New Roman" w:cs="Times New Roman" w:eastAsia="Times New Roman" w:hAnsi="Times New Roman"/>
          <w:i w:val="1"/>
          <w:sz w:val="18"/>
          <w:szCs w:val="18"/>
          <w:vertAlign w:val="baseline"/>
          <w:rtl w:val="0"/>
        </w:rPr>
        <w:t xml:space="preserve">“</w:t>
      </w:r>
      <w:r w:rsidDel="00000000" w:rsidR="00000000" w:rsidRPr="00000000">
        <w:rPr>
          <w:rFonts w:ascii="Times New Roman" w:cs="Times New Roman" w:eastAsia="Times New Roman" w:hAnsi="Times New Roman"/>
          <w:sz w:val="18"/>
          <w:szCs w:val="18"/>
          <w:vertAlign w:val="baseline"/>
          <w:rtl w:val="0"/>
        </w:rPr>
        <w:t xml:space="preserve">in the name of the Father, the Son and the Holy Spirit.”</w:t>
      </w:r>
    </w:p>
    <w:p w:rsidR="00000000" w:rsidDel="00000000" w:rsidP="00000000" w:rsidRDefault="00000000" w:rsidRPr="00000000" w14:paraId="0000162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28">
      <w:pPr>
        <w:spacing w:line="257" w:lineRule="auto"/>
        <w:ind w:right="262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Given Quebec’s deep Catholic roots, the ritual was defended on the grounds that it was merely a cultural practice that does not seek to impose religion. But a 2015 decision by the Supreme Court disagreed, with the result that pre-meeting prayers were soon abolished at city councils across the country.</w:t>
      </w:r>
    </w:p>
    <w:p w:rsidR="00000000" w:rsidDel="00000000" w:rsidP="00000000" w:rsidRDefault="00000000" w:rsidRPr="00000000" w14:paraId="00001629">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2A">
      <w:pPr>
        <w:spacing w:line="264" w:lineRule="auto"/>
        <w:ind w:right="290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Servatius’s claim was rejected on the grounds that the school hadn’t shown “favouritism” towards Indigenous spirituality as a religion.In the case of the hoop dancer’s prayer, “nothing suggests that the dancer was trying to promote one set of religious beliefs over another.”</w:t>
      </w:r>
    </w:p>
    <w:p w:rsidR="00000000" w:rsidDel="00000000" w:rsidP="00000000" w:rsidRDefault="00000000" w:rsidRPr="00000000" w14:paraId="0000162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2C">
      <w:pPr>
        <w:spacing w:line="285" w:lineRule="auto"/>
        <w:ind w:right="2680"/>
        <w:rPr>
          <w:rFonts w:ascii="Times New Roman" w:cs="Times New Roman" w:eastAsia="Times New Roman" w:hAnsi="Times New Roman"/>
          <w:sz w:val="18"/>
          <w:szCs w:val="18"/>
          <w:vertAlign w:val="baseline"/>
        </w:rPr>
        <w:sectPr>
          <w:type w:val="nextPage"/>
          <w:pgSz w:h="15840" w:w="12240" w:orient="portrait"/>
          <w:pgMar w:bottom="1440" w:top="1440" w:left="1100" w:right="1440" w:header="0" w:footer="0"/>
        </w:sectPr>
      </w:pPr>
      <w:r w:rsidDel="00000000" w:rsidR="00000000" w:rsidRPr="00000000">
        <w:rPr>
          <w:rFonts w:ascii="Times New Roman" w:cs="Times New Roman" w:eastAsia="Times New Roman" w:hAnsi="Times New Roman"/>
          <w:sz w:val="18"/>
          <w:szCs w:val="18"/>
          <w:vertAlign w:val="baseline"/>
          <w:rtl w:val="0"/>
        </w:rPr>
        <w:t xml:space="preserve">The decision also stated that cultures don’t always draw a “bright line” distinction between religion and tradition. “If we know anything about traditions around the world, there is no bright</w:t>
      </w:r>
    </w:p>
    <w:bookmarkStart w:colFirst="0" w:colLast="0" w:name="bookmark=id.53n424xh863m" w:id="174"/>
    <w:bookmarkEnd w:id="174"/>
    <w:p w:rsidR="00000000" w:rsidDel="00000000" w:rsidP="00000000" w:rsidRDefault="00000000" w:rsidRPr="00000000" w14:paraId="0000162D">
      <w:pPr>
        <w:rPr>
          <w:rFonts w:ascii="Times New Roman" w:cs="Times New Roman" w:eastAsia="Times New Roman" w:hAnsi="Times New Roman"/>
          <w:vertAlign w:val="baseline"/>
        </w:rPr>
      </w:pPr>
      <w:r w:rsidDel="00000000" w:rsidR="00000000" w:rsidRPr="00000000">
        <w:rPr/>
        <w:drawing>
          <wp:anchor allowOverlap="1" behindDoc="1" distB="0" distT="0" distL="0" distR="0" hidden="0" layoutInCell="1" locked="0" relativeHeight="0" simplePos="0">
            <wp:simplePos x="0" y="0"/>
            <wp:positionH relativeFrom="page">
              <wp:posOffset>678815</wp:posOffset>
            </wp:positionH>
            <wp:positionV relativeFrom="page">
              <wp:posOffset>1210310</wp:posOffset>
            </wp:positionV>
            <wp:extent cx="7093585" cy="7644130"/>
            <wp:effectExtent b="0" l="0" r="0" t="0"/>
            <wp:wrapNone/>
            <wp:docPr id="194" name="image36.png"/>
            <a:graphic>
              <a:graphicData uri="http://schemas.openxmlformats.org/drawingml/2006/picture">
                <pic:pic>
                  <pic:nvPicPr>
                    <pic:cNvPr id="0" name="image36.png"/>
                    <pic:cNvPicPr preferRelativeResize="0"/>
                  </pic:nvPicPr>
                  <pic:blipFill>
                    <a:blip r:embed="rId42"/>
                    <a:srcRect b="0" l="0" r="0" t="0"/>
                    <a:stretch>
                      <a:fillRect/>
                    </a:stretch>
                  </pic:blipFill>
                  <pic:spPr>
                    <a:xfrm>
                      <a:off x="0" y="0"/>
                      <a:ext cx="7093585" cy="7644130"/>
                    </a:xfrm>
                    <a:prstGeom prst="rect"/>
                    <a:ln/>
                  </pic:spPr>
                </pic:pic>
              </a:graphicData>
            </a:graphic>
          </wp:anchor>
        </w:drawing>
      </w:r>
      <w:r w:rsidDel="00000000" w:rsidR="00000000" w:rsidRPr="00000000">
        <w:rPr>
          <w:rtl w:val="0"/>
        </w:rPr>
      </w:r>
    </w:p>
    <w:p w:rsidR="00000000" w:rsidDel="00000000" w:rsidP="00000000" w:rsidRDefault="00000000" w:rsidRPr="00000000" w14:paraId="0000162E">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2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3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31">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32">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3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34">
      <w:pPr>
        <w:spacing w:line="285" w:lineRule="auto"/>
        <w:ind w:right="310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line between culture and religion but, rather, there is a spectrum along which some practices are purely cultural, some are purely religious, and many have an amalgamation of both,” it read.</w:t>
      </w:r>
    </w:p>
    <w:p w:rsidR="00000000" w:rsidDel="00000000" w:rsidP="00000000" w:rsidRDefault="00000000" w:rsidRPr="00000000" w14:paraId="00001635">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36">
      <w:pPr>
        <w:spacing w:line="253" w:lineRule="auto"/>
        <w:ind w:right="300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The court also wrote that the hoop dancer (who wasn’t Indigenous) and the Nuu-chah-nulth elder probably had vastly different belief systems themselves; hoop dancing is typically practised among Indigenous peoples several time zones away in the Great Lakes region. “Expecting all Indigenous people or admirers of Indigenous cultures to believe in the same thing is comparable to assuming that all theists belong to the same belief system,” it wrote.</w:t>
      </w:r>
    </w:p>
    <w:p w:rsidR="00000000" w:rsidDel="00000000" w:rsidP="00000000" w:rsidRDefault="00000000" w:rsidRPr="00000000" w14:paraId="00001637">
      <w:pPr>
        <w:rPr>
          <w:rFonts w:ascii="Times New Roman" w:cs="Times New Roman" w:eastAsia="Times New Roman" w:hAnsi="Times New Roman"/>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-350519</wp:posOffset>
            </wp:positionH>
            <wp:positionV relativeFrom="paragraph">
              <wp:posOffset>120014</wp:posOffset>
            </wp:positionV>
            <wp:extent cx="6985" cy="154940"/>
            <wp:effectExtent b="0" l="0" r="0" t="0"/>
            <wp:wrapNone/>
            <wp:docPr id="195" name="image39.png"/>
            <a:graphic>
              <a:graphicData uri="http://schemas.openxmlformats.org/drawingml/2006/picture">
                <pic:pic>
                  <pic:nvPicPr>
                    <pic:cNvPr id="0" name="image39.png"/>
                    <pic:cNvPicPr preferRelativeResize="0"/>
                  </pic:nvPicPr>
                  <pic:blipFill>
                    <a:blip r:embed="rId43"/>
                    <a:srcRect b="0" l="0" r="0" t="0"/>
                    <a:stretch>
                      <a:fillRect/>
                    </a:stretch>
                  </pic:blipFill>
                  <pic:spPr>
                    <a:xfrm>
                      <a:off x="0" y="0"/>
                      <a:ext cx="6985" cy="154940"/>
                    </a:xfrm>
                    <a:prstGeom prst="rect"/>
                    <a:ln/>
                  </pic:spPr>
                </pic:pic>
              </a:graphicData>
            </a:graphic>
          </wp:anchor>
        </w:drawing>
      </w:r>
    </w:p>
    <w:p w:rsidR="00000000" w:rsidDel="00000000" w:rsidP="00000000" w:rsidRDefault="00000000" w:rsidRPr="00000000" w14:paraId="00001638">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1639">
      <w:pPr>
        <w:jc w:val="right"/>
        <w:rPr>
          <w:rFonts w:ascii="Quattrocento Sans" w:cs="Quattrocento Sans" w:eastAsia="Quattrocento Sans" w:hAnsi="Quattrocento Sans"/>
          <w:sz w:val="14"/>
          <w:szCs w:val="14"/>
          <w:vertAlign w:val="baseline"/>
        </w:rPr>
      </w:pPr>
      <w:r w:rsidDel="00000000" w:rsidR="00000000" w:rsidRPr="00000000">
        <w:rPr>
          <w:rFonts w:ascii="Quattrocento Sans" w:cs="Quattrocento Sans" w:eastAsia="Quattrocento Sans" w:hAnsi="Quattrocento Sans"/>
          <w:b w:val="1"/>
          <w:sz w:val="14"/>
          <w:szCs w:val="14"/>
          <w:vertAlign w:val="baseline"/>
          <w:rtl w:val="0"/>
        </w:rPr>
        <w:t xml:space="preserve">Formatted:</w:t>
      </w:r>
      <w:r w:rsidDel="00000000" w:rsidR="00000000" w:rsidRPr="00000000">
        <w:rPr>
          <w:rFonts w:ascii="Quattrocento Sans" w:cs="Quattrocento Sans" w:eastAsia="Quattrocento Sans" w:hAnsi="Quattrocento Sans"/>
          <w:sz w:val="14"/>
          <w:szCs w:val="14"/>
          <w:vertAlign w:val="baseline"/>
          <w:rtl w:val="0"/>
        </w:rPr>
        <w:t xml:space="preserve"> Font: 12 pt, Font color: Auto</w:t>
      </w:r>
    </w:p>
    <w:sectPr>
      <w:type w:val="nextPage"/>
      <w:pgSz w:h="15840" w:w="12240" w:orient="portrait"/>
      <w:pgMar w:bottom="1440" w:top="1440" w:left="1100" w:right="1060" w:header="0"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Arial Unicode MS"/>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
    <w:lvl w:ilvl="0">
      <w:start w:val="23"/>
      <w:numFmt w:val="decimal"/>
      <w:lvlText w:val=""/>
      <w:lvlJc w:val="left"/>
      <w:pPr>
        <w:ind w:left="0" w:firstLine="0"/>
      </w:pPr>
      <w:rPr>
        <w:vertAlign w:val="baseline"/>
      </w:rPr>
    </w:lvl>
    <w:lvl w:ilvl="1">
      <w:start w:val="23"/>
      <w:numFmt w:val="decimal"/>
      <w:lvlText w:val=""/>
      <w:lvlJc w:val="left"/>
      <w:pPr>
        <w:ind w:left="0" w:firstLine="0"/>
      </w:pPr>
      <w:rPr>
        <w:vertAlign w:val="baseline"/>
      </w:rPr>
    </w:lvl>
    <w:lvl w:ilvl="2">
      <w:start w:val="23"/>
      <w:numFmt w:val="decimal"/>
      <w:lvlText w:val=""/>
      <w:lvlJc w:val="left"/>
      <w:pPr>
        <w:ind w:left="0" w:firstLine="0"/>
      </w:pPr>
      <w:rPr>
        <w:vertAlign w:val="baseline"/>
      </w:rPr>
    </w:lvl>
    <w:lvl w:ilvl="3">
      <w:start w:val="5888"/>
      <w:numFmt w:val="decimal"/>
      <w:lvlText w:val=""/>
      <w:lvlJc w:val="left"/>
      <w:pPr>
        <w:ind w:left="0" w:firstLine="0"/>
      </w:pPr>
      <w:rPr>
        <w:vertAlign w:val="baseline"/>
      </w:rPr>
    </w:lvl>
    <w:lvl w:ilvl="4">
      <w:start w:val="5888"/>
      <w:numFmt w:val="decimal"/>
      <w:lvlText w:val=""/>
      <w:lvlJc w:val="left"/>
      <w:pPr>
        <w:ind w:left="0" w:firstLine="0"/>
      </w:pPr>
      <w:rPr>
        <w:vertAlign w:val="baseline"/>
      </w:rPr>
    </w:lvl>
    <w:lvl w:ilvl="5">
      <w:start w:val="5888"/>
      <w:numFmt w:val="decimal"/>
      <w:lvlText w:val=""/>
      <w:lvlJc w:val="left"/>
      <w:pPr>
        <w:ind w:left="0" w:firstLine="0"/>
      </w:pPr>
      <w:rPr>
        <w:vertAlign w:val="baseline"/>
      </w:rPr>
    </w:lvl>
    <w:lvl w:ilvl="6">
      <w:start w:val="5888"/>
      <w:numFmt w:val="decimal"/>
      <w:lvlText w:val=""/>
      <w:lvlJc w:val="left"/>
      <w:pPr>
        <w:ind w:left="0" w:firstLine="0"/>
      </w:pPr>
      <w:rPr>
        <w:vertAlign w:val="baseline"/>
      </w:rPr>
    </w:lvl>
    <w:lvl w:ilvl="7">
      <w:start w:val="5888"/>
      <w:numFmt w:val="decimal"/>
      <w:lvlText w:val=""/>
      <w:lvlJc w:val="left"/>
      <w:pPr>
        <w:ind w:left="0" w:firstLine="0"/>
      </w:pPr>
      <w:rPr>
        <w:vertAlign w:val="baseline"/>
      </w:rPr>
    </w:lvl>
    <w:lvl w:ilvl="8">
      <w:start w:val="5888"/>
      <w:numFmt w:val="decimal"/>
      <w:lvlText w:val=""/>
      <w:lvlJc w:val="left"/>
      <w:pPr>
        <w:ind w:left="0" w:firstLine="0"/>
      </w:pPr>
      <w:rPr>
        <w:vertAlign w:val="baseline"/>
      </w:rPr>
    </w:lvl>
  </w:abstractNum>
  <w:abstractNum w:abstractNumId="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3">
    <w:lvl w:ilvl="0">
      <w:start w:val="5888"/>
      <w:numFmt w:val="decimal"/>
      <w:lvlText w:val=""/>
      <w:lvlJc w:val="left"/>
      <w:pPr>
        <w:ind w:left="0" w:firstLine="0"/>
      </w:pPr>
      <w:rPr>
        <w:vertAlign w:val="baseline"/>
      </w:rPr>
    </w:lvl>
    <w:lvl w:ilvl="1">
      <w:start w:val="5888"/>
      <w:numFmt w:val="decimal"/>
      <w:lvlText w:val=""/>
      <w:lvlJc w:val="left"/>
      <w:pPr>
        <w:ind w:left="0" w:firstLine="0"/>
      </w:pPr>
      <w:rPr>
        <w:vertAlign w:val="baseline"/>
      </w:rPr>
    </w:lvl>
    <w:lvl w:ilvl="2">
      <w:start w:val="5888"/>
      <w:numFmt w:val="decimal"/>
      <w:lvlText w:val="%1"/>
      <w:lvlJc w:val="left"/>
      <w:pPr>
        <w:ind w:left="0" w:firstLine="0"/>
      </w:pPr>
      <w:rPr>
        <w:vertAlign w:val="baseline"/>
      </w:rPr>
    </w:lvl>
    <w:lvl w:ilvl="3">
      <w:start w:val="23"/>
      <w:numFmt w:val="decimal"/>
      <w:lvlText w:val=""/>
      <w:lvlJc w:val="left"/>
      <w:pPr>
        <w:ind w:left="0" w:firstLine="0"/>
      </w:pPr>
      <w:rPr>
        <w:vertAlign w:val="baseline"/>
      </w:rPr>
    </w:lvl>
    <w:lvl w:ilvl="4">
      <w:start w:val="23"/>
      <w:numFmt w:val="decimal"/>
      <w:lvlText w:val=""/>
      <w:lvlJc w:val="left"/>
      <w:pPr>
        <w:ind w:left="0" w:firstLine="0"/>
      </w:pPr>
      <w:rPr>
        <w:vertAlign w:val="baseline"/>
      </w:rPr>
    </w:lvl>
    <w:lvl w:ilvl="5">
      <w:start w:val="23"/>
      <w:numFmt w:val="decimal"/>
      <w:lvlText w:val=""/>
      <w:lvlJc w:val="left"/>
      <w:pPr>
        <w:ind w:left="0" w:firstLine="0"/>
      </w:pPr>
      <w:rPr>
        <w:vertAlign w:val="baseline"/>
      </w:rPr>
    </w:lvl>
    <w:lvl w:ilvl="6">
      <w:start w:val="23"/>
      <w:numFmt w:val="decimal"/>
      <w:lvlText w:val=""/>
      <w:lvlJc w:val="left"/>
      <w:pPr>
        <w:ind w:left="0" w:firstLine="0"/>
      </w:pPr>
      <w:rPr>
        <w:vertAlign w:val="baseline"/>
      </w:rPr>
    </w:lvl>
    <w:lvl w:ilvl="7">
      <w:start w:val="23"/>
      <w:numFmt w:val="decimal"/>
      <w:lvlText w:val=""/>
      <w:lvlJc w:val="left"/>
      <w:pPr>
        <w:ind w:left="0" w:firstLine="0"/>
      </w:pPr>
      <w:rPr>
        <w:vertAlign w:val="baseline"/>
      </w:rPr>
    </w:lvl>
    <w:lvl w:ilvl="8">
      <w:start w:val="23"/>
      <w:numFmt w:val="decimal"/>
      <w:lvlText w:val=""/>
      <w:lvlJc w:val="left"/>
      <w:pPr>
        <w:ind w:left="0" w:firstLine="0"/>
      </w:pPr>
      <w:rPr>
        <w:vertAlign w:val="baseline"/>
      </w:rPr>
    </w:lvl>
  </w:abstractNum>
  <w:abstractNum w:abstractNumId="1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4">
    <w:lvl w:ilvl="0">
      <w:start w:val="23"/>
      <w:numFmt w:val="decimal"/>
      <w:lvlText w:val=""/>
      <w:lvlJc w:val="left"/>
      <w:pPr>
        <w:ind w:left="0" w:firstLine="0"/>
      </w:pPr>
      <w:rPr>
        <w:vertAlign w:val="baseline"/>
      </w:rPr>
    </w:lvl>
    <w:lvl w:ilvl="1">
      <w:start w:val="23"/>
      <w:numFmt w:val="decimal"/>
      <w:lvlText w:val=""/>
      <w:lvlJc w:val="left"/>
      <w:pPr>
        <w:ind w:left="0" w:firstLine="0"/>
      </w:pPr>
      <w:rPr>
        <w:vertAlign w:val="baseline"/>
      </w:rPr>
    </w:lvl>
    <w:lvl w:ilvl="2">
      <w:start w:val="23"/>
      <w:numFmt w:val="decimal"/>
      <w:lvlText w:val=""/>
      <w:lvlJc w:val="left"/>
      <w:pPr>
        <w:ind w:left="0" w:firstLine="0"/>
      </w:pPr>
      <w:rPr>
        <w:vertAlign w:val="baseline"/>
      </w:rPr>
    </w:lvl>
    <w:lvl w:ilvl="3">
      <w:start w:val="5888"/>
      <w:numFmt w:val="decimal"/>
      <w:lvlText w:val=""/>
      <w:lvlJc w:val="left"/>
      <w:pPr>
        <w:ind w:left="0" w:firstLine="0"/>
      </w:pPr>
      <w:rPr>
        <w:vertAlign w:val="baseline"/>
      </w:rPr>
    </w:lvl>
    <w:lvl w:ilvl="4">
      <w:start w:val="5888"/>
      <w:numFmt w:val="decimal"/>
      <w:lvlText w:val=""/>
      <w:lvlJc w:val="left"/>
      <w:pPr>
        <w:ind w:left="0" w:firstLine="0"/>
      </w:pPr>
      <w:rPr>
        <w:vertAlign w:val="baseline"/>
      </w:rPr>
    </w:lvl>
    <w:lvl w:ilvl="5">
      <w:start w:val="5888"/>
      <w:numFmt w:val="decimal"/>
      <w:lvlText w:val=""/>
      <w:lvlJc w:val="left"/>
      <w:pPr>
        <w:ind w:left="0" w:firstLine="0"/>
      </w:pPr>
      <w:rPr>
        <w:vertAlign w:val="baseline"/>
      </w:rPr>
    </w:lvl>
    <w:lvl w:ilvl="6">
      <w:start w:val="5888"/>
      <w:numFmt w:val="decimal"/>
      <w:lvlText w:val=""/>
      <w:lvlJc w:val="left"/>
      <w:pPr>
        <w:ind w:left="0" w:firstLine="0"/>
      </w:pPr>
      <w:rPr>
        <w:vertAlign w:val="baseline"/>
      </w:rPr>
    </w:lvl>
    <w:lvl w:ilvl="7">
      <w:start w:val="5888"/>
      <w:numFmt w:val="decimal"/>
      <w:lvlText w:val=""/>
      <w:lvlJc w:val="left"/>
      <w:pPr>
        <w:ind w:left="0" w:firstLine="0"/>
      </w:pPr>
      <w:rPr>
        <w:vertAlign w:val="baseline"/>
      </w:rPr>
    </w:lvl>
    <w:lvl w:ilvl="8">
      <w:start w:val="5888"/>
      <w:numFmt w:val="decimal"/>
      <w:lvlText w:val=""/>
      <w:lvlJc w:val="left"/>
      <w:pPr>
        <w:ind w:left="0" w:firstLine="0"/>
      </w:pPr>
      <w:rPr>
        <w:vertAlign w:val="baseline"/>
      </w:rPr>
    </w:lvl>
  </w:abstractNum>
  <w:abstractNum w:abstractNumId="2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3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3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3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3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3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35">
    <w:lvl w:ilvl="0">
      <w:start w:val="5888"/>
      <w:numFmt w:val="decimal"/>
      <w:lvlText w:val=""/>
      <w:lvlJc w:val="left"/>
      <w:pPr>
        <w:ind w:left="0" w:firstLine="0"/>
      </w:pPr>
      <w:rPr>
        <w:vertAlign w:val="baseline"/>
      </w:rPr>
    </w:lvl>
    <w:lvl w:ilvl="1">
      <w:start w:val="5888"/>
      <w:numFmt w:val="decimal"/>
      <w:lvlText w:val=""/>
      <w:lvlJc w:val="left"/>
      <w:pPr>
        <w:ind w:left="0" w:firstLine="0"/>
      </w:pPr>
      <w:rPr>
        <w:vertAlign w:val="baseline"/>
      </w:rPr>
    </w:lvl>
    <w:lvl w:ilvl="2">
      <w:start w:val="5888"/>
      <w:numFmt w:val="decimal"/>
      <w:lvlText w:val="%1"/>
      <w:lvlJc w:val="left"/>
      <w:pPr>
        <w:ind w:left="0" w:firstLine="0"/>
      </w:pPr>
      <w:rPr>
        <w:vertAlign w:val="baseline"/>
      </w:rPr>
    </w:lvl>
    <w:lvl w:ilvl="3">
      <w:start w:val="23"/>
      <w:numFmt w:val="decimal"/>
      <w:lvlText w:val=""/>
      <w:lvlJc w:val="left"/>
      <w:pPr>
        <w:ind w:left="0" w:firstLine="0"/>
      </w:pPr>
      <w:rPr>
        <w:vertAlign w:val="baseline"/>
      </w:rPr>
    </w:lvl>
    <w:lvl w:ilvl="4">
      <w:start w:val="23"/>
      <w:numFmt w:val="decimal"/>
      <w:lvlText w:val=""/>
      <w:lvlJc w:val="left"/>
      <w:pPr>
        <w:ind w:left="0" w:firstLine="0"/>
      </w:pPr>
      <w:rPr>
        <w:vertAlign w:val="baseline"/>
      </w:rPr>
    </w:lvl>
    <w:lvl w:ilvl="5">
      <w:start w:val="23"/>
      <w:numFmt w:val="decimal"/>
      <w:lvlText w:val=""/>
      <w:lvlJc w:val="left"/>
      <w:pPr>
        <w:ind w:left="0" w:firstLine="0"/>
      </w:pPr>
      <w:rPr>
        <w:vertAlign w:val="baseline"/>
      </w:rPr>
    </w:lvl>
    <w:lvl w:ilvl="6">
      <w:start w:val="23"/>
      <w:numFmt w:val="decimal"/>
      <w:lvlText w:val=""/>
      <w:lvlJc w:val="left"/>
      <w:pPr>
        <w:ind w:left="0" w:firstLine="0"/>
      </w:pPr>
      <w:rPr>
        <w:vertAlign w:val="baseline"/>
      </w:rPr>
    </w:lvl>
    <w:lvl w:ilvl="7">
      <w:start w:val="23"/>
      <w:numFmt w:val="decimal"/>
      <w:lvlText w:val=""/>
      <w:lvlJc w:val="left"/>
      <w:pPr>
        <w:ind w:left="0" w:firstLine="0"/>
      </w:pPr>
      <w:rPr>
        <w:vertAlign w:val="baseline"/>
      </w:rPr>
    </w:lvl>
    <w:lvl w:ilvl="8">
      <w:start w:val="23"/>
      <w:numFmt w:val="decimal"/>
      <w:lvlText w:val=""/>
      <w:lvlJc w:val="left"/>
      <w:pPr>
        <w:ind w:left="0" w:firstLine="0"/>
      </w:pPr>
      <w:rPr>
        <w:vertAlign w:val="baseline"/>
      </w:rPr>
    </w:lvl>
  </w:abstractNum>
  <w:abstractNum w:abstractNumId="3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3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3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3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4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4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4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4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4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4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46">
    <w:lvl w:ilvl="0">
      <w:start w:val="23"/>
      <w:numFmt w:val="decimal"/>
      <w:lvlText w:val=""/>
      <w:lvlJc w:val="left"/>
      <w:pPr>
        <w:ind w:left="0" w:firstLine="0"/>
      </w:pPr>
      <w:rPr>
        <w:vertAlign w:val="baseline"/>
      </w:rPr>
    </w:lvl>
    <w:lvl w:ilvl="1">
      <w:start w:val="23"/>
      <w:numFmt w:val="decimal"/>
      <w:lvlText w:val=""/>
      <w:lvlJc w:val="left"/>
      <w:pPr>
        <w:ind w:left="0" w:firstLine="0"/>
      </w:pPr>
      <w:rPr>
        <w:vertAlign w:val="baseline"/>
      </w:rPr>
    </w:lvl>
    <w:lvl w:ilvl="2">
      <w:start w:val="23"/>
      <w:numFmt w:val="decimal"/>
      <w:lvlText w:val=""/>
      <w:lvlJc w:val="left"/>
      <w:pPr>
        <w:ind w:left="0" w:firstLine="0"/>
      </w:pPr>
      <w:rPr>
        <w:vertAlign w:val="baseline"/>
      </w:rPr>
    </w:lvl>
    <w:lvl w:ilvl="3">
      <w:start w:val="5888"/>
      <w:numFmt w:val="decimal"/>
      <w:lvlText w:val=""/>
      <w:lvlJc w:val="left"/>
      <w:pPr>
        <w:ind w:left="0" w:firstLine="0"/>
      </w:pPr>
      <w:rPr>
        <w:vertAlign w:val="baseline"/>
      </w:rPr>
    </w:lvl>
    <w:lvl w:ilvl="4">
      <w:start w:val="5888"/>
      <w:numFmt w:val="decimal"/>
      <w:lvlText w:val=""/>
      <w:lvlJc w:val="left"/>
      <w:pPr>
        <w:ind w:left="0" w:firstLine="0"/>
      </w:pPr>
      <w:rPr>
        <w:vertAlign w:val="baseline"/>
      </w:rPr>
    </w:lvl>
    <w:lvl w:ilvl="5">
      <w:start w:val="5888"/>
      <w:numFmt w:val="decimal"/>
      <w:lvlText w:val=""/>
      <w:lvlJc w:val="left"/>
      <w:pPr>
        <w:ind w:left="0" w:firstLine="0"/>
      </w:pPr>
      <w:rPr>
        <w:vertAlign w:val="baseline"/>
      </w:rPr>
    </w:lvl>
    <w:lvl w:ilvl="6">
      <w:start w:val="5888"/>
      <w:numFmt w:val="decimal"/>
      <w:lvlText w:val=""/>
      <w:lvlJc w:val="left"/>
      <w:pPr>
        <w:ind w:left="0" w:firstLine="0"/>
      </w:pPr>
      <w:rPr>
        <w:vertAlign w:val="baseline"/>
      </w:rPr>
    </w:lvl>
    <w:lvl w:ilvl="7">
      <w:start w:val="5888"/>
      <w:numFmt w:val="decimal"/>
      <w:lvlText w:val=""/>
      <w:lvlJc w:val="left"/>
      <w:pPr>
        <w:ind w:left="0" w:firstLine="0"/>
      </w:pPr>
      <w:rPr>
        <w:vertAlign w:val="baseline"/>
      </w:rPr>
    </w:lvl>
    <w:lvl w:ilvl="8">
      <w:start w:val="5888"/>
      <w:numFmt w:val="decimal"/>
      <w:lvlText w:val=""/>
      <w:lvlJc w:val="left"/>
      <w:pPr>
        <w:ind w:left="0" w:firstLine="0"/>
      </w:pPr>
      <w:rPr>
        <w:vertAlign w:val="baseline"/>
      </w:rPr>
    </w:lvl>
  </w:abstractNum>
  <w:abstractNum w:abstractNumId="4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4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4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5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5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5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5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5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5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5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57">
    <w:lvl w:ilvl="0">
      <w:start w:val="5888"/>
      <w:numFmt w:val="decimal"/>
      <w:lvlText w:val=""/>
      <w:lvlJc w:val="left"/>
      <w:pPr>
        <w:ind w:left="0" w:firstLine="0"/>
      </w:pPr>
      <w:rPr>
        <w:vertAlign w:val="baseline"/>
      </w:rPr>
    </w:lvl>
    <w:lvl w:ilvl="1">
      <w:start w:val="5888"/>
      <w:numFmt w:val="decimal"/>
      <w:lvlText w:val=""/>
      <w:lvlJc w:val="left"/>
      <w:pPr>
        <w:ind w:left="0" w:firstLine="0"/>
      </w:pPr>
      <w:rPr>
        <w:vertAlign w:val="baseline"/>
      </w:rPr>
    </w:lvl>
    <w:lvl w:ilvl="2">
      <w:start w:val="5888"/>
      <w:numFmt w:val="decimal"/>
      <w:lvlText w:val="%1"/>
      <w:lvlJc w:val="left"/>
      <w:pPr>
        <w:ind w:left="0" w:firstLine="0"/>
      </w:pPr>
      <w:rPr>
        <w:vertAlign w:val="baseline"/>
      </w:rPr>
    </w:lvl>
    <w:lvl w:ilvl="3">
      <w:start w:val="23"/>
      <w:numFmt w:val="decimal"/>
      <w:lvlText w:val=""/>
      <w:lvlJc w:val="left"/>
      <w:pPr>
        <w:ind w:left="0" w:firstLine="0"/>
      </w:pPr>
      <w:rPr>
        <w:vertAlign w:val="baseline"/>
      </w:rPr>
    </w:lvl>
    <w:lvl w:ilvl="4">
      <w:start w:val="23"/>
      <w:numFmt w:val="decimal"/>
      <w:lvlText w:val=""/>
      <w:lvlJc w:val="left"/>
      <w:pPr>
        <w:ind w:left="0" w:firstLine="0"/>
      </w:pPr>
      <w:rPr>
        <w:vertAlign w:val="baseline"/>
      </w:rPr>
    </w:lvl>
    <w:lvl w:ilvl="5">
      <w:start w:val="23"/>
      <w:numFmt w:val="decimal"/>
      <w:lvlText w:val=""/>
      <w:lvlJc w:val="left"/>
      <w:pPr>
        <w:ind w:left="0" w:firstLine="0"/>
      </w:pPr>
      <w:rPr>
        <w:vertAlign w:val="baseline"/>
      </w:rPr>
    </w:lvl>
    <w:lvl w:ilvl="6">
      <w:start w:val="23"/>
      <w:numFmt w:val="decimal"/>
      <w:lvlText w:val=""/>
      <w:lvlJc w:val="left"/>
      <w:pPr>
        <w:ind w:left="0" w:firstLine="0"/>
      </w:pPr>
      <w:rPr>
        <w:vertAlign w:val="baseline"/>
      </w:rPr>
    </w:lvl>
    <w:lvl w:ilvl="7">
      <w:start w:val="23"/>
      <w:numFmt w:val="decimal"/>
      <w:lvlText w:val=""/>
      <w:lvlJc w:val="left"/>
      <w:pPr>
        <w:ind w:left="0" w:firstLine="0"/>
      </w:pPr>
      <w:rPr>
        <w:vertAlign w:val="baseline"/>
      </w:rPr>
    </w:lvl>
    <w:lvl w:ilvl="8">
      <w:start w:val="23"/>
      <w:numFmt w:val="decimal"/>
      <w:lvlText w:val=""/>
      <w:lvlJc w:val="left"/>
      <w:pPr>
        <w:ind w:left="0" w:firstLine="0"/>
      </w:pPr>
      <w:rPr>
        <w:vertAlign w:val="baseline"/>
      </w:rPr>
    </w:lvl>
  </w:abstractNum>
  <w:abstractNum w:abstractNumId="5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5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6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6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6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6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6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6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6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6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68">
    <w:lvl w:ilvl="0">
      <w:start w:val="23"/>
      <w:numFmt w:val="decimal"/>
      <w:lvlText w:val=""/>
      <w:lvlJc w:val="left"/>
      <w:pPr>
        <w:ind w:left="0" w:firstLine="0"/>
      </w:pPr>
      <w:rPr>
        <w:vertAlign w:val="baseline"/>
      </w:rPr>
    </w:lvl>
    <w:lvl w:ilvl="1">
      <w:start w:val="23"/>
      <w:numFmt w:val="decimal"/>
      <w:lvlText w:val=""/>
      <w:lvlJc w:val="left"/>
      <w:pPr>
        <w:ind w:left="0" w:firstLine="0"/>
      </w:pPr>
      <w:rPr>
        <w:vertAlign w:val="baseline"/>
      </w:rPr>
    </w:lvl>
    <w:lvl w:ilvl="2">
      <w:start w:val="23"/>
      <w:numFmt w:val="decimal"/>
      <w:lvlText w:val=""/>
      <w:lvlJc w:val="left"/>
      <w:pPr>
        <w:ind w:left="0" w:firstLine="0"/>
      </w:pPr>
      <w:rPr>
        <w:vertAlign w:val="baseline"/>
      </w:rPr>
    </w:lvl>
    <w:lvl w:ilvl="3">
      <w:start w:val="5888"/>
      <w:numFmt w:val="decimal"/>
      <w:lvlText w:val=""/>
      <w:lvlJc w:val="left"/>
      <w:pPr>
        <w:ind w:left="0" w:firstLine="0"/>
      </w:pPr>
      <w:rPr>
        <w:vertAlign w:val="baseline"/>
      </w:rPr>
    </w:lvl>
    <w:lvl w:ilvl="4">
      <w:start w:val="5888"/>
      <w:numFmt w:val="decimal"/>
      <w:lvlText w:val=""/>
      <w:lvlJc w:val="left"/>
      <w:pPr>
        <w:ind w:left="0" w:firstLine="0"/>
      </w:pPr>
      <w:rPr>
        <w:vertAlign w:val="baseline"/>
      </w:rPr>
    </w:lvl>
    <w:lvl w:ilvl="5">
      <w:start w:val="5888"/>
      <w:numFmt w:val="decimal"/>
      <w:lvlText w:val=""/>
      <w:lvlJc w:val="left"/>
      <w:pPr>
        <w:ind w:left="0" w:firstLine="0"/>
      </w:pPr>
      <w:rPr>
        <w:vertAlign w:val="baseline"/>
      </w:rPr>
    </w:lvl>
    <w:lvl w:ilvl="6">
      <w:start w:val="5888"/>
      <w:numFmt w:val="decimal"/>
      <w:lvlText w:val=""/>
      <w:lvlJc w:val="left"/>
      <w:pPr>
        <w:ind w:left="0" w:firstLine="0"/>
      </w:pPr>
      <w:rPr>
        <w:vertAlign w:val="baseline"/>
      </w:rPr>
    </w:lvl>
    <w:lvl w:ilvl="7">
      <w:start w:val="5888"/>
      <w:numFmt w:val="decimal"/>
      <w:lvlText w:val=""/>
      <w:lvlJc w:val="left"/>
      <w:pPr>
        <w:ind w:left="0" w:firstLine="0"/>
      </w:pPr>
      <w:rPr>
        <w:vertAlign w:val="baseline"/>
      </w:rPr>
    </w:lvl>
    <w:lvl w:ilvl="8">
      <w:start w:val="5888"/>
      <w:numFmt w:val="decimal"/>
      <w:lvlText w:val=""/>
      <w:lvlJc w:val="left"/>
      <w:pPr>
        <w:ind w:left="0" w:firstLine="0"/>
      </w:pPr>
      <w:rPr>
        <w:vertAlign w:val="baseline"/>
      </w:rPr>
    </w:lvl>
  </w:abstractNum>
  <w:abstractNum w:abstractNumId="6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7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7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7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7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7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7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7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7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7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79">
    <w:lvl w:ilvl="0">
      <w:start w:val="5888"/>
      <w:numFmt w:val="decimal"/>
      <w:lvlText w:val=""/>
      <w:lvlJc w:val="left"/>
      <w:pPr>
        <w:ind w:left="0" w:firstLine="0"/>
      </w:pPr>
      <w:rPr>
        <w:vertAlign w:val="baseline"/>
      </w:rPr>
    </w:lvl>
    <w:lvl w:ilvl="1">
      <w:start w:val="5888"/>
      <w:numFmt w:val="decimal"/>
      <w:lvlText w:val=""/>
      <w:lvlJc w:val="left"/>
      <w:pPr>
        <w:ind w:left="0" w:firstLine="0"/>
      </w:pPr>
      <w:rPr>
        <w:vertAlign w:val="baseline"/>
      </w:rPr>
    </w:lvl>
    <w:lvl w:ilvl="2">
      <w:start w:val="5888"/>
      <w:numFmt w:val="decimal"/>
      <w:lvlText w:val="%1"/>
      <w:lvlJc w:val="left"/>
      <w:pPr>
        <w:ind w:left="0" w:firstLine="0"/>
      </w:pPr>
      <w:rPr>
        <w:vertAlign w:val="baseline"/>
      </w:rPr>
    </w:lvl>
    <w:lvl w:ilvl="3">
      <w:start w:val="23"/>
      <w:numFmt w:val="decimal"/>
      <w:lvlText w:val=""/>
      <w:lvlJc w:val="left"/>
      <w:pPr>
        <w:ind w:left="0" w:firstLine="0"/>
      </w:pPr>
      <w:rPr>
        <w:vertAlign w:val="baseline"/>
      </w:rPr>
    </w:lvl>
    <w:lvl w:ilvl="4">
      <w:start w:val="23"/>
      <w:numFmt w:val="decimal"/>
      <w:lvlText w:val=""/>
      <w:lvlJc w:val="left"/>
      <w:pPr>
        <w:ind w:left="0" w:firstLine="0"/>
      </w:pPr>
      <w:rPr>
        <w:vertAlign w:val="baseline"/>
      </w:rPr>
    </w:lvl>
    <w:lvl w:ilvl="5">
      <w:start w:val="23"/>
      <w:numFmt w:val="decimal"/>
      <w:lvlText w:val=""/>
      <w:lvlJc w:val="left"/>
      <w:pPr>
        <w:ind w:left="0" w:firstLine="0"/>
      </w:pPr>
      <w:rPr>
        <w:vertAlign w:val="baseline"/>
      </w:rPr>
    </w:lvl>
    <w:lvl w:ilvl="6">
      <w:start w:val="23"/>
      <w:numFmt w:val="decimal"/>
      <w:lvlText w:val=""/>
      <w:lvlJc w:val="left"/>
      <w:pPr>
        <w:ind w:left="0" w:firstLine="0"/>
      </w:pPr>
      <w:rPr>
        <w:vertAlign w:val="baseline"/>
      </w:rPr>
    </w:lvl>
    <w:lvl w:ilvl="7">
      <w:start w:val="23"/>
      <w:numFmt w:val="decimal"/>
      <w:lvlText w:val=""/>
      <w:lvlJc w:val="left"/>
      <w:pPr>
        <w:ind w:left="0" w:firstLine="0"/>
      </w:pPr>
      <w:rPr>
        <w:vertAlign w:val="baseline"/>
      </w:rPr>
    </w:lvl>
    <w:lvl w:ilvl="8">
      <w:start w:val="23"/>
      <w:numFmt w:val="decimal"/>
      <w:lvlText w:val=""/>
      <w:lvlJc w:val="left"/>
      <w:pPr>
        <w:ind w:left="0" w:firstLine="0"/>
      </w:pPr>
      <w:rPr>
        <w:vertAlign w:val="baseline"/>
      </w:rPr>
    </w:lvl>
  </w:abstractNum>
  <w:abstractNum w:abstractNumId="8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8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8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8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8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8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8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8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8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8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90">
    <w:lvl w:ilvl="0">
      <w:start w:val="23"/>
      <w:numFmt w:val="decimal"/>
      <w:lvlText w:val=""/>
      <w:lvlJc w:val="left"/>
      <w:pPr>
        <w:ind w:left="0" w:firstLine="0"/>
      </w:pPr>
      <w:rPr>
        <w:vertAlign w:val="baseline"/>
      </w:rPr>
    </w:lvl>
    <w:lvl w:ilvl="1">
      <w:start w:val="23"/>
      <w:numFmt w:val="decimal"/>
      <w:lvlText w:val=""/>
      <w:lvlJc w:val="left"/>
      <w:pPr>
        <w:ind w:left="0" w:firstLine="0"/>
      </w:pPr>
      <w:rPr>
        <w:vertAlign w:val="baseline"/>
      </w:rPr>
    </w:lvl>
    <w:lvl w:ilvl="2">
      <w:start w:val="23"/>
      <w:numFmt w:val="decimal"/>
      <w:lvlText w:val=""/>
      <w:lvlJc w:val="left"/>
      <w:pPr>
        <w:ind w:left="0" w:firstLine="0"/>
      </w:pPr>
      <w:rPr>
        <w:vertAlign w:val="baseline"/>
      </w:rPr>
    </w:lvl>
    <w:lvl w:ilvl="3">
      <w:start w:val="5888"/>
      <w:numFmt w:val="decimal"/>
      <w:lvlText w:val=""/>
      <w:lvlJc w:val="left"/>
      <w:pPr>
        <w:ind w:left="0" w:firstLine="0"/>
      </w:pPr>
      <w:rPr>
        <w:vertAlign w:val="baseline"/>
      </w:rPr>
    </w:lvl>
    <w:lvl w:ilvl="4">
      <w:start w:val="5888"/>
      <w:numFmt w:val="decimal"/>
      <w:lvlText w:val=""/>
      <w:lvlJc w:val="left"/>
      <w:pPr>
        <w:ind w:left="0" w:firstLine="0"/>
      </w:pPr>
      <w:rPr>
        <w:vertAlign w:val="baseline"/>
      </w:rPr>
    </w:lvl>
    <w:lvl w:ilvl="5">
      <w:start w:val="5888"/>
      <w:numFmt w:val="decimal"/>
      <w:lvlText w:val=""/>
      <w:lvlJc w:val="left"/>
      <w:pPr>
        <w:ind w:left="0" w:firstLine="0"/>
      </w:pPr>
      <w:rPr>
        <w:vertAlign w:val="baseline"/>
      </w:rPr>
    </w:lvl>
    <w:lvl w:ilvl="6">
      <w:start w:val="5888"/>
      <w:numFmt w:val="decimal"/>
      <w:lvlText w:val=""/>
      <w:lvlJc w:val="left"/>
      <w:pPr>
        <w:ind w:left="0" w:firstLine="0"/>
      </w:pPr>
      <w:rPr>
        <w:vertAlign w:val="baseline"/>
      </w:rPr>
    </w:lvl>
    <w:lvl w:ilvl="7">
      <w:start w:val="5888"/>
      <w:numFmt w:val="decimal"/>
      <w:lvlText w:val=""/>
      <w:lvlJc w:val="left"/>
      <w:pPr>
        <w:ind w:left="0" w:firstLine="0"/>
      </w:pPr>
      <w:rPr>
        <w:vertAlign w:val="baseline"/>
      </w:rPr>
    </w:lvl>
    <w:lvl w:ilvl="8">
      <w:start w:val="5888"/>
      <w:numFmt w:val="decimal"/>
      <w:lvlText w:val=""/>
      <w:lvlJc w:val="left"/>
      <w:pPr>
        <w:ind w:left="0" w:firstLine="0"/>
      </w:pPr>
      <w:rPr>
        <w:vertAlign w:val="baseline"/>
      </w:rPr>
    </w:lvl>
  </w:abstractNum>
  <w:abstractNum w:abstractNumId="9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9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9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9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9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9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9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9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9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0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01">
    <w:lvl w:ilvl="0">
      <w:start w:val="5888"/>
      <w:numFmt w:val="decimal"/>
      <w:lvlText w:val=""/>
      <w:lvlJc w:val="left"/>
      <w:pPr>
        <w:ind w:left="0" w:firstLine="0"/>
      </w:pPr>
      <w:rPr>
        <w:vertAlign w:val="baseline"/>
      </w:rPr>
    </w:lvl>
    <w:lvl w:ilvl="1">
      <w:start w:val="5888"/>
      <w:numFmt w:val="decimal"/>
      <w:lvlText w:val=""/>
      <w:lvlJc w:val="left"/>
      <w:pPr>
        <w:ind w:left="0" w:firstLine="0"/>
      </w:pPr>
      <w:rPr>
        <w:vertAlign w:val="baseline"/>
      </w:rPr>
    </w:lvl>
    <w:lvl w:ilvl="2">
      <w:start w:val="5888"/>
      <w:numFmt w:val="decimal"/>
      <w:lvlText w:val="%1"/>
      <w:lvlJc w:val="left"/>
      <w:pPr>
        <w:ind w:left="0" w:firstLine="0"/>
      </w:pPr>
      <w:rPr>
        <w:vertAlign w:val="baseline"/>
      </w:rPr>
    </w:lvl>
    <w:lvl w:ilvl="3">
      <w:start w:val="23"/>
      <w:numFmt w:val="decimal"/>
      <w:lvlText w:val=""/>
      <w:lvlJc w:val="left"/>
      <w:pPr>
        <w:ind w:left="0" w:firstLine="0"/>
      </w:pPr>
      <w:rPr>
        <w:vertAlign w:val="baseline"/>
      </w:rPr>
    </w:lvl>
    <w:lvl w:ilvl="4">
      <w:start w:val="23"/>
      <w:numFmt w:val="decimal"/>
      <w:lvlText w:val=""/>
      <w:lvlJc w:val="left"/>
      <w:pPr>
        <w:ind w:left="0" w:firstLine="0"/>
      </w:pPr>
      <w:rPr>
        <w:vertAlign w:val="baseline"/>
      </w:rPr>
    </w:lvl>
    <w:lvl w:ilvl="5">
      <w:start w:val="23"/>
      <w:numFmt w:val="decimal"/>
      <w:lvlText w:val=""/>
      <w:lvlJc w:val="left"/>
      <w:pPr>
        <w:ind w:left="0" w:firstLine="0"/>
      </w:pPr>
      <w:rPr>
        <w:vertAlign w:val="baseline"/>
      </w:rPr>
    </w:lvl>
    <w:lvl w:ilvl="6">
      <w:start w:val="23"/>
      <w:numFmt w:val="decimal"/>
      <w:lvlText w:val=""/>
      <w:lvlJc w:val="left"/>
      <w:pPr>
        <w:ind w:left="0" w:firstLine="0"/>
      </w:pPr>
      <w:rPr>
        <w:vertAlign w:val="baseline"/>
      </w:rPr>
    </w:lvl>
    <w:lvl w:ilvl="7">
      <w:start w:val="23"/>
      <w:numFmt w:val="decimal"/>
      <w:lvlText w:val=""/>
      <w:lvlJc w:val="left"/>
      <w:pPr>
        <w:ind w:left="0" w:firstLine="0"/>
      </w:pPr>
      <w:rPr>
        <w:vertAlign w:val="baseline"/>
      </w:rPr>
    </w:lvl>
    <w:lvl w:ilvl="8">
      <w:start w:val="23"/>
      <w:numFmt w:val="decimal"/>
      <w:lvlText w:val=""/>
      <w:lvlJc w:val="left"/>
      <w:pPr>
        <w:ind w:left="0" w:firstLine="0"/>
      </w:pPr>
      <w:rPr>
        <w:vertAlign w:val="baseline"/>
      </w:rPr>
    </w:lvl>
  </w:abstractNum>
  <w:abstractNum w:abstractNumId="10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0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0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0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0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0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0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0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1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1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12">
    <w:lvl w:ilvl="0">
      <w:start w:val="0"/>
      <w:numFmt w:val="decimal"/>
      <w:lvlText w:val=""/>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5888"/>
      <w:numFmt w:val="decimal"/>
      <w:lvlText w:val=""/>
      <w:lvlJc w:val="left"/>
      <w:pPr>
        <w:ind w:left="0" w:firstLine="0"/>
      </w:pPr>
      <w:rPr>
        <w:vertAlign w:val="baseline"/>
      </w:rPr>
    </w:lvl>
    <w:lvl w:ilvl="6">
      <w:start w:val="5888"/>
      <w:numFmt w:val="decimal"/>
      <w:lvlText w:val=""/>
      <w:lvlJc w:val="left"/>
      <w:pPr>
        <w:ind w:left="0" w:firstLine="0"/>
      </w:pPr>
      <w:rPr>
        <w:vertAlign w:val="baseline"/>
      </w:rPr>
    </w:lvl>
    <w:lvl w:ilvl="7">
      <w:start w:val="5888"/>
      <w:numFmt w:val="decimal"/>
      <w:lvlText w:val=""/>
      <w:lvlJc w:val="left"/>
      <w:pPr>
        <w:ind w:left="0" w:firstLine="0"/>
      </w:pPr>
      <w:rPr>
        <w:vertAlign w:val="baseline"/>
      </w:rPr>
    </w:lvl>
    <w:lvl w:ilvl="8">
      <w:start w:val="5888"/>
      <w:numFmt w:val="decimal"/>
      <w:lvlText w:val=""/>
      <w:lvlJc w:val="left"/>
      <w:pPr>
        <w:ind w:left="0" w:firstLine="0"/>
      </w:pPr>
      <w:rPr>
        <w:vertAlign w:val="baseline"/>
      </w:rPr>
    </w:lvl>
  </w:abstractNum>
  <w:abstractNum w:abstractNumId="113">
    <w:lvl w:ilvl="0">
      <w:start w:val="23"/>
      <w:numFmt w:val="decimal"/>
      <w:lvlText w:val=""/>
      <w:lvlJc w:val="left"/>
      <w:pPr>
        <w:ind w:left="0" w:firstLine="0"/>
      </w:pPr>
      <w:rPr>
        <w:vertAlign w:val="baseline"/>
      </w:rPr>
    </w:lvl>
    <w:lvl w:ilvl="1">
      <w:start w:val="23"/>
      <w:numFmt w:val="decimal"/>
      <w:lvlText w:val=""/>
      <w:lvlJc w:val="left"/>
      <w:pPr>
        <w:ind w:left="0" w:firstLine="0"/>
      </w:pPr>
      <w:rPr>
        <w:vertAlign w:val="baseline"/>
      </w:rPr>
    </w:lvl>
    <w:lvl w:ilvl="2">
      <w:start w:val="23"/>
      <w:numFmt w:val="decimal"/>
      <w:lvlText w:val=""/>
      <w:lvlJc w:val="left"/>
      <w:pPr>
        <w:ind w:left="0" w:firstLine="0"/>
      </w:pPr>
      <w:rPr>
        <w:vertAlign w:val="baseline"/>
      </w:rPr>
    </w:lvl>
    <w:lvl w:ilvl="3">
      <w:start w:val="5888"/>
      <w:numFmt w:val="decimal"/>
      <w:lvlText w:val=""/>
      <w:lvlJc w:val="left"/>
      <w:pPr>
        <w:ind w:left="0" w:firstLine="0"/>
      </w:pPr>
      <w:rPr>
        <w:vertAlign w:val="baseline"/>
      </w:rPr>
    </w:lvl>
    <w:lvl w:ilvl="4">
      <w:start w:val="5888"/>
      <w:numFmt w:val="decimal"/>
      <w:lvlText w:val=""/>
      <w:lvlJc w:val="left"/>
      <w:pPr>
        <w:ind w:left="0" w:firstLine="0"/>
      </w:pPr>
      <w:rPr>
        <w:vertAlign w:val="baseline"/>
      </w:rPr>
    </w:lvl>
    <w:lvl w:ilvl="5">
      <w:start w:val="5888"/>
      <w:numFmt w:val="decimal"/>
      <w:lvlText w:val=""/>
      <w:lvlJc w:val="left"/>
      <w:pPr>
        <w:ind w:left="0" w:firstLine="0"/>
      </w:pPr>
      <w:rPr>
        <w:vertAlign w:val="baseline"/>
      </w:rPr>
    </w:lvl>
    <w:lvl w:ilvl="6">
      <w:start w:val="5888"/>
      <w:numFmt w:val="decimal"/>
      <w:lvlText w:val=""/>
      <w:lvlJc w:val="left"/>
      <w:pPr>
        <w:ind w:left="0" w:firstLine="0"/>
      </w:pPr>
      <w:rPr>
        <w:vertAlign w:val="baseline"/>
      </w:rPr>
    </w:lvl>
    <w:lvl w:ilvl="7">
      <w:start w:val="5888"/>
      <w:numFmt w:val="decimal"/>
      <w:lvlText w:val=""/>
      <w:lvlJc w:val="left"/>
      <w:pPr>
        <w:ind w:left="0" w:firstLine="0"/>
      </w:pPr>
      <w:rPr>
        <w:vertAlign w:val="baseline"/>
      </w:rPr>
    </w:lvl>
    <w:lvl w:ilvl="8">
      <w:start w:val="5888"/>
      <w:numFmt w:val="decimal"/>
      <w:lvlText w:val=""/>
      <w:lvlJc w:val="left"/>
      <w:pPr>
        <w:ind w:left="0" w:firstLine="0"/>
      </w:pPr>
      <w:rPr>
        <w:vertAlign w:val="baseline"/>
      </w:rPr>
    </w:lvl>
  </w:abstractNum>
  <w:abstractNum w:abstractNumId="11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1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1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1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1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1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2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2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2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2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2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2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2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2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2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2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3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3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3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3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3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3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3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3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3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3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4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4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4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4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4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4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4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4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4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4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5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5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5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5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5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5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5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5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5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5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6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6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6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6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6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6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6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6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6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6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7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7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7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7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7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7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7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7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7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7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8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8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8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8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8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8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8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8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8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8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9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9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9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9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9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9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9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9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9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19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00">
    <w:lvl w:ilvl="0">
      <w:start w:val="5888"/>
      <w:numFmt w:val="decimal"/>
      <w:lvlText w:val=""/>
      <w:lvlJc w:val="left"/>
      <w:pPr>
        <w:ind w:left="0" w:firstLine="0"/>
      </w:pPr>
      <w:rPr>
        <w:vertAlign w:val="baseline"/>
      </w:rPr>
    </w:lvl>
    <w:lvl w:ilvl="1">
      <w:start w:val="5888"/>
      <w:numFmt w:val="decimal"/>
      <w:lvlText w:val=""/>
      <w:lvlJc w:val="left"/>
      <w:pPr>
        <w:ind w:left="0" w:firstLine="0"/>
      </w:pPr>
      <w:rPr>
        <w:vertAlign w:val="baseline"/>
      </w:rPr>
    </w:lvl>
    <w:lvl w:ilvl="2">
      <w:start w:val="5888"/>
      <w:numFmt w:val="decimal"/>
      <w:lvlText w:val="%1"/>
      <w:lvlJc w:val="left"/>
      <w:pPr>
        <w:ind w:left="0" w:firstLine="0"/>
      </w:pPr>
      <w:rPr>
        <w:vertAlign w:val="baseline"/>
      </w:rPr>
    </w:lvl>
    <w:lvl w:ilvl="3">
      <w:start w:val="23"/>
      <w:numFmt w:val="decimal"/>
      <w:lvlText w:val=""/>
      <w:lvlJc w:val="left"/>
      <w:pPr>
        <w:ind w:left="0" w:firstLine="0"/>
      </w:pPr>
      <w:rPr>
        <w:vertAlign w:val="baseline"/>
      </w:rPr>
    </w:lvl>
    <w:lvl w:ilvl="4">
      <w:start w:val="23"/>
      <w:numFmt w:val="decimal"/>
      <w:lvlText w:val=""/>
      <w:lvlJc w:val="left"/>
      <w:pPr>
        <w:ind w:left="0" w:firstLine="0"/>
      </w:pPr>
      <w:rPr>
        <w:vertAlign w:val="baseline"/>
      </w:rPr>
    </w:lvl>
    <w:lvl w:ilvl="5">
      <w:start w:val="23"/>
      <w:numFmt w:val="decimal"/>
      <w:lvlText w:val=""/>
      <w:lvlJc w:val="left"/>
      <w:pPr>
        <w:ind w:left="0" w:firstLine="0"/>
      </w:pPr>
      <w:rPr>
        <w:vertAlign w:val="baseline"/>
      </w:rPr>
    </w:lvl>
    <w:lvl w:ilvl="6">
      <w:start w:val="23"/>
      <w:numFmt w:val="decimal"/>
      <w:lvlText w:val=""/>
      <w:lvlJc w:val="left"/>
      <w:pPr>
        <w:ind w:left="0" w:firstLine="0"/>
      </w:pPr>
      <w:rPr>
        <w:vertAlign w:val="baseline"/>
      </w:rPr>
    </w:lvl>
    <w:lvl w:ilvl="7">
      <w:start w:val="23"/>
      <w:numFmt w:val="decimal"/>
      <w:lvlText w:val=""/>
      <w:lvlJc w:val="left"/>
      <w:pPr>
        <w:ind w:left="0" w:firstLine="0"/>
      </w:pPr>
      <w:rPr>
        <w:vertAlign w:val="baseline"/>
      </w:rPr>
    </w:lvl>
    <w:lvl w:ilvl="8">
      <w:start w:val="23"/>
      <w:numFmt w:val="decimal"/>
      <w:lvlText w:val=""/>
      <w:lvlJc w:val="left"/>
      <w:pPr>
        <w:ind w:left="0" w:firstLine="0"/>
      </w:pPr>
      <w:rPr>
        <w:vertAlign w:val="baseline"/>
      </w:rPr>
    </w:lvl>
  </w:abstractNum>
  <w:abstractNum w:abstractNumId="20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0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0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0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0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0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0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0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0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1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11">
    <w:lvl w:ilvl="0">
      <w:start w:val="23"/>
      <w:numFmt w:val="decimal"/>
      <w:lvlText w:val=""/>
      <w:lvlJc w:val="left"/>
      <w:pPr>
        <w:ind w:left="0" w:firstLine="0"/>
      </w:pPr>
      <w:rPr>
        <w:vertAlign w:val="baseline"/>
      </w:rPr>
    </w:lvl>
    <w:lvl w:ilvl="1">
      <w:start w:val="23"/>
      <w:numFmt w:val="decimal"/>
      <w:lvlText w:val=""/>
      <w:lvlJc w:val="left"/>
      <w:pPr>
        <w:ind w:left="0" w:firstLine="0"/>
      </w:pPr>
      <w:rPr>
        <w:vertAlign w:val="baseline"/>
      </w:rPr>
    </w:lvl>
    <w:lvl w:ilvl="2">
      <w:start w:val="65536"/>
      <w:numFmt w:val="decimal"/>
      <w:lvlText w:val="%1"/>
      <w:lvlJc w:val="left"/>
      <w:pPr>
        <w:ind w:left="0" w:firstLine="0"/>
      </w:pPr>
      <w:rPr>
        <w:vertAlign w:val="baseline"/>
      </w:rPr>
    </w:lvl>
    <w:lvl w:ilvl="3">
      <w:start w:val="23"/>
      <w:numFmt w:val="decimal"/>
      <w:lvlText w:val=""/>
      <w:lvlJc w:val="left"/>
      <w:pPr>
        <w:ind w:left="0" w:firstLine="0"/>
      </w:pPr>
      <w:rPr>
        <w:vertAlign w:val="baseline"/>
      </w:rPr>
    </w:lvl>
    <w:lvl w:ilvl="4">
      <w:start w:val="23"/>
      <w:numFmt w:val="decimal"/>
      <w:lvlText w:val=""/>
      <w:lvlJc w:val="left"/>
      <w:pPr>
        <w:ind w:left="0" w:firstLine="0"/>
      </w:pPr>
      <w:rPr>
        <w:vertAlign w:val="baseline"/>
      </w:rPr>
    </w:lvl>
    <w:lvl w:ilvl="5">
      <w:start w:val="23"/>
      <w:numFmt w:val="decimal"/>
      <w:lvlText w:val=""/>
      <w:lvlJc w:val="left"/>
      <w:pPr>
        <w:ind w:left="0" w:firstLine="0"/>
      </w:pPr>
      <w:rPr>
        <w:vertAlign w:val="baseline"/>
      </w:rPr>
    </w:lvl>
    <w:lvl w:ilvl="6">
      <w:start w:val="23"/>
      <w:numFmt w:val="decimal"/>
      <w:lvlText w:val=""/>
      <w:lvlJc w:val="left"/>
      <w:pPr>
        <w:ind w:left="0" w:firstLine="0"/>
      </w:pPr>
      <w:rPr>
        <w:vertAlign w:val="baseline"/>
      </w:rPr>
    </w:lvl>
    <w:lvl w:ilvl="7">
      <w:start w:val="23"/>
      <w:numFmt w:val="decimal"/>
      <w:lvlText w:val=""/>
      <w:lvlJc w:val="left"/>
      <w:pPr>
        <w:ind w:left="0" w:firstLine="0"/>
      </w:pPr>
      <w:rPr>
        <w:vertAlign w:val="baseline"/>
      </w:rPr>
    </w:lvl>
    <w:lvl w:ilvl="8">
      <w:start w:val="23"/>
      <w:numFmt w:val="decimal"/>
      <w:lvlText w:val=""/>
      <w:lvlJc w:val="left"/>
      <w:pPr>
        <w:ind w:left="0" w:firstLine="0"/>
      </w:pPr>
      <w:rPr>
        <w:vertAlign w:val="baseline"/>
      </w:rPr>
    </w:lvl>
  </w:abstractNum>
  <w:abstractNum w:abstractNumId="21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1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1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1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1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1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1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1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2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2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22">
    <w:lvl w:ilvl="0">
      <w:start w:val="23"/>
      <w:numFmt w:val="decimal"/>
      <w:lvlText w:val=""/>
      <w:lvlJc w:val="left"/>
      <w:pPr>
        <w:ind w:left="0" w:firstLine="0"/>
      </w:pPr>
      <w:rPr>
        <w:vertAlign w:val="baseline"/>
      </w:rPr>
    </w:lvl>
    <w:lvl w:ilvl="1">
      <w:start w:val="23"/>
      <w:numFmt w:val="decimal"/>
      <w:lvlText w:val=""/>
      <w:lvlJc w:val="left"/>
      <w:pPr>
        <w:ind w:left="0" w:firstLine="0"/>
      </w:pPr>
      <w:rPr>
        <w:vertAlign w:val="baseline"/>
      </w:rPr>
    </w:lvl>
    <w:lvl w:ilvl="2">
      <w:start w:val="65536"/>
      <w:numFmt w:val="decimal"/>
      <w:lvlText w:val="%1"/>
      <w:lvlJc w:val="left"/>
      <w:pPr>
        <w:ind w:left="0" w:firstLine="0"/>
      </w:pPr>
      <w:rPr>
        <w:vertAlign w:val="baseline"/>
      </w:rPr>
    </w:lvl>
    <w:lvl w:ilvl="3">
      <w:start w:val="23"/>
      <w:numFmt w:val="decimal"/>
      <w:lvlText w:val=""/>
      <w:lvlJc w:val="left"/>
      <w:pPr>
        <w:ind w:left="0" w:firstLine="0"/>
      </w:pPr>
      <w:rPr>
        <w:vertAlign w:val="baseline"/>
      </w:rPr>
    </w:lvl>
    <w:lvl w:ilvl="4">
      <w:start w:val="23"/>
      <w:numFmt w:val="decimal"/>
      <w:lvlText w:val=""/>
      <w:lvlJc w:val="left"/>
      <w:pPr>
        <w:ind w:left="0" w:firstLine="0"/>
      </w:pPr>
      <w:rPr>
        <w:vertAlign w:val="baseline"/>
      </w:rPr>
    </w:lvl>
    <w:lvl w:ilvl="5">
      <w:start w:val="23"/>
      <w:numFmt w:val="decimal"/>
      <w:lvlText w:val=""/>
      <w:lvlJc w:val="left"/>
      <w:pPr>
        <w:ind w:left="0" w:firstLine="0"/>
      </w:pPr>
      <w:rPr>
        <w:vertAlign w:val="baseline"/>
      </w:rPr>
    </w:lvl>
    <w:lvl w:ilvl="6">
      <w:start w:val="23"/>
      <w:numFmt w:val="decimal"/>
      <w:lvlText w:val=""/>
      <w:lvlJc w:val="left"/>
      <w:pPr>
        <w:ind w:left="0" w:firstLine="0"/>
      </w:pPr>
      <w:rPr>
        <w:vertAlign w:val="baseline"/>
      </w:rPr>
    </w:lvl>
    <w:lvl w:ilvl="7">
      <w:start w:val="23"/>
      <w:numFmt w:val="decimal"/>
      <w:lvlText w:val=""/>
      <w:lvlJc w:val="left"/>
      <w:pPr>
        <w:ind w:left="0" w:firstLine="0"/>
      </w:pPr>
      <w:rPr>
        <w:vertAlign w:val="baseline"/>
      </w:rPr>
    </w:lvl>
    <w:lvl w:ilvl="8">
      <w:start w:val="23"/>
      <w:numFmt w:val="decimal"/>
      <w:lvlText w:val=""/>
      <w:lvlJc w:val="left"/>
      <w:pPr>
        <w:ind w:left="0" w:firstLine="0"/>
      </w:pPr>
      <w:rPr>
        <w:vertAlign w:val="baseline"/>
      </w:rPr>
    </w:lvl>
  </w:abstractNum>
  <w:abstractNum w:abstractNumId="22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2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2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2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2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2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2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3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3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3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33">
    <w:lvl w:ilvl="0">
      <w:start w:val="23"/>
      <w:numFmt w:val="decimal"/>
      <w:lvlText w:val=""/>
      <w:lvlJc w:val="left"/>
      <w:pPr>
        <w:ind w:left="0" w:firstLine="0"/>
      </w:pPr>
      <w:rPr>
        <w:vertAlign w:val="baseline"/>
      </w:rPr>
    </w:lvl>
    <w:lvl w:ilvl="1">
      <w:start w:val="23"/>
      <w:numFmt w:val="decimal"/>
      <w:lvlText w:val=""/>
      <w:lvlJc w:val="left"/>
      <w:pPr>
        <w:ind w:left="0" w:firstLine="0"/>
      </w:pPr>
      <w:rPr>
        <w:vertAlign w:val="baseline"/>
      </w:rPr>
    </w:lvl>
    <w:lvl w:ilvl="2">
      <w:start w:val="23"/>
      <w:numFmt w:val="decimal"/>
      <w:lvlText w:val=""/>
      <w:lvlJc w:val="left"/>
      <w:pPr>
        <w:ind w:left="0" w:firstLine="0"/>
      </w:pPr>
      <w:rPr>
        <w:vertAlign w:val="baseline"/>
      </w:rPr>
    </w:lvl>
    <w:lvl w:ilvl="3">
      <w:start w:val="5888"/>
      <w:numFmt w:val="decimal"/>
      <w:lvlText w:val=""/>
      <w:lvlJc w:val="left"/>
      <w:pPr>
        <w:ind w:left="0" w:firstLine="0"/>
      </w:pPr>
      <w:rPr>
        <w:vertAlign w:val="baseline"/>
      </w:rPr>
    </w:lvl>
    <w:lvl w:ilvl="4">
      <w:start w:val="5888"/>
      <w:numFmt w:val="decimal"/>
      <w:lvlText w:val=""/>
      <w:lvlJc w:val="left"/>
      <w:pPr>
        <w:ind w:left="0" w:firstLine="0"/>
      </w:pPr>
      <w:rPr>
        <w:vertAlign w:val="baseline"/>
      </w:rPr>
    </w:lvl>
    <w:lvl w:ilvl="5">
      <w:start w:val="5888"/>
      <w:numFmt w:val="decimal"/>
      <w:lvlText w:val=""/>
      <w:lvlJc w:val="left"/>
      <w:pPr>
        <w:ind w:left="0" w:firstLine="0"/>
      </w:pPr>
      <w:rPr>
        <w:vertAlign w:val="baseline"/>
      </w:rPr>
    </w:lvl>
    <w:lvl w:ilvl="6">
      <w:start w:val="5888"/>
      <w:numFmt w:val="decimal"/>
      <w:lvlText w:val=""/>
      <w:lvlJc w:val="left"/>
      <w:pPr>
        <w:ind w:left="0" w:firstLine="0"/>
      </w:pPr>
      <w:rPr>
        <w:vertAlign w:val="baseline"/>
      </w:rPr>
    </w:lvl>
    <w:lvl w:ilvl="7">
      <w:start w:val="5888"/>
      <w:numFmt w:val="decimal"/>
      <w:lvlText w:val=""/>
      <w:lvlJc w:val="left"/>
      <w:pPr>
        <w:ind w:left="0" w:firstLine="0"/>
      </w:pPr>
      <w:rPr>
        <w:vertAlign w:val="baseline"/>
      </w:rPr>
    </w:lvl>
    <w:lvl w:ilvl="8">
      <w:start w:val="5888"/>
      <w:numFmt w:val="decimal"/>
      <w:lvlText w:val=""/>
      <w:lvlJc w:val="left"/>
      <w:pPr>
        <w:ind w:left="0" w:firstLine="0"/>
      </w:pPr>
      <w:rPr>
        <w:vertAlign w:val="baseline"/>
      </w:rPr>
    </w:lvl>
  </w:abstractNum>
  <w:abstractNum w:abstractNumId="23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3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3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3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3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3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4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4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4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4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44">
    <w:lvl w:ilvl="0">
      <w:start w:val="5888"/>
      <w:numFmt w:val="decimal"/>
      <w:lvlText w:val=""/>
      <w:lvlJc w:val="left"/>
      <w:pPr>
        <w:ind w:left="0" w:firstLine="0"/>
      </w:pPr>
      <w:rPr>
        <w:vertAlign w:val="baseline"/>
      </w:rPr>
    </w:lvl>
    <w:lvl w:ilvl="1">
      <w:start w:val="5888"/>
      <w:numFmt w:val="decimal"/>
      <w:lvlText w:val=""/>
      <w:lvlJc w:val="left"/>
      <w:pPr>
        <w:ind w:left="0" w:firstLine="0"/>
      </w:pPr>
      <w:rPr>
        <w:vertAlign w:val="baseline"/>
      </w:rPr>
    </w:lvl>
    <w:lvl w:ilvl="2">
      <w:start w:val="5888"/>
      <w:numFmt w:val="decimal"/>
      <w:lvlText w:val="%1"/>
      <w:lvlJc w:val="left"/>
      <w:pPr>
        <w:ind w:left="0" w:firstLine="0"/>
      </w:pPr>
      <w:rPr>
        <w:vertAlign w:val="baseline"/>
      </w:rPr>
    </w:lvl>
    <w:lvl w:ilvl="3">
      <w:start w:val="23"/>
      <w:numFmt w:val="decimal"/>
      <w:lvlText w:val=""/>
      <w:lvlJc w:val="left"/>
      <w:pPr>
        <w:ind w:left="0" w:firstLine="0"/>
      </w:pPr>
      <w:rPr>
        <w:vertAlign w:val="baseline"/>
      </w:rPr>
    </w:lvl>
    <w:lvl w:ilvl="4">
      <w:start w:val="23"/>
      <w:numFmt w:val="decimal"/>
      <w:lvlText w:val=""/>
      <w:lvlJc w:val="left"/>
      <w:pPr>
        <w:ind w:left="0" w:firstLine="0"/>
      </w:pPr>
      <w:rPr>
        <w:vertAlign w:val="baseline"/>
      </w:rPr>
    </w:lvl>
    <w:lvl w:ilvl="5">
      <w:start w:val="23"/>
      <w:numFmt w:val="decimal"/>
      <w:lvlText w:val=""/>
      <w:lvlJc w:val="left"/>
      <w:pPr>
        <w:ind w:left="0" w:firstLine="0"/>
      </w:pPr>
      <w:rPr>
        <w:vertAlign w:val="baseline"/>
      </w:rPr>
    </w:lvl>
    <w:lvl w:ilvl="6">
      <w:start w:val="23"/>
      <w:numFmt w:val="decimal"/>
      <w:lvlText w:val=""/>
      <w:lvlJc w:val="left"/>
      <w:pPr>
        <w:ind w:left="0" w:firstLine="0"/>
      </w:pPr>
      <w:rPr>
        <w:vertAlign w:val="baseline"/>
      </w:rPr>
    </w:lvl>
    <w:lvl w:ilvl="7">
      <w:start w:val="23"/>
      <w:numFmt w:val="decimal"/>
      <w:lvlText w:val=""/>
      <w:lvlJc w:val="left"/>
      <w:pPr>
        <w:ind w:left="0" w:firstLine="0"/>
      </w:pPr>
      <w:rPr>
        <w:vertAlign w:val="baseline"/>
      </w:rPr>
    </w:lvl>
    <w:lvl w:ilvl="8">
      <w:start w:val="23"/>
      <w:numFmt w:val="decimal"/>
      <w:lvlText w:val=""/>
      <w:lvlJc w:val="left"/>
      <w:pPr>
        <w:ind w:left="0" w:firstLine="0"/>
      </w:pPr>
      <w:rPr>
        <w:vertAlign w:val="baseline"/>
      </w:rPr>
    </w:lvl>
  </w:abstractNum>
  <w:abstractNum w:abstractNumId="24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4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4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4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4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5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5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5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5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5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55">
    <w:lvl w:ilvl="0">
      <w:start w:val="23"/>
      <w:numFmt w:val="decimal"/>
      <w:lvlText w:val=""/>
      <w:lvlJc w:val="left"/>
      <w:pPr>
        <w:ind w:left="0" w:firstLine="0"/>
      </w:pPr>
      <w:rPr>
        <w:vertAlign w:val="baseline"/>
      </w:rPr>
    </w:lvl>
    <w:lvl w:ilvl="1">
      <w:start w:val="23"/>
      <w:numFmt w:val="decimal"/>
      <w:lvlText w:val=""/>
      <w:lvlJc w:val="left"/>
      <w:pPr>
        <w:ind w:left="0" w:firstLine="0"/>
      </w:pPr>
      <w:rPr>
        <w:vertAlign w:val="baseline"/>
      </w:rPr>
    </w:lvl>
    <w:lvl w:ilvl="2">
      <w:start w:val="23"/>
      <w:numFmt w:val="decimal"/>
      <w:lvlText w:val=""/>
      <w:lvlJc w:val="left"/>
      <w:pPr>
        <w:ind w:left="0" w:firstLine="0"/>
      </w:pPr>
      <w:rPr>
        <w:vertAlign w:val="baseline"/>
      </w:rPr>
    </w:lvl>
    <w:lvl w:ilvl="3">
      <w:start w:val="5888"/>
      <w:numFmt w:val="decimal"/>
      <w:lvlText w:val=""/>
      <w:lvlJc w:val="left"/>
      <w:pPr>
        <w:ind w:left="0" w:firstLine="0"/>
      </w:pPr>
      <w:rPr>
        <w:vertAlign w:val="baseline"/>
      </w:rPr>
    </w:lvl>
    <w:lvl w:ilvl="4">
      <w:start w:val="5888"/>
      <w:numFmt w:val="decimal"/>
      <w:lvlText w:val=""/>
      <w:lvlJc w:val="left"/>
      <w:pPr>
        <w:ind w:left="0" w:firstLine="0"/>
      </w:pPr>
      <w:rPr>
        <w:vertAlign w:val="baseline"/>
      </w:rPr>
    </w:lvl>
    <w:lvl w:ilvl="5">
      <w:start w:val="5888"/>
      <w:numFmt w:val="decimal"/>
      <w:lvlText w:val=""/>
      <w:lvlJc w:val="left"/>
      <w:pPr>
        <w:ind w:left="0" w:firstLine="0"/>
      </w:pPr>
      <w:rPr>
        <w:vertAlign w:val="baseline"/>
      </w:rPr>
    </w:lvl>
    <w:lvl w:ilvl="6">
      <w:start w:val="5888"/>
      <w:numFmt w:val="decimal"/>
      <w:lvlText w:val=""/>
      <w:lvlJc w:val="left"/>
      <w:pPr>
        <w:ind w:left="0" w:firstLine="0"/>
      </w:pPr>
      <w:rPr>
        <w:vertAlign w:val="baseline"/>
      </w:rPr>
    </w:lvl>
    <w:lvl w:ilvl="7">
      <w:start w:val="5888"/>
      <w:numFmt w:val="decimal"/>
      <w:lvlText w:val=""/>
      <w:lvlJc w:val="left"/>
      <w:pPr>
        <w:ind w:left="0" w:firstLine="0"/>
      </w:pPr>
      <w:rPr>
        <w:vertAlign w:val="baseline"/>
      </w:rPr>
    </w:lvl>
    <w:lvl w:ilvl="8">
      <w:start w:val="5888"/>
      <w:numFmt w:val="decimal"/>
      <w:lvlText w:val=""/>
      <w:lvlJc w:val="left"/>
      <w:pPr>
        <w:ind w:left="0" w:firstLine="0"/>
      </w:pPr>
      <w:rPr>
        <w:vertAlign w:val="baseline"/>
      </w:rPr>
    </w:lvl>
  </w:abstractNum>
  <w:abstractNum w:abstractNumId="25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5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5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5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6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6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6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6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6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6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66">
    <w:lvl w:ilvl="0">
      <w:start w:val="5888"/>
      <w:numFmt w:val="decimal"/>
      <w:lvlText w:val=""/>
      <w:lvlJc w:val="left"/>
      <w:pPr>
        <w:ind w:left="0" w:firstLine="0"/>
      </w:pPr>
      <w:rPr>
        <w:vertAlign w:val="baseline"/>
      </w:rPr>
    </w:lvl>
    <w:lvl w:ilvl="1">
      <w:start w:val="5888"/>
      <w:numFmt w:val="decimal"/>
      <w:lvlText w:val=""/>
      <w:lvlJc w:val="left"/>
      <w:pPr>
        <w:ind w:left="0" w:firstLine="0"/>
      </w:pPr>
      <w:rPr>
        <w:vertAlign w:val="baseline"/>
      </w:rPr>
    </w:lvl>
    <w:lvl w:ilvl="2">
      <w:start w:val="5888"/>
      <w:numFmt w:val="decimal"/>
      <w:lvlText w:val="%1"/>
      <w:lvlJc w:val="left"/>
      <w:pPr>
        <w:ind w:left="0" w:firstLine="0"/>
      </w:pPr>
      <w:rPr>
        <w:vertAlign w:val="baseline"/>
      </w:rPr>
    </w:lvl>
    <w:lvl w:ilvl="3">
      <w:start w:val="23"/>
      <w:numFmt w:val="decimal"/>
      <w:lvlText w:val=""/>
      <w:lvlJc w:val="left"/>
      <w:pPr>
        <w:ind w:left="0" w:firstLine="0"/>
      </w:pPr>
      <w:rPr>
        <w:vertAlign w:val="baseline"/>
      </w:rPr>
    </w:lvl>
    <w:lvl w:ilvl="4">
      <w:start w:val="23"/>
      <w:numFmt w:val="decimal"/>
      <w:lvlText w:val=""/>
      <w:lvlJc w:val="left"/>
      <w:pPr>
        <w:ind w:left="0" w:firstLine="0"/>
      </w:pPr>
      <w:rPr>
        <w:vertAlign w:val="baseline"/>
      </w:rPr>
    </w:lvl>
    <w:lvl w:ilvl="5">
      <w:start w:val="23"/>
      <w:numFmt w:val="decimal"/>
      <w:lvlText w:val=""/>
      <w:lvlJc w:val="left"/>
      <w:pPr>
        <w:ind w:left="0" w:firstLine="0"/>
      </w:pPr>
      <w:rPr>
        <w:vertAlign w:val="baseline"/>
      </w:rPr>
    </w:lvl>
    <w:lvl w:ilvl="6">
      <w:start w:val="23"/>
      <w:numFmt w:val="decimal"/>
      <w:lvlText w:val=""/>
      <w:lvlJc w:val="left"/>
      <w:pPr>
        <w:ind w:left="0" w:firstLine="0"/>
      </w:pPr>
      <w:rPr>
        <w:vertAlign w:val="baseline"/>
      </w:rPr>
    </w:lvl>
    <w:lvl w:ilvl="7">
      <w:start w:val="23"/>
      <w:numFmt w:val="decimal"/>
      <w:lvlText w:val=""/>
      <w:lvlJc w:val="left"/>
      <w:pPr>
        <w:ind w:left="0" w:firstLine="0"/>
      </w:pPr>
      <w:rPr>
        <w:vertAlign w:val="baseline"/>
      </w:rPr>
    </w:lvl>
    <w:lvl w:ilvl="8">
      <w:start w:val="23"/>
      <w:numFmt w:val="decimal"/>
      <w:lvlText w:val=""/>
      <w:lvlJc w:val="left"/>
      <w:pPr>
        <w:ind w:left="0" w:firstLine="0"/>
      </w:pPr>
      <w:rPr>
        <w:vertAlign w:val="baseline"/>
      </w:rPr>
    </w:lvl>
  </w:abstractNum>
  <w:abstractNum w:abstractNumId="267">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68">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69">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70">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71">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72">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73">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74">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75">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abstractNum w:abstractNumId="276">
    <w:lvl w:ilvl="0">
      <w:start w:val="21"/>
      <w:numFmt w:val="decimal"/>
      <w:lvlText w:val="࿿࿿࿿  %1蕬⌏࿿࿿࿿࿿࿿࿿࿿࿿࿿ ! 藺溪࿿࿿࿿࿿࿿࿿࿿࿿࿿ &quot;  㼆࿿࿿࿿࿿࿿࿿࿿࿿࿿ # 䠆㭙࿿࿿࿿࿿࿿࿿࿿࿿࿿ $ ⌄沪࿿࿿࿿࿿࿿࿿࿿࿿࿿ % ⿴㽼࿿࿿࿿࿿࿿࿿࿿࿿࿿ &amp; 㯬╁࿿࿿࿿࿿࿿࿿࿿࿿࿿ ' ଊ᜘࿿࿿࿿࿿࿿࿿࿿࿿࿿ ( ⢸垓࿿࿿࿿࿿࿿࿿࿿࿿࿿ ) 帠崠࿿࿿࿿࿿࿿࿿࿿࿿࿿ * ꢺᇌ࿿࿿࿿࿿࿿࿿࿿࿿࿿ + ꮆ䴲࿿࿿࿿࿿࿿࿿࿿࿿࿿ , 곂㼇࿿࿿࿿࿿࿿࿿࿿࿿࿿ - 歇࿿࿿࿿࿿࿿࿿࿿࿿࿿ . 䨄岴࿿࿿࿿࿿࿿࿿࿿࿿࿿ / 胰ᛏ࿿࿿࿿࿿࿿࿿࿿࿿࿿ 0 巬ᱩ࿿࿿࿿࿿࿿࿿࿿࿿࿿ 1 께㿏࿿࿿࿿࿿࿿࿿࿿࿿࿿ 2 桦྅࿿࿿࿿࿿࿿࿿࿿࿿࿿ 3 찲ᆱ࿿࿿࿿࿿࿿࿿࿿࿿࿿ 4 ﮶⸢࿿࿿࿿࿿࿿࿿࿿࿿࿿ 5 䚘⦓࿿࿿࿿࿿࿿࿿࿿࿿࿿ 6 塐睈࿿࿿࿿࿿࿿࿿࿿࿿࿿ 7 㦢瑉࿿࿿࿿࿿࿿࿿࿿࿿࿿ 8 틢侠࿿࿿࿿࿿࿿࿿࿿࿿࿿ 9 Ⱄ欝࿿࿿࿿࿿࿿࿿࿿࿿࿿ : 柒梸࿿࿿࿿࿿࿿࿿࿿࿿࿿ ; 巘㽿࿿࿿࿿࿿࿿࿿࿿࿿࿿ &lt; 娴⫠࿿࿿࿿࿿࿿࿿࿿࿿࿿ = 俶㉹࿿࿿࿿࿿࿿࿿࿿࿿࿿ &gt; 鑞呔࿿࿿࿿࿿࿿࿿࿿࿿࿿ ? ?䷯࿿࿿࿿࿿࿿࿿࿿࿿࿿ @ 헲℣࿿࿿࿿࿿࿿࿿࿿࿿࿿ A 脐፛࿿࿿࿿࿿࿿࿿࿿࿿࿿ B ➨ॉ࿿࿿࿿࿿࿿࿿࿿࿿࿿ C ෍࿿࿿࿿࿿࿿࿿࿿࿿࿿ D 넄勗࿿࿿࿿࿿࿿࿿࿿࿿࿿ E 掔⺊࿿࿿࿿࿿࿿࿿࿿࿿࿿ F Ѐⓦ࿿࿿࿿࿿࿿࿿࿿࿿࿿ G ?⩪࿿࿿࿿࿿࿿࿿࿿࿿࿿ H 솴ப࿿࿿࿿࿿࿿࿿࿿࿿࿿ I 겼㚲࿿࿿࿿࿿࿿࿿࿿࿿࿿ J 蕄瞝࿿࿿࿿࿿࿿࿿࿿࿿࿿ K 湸䪲࿿࿿࿿࿿࿿࿿࿿࿿࿿ L ꋺ⇺࿿࿿࿿࿿࿿࿿࿿࿿࿿ M 콈呑࿿࿿࿿࿿࿿࿿࿿࿿࿿ N  憁࿿࿿࿿࿿࿿࿿࿿࿿࿿ O æ㹤࿿࿿࿿࿿࿿࿿࿿࿿࿿ P 縢ᐡ࿿࿿࿿࿿࿿࿿࿿࿿࿿ Q 埐焇࿿࿿࿿࿿࿿࿿࿿࿿࿿ R 촚倕࿿࿿࿿࿿࿿࿿࿿࿿࿿ S 秚䉄࿿࿿࿿࿿࿿࿿࿿࿿࿿ T 鹨᪚࿿࿿࿿࿿࿿࿿࿿࿿࿿ U ╪䝞࿿࿿࿿࿿࿿࿿࿿࿿࿿ V 덾㚍࿿࿿࿿࿿࿿࿿࿿࿿࿿ W 煌樻࿿࿿࿿࿿࿿࿿࿿࿿࿿ X 兾㉻࿿࿿࿿࿿࿿࿿࿿࿿࿿ Y ᭐὆࿿࿿࿿࿿࿿࿿࿿࿿࿿ Z 켤⦺࿿࿿࿿࿿࿿࿿࿿࿿࿿ [ ꮲ嵛࿿࿿࿿࿿࿿࿿࿿࿿࿿ \ 歈冿࿿࿿࿿࿿࿿࿿࿿࿿࿿ ] 掄縏࿿࿿࿿࿿࿿࿿࿿࿿࿿ ^ 譒⭋࿿࿿࿿࿿࿿࿿࿿࿿࿿ _ 䄺狣࿿࿿࿿࿿࿿࿿࿿࿿࿿ ` ᅪ࿿࿿࿿࿿࿿࿿࿿࿿࿿ a 닺㒔࿿࿿࿿࿿࿿࿿࿿࿿࿿ b 㨰±࿿࿿࿿࿿࿿࿿࿿࿿࿿ c 閘摂࿿࿿࿿࿿࿿࿿࿿࿿࿿ d ᚐ挟࿿࿿࿿࿿࿿࿿࿿࿿࿿ e 㸲▗࿿࿿࿿࿿࿿࿿࿿࿿࿿ f 潖ອ࿿࿿࿿࿿࿿࿿࿿࿿࿿ g ?滉࿿࿿࿿࿿࿿࿿࿿࿿࿿ h  屉࿿࿿࿿࿿࿿࿿࿿࿿࿿ i ي࿿࿿࿿࿿࿿࿿࿿࿿࿿ j 䚼㥼࿿࿿࿿࿿࿿࿿࿿࿿࿿ k 跨繄࿿࿿࿿࿿࿿࿿࿿࿿࿿ l 쏤媜࿿࿿࿿࿿࿿࿿࿿࿿࿿ m 㘤᫾࿿࿿࿿࿿࿿࿿࿿࿿࿿ n 軎㲨࿿࿿࿿࿿࿿࿿࿿࿿࿿ o 䈈溾࿿࿿࿿࿿࿿࿿࿿࿿࿿ p 跴అ࿿࿿࿿࿿࿿࿿࿿࿿࿿ q 寨ಾ࿿࿿࿿࿿࿿࿿࿿࿿࿿ r 믢㄂࿿࿿࿿࿿࿿࿿࿿࿿࿿ s ⱞ⚠࿿࿿࿿࿿࿿࿿࿿࿿࿿ t 腒吜࿿࿿࿿࿿࿿࿿࿿࿿࿿ u 潠析࿿࿿࿿࿿࿿࿿࿿࿿࿿ v 鶪მ࿿࿿࿿࿿࿿࿿࿿࿿࿿ w 틒ڗ࿿࿿࿿࿿࿿࿿࿿࿿࿿ x 課ۖ࿿࿿࿿࿿࿿࿿࿿࿿࿿ y 泐㪖࿿࿿࿿࿿࿿࿿࿿࿿࿿ z 纄揳࿿࿿࿿࿿࿿࿿࿿࿿࿿ { 墕࿿࿿࿿࿿࿿࿿࿿࿿࿿ | 큔㢥࿿࿿࿿࿿࿿࿿࿿࿿࿿ } ৘༿࿿࿿࿿࿿࿿࿿࿿࿿࿿ ~ 㜴䭹࿿࿿࿿࿿࿿࿿࿿࿿࿿  듨䨐࿿࿿࿿࿿࿿࿿࿿࿿࿿  볔䏓࿿࿿࿿࿿࿿࿿࿿࿿࿿  煦䰪࿿࿿࿿࿿࿿࿿࿿࿿࿿  䪂⹓࿿࿿࿿࿿࿿࿿࿿࿿࿿  퍤⛲࿿࿿࿿࿿࿿࿿࿿࿿࿿  꾘燁࿿࿿࿿࿿࿿࿿࿿࿿࿿  맘㴀࿿࿿࿿࿿࿿࿿࿿࿿࿿  ꮨᖼ࿿࿿࿿࿿࿿࿿࿿࿿࿿  骆下࿿࿿࿿࿿࿿࿿࿿࿿࿿  깴䍋࿿࿿࿿࿿࿿࿿࿿࿿࿿  伸࿿࿿࿿࿿࿿࿿࿿࿿࿿  ⡰䱐࿿࿿࿿࿿࿿࿿࿿࿿࿿  牚ᷨ࿿࿿࿿࿿࿿࿿࿿࿿࿿  ⢊樷࿿࿿࿿࿿࿿࿿࿿࿿࿿  뜾ࣸ࿿࿿࿿࿿࿿࿿࿿࿿࿿  둢ದ࿿࿿࿿࿿࿿࿿࿿࿿࿿  뚀瘼࿿࿿࿿࿿࿿࿿࿿࿿࿿  ጨᖷ࿿࿿࿿࿿࿿࿿࿿࿿࿿  灄㶩࿿࿿࿿࿿࿿࿿࿿࿿࿿  ᳜࿿࿿࿿࿿࿿࿿࿿࿿࿿  鑼槓࿿࿿࿿࿿࿿࿿࿿࿿࿿  ?┹࿿࿿࿿࿿࿿࿿࿿࿿࿿  肈ⶸ࿿࿿࿿࿿࿿࿿࿿࿿࿿  李火࿿࿿࿿࿿࿿࿿࿿࿿࿿  橖Ⱀ࿿࿿࿿࿿࿿࿿࿿࿿࿿   桎࿿࿿࿿࿿࿿࿿࿿࿿࿿  呞࿿࿿࿿࿿࿿࿿࿿࿿࿿  恐Ҧ࿿࿿࿿࿿࿿࿿࿿࿿࿿  붬⃴࿿࿿࿿࿿࿿࿿࿿࿿࿿   掝࿿࿿࿿࿿࿿࿿࿿࿿࿿  鞆借࿿࿿࿿࿿࿿࿿࿿࿿࿿  犔欅࿿࿿࿿࿿࿿࿿࿿࿿࿿  검❱࿿࿿࿿࿿࿿࿿࿿࿿࿿   ࣬᱊࿿࿿࿿࿿࿿࿿࿿࿿࿿ ¡ 봖ᥘ࿿࿿࿿࿿࿿࿿࿿࿿࿿ ¢ 翤乤࿿࿿࿿࿿࿿࿿࿿࿿࿿ £ 뢄ซ࿿࿿࿿࿿࿿࿿࿿࿿࿿ ¤ 盰噙࿿࿿࿿࿿࿿࿿࿿࿿࿿ ¥ ⮌搡࿿࿿࿿࿿࿿࿿࿿࿿࿿ ¦ 匌尗࿿࿿࿿࿿࿿࿿࿿࿿࿿ § ╦ᦥ࿿࿿࿿࿿࿿࿿࿿࿿࿿ ¨ ᷰ㍚࿿࿿࿿࿿࿿࿿࿿࿿࿿ © 筼⡧࿿࿿࿿࿿࿿࿿࿿࿿࿿ ª 韀㞍࿿࿿࿿࿿࿿࿿࿿࿿࿿ « 䙼ᶑ࿿࿿࿿࿿࿿࿿࿿࿿࿿ ¬ ㊺ㅠ࿿࿿࿿࿿࿿࿿࿿࿿࿿ ­ 䰢䐴࿿࿿࿿࿿࿿࿿࿿࿿࿿ ® ﳼᏍ࿿࿿࿿࿿࿿࿿࿿࿿࿿ ¯ 䗤䜗࿿࿿࿿࿿࿿࿿࿿࿿࿿ ° 뱦ǝ࿿࿿࿿࿿࿿࿿࿿࿿࿿ ± ?オ࿿࿿࿿࿿࿿࿿࿿࿿࿿ ² ?リ࿿࿿࿿࿿࿿࿿࿿࿿࿿ ³ 鰊✗࿿࿿࿿࿿࿿࿿࿿࿿࿿ ´ 恢幣࿿࿿࿿࿿࿿࿿࿿࿿࿿ µ 䆮⅖࿿࿿࿿࿿࿿࿿࿿࿿࿿ ¶ ٢匨࿿࿿࿿࿿࿿࿿࿿࿿࿿ · 䶼䚲࿿࿿࿿࿿࿿࿿࿿࿿࿿ ¸ ➂疵࿿࿿࿿࿿࿿࿿࿿࿿࿿ ¹ 暴城࿿࿿࿿࿿࿿࿿࿿࿿࿿ º ୨枧࿿࿿࿿࿿࿿࿿࿿࿿࿿ » ᜮ奓࿿࿿࿿࿿࿿࿿࿿࿿࿿ ¼ ︺⟭࿿࿿࿿࿿࿿࿿࿿࿿࿿ ½ 緾劬࿿࿿࿿࿿࿿࿿࿿࿿࿿ ¾ 쎮Ä࿿࿿࿿࿿࿿࿿࿿࿿࿿ ¿ ܦ䐸࿿࿿࿿࿿࿿࿿࿿࿿࿿ À 㬖氅࿿࿿࿿࿿࿿࿿࿿࿿࿿ Á 䎒伩࿿࿿࿿࿿࿿࿿࿿࿿࿿ Â 뾬剃࿿࿿࿿࿿࿿࿿࿿࿿࿿ Ã 눆䉞࿿࿿࿿࿿࿿࿿࿿࿿࿿ Ä 漞㍊࿿࿿࿿࿿࿿࿿࿿࿿࿿ Å ኸ⹛࿿࿿࿿࿿࿿࿿࿿࿿࿿ Æ 희尃࿿࿿࿿࿿࿿࿿࿿࿿࿿ Ç 贐暤࿿࿿࿿࿿࿿࿿࿿࿿࿿ È 踴囂࿿࿿࿿࿿࿿࿿࿿࿿࿿ É 漬᎑࿿࿿࿿࿿࿿࿿࿿࿿࿿ Ê 펌е࿿࿿࿿࿿࿿࿿࿿࿿࿿ Ë 샮ࠢ࿿࿿࿿࿿࿿࿿࿿࿿࿿ Ì 뭎埅࿿࿿࿿࿿࿿࿿࿿࿿࿿ Í 킈᠃࿿࿿࿿࿿࿿࿿࿿࿿࿿ Î ۔伺࿿࿿࿿࿿࿿࿿࿿࿿࿿ Ï 瞶妣࿿࿿࿿࿿࿿࿿࿿࿿࿿ Ð 끢䢮࿿࿿࿿࿿࿿࿿࿿࿿࿿ Ñ $࿿࿿࿿࿿࿿࿿࿿࿿࿿ Ò Ꮐ»࿿࿿࿿࿿࿿࿿࿿࿿࿿ Ó ჆✒࿿࿿࿿࿿࿿࿿࿿࿿࿿ Ô ⋤ⅻ࿿࿿࿿࿿࿿࿿࿿࿿࿿ Õ ᨤ口࿿࿿࿿࿿࿿࿿࿿࿿࿿ Ö 庂淄࿿࿿࿿࿿࿿࿿࿿࿿࿿ × 䩦ᜰ࿿࿿࿿࿿࿿࿿࿿࿿࿿ Ø 胘⮱࿿࿿࿿࿿࿿࿿࿿࿿࿿ Ù 槬啫࿿࿿࿿࿿࿿࿿࿿࿿࿿ Ú 憖炃࿿࿿࿿࿿࿿࿿࿿࿿࿿ Û 缒原࿿࿿࿿࿿࿿࿿࿿࿿࿿ Ü ⠗࿿࿿࿿࿿࿿࿿࿿࿿࿿ Ý ╄煈࿿࿿࿿࿿࿿࿿࿿࿿࿿ Þ 蘸ៗ࿿࿿࿿࿿࿿࿿࿿࿿࿿ ß ⌂ᐝ࿿࿿࿿࿿࿿࿿࿿࿿࿿ à 棘䁱࿿࿿࿿࿿࿿࿿࿿࿿࿿ á 䗤樛࿿࿿࿿࿿࿿࿿࿿࿿࿿ â 픊噻࿿࿿࿿࿿࿿࿿࿿࿿࿿ ã ퟸ玻࿿࿿࿿࿿࿿࿿࿿࿿࿿ ä 墜ᡶ࿿࿿࿿࿿࿿࿿࿿࿿࿿ å 걶㉿࿿࿿࿿࿿࿿࿿࿿࿿࿿ æ 攈婠࿿࿿࿿࿿࿿࿿࿿࿿࿿ ç 漸࿿࿿࿿࿿࿿࿿࿿࿿࿿ è ᮤ䘑࿿࿿࿿࿿࿿࿿࿿࿿࿿ é 㢖庖࿿࿿࿿࿿࿿࿿࿿࿿࿿ ê Ꟁ睛࿿࿿࿿࿿࿿࿿࿿࿿࿿ ë 훴ᷖ࿿࿿࿿࿿࿿࿿࿿࿿࿿ ì ञ皚࿿࿿࿿࿿࿿࿿࿿࿿࿿ í 꺔䚕࿿࿿࿿࿿࿿࿿࿿࿿࿿ î 亪睺࿿࿿࿿࿿࿿࿿࿿࿿࿿ ï 릂㽈࿿࿿࿿࿿࿿࿿࿿࿿࿿ ð 迊䚺࿿࿿࿿࿿࿿࿿࿿࿿࿿ ñ 扬砵࿿࿿࿿࿿࿿࿿࿿࿿࿿ ò 쩈晚࿿࿿࿿࿿࿿࿿࿿࿿࿿ ó 늮栵࿿࿿࿿࿿࿿࿿࿿࿿࿿ ô 粐䰘࿿࿿࿿࿿࿿࿿࿿࿿࿿ õ ⣌吟࿿࿿࿿࿿࿿࿿࿿࿿࿿ ö ﴖ罥࿿࿿࿿࿿࿿࿿࿿࿿࿿ ÷ ﵨ矉࿿࿿࿿࿿࿿࿿࿿࿿࿿ ø 銺⦊࿿࿿࿿࿿࿿࿿࿿࿿࿿ ù 庬濩࿿࿿࿿࿿࿿࿿࿿࿿࿿ ú 籺䭩࿿࿿࿿࿿࿿࿿࿿࿿࿿ û 窦冢࿿࿿࿿࿿࿿࿿࿿࿿࿿ ü 菲愱࿿࿿࿿࿿࿿࿿࿿࿿࿿ ý ʴ捁࿿࿿࿿࿿࿿࿿࿿࿿࿿ þ 鶨斿࿿࿿࿿࿿࿿࿿࿿࿿࿿ ÿ  ↢࿿࿿࿿࿿࿿࿿࿿࿿࿿ Ā 䢘䵜࿿࿿࿿࿿࿿࿿࿿࿿࿿ ā 犲㰻࿿࿿࿿࿿࿿࿿࿿࿿࿿ Ă 쓂ᕞ࿿࿿࿿࿿࿿࿿࿿࿿࿿ ă ꄶ旒࿿࿿࿿࿿࿿࿿࿿࿿࿿ Ą Ἢ溻࿿࿿࿿࿿࿿࿿࿿࿿࿿ ą ⧊澿࿿࿿࿿࿿࿿࿿࿿࿿࿿ Ć 蠈唋࿿࿿࿿࿿࿿࿿࿿࿿࿿ ć 㫎㓌࿿࿿࿿࿿࿿࿿࿿࿿࿿ Ĉ 扠乕࿿࿿࿿࿿࿿࿿࿿࿿࿿ ĉ ⿈䱧࿿࿿࿿࿿࿿࿿࿿࿿࿿ Ċ ᇂ劣࿿࿿࿿࿿࿿࿿࿿࿿࿿ ċ 殀䓯࿿࿿࿿࿿࿿࿿࿿࿿࿿ Č ?ዼ࿿࿿࿿࿿࿿࿿࿿࿿࿿ č 恮䨝࿿࿿࿿࿿࿿࿿࿿࿿࿿ Ď │и࿿࿿࿿࿿࿿࿿࿿࿿࿿ ď 渨妷࿿࿿࿿࿿࿿࿿࿿࿿࿿ Đ 싚䉒࿿࿿࿿࿿࿿࿿࿿࿿࿿ đ  檒࿿࿿࿿࿿࿿࿿࿿࿿࿿ Ē ⃖䇭࿿࿿࿿࿿࿿࿿࿿࿿࿿ ē 㽪๫࿿࿿࿿࿿࿿࿿࿿࿿࿿ Ĕ ᠘㺲࿿࿿࿿࿿࿿࿿࿿࿿࿿               *                                                                                                                                       *                                                                                                                                       *                                                                                                                                       *                                                                                                                                       *                                                                                                     "/>
      <w:lvlJc w:val="left"/>
      <w:pPr>
        <w:ind w:left="0" w:firstLine="0"/>
      </w:pPr>
      <w:rPr>
        <w:vertAlign w:val="baseline"/>
      </w:rPr>
    </w:lvl>
    <w:lvl w:ilvl="1">
      <w:start w:val="0"/>
      <w:numFmt w:val="decimal"/>
      <w:lvlText w:val=""/>
      <w:lvlJc w:val="left"/>
      <w:pPr>
        <w:ind w:left="0" w:firstLine="0"/>
      </w:pPr>
      <w:rPr>
        <w:vertAlign w:val="baseline"/>
      </w:rPr>
    </w:lvl>
    <w:lvl w:ilvl="2">
      <w:start w:val="0"/>
      <w:numFmt w:val="decimal"/>
      <w:lvlText w:val=""/>
      <w:lvlJc w:val="left"/>
      <w:pPr>
        <w:ind w:left="0" w:firstLine="0"/>
      </w:pPr>
      <w:rPr>
        <w:vertAlign w:val="baseline"/>
      </w:rPr>
    </w:lvl>
    <w:lvl w:ilvl="3">
      <w:start w:val="0"/>
      <w:numFmt w:val="decimal"/>
      <w:lvlText w:val=""/>
      <w:lvlJc w:val="left"/>
      <w:pPr>
        <w:ind w:left="0" w:firstLine="0"/>
      </w:pPr>
      <w:rPr>
        <w:vertAlign w:val="baseline"/>
      </w:rPr>
    </w:lvl>
    <w:lvl w:ilvl="4">
      <w:start w:val="0"/>
      <w:numFmt w:val="decimal"/>
      <w:lvlText w:val=""/>
      <w:lvlJc w:val="left"/>
      <w:pPr>
        <w:ind w:left="0" w:firstLine="0"/>
      </w:pPr>
      <w:rPr>
        <w:vertAlign w:val="baseline"/>
      </w:rPr>
    </w:lvl>
    <w:lvl w:ilvl="5">
      <w:start w:val="0"/>
      <w:numFmt w:val="decimal"/>
      <w:lvlText w:val=""/>
      <w:lvlJc w:val="left"/>
      <w:pPr>
        <w:ind w:left="0" w:firstLine="0"/>
      </w:pPr>
      <w:rPr>
        <w:vertAlign w:val="baseline"/>
      </w:rPr>
    </w:lvl>
    <w:lvl w:ilvl="6">
      <w:start w:val="0"/>
      <w:numFmt w:val="decimal"/>
      <w:lvlText w:val=""/>
      <w:lvlJc w:val="left"/>
      <w:pPr>
        <w:ind w:left="0" w:firstLine="0"/>
      </w:pPr>
      <w:rPr>
        <w:vertAlign w:val="baseline"/>
      </w:rPr>
    </w:lvl>
    <w:lvl w:ilvl="7">
      <w:start w:val="0"/>
      <w:numFmt w:val="decimal"/>
      <w:lvlText w:val=""/>
      <w:lvlJc w:val="left"/>
      <w:pPr>
        <w:ind w:left="0" w:firstLine="0"/>
      </w:pPr>
      <w:rPr>
        <w:vertAlign w:val="baseline"/>
      </w:rPr>
    </w:lvl>
    <w:lvl w:ilvl="8">
      <w:start w:val="0"/>
      <w:numFmt w:val="decimal"/>
      <w:lvlText w:val=""/>
      <w:lvlJc w:val="left"/>
      <w:pPr>
        <w:ind w:left="0" w:firstLine="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 w:numId="240">
    <w:abstractNumId w:val="240"/>
  </w:num>
  <w:num w:numId="241">
    <w:abstractNumId w:val="241"/>
  </w:num>
  <w:num w:numId="242">
    <w:abstractNumId w:val="242"/>
  </w:num>
  <w:num w:numId="243">
    <w:abstractNumId w:val="243"/>
  </w:num>
  <w:num w:numId="244">
    <w:abstractNumId w:val="244"/>
  </w:num>
  <w:num w:numId="245">
    <w:abstractNumId w:val="245"/>
  </w:num>
  <w:num w:numId="246">
    <w:abstractNumId w:val="246"/>
  </w:num>
  <w:num w:numId="247">
    <w:abstractNumId w:val="247"/>
  </w:num>
  <w:num w:numId="248">
    <w:abstractNumId w:val="248"/>
  </w:num>
  <w:num w:numId="249">
    <w:abstractNumId w:val="249"/>
  </w:num>
  <w:num w:numId="250">
    <w:abstractNumId w:val="250"/>
  </w:num>
  <w:num w:numId="251">
    <w:abstractNumId w:val="251"/>
  </w:num>
  <w:num w:numId="252">
    <w:abstractNumId w:val="252"/>
  </w:num>
  <w:num w:numId="253">
    <w:abstractNumId w:val="253"/>
  </w:num>
  <w:num w:numId="254">
    <w:abstractNumId w:val="254"/>
  </w:num>
  <w:num w:numId="255">
    <w:abstractNumId w:val="255"/>
  </w:num>
  <w:num w:numId="256">
    <w:abstractNumId w:val="256"/>
  </w:num>
  <w:num w:numId="257">
    <w:abstractNumId w:val="257"/>
  </w:num>
  <w:num w:numId="258">
    <w:abstractNumId w:val="258"/>
  </w:num>
  <w:num w:numId="259">
    <w:abstractNumId w:val="259"/>
  </w:num>
  <w:num w:numId="260">
    <w:abstractNumId w:val="260"/>
  </w:num>
  <w:num w:numId="261">
    <w:abstractNumId w:val="261"/>
  </w:num>
  <w:num w:numId="262">
    <w:abstractNumId w:val="262"/>
  </w:num>
  <w:num w:numId="263">
    <w:abstractNumId w:val="263"/>
  </w:num>
  <w:num w:numId="264">
    <w:abstractNumId w:val="264"/>
  </w:num>
  <w:num w:numId="265">
    <w:abstractNumId w:val="265"/>
  </w:num>
  <w:num w:numId="266">
    <w:abstractNumId w:val="266"/>
  </w:num>
  <w:num w:numId="267">
    <w:abstractNumId w:val="267"/>
  </w:num>
  <w:num w:numId="268">
    <w:abstractNumId w:val="268"/>
  </w:num>
  <w:num w:numId="269">
    <w:abstractNumId w:val="269"/>
  </w:num>
  <w:num w:numId="270">
    <w:abstractNumId w:val="270"/>
  </w:num>
  <w:num w:numId="271">
    <w:abstractNumId w:val="271"/>
  </w:num>
  <w:num w:numId="272">
    <w:abstractNumId w:val="272"/>
  </w:num>
  <w:num w:numId="273">
    <w:abstractNumId w:val="273"/>
  </w:num>
  <w:num w:numId="274">
    <w:abstractNumId w:val="274"/>
  </w:num>
  <w:num w:numId="275">
    <w:abstractNumId w:val="275"/>
  </w:num>
  <w:num w:numId="276">
    <w:abstractNumId w:val="2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jccf.ca/bc-public-school-smudging-case-returns-to-court/" TargetMode="External"/><Relationship Id="rId20" Type="http://schemas.openxmlformats.org/officeDocument/2006/relationships/hyperlink" Target="https://nationalmagazine.ca/en-ca/articles/law/in-depth/2017/decolonizing-the-indian-act" TargetMode="External"/><Relationship Id="rId42" Type="http://schemas.openxmlformats.org/officeDocument/2006/relationships/image" Target="media/image36.png"/><Relationship Id="rId41" Type="http://schemas.openxmlformats.org/officeDocument/2006/relationships/hyperlink" Target="https://www.jccf.ca/bc-public-school-smudging-case-returns-to-court/" TargetMode="External"/><Relationship Id="rId22" Type="http://schemas.openxmlformats.org/officeDocument/2006/relationships/hyperlink" Target="https://www.sac-isc.gc.ca/eng/1100100010759/1533297595541?wbdisable=true" TargetMode="External"/><Relationship Id="rId21" Type="http://schemas.openxmlformats.org/officeDocument/2006/relationships/hyperlink" Target="https://www.nps.gov/articles/000/dawes-act.htm" TargetMode="External"/><Relationship Id="rId43" Type="http://schemas.openxmlformats.org/officeDocument/2006/relationships/image" Target="media/image39.png"/><Relationship Id="rId24" Type="http://schemas.openxmlformats.org/officeDocument/2006/relationships/hyperlink" Target="https://www.sac-isc.gc.ca/eng/1100100010759/1533297595541?wbdisable=true" TargetMode="External"/><Relationship Id="rId23" Type="http://schemas.openxmlformats.org/officeDocument/2006/relationships/hyperlink" Target="https://www.sac-isc.gc.ca/eng/1100100010759/1533297595541?wbdisable=tru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canada.ca/" TargetMode="External"/><Relationship Id="rId26" Type="http://schemas.openxmlformats.org/officeDocument/2006/relationships/hyperlink" Target="https://anishinabeknews.ca/2020/11/20/opinion-section-89-and-the-challenges-of-on-reserve-business-financing/" TargetMode="External"/><Relationship Id="rId25" Type="http://schemas.openxmlformats.org/officeDocument/2006/relationships/hyperlink" Target="https://anishinabeknews.ca/2020/11/20/opinion-section-89-and-the-challenges-of-on-reserve-business-financing/" TargetMode="External"/><Relationship Id="rId28" Type="http://schemas.openxmlformats.org/officeDocument/2006/relationships/hyperlink" Target="https://www.cbc.ca/news/canada/saskatchewan/grandmother-fights-eviction-from-sask-first-nation-1.644784" TargetMode="External"/><Relationship Id="rId27" Type="http://schemas.openxmlformats.org/officeDocument/2006/relationships/hyperlink" Target="https://twitter.com/ellisbross/status/1588749623732338688"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nationalpost.com/author/betty-ann-adam-special-to-postmedia-network/" TargetMode="External"/><Relationship Id="rId7" Type="http://schemas.openxmlformats.org/officeDocument/2006/relationships/image" Target="media/image90.png"/><Relationship Id="rId8" Type="http://schemas.openxmlformats.org/officeDocument/2006/relationships/image" Target="media/image1.png"/><Relationship Id="rId31" Type="http://schemas.openxmlformats.org/officeDocument/2006/relationships/hyperlink" Target="https://nationalpost.com/author/thopper/" TargetMode="External"/><Relationship Id="rId30" Type="http://schemas.openxmlformats.org/officeDocument/2006/relationships/image" Target="media/image40.png"/><Relationship Id="rId11" Type="http://schemas.openxmlformats.org/officeDocument/2006/relationships/image" Target="media/image35.png"/><Relationship Id="rId33" Type="http://schemas.openxmlformats.org/officeDocument/2006/relationships/hyperlink" Target="https://www.bccourts.ca/jdb-txt/ca/22/04/2022BCCA0421.htm?fbclid=IwAR08lBQTV2d7bL99yodQQQrdH1JQA2hUbjmEtCFfytGtfyEfjnwK_DLrW7A#SCJTITLEBookMark446" TargetMode="External"/><Relationship Id="rId10" Type="http://schemas.openxmlformats.org/officeDocument/2006/relationships/image" Target="media/image34.png"/><Relationship Id="rId32" Type="http://schemas.openxmlformats.org/officeDocument/2006/relationships/image" Target="media/image41.png"/><Relationship Id="rId13" Type="http://schemas.openxmlformats.org/officeDocument/2006/relationships/image" Target="media/image37.png"/><Relationship Id="rId35" Type="http://schemas.openxmlformats.org/officeDocument/2006/relationships/hyperlink" Target="https://nationalpost.com/opinion/many-canadians-curious-about-indigenous-ancestry-but-scornful-of-those-who-would-fake-it" TargetMode="External"/><Relationship Id="rId12" Type="http://schemas.openxmlformats.org/officeDocument/2006/relationships/hyperlink" Target="https://www.canada.ca/en/department-justice/news/2023/06/taking-action-to-ensure-all-federal-laws-uphold-aboriginal-and-treaty-rights.html" TargetMode="External"/><Relationship Id="rId34" Type="http://schemas.openxmlformats.org/officeDocument/2006/relationships/hyperlink" Target="https://www.bccourts.ca/jdb-txt/ca/22/04/2022BCCA0421.htm?fbclid=IwAR08lBQTV2d7bL99yodQQQrdH1JQA2hUbjmEtCFfytGtfyEfjnwK_DLrW7A#SCJTITLEBookMark446" TargetMode="External"/><Relationship Id="rId15" Type="http://schemas.openxmlformats.org/officeDocument/2006/relationships/hyperlink" Target="https://globalnews.ca/news/9409586/pierre-poilievre-vows-different-approach-to-reconciliation-after-speech-to-frontier-centre/" TargetMode="External"/><Relationship Id="rId37" Type="http://schemas.openxmlformats.org/officeDocument/2006/relationships/hyperlink" Target="https://nationalpost.com/news/politics/john-ivison-the-runaway-train-canadian-human-rights-tribunal" TargetMode="External"/><Relationship Id="rId14" Type="http://schemas.openxmlformats.org/officeDocument/2006/relationships/hyperlink" Target="http://firstreading.nationalpost.com/p/1?utm_source=Sailthru&amp;utm_medium=email&amp;utm_campaign=First%20Reading%20Newsletter%20-%20Mon%20-%20Fri%202021-12-22&amp;utm_term=PM_Politics_Newsletters" TargetMode="External"/><Relationship Id="rId36" Type="http://schemas.openxmlformats.org/officeDocument/2006/relationships/image" Target="media/image38.png"/><Relationship Id="rId17" Type="http://schemas.openxmlformats.org/officeDocument/2006/relationships/hyperlink" Target="https://nationalmagazine.ca/en-ca/articles/law/in-depth/2017/decolonizing-the-indian-act" TargetMode="External"/><Relationship Id="rId39" Type="http://schemas.openxmlformats.org/officeDocument/2006/relationships/hyperlink" Target="https://www.jccf.ca/justice-centre-representing-2022-truckers-freedom-convoy/" TargetMode="External"/><Relationship Id="rId16" Type="http://schemas.openxmlformats.org/officeDocument/2006/relationships/hyperlink" Target="https://www.ctvnews.ca/canada/tremendous-imbalance-some-indigenous-people-are-waiting-years-for-their-status-cards-1.5427340?cache=vpwzeytrnkqkdl" TargetMode="External"/><Relationship Id="rId38" Type="http://schemas.openxmlformats.org/officeDocument/2006/relationships/hyperlink" Target="https://www.jccf.ca/justice-centre-representing-2022-truckers-freedom-convoy/" TargetMode="External"/><Relationship Id="rId19" Type="http://schemas.openxmlformats.org/officeDocument/2006/relationships/hyperlink" Target="https://nationalmagazine.ca/en-ca/articles/law/in-depth/2017/decolonizing-the-indian-act" TargetMode="External"/><Relationship Id="rId18" Type="http://schemas.openxmlformats.org/officeDocument/2006/relationships/hyperlink" Target="https://nationalmagazine.ca/en-ca/articles/law/in-depth/2017/decolonizing-the-indian-ac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3QsBfqOaW+cAvU4EkheI5C90ts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