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2B03A"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Prepared for: Thomas B Hagen</w:t>
      </w:r>
    </w:p>
    <w:p w14:paraId="75BF9F79"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By Project Manager: Carl Anderson III</w:t>
      </w:r>
    </w:p>
    <w:p w14:paraId="5355CF34" w14:textId="77777777" w:rsidR="0047402E" w:rsidRDefault="0047402E" w:rsidP="0047402E">
      <w:pPr>
        <w:spacing w:line="276" w:lineRule="auto"/>
        <w:rPr>
          <w:rFonts w:ascii="Times New Roman" w:hAnsi="Times New Roman" w:cs="Times New Roman"/>
        </w:rPr>
      </w:pPr>
    </w:p>
    <w:p w14:paraId="1DFAED9C"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Chapter 11(1) (Friends of Truth vs Friends of Hell)     New Chapter 11</w:t>
      </w:r>
    </w:p>
    <w:p w14:paraId="3E7A4CD8"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ab/>
        <w:t>Suggested Chapter Title:</w:t>
      </w:r>
    </w:p>
    <w:p w14:paraId="74E2C5C5"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ab/>
        <w:t xml:space="preserve">The Strongest Character on the New Hampshire Grants </w:t>
      </w:r>
    </w:p>
    <w:p w14:paraId="3ACA0576"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ab/>
        <w:t>Or</w:t>
      </w:r>
    </w:p>
    <w:p w14:paraId="7340531C"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ab/>
        <w:t xml:space="preserve">The Strongest Man East of the Mountains: Vermont sets up Independent State </w:t>
      </w:r>
    </w:p>
    <w:p w14:paraId="05C151CF"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ab/>
        <w:t>Or:</w:t>
      </w:r>
    </w:p>
    <w:p w14:paraId="646C36C2"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ab/>
        <w:t xml:space="preserve">The Chief Bulwark of the Colonial Cause Along the Northern Frontier: Vermont Declares </w:t>
      </w:r>
    </w:p>
    <w:p w14:paraId="267D9209"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 xml:space="preserve">     Independent State</w:t>
      </w:r>
    </w:p>
    <w:p w14:paraId="3A5829C7" w14:textId="77777777" w:rsidR="0047402E" w:rsidRDefault="0047402E" w:rsidP="0047402E">
      <w:pPr>
        <w:spacing w:line="276" w:lineRule="auto"/>
        <w:rPr>
          <w:rFonts w:ascii="Times New Roman" w:hAnsi="Times New Roman" w:cs="Times New Roman"/>
        </w:rPr>
      </w:pPr>
    </w:p>
    <w:p w14:paraId="63478E35"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Theme: Bayley received formal military authority from New York Provincial Congress August 1, 1776.</w:t>
      </w:r>
    </w:p>
    <w:p w14:paraId="44CF78D5"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Theme: Bayley stays loyal to New York Authority.</w:t>
      </w:r>
    </w:p>
    <w:p w14:paraId="5BE5AA10"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Theme: Bayley resists overtures to a disunion from New York.</w:t>
      </w:r>
    </w:p>
    <w:p w14:paraId="423C8E8B"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 xml:space="preserve">Theme: The long distance from New York makes it difficult to maintain communication during these </w:t>
      </w:r>
    </w:p>
    <w:p w14:paraId="28353B32"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 xml:space="preserve">times of crisis. </w:t>
      </w:r>
    </w:p>
    <w:p w14:paraId="57B63BBC"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 xml:space="preserve">Theme: Political pressures increase on Bayley, an Independent State can not be successful without the </w:t>
      </w:r>
    </w:p>
    <w:p w14:paraId="051E888C"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support of the strongest man east of the mountains.</w:t>
      </w:r>
    </w:p>
    <w:p w14:paraId="7C937E08"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Theme: Bayley is appointed as one of five to be part of the delegation to Congress from Vermont.</w:t>
      </w:r>
    </w:p>
    <w:p w14:paraId="41ECE9EB"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Theme: The mood of the people on the east is almost a violent change to accept Vermont Independence.</w:t>
      </w:r>
    </w:p>
    <w:p w14:paraId="1E6CBA90"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 xml:space="preserve">Theme: Practical politics brings Bayley to the realization that he can not fight the Vermont Question and </w:t>
      </w:r>
    </w:p>
    <w:p w14:paraId="4C3DD990"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protect the Frontiers from the enemy’s danger at the same time.</w:t>
      </w:r>
    </w:p>
    <w:p w14:paraId="011170CF"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Theme: Bayley reluctantly joins the effort to form a new state government called Vermont.</w:t>
      </w:r>
    </w:p>
    <w:p w14:paraId="3BD69C3F"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Theme: Bayley astutely continues to use the military title given to him by New York Authority.</w:t>
      </w:r>
    </w:p>
    <w:p w14:paraId="13D7091A"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Theme: Jacob Bayley and Ethan Allen are the two most powerful and influential men in Vermont.</w:t>
      </w:r>
    </w:p>
    <w:p w14:paraId="77084CF3"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 xml:space="preserve">Theme: Bayley readies for Burgoyne’s invasion and is called into the Council of Safety. </w:t>
      </w:r>
    </w:p>
    <w:p w14:paraId="1AD3356B"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 xml:space="preserve">Theme: Bayley is appointed to a committee of three by the Council of Safety to wait on Benjamin Lincoln </w:t>
      </w:r>
    </w:p>
    <w:p w14:paraId="33B4FC39"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ab/>
        <w:t>to welcome him into military command.</w:t>
      </w:r>
    </w:p>
    <w:p w14:paraId="5A40F864"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 xml:space="preserve">Theme: For mutual protection, Bayley takes to the field during the Saratoga Campaign in the fall of 1777 </w:t>
      </w:r>
    </w:p>
    <w:p w14:paraId="0986034D"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to protect their families, their homes and their property.</w:t>
      </w:r>
    </w:p>
    <w:p w14:paraId="687A1A49" w14:textId="77777777" w:rsidR="00B535D4" w:rsidRPr="00B535D4" w:rsidRDefault="00B535D4" w:rsidP="00B535D4">
      <w:pPr>
        <w:spacing w:before="100" w:beforeAutospacing="1" w:after="100" w:afterAutospacing="1" w:line="240" w:lineRule="auto"/>
        <w:rPr>
          <w:rFonts w:ascii="Arial" w:eastAsia="Times New Roman" w:hAnsi="Arial" w:cs="Arial"/>
          <w:sz w:val="20"/>
          <w:szCs w:val="20"/>
        </w:rPr>
      </w:pPr>
      <w:r w:rsidRPr="00B535D4">
        <w:rPr>
          <w:rFonts w:ascii="Segoe UI" w:eastAsia="Times New Roman" w:hAnsi="Segoe UI" w:cs="Segoe UI"/>
          <w:color w:val="242424"/>
          <w:sz w:val="21"/>
          <w:szCs w:val="21"/>
        </w:rPr>
        <w:t xml:space="preserve">The document discusses the political activities surrounding the New Hampshire Grants during the American Revolutionary War, focusing on the efforts of Jacob Bayley and the Dorset Convention in 1776. The Convention aimed to address issues regarding New York’s governance, establish a united front against British forces, and seek representation in the Continental Congress. Heman Allen was appointed to present their petition to Congress, which led to further attempts to unify support against British threats. However, Bayley, despite being appointed to various committees, resisted joining the Allen faction and emphasized the need for unity among patriots in the American cause </w:t>
      </w:r>
      <w:hyperlink r:id="rId6" w:history="1">
        <w:r w:rsidRPr="00B535D4">
          <w:rPr>
            <w:rFonts w:ascii="Segoe UI" w:eastAsia="Times New Roman" w:hAnsi="Segoe UI" w:cs="Segoe UI"/>
            <w:color w:val="424242"/>
            <w:sz w:val="18"/>
            <w:szCs w:val="18"/>
            <w:u w:val="single"/>
            <w:shd w:val="clear" w:color="auto" w:fill="F5F5F5"/>
          </w:rPr>
          <w:t>[1]</w:t>
        </w:r>
      </w:hyperlink>
      <w:r w:rsidRPr="00B535D4">
        <w:rPr>
          <w:rFonts w:ascii="Segoe UI" w:eastAsia="Times New Roman" w:hAnsi="Segoe UI" w:cs="Segoe UI"/>
          <w:color w:val="242424"/>
          <w:sz w:val="21"/>
          <w:szCs w:val="21"/>
        </w:rPr>
        <w:t xml:space="preserve"> </w:t>
      </w:r>
      <w:hyperlink r:id="rId7" w:history="1">
        <w:r w:rsidRPr="00B535D4">
          <w:rPr>
            <w:rFonts w:ascii="Segoe UI" w:eastAsia="Times New Roman" w:hAnsi="Segoe UI" w:cs="Segoe UI"/>
            <w:color w:val="424242"/>
            <w:sz w:val="18"/>
            <w:szCs w:val="18"/>
            <w:u w:val="single"/>
            <w:shd w:val="clear" w:color="auto" w:fill="F5F5F5"/>
          </w:rPr>
          <w:t>[2]</w:t>
        </w:r>
      </w:hyperlink>
      <w:r w:rsidRPr="00B535D4">
        <w:rPr>
          <w:rFonts w:ascii="Segoe UI" w:eastAsia="Times New Roman" w:hAnsi="Segoe UI" w:cs="Segoe UI"/>
          <w:color w:val="242424"/>
          <w:sz w:val="21"/>
          <w:szCs w:val="21"/>
        </w:rPr>
        <w:t>.</w:t>
      </w:r>
    </w:p>
    <w:p w14:paraId="2F4F5CA7" w14:textId="77777777" w:rsidR="00B535D4" w:rsidRPr="00B535D4" w:rsidRDefault="00B535D4" w:rsidP="00B535D4">
      <w:pPr>
        <w:spacing w:before="100" w:beforeAutospacing="1" w:after="100" w:afterAutospacing="1" w:line="240" w:lineRule="auto"/>
        <w:rPr>
          <w:rFonts w:ascii="Arial" w:eastAsia="Times New Roman" w:hAnsi="Arial" w:cs="Arial"/>
          <w:sz w:val="20"/>
          <w:szCs w:val="20"/>
        </w:rPr>
      </w:pPr>
      <w:r w:rsidRPr="00B535D4">
        <w:rPr>
          <w:rFonts w:ascii="Segoe UI" w:eastAsia="Times New Roman" w:hAnsi="Segoe UI" w:cs="Segoe UI"/>
          <w:color w:val="242424"/>
          <w:sz w:val="21"/>
          <w:szCs w:val="21"/>
        </w:rPr>
        <w:t xml:space="preserve">The political climate was tense, with factions forming and calls for independence from New York emerging. The Dorset Convention’s actions, including the circulation of an “Association” to defend against British forces, indicated a growing desire for autonomy among the Grants. Bayley expressed concerns about the influence of the Allens and their faction, whom he believed were misleading the </w:t>
      </w:r>
      <w:r w:rsidRPr="00B535D4">
        <w:rPr>
          <w:rFonts w:ascii="Segoe UI" w:eastAsia="Times New Roman" w:hAnsi="Segoe UI" w:cs="Segoe UI"/>
          <w:color w:val="242424"/>
          <w:sz w:val="21"/>
          <w:szCs w:val="21"/>
        </w:rPr>
        <w:lastRenderedPageBreak/>
        <w:t xml:space="preserve">people regarding New York’s intentions. He maintained that Congress would not support their independence and highlighted the importance of remaining aligned with New York for protection </w:t>
      </w:r>
      <w:hyperlink r:id="rId8" w:history="1">
        <w:r w:rsidRPr="00B535D4">
          <w:rPr>
            <w:rFonts w:ascii="Segoe UI" w:eastAsia="Times New Roman" w:hAnsi="Segoe UI" w:cs="Segoe UI"/>
            <w:color w:val="424242"/>
            <w:sz w:val="18"/>
            <w:szCs w:val="18"/>
            <w:u w:val="single"/>
            <w:shd w:val="clear" w:color="auto" w:fill="F5F5F5"/>
          </w:rPr>
          <w:t>[3]</w:t>
        </w:r>
      </w:hyperlink>
      <w:r w:rsidRPr="00B535D4">
        <w:rPr>
          <w:rFonts w:ascii="Segoe UI" w:eastAsia="Times New Roman" w:hAnsi="Segoe UI" w:cs="Segoe UI"/>
          <w:color w:val="242424"/>
          <w:sz w:val="21"/>
          <w:szCs w:val="21"/>
        </w:rPr>
        <w:t xml:space="preserve"> </w:t>
      </w:r>
      <w:hyperlink r:id="rId9" w:history="1">
        <w:r w:rsidRPr="00B535D4">
          <w:rPr>
            <w:rFonts w:ascii="Segoe UI" w:eastAsia="Times New Roman" w:hAnsi="Segoe UI" w:cs="Segoe UI"/>
            <w:color w:val="424242"/>
            <w:sz w:val="18"/>
            <w:szCs w:val="18"/>
            <w:u w:val="single"/>
            <w:shd w:val="clear" w:color="auto" w:fill="F5F5F5"/>
          </w:rPr>
          <w:t>[4]</w:t>
        </w:r>
      </w:hyperlink>
      <w:r w:rsidRPr="00B535D4">
        <w:rPr>
          <w:rFonts w:ascii="Segoe UI" w:eastAsia="Times New Roman" w:hAnsi="Segoe UI" w:cs="Segoe UI"/>
          <w:color w:val="242424"/>
          <w:sz w:val="21"/>
          <w:szCs w:val="21"/>
        </w:rPr>
        <w:t>.</w:t>
      </w:r>
    </w:p>
    <w:p w14:paraId="12A24F5B" w14:textId="77777777" w:rsidR="00B535D4" w:rsidRPr="00B535D4" w:rsidRDefault="00B535D4" w:rsidP="00B535D4">
      <w:pPr>
        <w:spacing w:before="100" w:beforeAutospacing="1" w:after="100" w:afterAutospacing="1" w:line="240" w:lineRule="auto"/>
        <w:rPr>
          <w:rFonts w:ascii="Arial" w:eastAsia="Times New Roman" w:hAnsi="Arial" w:cs="Arial"/>
          <w:sz w:val="20"/>
          <w:szCs w:val="20"/>
        </w:rPr>
      </w:pPr>
      <w:r w:rsidRPr="00B535D4">
        <w:rPr>
          <w:rFonts w:ascii="Segoe UI" w:eastAsia="Times New Roman" w:hAnsi="Segoe UI" w:cs="Segoe UI"/>
          <w:color w:val="242424"/>
          <w:sz w:val="21"/>
          <w:szCs w:val="21"/>
        </w:rPr>
        <w:t xml:space="preserve">Bayley’s communications with New York’s Provincial Congress revealed his commitment to the collective welfare of the region, despite his reluctance to support the Allen faction. He urged the need for fortifications and an organized defense in light of the imminent British invasion. Reports from allies indicated a pressing need for military readiness, and Bayley took measures to mobilize resources and troops to defend the frontier </w:t>
      </w:r>
      <w:hyperlink r:id="rId10" w:history="1">
        <w:r w:rsidRPr="00B535D4">
          <w:rPr>
            <w:rFonts w:ascii="Segoe UI" w:eastAsia="Times New Roman" w:hAnsi="Segoe UI" w:cs="Segoe UI"/>
            <w:color w:val="424242"/>
            <w:sz w:val="18"/>
            <w:szCs w:val="18"/>
            <w:u w:val="single"/>
            <w:shd w:val="clear" w:color="auto" w:fill="F5F5F5"/>
          </w:rPr>
          <w:t>[5]</w:t>
        </w:r>
      </w:hyperlink>
      <w:r w:rsidRPr="00B535D4">
        <w:rPr>
          <w:rFonts w:ascii="Segoe UI" w:eastAsia="Times New Roman" w:hAnsi="Segoe UI" w:cs="Segoe UI"/>
          <w:color w:val="242424"/>
          <w:sz w:val="21"/>
          <w:szCs w:val="21"/>
        </w:rPr>
        <w:t xml:space="preserve"> </w:t>
      </w:r>
      <w:hyperlink r:id="rId11" w:history="1">
        <w:r w:rsidRPr="00B535D4">
          <w:rPr>
            <w:rFonts w:ascii="Segoe UI" w:eastAsia="Times New Roman" w:hAnsi="Segoe UI" w:cs="Segoe UI"/>
            <w:color w:val="424242"/>
            <w:sz w:val="18"/>
            <w:szCs w:val="18"/>
            <w:u w:val="single"/>
            <w:shd w:val="clear" w:color="auto" w:fill="F5F5F5"/>
          </w:rPr>
          <w:t>[6]</w:t>
        </w:r>
      </w:hyperlink>
      <w:r w:rsidRPr="00B535D4">
        <w:rPr>
          <w:rFonts w:ascii="Segoe UI" w:eastAsia="Times New Roman" w:hAnsi="Segoe UI" w:cs="Segoe UI"/>
          <w:color w:val="242424"/>
          <w:sz w:val="21"/>
          <w:szCs w:val="21"/>
        </w:rPr>
        <w:t>.</w:t>
      </w:r>
    </w:p>
    <w:p w14:paraId="77CB23FB" w14:textId="77777777" w:rsidR="00B535D4" w:rsidRPr="00B535D4" w:rsidRDefault="00B535D4" w:rsidP="00B535D4">
      <w:pPr>
        <w:spacing w:before="100" w:beforeAutospacing="1" w:after="100" w:afterAutospacing="1" w:line="240" w:lineRule="auto"/>
        <w:rPr>
          <w:rFonts w:ascii="Arial" w:eastAsia="Times New Roman" w:hAnsi="Arial" w:cs="Arial"/>
          <w:sz w:val="20"/>
          <w:szCs w:val="20"/>
        </w:rPr>
      </w:pPr>
      <w:r w:rsidRPr="00B535D4">
        <w:rPr>
          <w:rFonts w:ascii="Segoe UI" w:eastAsia="Times New Roman" w:hAnsi="Segoe UI" w:cs="Segoe UI"/>
          <w:color w:val="242424"/>
          <w:sz w:val="21"/>
          <w:szCs w:val="21"/>
        </w:rPr>
        <w:t xml:space="preserve">As tensions escalated, Bayley observed the political maneuvering within the Grants and the growing discontent with New York’s governance. The proposed new state constitution by New York raised concerns about representation and the interests of the Grants. Bayley’s neighbors, initially opposed to secession, began to shift their stance towards independence from New York as they saw the implications of the proposed governance structure </w:t>
      </w:r>
      <w:hyperlink r:id="rId12" w:history="1">
        <w:r w:rsidRPr="00B535D4">
          <w:rPr>
            <w:rFonts w:ascii="Segoe UI" w:eastAsia="Times New Roman" w:hAnsi="Segoe UI" w:cs="Segoe UI"/>
            <w:color w:val="424242"/>
            <w:sz w:val="18"/>
            <w:szCs w:val="18"/>
            <w:u w:val="single"/>
            <w:shd w:val="clear" w:color="auto" w:fill="F5F5F5"/>
          </w:rPr>
          <w:t>[7]</w:t>
        </w:r>
      </w:hyperlink>
      <w:r w:rsidRPr="00B535D4">
        <w:rPr>
          <w:rFonts w:ascii="Segoe UI" w:eastAsia="Times New Roman" w:hAnsi="Segoe UI" w:cs="Segoe UI"/>
          <w:color w:val="242424"/>
          <w:sz w:val="21"/>
          <w:szCs w:val="21"/>
        </w:rPr>
        <w:t xml:space="preserve"> </w:t>
      </w:r>
      <w:hyperlink r:id="rId13" w:history="1">
        <w:r w:rsidRPr="00B535D4">
          <w:rPr>
            <w:rFonts w:ascii="Segoe UI" w:eastAsia="Times New Roman" w:hAnsi="Segoe UI" w:cs="Segoe UI"/>
            <w:color w:val="424242"/>
            <w:sz w:val="18"/>
            <w:szCs w:val="18"/>
            <w:u w:val="single"/>
            <w:shd w:val="clear" w:color="auto" w:fill="F5F5F5"/>
          </w:rPr>
          <w:t>[8]</w:t>
        </w:r>
      </w:hyperlink>
      <w:r w:rsidRPr="00B535D4">
        <w:rPr>
          <w:rFonts w:ascii="Segoe UI" w:eastAsia="Times New Roman" w:hAnsi="Segoe UI" w:cs="Segoe UI"/>
          <w:color w:val="242424"/>
          <w:sz w:val="21"/>
          <w:szCs w:val="21"/>
        </w:rPr>
        <w:t>.</w:t>
      </w:r>
    </w:p>
    <w:p w14:paraId="473050CA" w14:textId="77777777" w:rsidR="00B535D4" w:rsidRPr="00B535D4" w:rsidRDefault="00B535D4" w:rsidP="00B535D4">
      <w:pPr>
        <w:spacing w:before="100" w:beforeAutospacing="1" w:after="100" w:afterAutospacing="1" w:line="240" w:lineRule="auto"/>
        <w:rPr>
          <w:rFonts w:ascii="Arial" w:eastAsia="Times New Roman" w:hAnsi="Arial" w:cs="Arial"/>
          <w:sz w:val="20"/>
          <w:szCs w:val="20"/>
        </w:rPr>
      </w:pPr>
      <w:r w:rsidRPr="00B535D4">
        <w:rPr>
          <w:rFonts w:ascii="Segoe UI" w:eastAsia="Times New Roman" w:hAnsi="Segoe UI" w:cs="Segoe UI"/>
          <w:color w:val="242424"/>
          <w:sz w:val="21"/>
          <w:szCs w:val="21"/>
        </w:rPr>
        <w:t xml:space="preserve">The situation intensified as the British army advanced toward Ticonderoga, prompting the Vermont Convention to respond by sending reinforcements. The urgency of military action was underscored by reports of British forces gathering and the need for local militias to defend against potential invasions. Bayley, along with other leaders, recognized the necessity of immediate action to protect their communities and maintain their sovereignty </w:t>
      </w:r>
      <w:hyperlink r:id="rId14" w:history="1">
        <w:r w:rsidRPr="00B535D4">
          <w:rPr>
            <w:rFonts w:ascii="Segoe UI" w:eastAsia="Times New Roman" w:hAnsi="Segoe UI" w:cs="Segoe UI"/>
            <w:color w:val="424242"/>
            <w:sz w:val="18"/>
            <w:szCs w:val="18"/>
            <w:u w:val="single"/>
            <w:shd w:val="clear" w:color="auto" w:fill="F5F5F5"/>
          </w:rPr>
          <w:t>[9]</w:t>
        </w:r>
      </w:hyperlink>
      <w:r w:rsidRPr="00B535D4">
        <w:rPr>
          <w:rFonts w:ascii="Segoe UI" w:eastAsia="Times New Roman" w:hAnsi="Segoe UI" w:cs="Segoe UI"/>
          <w:color w:val="242424"/>
          <w:sz w:val="21"/>
          <w:szCs w:val="21"/>
        </w:rPr>
        <w:t xml:space="preserve"> </w:t>
      </w:r>
      <w:hyperlink r:id="rId15" w:history="1">
        <w:r w:rsidRPr="00B535D4">
          <w:rPr>
            <w:rFonts w:ascii="Segoe UI" w:eastAsia="Times New Roman" w:hAnsi="Segoe UI" w:cs="Segoe UI"/>
            <w:color w:val="424242"/>
            <w:sz w:val="18"/>
            <w:szCs w:val="18"/>
            <w:u w:val="single"/>
            <w:shd w:val="clear" w:color="auto" w:fill="F5F5F5"/>
          </w:rPr>
          <w:t>[10]</w:t>
        </w:r>
      </w:hyperlink>
      <w:r w:rsidRPr="00B535D4">
        <w:rPr>
          <w:rFonts w:ascii="Segoe UI" w:eastAsia="Times New Roman" w:hAnsi="Segoe UI" w:cs="Segoe UI"/>
          <w:color w:val="242424"/>
          <w:sz w:val="21"/>
          <w:szCs w:val="21"/>
        </w:rPr>
        <w:t>.</w:t>
      </w:r>
    </w:p>
    <w:p w14:paraId="239831EC" w14:textId="77777777" w:rsidR="00B535D4" w:rsidRDefault="00B535D4" w:rsidP="00B535D4">
      <w:pPr>
        <w:spacing w:before="100" w:beforeAutospacing="1" w:after="100" w:afterAutospacing="1" w:line="240" w:lineRule="auto"/>
        <w:rPr>
          <w:rFonts w:ascii="Segoe UI" w:eastAsia="Times New Roman" w:hAnsi="Segoe UI" w:cs="Segoe UI"/>
          <w:color w:val="242424"/>
          <w:sz w:val="21"/>
          <w:szCs w:val="21"/>
        </w:rPr>
      </w:pPr>
      <w:r w:rsidRPr="00B535D4">
        <w:rPr>
          <w:rFonts w:ascii="Segoe UI" w:eastAsia="Times New Roman" w:hAnsi="Segoe UI" w:cs="Segoe UI"/>
          <w:color w:val="242424"/>
          <w:sz w:val="21"/>
          <w:szCs w:val="21"/>
        </w:rPr>
        <w:t xml:space="preserve">Ultimately, the document illustrates the complex interplay of local politics, military strategy, and the quest for independence among the New Hampshire Grants during a critical period in the Revolutionary War. The resistance against British forces and the struggle for self-governance were central themes as the region navigated its identity and future amid external threats </w:t>
      </w:r>
      <w:hyperlink r:id="rId16" w:history="1">
        <w:r w:rsidRPr="00B535D4">
          <w:rPr>
            <w:rFonts w:ascii="Segoe UI" w:eastAsia="Times New Roman" w:hAnsi="Segoe UI" w:cs="Segoe UI"/>
            <w:color w:val="424242"/>
            <w:sz w:val="18"/>
            <w:szCs w:val="18"/>
            <w:u w:val="single"/>
            <w:shd w:val="clear" w:color="auto" w:fill="F5F5F5"/>
          </w:rPr>
          <w:t>[11]</w:t>
        </w:r>
      </w:hyperlink>
      <w:r w:rsidRPr="00B535D4">
        <w:rPr>
          <w:rFonts w:ascii="Segoe UI" w:eastAsia="Times New Roman" w:hAnsi="Segoe UI" w:cs="Segoe UI"/>
          <w:color w:val="242424"/>
          <w:sz w:val="21"/>
          <w:szCs w:val="21"/>
        </w:rPr>
        <w:t xml:space="preserve"> </w:t>
      </w:r>
      <w:hyperlink r:id="rId17" w:history="1">
        <w:r w:rsidRPr="00B535D4">
          <w:rPr>
            <w:rFonts w:ascii="Segoe UI" w:eastAsia="Times New Roman" w:hAnsi="Segoe UI" w:cs="Segoe UI"/>
            <w:color w:val="424242"/>
            <w:sz w:val="18"/>
            <w:szCs w:val="18"/>
            <w:u w:val="single"/>
            <w:shd w:val="clear" w:color="auto" w:fill="F5F5F5"/>
          </w:rPr>
          <w:t>[12]</w:t>
        </w:r>
      </w:hyperlink>
      <w:r w:rsidRPr="00B535D4">
        <w:rPr>
          <w:rFonts w:ascii="Segoe UI" w:eastAsia="Times New Roman" w:hAnsi="Segoe UI" w:cs="Segoe UI"/>
          <w:color w:val="242424"/>
          <w:sz w:val="21"/>
          <w:szCs w:val="21"/>
        </w:rPr>
        <w:t>.</w:t>
      </w:r>
    </w:p>
    <w:p w14:paraId="60EF26B3" w14:textId="77777777" w:rsidR="008D5269" w:rsidRPr="008D5269" w:rsidRDefault="008D5269" w:rsidP="008D5269">
      <w:pPr>
        <w:spacing w:before="100" w:beforeAutospacing="1" w:after="100" w:afterAutospacing="1" w:line="240" w:lineRule="auto"/>
        <w:rPr>
          <w:rFonts w:ascii="Arial" w:eastAsia="Times New Roman" w:hAnsi="Arial" w:cs="Arial"/>
          <w:sz w:val="20"/>
          <w:szCs w:val="20"/>
        </w:rPr>
      </w:pPr>
      <w:r w:rsidRPr="008D5269">
        <w:rPr>
          <w:rFonts w:ascii="Segoe UI" w:eastAsia="Times New Roman" w:hAnsi="Segoe UI" w:cs="Segoe UI"/>
          <w:color w:val="242424"/>
          <w:sz w:val="21"/>
          <w:szCs w:val="21"/>
        </w:rPr>
        <w:t>The document provides an in-depth examination of Jacob Bayley’s role during the American Revolution, particularly focusing on his contributions to Vermont’s quest for independence and his military engagements against British forces. It highlights Bayley’s loyalty to New York authority, political dynamics in the New Hampshire Grants, and his advocacy for strategic infrastructure.</w:t>
      </w:r>
    </w:p>
    <w:p w14:paraId="51AC8249" w14:textId="77777777" w:rsidR="008D5269" w:rsidRPr="008D5269" w:rsidRDefault="008D5269" w:rsidP="008D5269">
      <w:pPr>
        <w:spacing w:before="100" w:beforeAutospacing="1" w:after="100" w:afterAutospacing="1" w:line="240" w:lineRule="auto"/>
        <w:rPr>
          <w:rFonts w:ascii="Arial" w:eastAsia="Times New Roman" w:hAnsi="Arial" w:cs="Arial"/>
          <w:sz w:val="20"/>
          <w:szCs w:val="20"/>
        </w:rPr>
      </w:pPr>
      <w:r w:rsidRPr="008D5269">
        <w:rPr>
          <w:rFonts w:ascii="Segoe UI" w:eastAsia="Times New Roman" w:hAnsi="Segoe UI" w:cs="Segoe UI"/>
          <w:color w:val="242424"/>
          <w:sz w:val="36"/>
          <w:szCs w:val="36"/>
        </w:rPr>
        <w:t>Jacob Bayley’s Authority and Loyalty</w:t>
      </w:r>
    </w:p>
    <w:p w14:paraId="620EFB84" w14:textId="77777777" w:rsidR="008D5269" w:rsidRPr="008D5269" w:rsidRDefault="008D5269" w:rsidP="008D5269">
      <w:pPr>
        <w:spacing w:before="100" w:beforeAutospacing="1" w:after="100" w:afterAutospacing="1" w:line="240" w:lineRule="auto"/>
        <w:rPr>
          <w:rFonts w:ascii="Arial" w:eastAsia="Times New Roman" w:hAnsi="Arial" w:cs="Arial"/>
          <w:sz w:val="20"/>
          <w:szCs w:val="20"/>
        </w:rPr>
      </w:pPr>
      <w:r w:rsidRPr="008D5269">
        <w:rPr>
          <w:rFonts w:ascii="Segoe UI" w:eastAsia="Times New Roman" w:hAnsi="Segoe UI" w:cs="Segoe UI"/>
          <w:color w:val="242424"/>
          <w:sz w:val="21"/>
          <w:szCs w:val="21"/>
        </w:rPr>
        <w:t xml:space="preserve">Jacob Bayley was granted formal military authority by the New York Provincial Congress on August 1, 1776. Despite increasing pressures for Vermont’s independence, he remained loyal to New York and resisted calls for disunion, demonstrating his commitment during this tumultuous period. The challenges of maintaining communication with New York during the crisis were significant due to the long distances involved, complicating Bayley’s strategic position </w:t>
      </w:r>
      <w:hyperlink r:id="rId18" w:history="1">
        <w:r w:rsidRPr="008D5269">
          <w:rPr>
            <w:rFonts w:ascii="Segoe UI" w:eastAsia="Times New Roman" w:hAnsi="Segoe UI" w:cs="Segoe UI"/>
            <w:color w:val="424242"/>
            <w:sz w:val="18"/>
            <w:szCs w:val="18"/>
            <w:u w:val="single"/>
            <w:shd w:val="clear" w:color="auto" w:fill="F5F5F5"/>
          </w:rPr>
          <w:t>[1]</w:t>
        </w:r>
      </w:hyperlink>
      <w:r w:rsidRPr="008D5269">
        <w:rPr>
          <w:rFonts w:ascii="Segoe UI" w:eastAsia="Times New Roman" w:hAnsi="Segoe UI" w:cs="Segoe UI"/>
          <w:color w:val="242424"/>
          <w:sz w:val="21"/>
          <w:szCs w:val="21"/>
        </w:rPr>
        <w:t xml:space="preserve"> </w:t>
      </w:r>
      <w:hyperlink r:id="rId19" w:history="1">
        <w:r w:rsidRPr="008D5269">
          <w:rPr>
            <w:rFonts w:ascii="Segoe UI" w:eastAsia="Times New Roman" w:hAnsi="Segoe UI" w:cs="Segoe UI"/>
            <w:color w:val="424242"/>
            <w:sz w:val="18"/>
            <w:szCs w:val="18"/>
            <w:u w:val="single"/>
            <w:shd w:val="clear" w:color="auto" w:fill="F5F5F5"/>
          </w:rPr>
          <w:t>[2]</w:t>
        </w:r>
      </w:hyperlink>
      <w:r w:rsidRPr="008D5269">
        <w:rPr>
          <w:rFonts w:ascii="Segoe UI" w:eastAsia="Times New Roman" w:hAnsi="Segoe UI" w:cs="Segoe UI"/>
          <w:color w:val="242424"/>
          <w:sz w:val="21"/>
          <w:szCs w:val="21"/>
        </w:rPr>
        <w:t>.</w:t>
      </w:r>
    </w:p>
    <w:p w14:paraId="73D3DE5A" w14:textId="77777777" w:rsidR="008D5269" w:rsidRPr="008D5269" w:rsidRDefault="008D5269" w:rsidP="008D5269">
      <w:pPr>
        <w:spacing w:before="100" w:beforeAutospacing="1" w:after="100" w:afterAutospacing="1" w:line="240" w:lineRule="auto"/>
        <w:rPr>
          <w:rFonts w:ascii="Arial" w:eastAsia="Times New Roman" w:hAnsi="Arial" w:cs="Arial"/>
          <w:sz w:val="20"/>
          <w:szCs w:val="20"/>
        </w:rPr>
      </w:pPr>
      <w:r w:rsidRPr="008D5269">
        <w:rPr>
          <w:rFonts w:ascii="Segoe UI" w:eastAsia="Times New Roman" w:hAnsi="Segoe UI" w:cs="Segoe UI"/>
          <w:color w:val="242424"/>
          <w:sz w:val="36"/>
          <w:szCs w:val="36"/>
        </w:rPr>
        <w:t>Political Dynamics</w:t>
      </w:r>
    </w:p>
    <w:p w14:paraId="22061603" w14:textId="77777777" w:rsidR="008D5269" w:rsidRPr="008D5269" w:rsidRDefault="008D5269" w:rsidP="008D5269">
      <w:pPr>
        <w:spacing w:before="100" w:beforeAutospacing="1" w:after="100" w:afterAutospacing="1" w:line="240" w:lineRule="auto"/>
        <w:rPr>
          <w:rFonts w:ascii="Arial" w:eastAsia="Times New Roman" w:hAnsi="Arial" w:cs="Arial"/>
          <w:sz w:val="20"/>
          <w:szCs w:val="20"/>
        </w:rPr>
      </w:pPr>
      <w:r w:rsidRPr="008D5269">
        <w:rPr>
          <w:rFonts w:ascii="Segoe UI" w:eastAsia="Times New Roman" w:hAnsi="Segoe UI" w:cs="Segoe UI"/>
          <w:color w:val="242424"/>
          <w:sz w:val="21"/>
          <w:szCs w:val="21"/>
        </w:rPr>
        <w:t xml:space="preserve">The sentiment among the people of the New Hampshire Grants was shifting towards independence, leading to Bayley’s appointment as part of a delegation to Congress from Vermont. This change in </w:t>
      </w:r>
      <w:r w:rsidRPr="008D5269">
        <w:rPr>
          <w:rFonts w:ascii="Segoe UI" w:eastAsia="Times New Roman" w:hAnsi="Segoe UI" w:cs="Segoe UI"/>
          <w:color w:val="242424"/>
          <w:sz w:val="21"/>
          <w:szCs w:val="21"/>
        </w:rPr>
        <w:lastRenderedPageBreak/>
        <w:t xml:space="preserve">public mood was almost violent, reflecting the urgency for independence as political pressures mounted. Bayley’s involvement marked a significant political shift, as the populace increasingly supported the cause of independence </w:t>
      </w:r>
      <w:hyperlink r:id="rId20" w:history="1">
        <w:r w:rsidRPr="008D5269">
          <w:rPr>
            <w:rFonts w:ascii="Segoe UI" w:eastAsia="Times New Roman" w:hAnsi="Segoe UI" w:cs="Segoe UI"/>
            <w:color w:val="424242"/>
            <w:sz w:val="18"/>
            <w:szCs w:val="18"/>
            <w:u w:val="single"/>
            <w:shd w:val="clear" w:color="auto" w:fill="F5F5F5"/>
          </w:rPr>
          <w:t>[3]</w:t>
        </w:r>
      </w:hyperlink>
      <w:r w:rsidRPr="008D5269">
        <w:rPr>
          <w:rFonts w:ascii="Segoe UI" w:eastAsia="Times New Roman" w:hAnsi="Segoe UI" w:cs="Segoe UI"/>
          <w:color w:val="242424"/>
          <w:sz w:val="21"/>
          <w:szCs w:val="21"/>
        </w:rPr>
        <w:t xml:space="preserve"> </w:t>
      </w:r>
      <w:hyperlink r:id="rId21" w:history="1">
        <w:r w:rsidRPr="008D5269">
          <w:rPr>
            <w:rFonts w:ascii="Segoe UI" w:eastAsia="Times New Roman" w:hAnsi="Segoe UI" w:cs="Segoe UI"/>
            <w:color w:val="424242"/>
            <w:sz w:val="18"/>
            <w:szCs w:val="18"/>
            <w:u w:val="single"/>
            <w:shd w:val="clear" w:color="auto" w:fill="F5F5F5"/>
          </w:rPr>
          <w:t>[4]</w:t>
        </w:r>
      </w:hyperlink>
      <w:r w:rsidRPr="008D5269">
        <w:rPr>
          <w:rFonts w:ascii="Segoe UI" w:eastAsia="Times New Roman" w:hAnsi="Segoe UI" w:cs="Segoe UI"/>
          <w:color w:val="242424"/>
          <w:sz w:val="21"/>
          <w:szCs w:val="21"/>
        </w:rPr>
        <w:t>.</w:t>
      </w:r>
    </w:p>
    <w:p w14:paraId="5EEB0F65" w14:textId="77777777" w:rsidR="008D5269" w:rsidRPr="008D5269" w:rsidRDefault="008D5269" w:rsidP="008D5269">
      <w:pPr>
        <w:spacing w:before="100" w:beforeAutospacing="1" w:after="100" w:afterAutospacing="1" w:line="240" w:lineRule="auto"/>
        <w:rPr>
          <w:rFonts w:ascii="Arial" w:eastAsia="Times New Roman" w:hAnsi="Arial" w:cs="Arial"/>
          <w:sz w:val="20"/>
          <w:szCs w:val="20"/>
        </w:rPr>
      </w:pPr>
      <w:r w:rsidRPr="008D5269">
        <w:rPr>
          <w:rFonts w:ascii="Segoe UI" w:eastAsia="Times New Roman" w:hAnsi="Segoe UI" w:cs="Segoe UI"/>
          <w:color w:val="242424"/>
          <w:sz w:val="36"/>
          <w:szCs w:val="36"/>
        </w:rPr>
        <w:t>Conclusion</w:t>
      </w:r>
    </w:p>
    <w:p w14:paraId="7ABA790B" w14:textId="77777777" w:rsidR="008D5269" w:rsidRPr="008D5269" w:rsidRDefault="008D5269" w:rsidP="008D5269">
      <w:pPr>
        <w:spacing w:before="100" w:beforeAutospacing="1" w:after="100" w:afterAutospacing="1" w:line="240" w:lineRule="auto"/>
        <w:rPr>
          <w:rFonts w:ascii="Arial" w:eastAsia="Times New Roman" w:hAnsi="Arial" w:cs="Arial"/>
          <w:sz w:val="20"/>
          <w:szCs w:val="20"/>
        </w:rPr>
      </w:pPr>
      <w:r w:rsidRPr="008D5269">
        <w:rPr>
          <w:rFonts w:ascii="Segoe UI" w:eastAsia="Times New Roman" w:hAnsi="Segoe UI" w:cs="Segoe UI"/>
          <w:color w:val="242424"/>
          <w:sz w:val="21"/>
          <w:szCs w:val="21"/>
        </w:rPr>
        <w:t xml:space="preserve">The document encapsulates Jacob Bayley’s pivotal role in the early stages of Vermont’s statehood and the American Revolution. His military leadership, political engagement, and advocacy for strategic infrastructure were instrumental in navigating the complexities of the time, ultimately contributing to Vermont’s independence and the broader American cause </w:t>
      </w:r>
      <w:hyperlink r:id="rId22" w:history="1">
        <w:r w:rsidRPr="008D5269">
          <w:rPr>
            <w:rFonts w:ascii="Segoe UI" w:eastAsia="Times New Roman" w:hAnsi="Segoe UI" w:cs="Segoe UI"/>
            <w:color w:val="424242"/>
            <w:sz w:val="18"/>
            <w:szCs w:val="18"/>
            <w:u w:val="single"/>
            <w:shd w:val="clear" w:color="auto" w:fill="F5F5F5"/>
          </w:rPr>
          <w:t>[9]</w:t>
        </w:r>
      </w:hyperlink>
      <w:r w:rsidRPr="008D5269">
        <w:rPr>
          <w:rFonts w:ascii="Segoe UI" w:eastAsia="Times New Roman" w:hAnsi="Segoe UI" w:cs="Segoe UI"/>
          <w:color w:val="242424"/>
          <w:sz w:val="21"/>
          <w:szCs w:val="21"/>
        </w:rPr>
        <w:t xml:space="preserve"> </w:t>
      </w:r>
      <w:hyperlink r:id="rId23" w:history="1">
        <w:r w:rsidRPr="008D5269">
          <w:rPr>
            <w:rFonts w:ascii="Segoe UI" w:eastAsia="Times New Roman" w:hAnsi="Segoe UI" w:cs="Segoe UI"/>
            <w:color w:val="424242"/>
            <w:sz w:val="18"/>
            <w:szCs w:val="18"/>
            <w:u w:val="single"/>
            <w:shd w:val="clear" w:color="auto" w:fill="F5F5F5"/>
          </w:rPr>
          <w:t>[10]</w:t>
        </w:r>
      </w:hyperlink>
      <w:r w:rsidRPr="008D5269">
        <w:rPr>
          <w:rFonts w:ascii="Segoe UI" w:eastAsia="Times New Roman" w:hAnsi="Segoe UI" w:cs="Segoe UI"/>
          <w:color w:val="242424"/>
          <w:sz w:val="21"/>
          <w:szCs w:val="21"/>
        </w:rPr>
        <w:t>.</w:t>
      </w:r>
    </w:p>
    <w:p w14:paraId="10ACB129" w14:textId="5EE9F736" w:rsidR="008006AE" w:rsidRPr="008006AE" w:rsidRDefault="002259CA" w:rsidP="00FA71C4">
      <w:pPr>
        <w:shd w:val="clear" w:color="auto" w:fill="FFFFFF"/>
        <w:spacing w:line="240" w:lineRule="auto"/>
        <w:ind w:firstLine="240"/>
        <w:rPr>
          <w:rFonts w:ascii="Times New Roman" w:eastAsia="Times New Roman" w:hAnsi="Times New Roman" w:cs="Times New Roman"/>
        </w:rPr>
      </w:pPr>
      <w:r w:rsidRPr="008D5269">
        <w:rPr>
          <w:rFonts w:ascii="Times New Roman" w:eastAsia="Times New Roman" w:hAnsi="Times New Roman" w:cs="Times New Roman"/>
        </w:rPr>
        <w:t>Beyond mere military strategy, Bayley advocated for the construction of a military road from the Connecticut River to Canada, emphasizing its importance for troop movements and supply lines</w:t>
      </w:r>
      <w:r w:rsidR="00574517" w:rsidRPr="00574517">
        <w:rPr>
          <w:rFonts w:ascii="Times New Roman" w:eastAsia="Times New Roman" w:hAnsi="Times New Roman" w:cs="Times New Roman"/>
        </w:rPr>
        <w:t xml:space="preserve">. </w:t>
      </w:r>
      <w:r w:rsidR="008006AE" w:rsidRPr="008D5269">
        <w:rPr>
          <w:rFonts w:ascii="Times New Roman" w:eastAsia="Times New Roman" w:hAnsi="Times New Roman" w:cs="Times New Roman"/>
        </w:rPr>
        <w:t xml:space="preserve">In </w:t>
      </w:r>
      <w:r w:rsidR="00637E49">
        <w:rPr>
          <w:rFonts w:ascii="Times New Roman" w:eastAsia="Times New Roman" w:hAnsi="Times New Roman" w:cs="Times New Roman"/>
        </w:rPr>
        <w:t>his</w:t>
      </w:r>
      <w:r w:rsidR="008006AE" w:rsidRPr="008D5269">
        <w:rPr>
          <w:rFonts w:ascii="Times New Roman" w:eastAsia="Times New Roman" w:hAnsi="Times New Roman" w:cs="Times New Roman"/>
        </w:rPr>
        <w:t xml:space="preserve"> letter dated November 24, 1775, </w:t>
      </w:r>
      <w:r w:rsidR="00637E49">
        <w:rPr>
          <w:rFonts w:ascii="Times New Roman" w:eastAsia="Times New Roman" w:hAnsi="Times New Roman" w:cs="Times New Roman"/>
        </w:rPr>
        <w:t xml:space="preserve">Jacob </w:t>
      </w:r>
      <w:r w:rsidR="008006AE" w:rsidRPr="008D5269">
        <w:rPr>
          <w:rFonts w:ascii="Times New Roman" w:eastAsia="Times New Roman" w:hAnsi="Times New Roman" w:cs="Times New Roman"/>
        </w:rPr>
        <w:t xml:space="preserve">Bayley articulated the strategic necessity of building a road to Canada, which would facilitate troop movements and protect against British advances. </w:t>
      </w:r>
      <w:r w:rsidR="00EB1ABD">
        <w:rPr>
          <w:rFonts w:ascii="Times New Roman" w:eastAsia="Times New Roman" w:hAnsi="Times New Roman" w:cs="Times New Roman"/>
        </w:rPr>
        <w:t>Bayley</w:t>
      </w:r>
      <w:r w:rsidR="008006AE" w:rsidRPr="008D5269">
        <w:rPr>
          <w:rFonts w:ascii="Times New Roman" w:eastAsia="Times New Roman" w:hAnsi="Times New Roman" w:cs="Times New Roman"/>
        </w:rPr>
        <w:t xml:space="preserve"> expressed concerns about the implications of British control over New York and Canada for the colonies, highlighting the critical need for secure communication routes to bolster American defenses</w:t>
      </w:r>
      <w:r w:rsidR="008A3386">
        <w:rPr>
          <w:rFonts w:ascii="Times New Roman" w:eastAsia="Times New Roman" w:hAnsi="Times New Roman" w:cs="Times New Roman"/>
        </w:rPr>
        <w:t>.</w:t>
      </w:r>
      <w:r w:rsidR="00F01229">
        <w:rPr>
          <w:rFonts w:ascii="Times New Roman" w:eastAsia="Times New Roman" w:hAnsi="Times New Roman" w:cs="Times New Roman"/>
        </w:rPr>
        <w:t xml:space="preserve"> Therefore, </w:t>
      </w:r>
    </w:p>
    <w:p w14:paraId="0048B020" w14:textId="39812AC4" w:rsidR="00FA71C4" w:rsidRDefault="0097616F" w:rsidP="00F01229">
      <w:pPr>
        <w:shd w:val="clear" w:color="auto" w:fill="FFFFFF"/>
        <w:spacing w:line="240" w:lineRule="auto"/>
        <w:rPr>
          <w:rFonts w:ascii="Times New Roman" w:eastAsia="Times New Roman" w:hAnsi="Times New Roman" w:cs="Times New Roman"/>
          <w:color w:val="333333"/>
        </w:rPr>
      </w:pPr>
      <w:r>
        <w:rPr>
          <w:rFonts w:ascii="Times New Roman" w:eastAsia="Times New Roman" w:hAnsi="Times New Roman" w:cs="Times New Roman"/>
          <w:color w:val="333333"/>
        </w:rPr>
        <w:t>“t</w:t>
      </w:r>
      <w:r w:rsidR="00FA71C4" w:rsidRPr="00FA71C4">
        <w:rPr>
          <w:rFonts w:ascii="Times New Roman" w:eastAsia="Times New Roman" w:hAnsi="Times New Roman" w:cs="Times New Roman"/>
          <w:color w:val="333333"/>
        </w:rPr>
        <w:t>he story of the part taken by the people of the New Hampshire Grants in the Canadian campaign would be incomplete without reference to the military road which Gen [General] Jacob Bayley attempted to build from the Connecticut River to Canada.</w:t>
      </w:r>
      <w:r w:rsidR="004E3D58">
        <w:rPr>
          <w:rFonts w:ascii="Times New Roman" w:eastAsia="Times New Roman" w:hAnsi="Times New Roman" w:cs="Times New Roman"/>
          <w:color w:val="333333"/>
        </w:rPr>
        <w:t xml:space="preserve">” </w:t>
      </w:r>
      <w:r w:rsidR="00FA71C4" w:rsidRPr="00FA71C4">
        <w:rPr>
          <w:rFonts w:ascii="Times New Roman" w:eastAsia="Times New Roman" w:hAnsi="Times New Roman" w:cs="Times New Roman"/>
          <w:color w:val="333333"/>
        </w:rPr>
        <w:t xml:space="preserve"> </w:t>
      </w:r>
    </w:p>
    <w:p w14:paraId="0A9F4A96" w14:textId="77777777" w:rsidR="00B965A4" w:rsidRPr="00FA71C4" w:rsidRDefault="00B965A4" w:rsidP="00F01229">
      <w:pPr>
        <w:shd w:val="clear" w:color="auto" w:fill="FFFFFF"/>
        <w:spacing w:line="240" w:lineRule="auto"/>
        <w:rPr>
          <w:rFonts w:ascii="Times New Roman" w:eastAsia="Times New Roman" w:hAnsi="Times New Roman" w:cs="Times New Roman"/>
          <w:color w:val="333333"/>
        </w:rPr>
      </w:pPr>
    </w:p>
    <w:p w14:paraId="7F995EB0" w14:textId="77777777" w:rsidR="00FA71C4" w:rsidRPr="00FA71C4" w:rsidRDefault="00FA71C4" w:rsidP="00FA71C4">
      <w:pPr>
        <w:shd w:val="clear" w:color="auto" w:fill="FFFFFF"/>
        <w:spacing w:line="240" w:lineRule="auto"/>
        <w:rPr>
          <w:rFonts w:ascii="Times New Roman" w:eastAsia="Times New Roman" w:hAnsi="Times New Roman" w:cs="Times New Roman"/>
          <w:color w:val="2B3545"/>
          <w:shd w:val="clear" w:color="auto" w:fill="FFFFFF"/>
        </w:rPr>
      </w:pPr>
      <w:r w:rsidRPr="00FA71C4">
        <w:rPr>
          <w:rFonts w:ascii="Times New Roman" w:eastAsia="Times New Roman" w:hAnsi="Times New Roman" w:cs="Times New Roman"/>
          <w:color w:val="2B3545"/>
          <w:shd w:val="clear" w:color="auto" w:fill="FFFFFF"/>
        </w:rPr>
        <w:t xml:space="preserve">     Crockett Walter Hill, Vermont the Green Mountain State: Volume 1, New York: The Century History  </w:t>
      </w:r>
    </w:p>
    <w:p w14:paraId="39D28671" w14:textId="77777777" w:rsidR="00FA71C4" w:rsidRDefault="00FA71C4" w:rsidP="00FA71C4">
      <w:pPr>
        <w:shd w:val="clear" w:color="auto" w:fill="FFFFFF"/>
        <w:spacing w:line="240" w:lineRule="auto"/>
        <w:rPr>
          <w:rFonts w:ascii="Times New Roman" w:eastAsia="Times New Roman" w:hAnsi="Times New Roman" w:cs="Times New Roman"/>
          <w:color w:val="2B3545"/>
          <w:shd w:val="clear" w:color="auto" w:fill="FFFFFF"/>
        </w:rPr>
      </w:pPr>
      <w:r w:rsidRPr="00FA71C4">
        <w:rPr>
          <w:rFonts w:ascii="Times New Roman" w:eastAsia="Times New Roman" w:hAnsi="Times New Roman" w:cs="Times New Roman"/>
          <w:color w:val="2B3545"/>
          <w:shd w:val="clear" w:color="auto" w:fill="FFFFFF"/>
        </w:rPr>
        <w:t xml:space="preserve">     Company, 1921, Pages 541-542.</w:t>
      </w:r>
    </w:p>
    <w:p w14:paraId="58237A34" w14:textId="77777777" w:rsidR="00B965A4" w:rsidRPr="00FA71C4" w:rsidRDefault="00B965A4" w:rsidP="00FA71C4">
      <w:pPr>
        <w:shd w:val="clear" w:color="auto" w:fill="FFFFFF"/>
        <w:spacing w:line="240" w:lineRule="auto"/>
        <w:rPr>
          <w:rFonts w:ascii="Times New Roman" w:eastAsia="Times New Roman" w:hAnsi="Times New Roman" w:cs="Times New Roman"/>
          <w:color w:val="202124"/>
        </w:rPr>
      </w:pPr>
    </w:p>
    <w:p w14:paraId="2B526FBB" w14:textId="77777777" w:rsidR="004929E2" w:rsidRDefault="004929E2" w:rsidP="004929E2">
      <w:pPr>
        <w:shd w:val="clear" w:color="auto" w:fill="FFFFFF"/>
        <w:spacing w:line="240" w:lineRule="auto"/>
        <w:rPr>
          <w:rFonts w:ascii="Times New Roman" w:eastAsia="Times New Roman" w:hAnsi="Times New Roman" w:cs="Times New Roman"/>
          <w:color w:val="333333"/>
        </w:rPr>
      </w:pPr>
      <w:r>
        <w:rPr>
          <w:rFonts w:ascii="Times New Roman" w:eastAsia="Times New Roman" w:hAnsi="Times New Roman" w:cs="Times New Roman"/>
          <w:color w:val="333333"/>
        </w:rPr>
        <w:t>“</w:t>
      </w:r>
      <w:r w:rsidRPr="00FA71C4">
        <w:rPr>
          <w:rFonts w:ascii="Times New Roman" w:eastAsia="Times New Roman" w:hAnsi="Times New Roman" w:cs="Times New Roman"/>
          <w:color w:val="333333"/>
        </w:rPr>
        <w:t>Writing from Newbury, November 24, 1775, to his brother-in-law, Col [Colonel] Moses Little, concerning Canadian affairs, General [Jacob] Bayley advocated the building of a road by which St. Johns might be reached more easily, and in this letter alluded to the fact that in October 1773, [Jacob] Bayley, [Moses] Little and ‘Esquire [Simeon] Stevens’ sent out a surveying party, which marked a road from Newbury to Missisquoi Bay, two-thirds of the distance to St. Johns, according to [Jacob] Bayley's estimate”.</w:t>
      </w:r>
    </w:p>
    <w:p w14:paraId="3C340993" w14:textId="77777777" w:rsidR="00B965A4" w:rsidRPr="00FA71C4" w:rsidRDefault="00B965A4" w:rsidP="004929E2">
      <w:pPr>
        <w:shd w:val="clear" w:color="auto" w:fill="FFFFFF"/>
        <w:spacing w:line="240" w:lineRule="auto"/>
        <w:rPr>
          <w:rFonts w:ascii="Times New Roman" w:eastAsia="Times New Roman" w:hAnsi="Times New Roman" w:cs="Times New Roman"/>
          <w:color w:val="333333"/>
        </w:rPr>
      </w:pPr>
    </w:p>
    <w:p w14:paraId="0253A500" w14:textId="3460F2CF" w:rsidR="004929E2" w:rsidRPr="00FA71C4" w:rsidRDefault="00B965A4" w:rsidP="00B965A4">
      <w:pPr>
        <w:shd w:val="clear" w:color="auto" w:fill="FFFFFF"/>
        <w:spacing w:line="240" w:lineRule="auto"/>
        <w:rPr>
          <w:rFonts w:ascii="Times New Roman" w:eastAsia="Times New Roman" w:hAnsi="Times New Roman" w:cs="Times New Roman"/>
          <w:color w:val="2B3545"/>
          <w:shd w:val="clear" w:color="auto" w:fill="FFFFFF"/>
        </w:rPr>
      </w:pPr>
      <w:r>
        <w:rPr>
          <w:rFonts w:ascii="Times New Roman" w:eastAsia="Times New Roman" w:hAnsi="Times New Roman" w:cs="Times New Roman"/>
          <w:color w:val="2B3545"/>
          <w:shd w:val="clear" w:color="auto" w:fill="FFFFFF"/>
        </w:rPr>
        <w:t xml:space="preserve">     </w:t>
      </w:r>
      <w:r w:rsidR="004929E2" w:rsidRPr="00FA71C4">
        <w:rPr>
          <w:rFonts w:ascii="Times New Roman" w:eastAsia="Times New Roman" w:hAnsi="Times New Roman" w:cs="Times New Roman"/>
          <w:color w:val="2B3545"/>
          <w:shd w:val="clear" w:color="auto" w:fill="FFFFFF"/>
        </w:rPr>
        <w:t xml:space="preserve">Crockett Walter Hill, Vermont the Green Mountain State: Volume 1, New York: The Century History  </w:t>
      </w:r>
    </w:p>
    <w:p w14:paraId="5DEDAAEB" w14:textId="77777777" w:rsidR="004929E2" w:rsidRPr="00FA71C4" w:rsidRDefault="004929E2" w:rsidP="004929E2">
      <w:pPr>
        <w:shd w:val="clear" w:color="auto" w:fill="FFFFFF"/>
        <w:spacing w:line="240" w:lineRule="auto"/>
        <w:rPr>
          <w:rFonts w:ascii="Times New Roman" w:eastAsia="Times New Roman" w:hAnsi="Times New Roman" w:cs="Times New Roman"/>
          <w:color w:val="202124"/>
        </w:rPr>
      </w:pPr>
      <w:r w:rsidRPr="00FA71C4">
        <w:rPr>
          <w:rFonts w:ascii="Times New Roman" w:eastAsia="Times New Roman" w:hAnsi="Times New Roman" w:cs="Times New Roman"/>
          <w:color w:val="2B3545"/>
          <w:shd w:val="clear" w:color="auto" w:fill="FFFFFF"/>
        </w:rPr>
        <w:t xml:space="preserve">     Company, 1921, Pages 541-542.</w:t>
      </w:r>
    </w:p>
    <w:p w14:paraId="2D48E1BE" w14:textId="77777777" w:rsidR="00FA71C4" w:rsidRPr="00FA71C4" w:rsidRDefault="00FA71C4" w:rsidP="00FA71C4">
      <w:pPr>
        <w:shd w:val="clear" w:color="auto" w:fill="FFFFFF"/>
        <w:spacing w:line="240" w:lineRule="auto"/>
        <w:rPr>
          <w:rFonts w:ascii="Times New Roman" w:eastAsia="Times New Roman" w:hAnsi="Times New Roman" w:cs="Times New Roman"/>
          <w:color w:val="222222"/>
          <w:shd w:val="clear" w:color="auto" w:fill="FFFFFF"/>
        </w:rPr>
      </w:pPr>
      <w:r w:rsidRPr="00FA71C4">
        <w:rPr>
          <w:rFonts w:ascii="Times New Roman" w:eastAsia="Times New Roman" w:hAnsi="Times New Roman" w:cs="Times New Roman"/>
          <w:color w:val="222222"/>
          <w:shd w:val="clear" w:color="auto" w:fill="FFFFFF"/>
        </w:rPr>
        <w:t>Jacob Bayley to Moses Little</w:t>
      </w:r>
      <w:r w:rsidRPr="00FA71C4">
        <w:rPr>
          <w:rFonts w:ascii="Times New Roman" w:eastAsia="Times New Roman" w:hAnsi="Times New Roman" w:cs="Times New Roman"/>
          <w:color w:val="222222"/>
          <w:shd w:val="clear" w:color="auto" w:fill="FFFFFF"/>
        </w:rPr>
        <w:tab/>
        <w:t xml:space="preserve">  </w:t>
      </w:r>
      <w:r w:rsidRPr="00FA71C4">
        <w:rPr>
          <w:rFonts w:ascii="Times New Roman" w:eastAsia="Times New Roman" w:hAnsi="Times New Roman" w:cs="Times New Roman"/>
          <w:color w:val="222222"/>
          <w:shd w:val="clear" w:color="auto" w:fill="FFFFFF"/>
        </w:rPr>
        <w:tab/>
      </w:r>
      <w:r w:rsidRPr="00FA71C4">
        <w:rPr>
          <w:rFonts w:ascii="Times New Roman" w:eastAsia="Times New Roman" w:hAnsi="Times New Roman" w:cs="Times New Roman"/>
          <w:color w:val="222222"/>
          <w:shd w:val="clear" w:color="auto" w:fill="FFFFFF"/>
        </w:rPr>
        <w:tab/>
        <w:t xml:space="preserve">Newbury, Vt.,  November 24, 1775 </w:t>
      </w:r>
    </w:p>
    <w:p w14:paraId="60091003" w14:textId="77777777" w:rsidR="00FA71C4" w:rsidRPr="00FA71C4" w:rsidRDefault="00FA71C4" w:rsidP="00FA71C4">
      <w:pPr>
        <w:shd w:val="clear" w:color="auto" w:fill="FFFFFF"/>
        <w:spacing w:line="240" w:lineRule="auto"/>
        <w:rPr>
          <w:rFonts w:ascii="Times New Roman" w:eastAsia="Times New Roman" w:hAnsi="Times New Roman" w:cs="Times New Roman"/>
          <w:color w:val="222222"/>
          <w:shd w:val="clear" w:color="auto" w:fill="FFFFFF"/>
        </w:rPr>
      </w:pPr>
      <w:r w:rsidRPr="00FA71C4">
        <w:rPr>
          <w:rFonts w:ascii="Times New Roman" w:eastAsia="Times New Roman" w:hAnsi="Times New Roman" w:cs="Times New Roman"/>
          <w:color w:val="222222"/>
          <w:shd w:val="clear" w:color="auto" w:fill="FFFFFF"/>
        </w:rPr>
        <w:t xml:space="preserve">Writing from </w:t>
      </w:r>
      <w:bookmarkStart w:id="0" w:name="_Hlk142603242"/>
      <w:r w:rsidRPr="00FA71C4">
        <w:rPr>
          <w:rFonts w:ascii="Times New Roman" w:eastAsia="Times New Roman" w:hAnsi="Times New Roman" w:cs="Times New Roman"/>
          <w:color w:val="222222"/>
          <w:shd w:val="clear" w:color="auto" w:fill="FFFFFF"/>
        </w:rPr>
        <w:t xml:space="preserve">Newbury, Vt., </w:t>
      </w:r>
      <w:bookmarkEnd w:id="0"/>
      <w:r w:rsidRPr="00FA71C4">
        <w:rPr>
          <w:rFonts w:ascii="Times New Roman" w:eastAsia="Times New Roman" w:hAnsi="Times New Roman" w:cs="Times New Roman"/>
          <w:color w:val="222222"/>
          <w:shd w:val="clear" w:color="auto" w:fill="FFFFFF"/>
        </w:rPr>
        <w:t>Bayley urged the building of a road from there to Canada for the transportation of troops and supplies, and he argued the importance of New York and Canada to the American cause. “I have always wondred [wondered],” [Jacob] Bayley wrote, “that the wise heads against Us, (If any there Be) had not struck on New York and Quebeck [Quebec], which would have Cut off the Communication Between the North and south Colonies, Harrissed [harassed] our Frontiers, Which are of a Great Extent. The Indians would have Been In their Favour [favor], We Could not have stood out till now, therefore let us make By the advantage they have Given us, I Don’t know the situation of the Entrance Into York. But I should think If Possable [possible] that harbour [harbor] ought to be Secur’d [secured] for Divers reasons, York is of more Consequence to us, than all the harbours [harbors] to the East” </w:t>
      </w:r>
    </w:p>
    <w:p w14:paraId="56B822B3" w14:textId="77777777" w:rsidR="00FA71C4" w:rsidRPr="00FA71C4" w:rsidRDefault="00FA71C4" w:rsidP="00FA71C4">
      <w:pPr>
        <w:spacing w:line="240" w:lineRule="auto"/>
        <w:rPr>
          <w:rFonts w:ascii="Times New Roman" w:hAnsi="Times New Roman" w:cs="Times New Roman"/>
          <w:color w:val="333333"/>
          <w:shd w:val="clear" w:color="auto" w:fill="FFFFFF"/>
        </w:rPr>
      </w:pPr>
      <w:r w:rsidRPr="00FA71C4">
        <w:rPr>
          <w:rFonts w:ascii="Times New Roman" w:hAnsi="Times New Roman" w:cs="Times New Roman"/>
          <w:color w:val="333333"/>
          <w:shd w:val="clear" w:color="auto" w:fill="FFFFFF"/>
        </w:rPr>
        <w:t>Washington, George, Papers, The Library of Congress at the University of Virginia</w:t>
      </w:r>
    </w:p>
    <w:p w14:paraId="7117FE2C" w14:textId="77777777" w:rsidR="00FA71C4" w:rsidRPr="00FA71C4" w:rsidRDefault="00FA71C4" w:rsidP="00FA71C4">
      <w:pPr>
        <w:spacing w:line="240" w:lineRule="auto"/>
        <w:rPr>
          <w:rFonts w:ascii="Times New Roman" w:hAnsi="Times New Roman" w:cs="Times New Roman"/>
          <w:color w:val="333333"/>
          <w:shd w:val="clear" w:color="auto" w:fill="FFFFFF"/>
        </w:rPr>
      </w:pPr>
      <w:r w:rsidRPr="00FA71C4">
        <w:rPr>
          <w:rFonts w:ascii="Times New Roman" w:hAnsi="Times New Roman" w:cs="Times New Roman"/>
          <w:color w:val="333333"/>
          <w:shd w:val="clear" w:color="auto" w:fill="FFFFFF"/>
        </w:rPr>
        <w:t>Also</w:t>
      </w:r>
    </w:p>
    <w:p w14:paraId="407ED353" w14:textId="77777777" w:rsidR="00FA71C4" w:rsidRPr="00FA71C4" w:rsidRDefault="00FA71C4" w:rsidP="00FA71C4">
      <w:pPr>
        <w:shd w:val="clear" w:color="auto" w:fill="FFFFFF"/>
        <w:spacing w:line="240" w:lineRule="auto"/>
        <w:rPr>
          <w:rFonts w:ascii="Times New Roman" w:eastAsia="Times New Roman" w:hAnsi="Times New Roman" w:cs="Times New Roman"/>
          <w:color w:val="333333"/>
          <w:sz w:val="24"/>
          <w:szCs w:val="24"/>
          <w:shd w:val="clear" w:color="auto" w:fill="FFFFFF"/>
        </w:rPr>
      </w:pPr>
      <w:r w:rsidRPr="00FA71C4">
        <w:rPr>
          <w:rFonts w:ascii="Times New Roman" w:eastAsia="Times New Roman" w:hAnsi="Times New Roman" w:cs="Times New Roman"/>
          <w:color w:val="333333"/>
          <w:sz w:val="24"/>
          <w:szCs w:val="24"/>
          <w:shd w:val="clear" w:color="auto" w:fill="FFFFFF"/>
        </w:rPr>
        <w:t>National Archives, Revolutionary War Series, M247 R166, I 152, Volume 1, Pages 373-376.</w:t>
      </w:r>
    </w:p>
    <w:p w14:paraId="5C7DDC03" w14:textId="77777777" w:rsidR="00FA71C4" w:rsidRPr="00FA71C4" w:rsidRDefault="00FA71C4" w:rsidP="00FA71C4">
      <w:pPr>
        <w:shd w:val="clear" w:color="auto" w:fill="FFFFFF"/>
        <w:spacing w:line="240" w:lineRule="auto"/>
        <w:rPr>
          <w:rFonts w:ascii="Times New Roman" w:eastAsia="Times New Roman" w:hAnsi="Times New Roman" w:cs="Times New Roman"/>
          <w:color w:val="222222"/>
          <w:shd w:val="clear" w:color="auto" w:fill="FFFFFF"/>
        </w:rPr>
      </w:pPr>
    </w:p>
    <w:p w14:paraId="636E3628" w14:textId="77777777" w:rsidR="00FA71C4" w:rsidRPr="00FA71C4" w:rsidRDefault="00FA71C4" w:rsidP="00FA71C4">
      <w:pPr>
        <w:shd w:val="clear" w:color="auto" w:fill="FFFFFF"/>
        <w:spacing w:line="240" w:lineRule="auto"/>
        <w:rPr>
          <w:rFonts w:ascii="Times New Roman" w:eastAsia="Times New Roman" w:hAnsi="Times New Roman" w:cs="Times New Roman"/>
          <w:color w:val="222222"/>
          <w:shd w:val="clear" w:color="auto" w:fill="FFFFFF"/>
        </w:rPr>
      </w:pPr>
    </w:p>
    <w:p w14:paraId="162078EC"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bCs/>
        </w:rPr>
        <w:lastRenderedPageBreak/>
        <w:t xml:space="preserve">Jacob Bayley to Moses Little, </w:t>
      </w:r>
      <w:r w:rsidRPr="00FA71C4">
        <w:rPr>
          <w:rFonts w:ascii="Times New Roman" w:eastAsia="Times New Roman" w:hAnsi="Times New Roman" w:cs="Times New Roman"/>
        </w:rPr>
        <w:t>Newbury November 24</w:t>
      </w:r>
      <w:r w:rsidRPr="00FA71C4">
        <w:rPr>
          <w:rFonts w:ascii="Times New Roman" w:eastAsia="Times New Roman" w:hAnsi="Times New Roman" w:cs="Times New Roman"/>
          <w:vertAlign w:val="superscript"/>
        </w:rPr>
        <w:t>th</w:t>
      </w:r>
      <w:r w:rsidRPr="00FA71C4">
        <w:rPr>
          <w:rFonts w:ascii="Times New Roman" w:eastAsia="Times New Roman" w:hAnsi="Times New Roman" w:cs="Times New Roman"/>
        </w:rPr>
        <w:t xml:space="preserve"> 1775</w:t>
      </w:r>
    </w:p>
    <w:p w14:paraId="76CBA7C9"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Sir</w:t>
      </w:r>
      <w:r w:rsidRPr="00FA71C4">
        <w:rPr>
          <w:rFonts w:ascii="Times New Roman" w:eastAsia="Times New Roman" w:hAnsi="Times New Roman" w:cs="Times New Roman"/>
        </w:rPr>
        <w:tab/>
      </w:r>
      <w:r w:rsidRPr="00FA71C4">
        <w:rPr>
          <w:rFonts w:ascii="Times New Roman" w:eastAsia="Times New Roman" w:hAnsi="Times New Roman" w:cs="Times New Roman"/>
        </w:rPr>
        <w:tab/>
      </w:r>
    </w:p>
    <w:p w14:paraId="7DF0B0BE" w14:textId="77777777" w:rsidR="00FA71C4" w:rsidRPr="00FA71C4" w:rsidRDefault="00FA71C4" w:rsidP="00FA71C4">
      <w:pPr>
        <w:spacing w:line="240" w:lineRule="auto"/>
        <w:ind w:firstLine="720"/>
        <w:rPr>
          <w:rFonts w:ascii="Times New Roman" w:eastAsia="Times New Roman" w:hAnsi="Times New Roman" w:cs="Times New Roman"/>
        </w:rPr>
      </w:pPr>
      <w:r w:rsidRPr="00FA71C4">
        <w:rPr>
          <w:rFonts w:ascii="Times New Roman" w:eastAsia="Times New Roman" w:hAnsi="Times New Roman" w:cs="Times New Roman"/>
        </w:rPr>
        <w:t>Means have been taken. I don’t doubt to secure the conquest at Canada and also to connect</w:t>
      </w:r>
    </w:p>
    <w:p w14:paraId="15B96A6D"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 xml:space="preserve">that colony with ours, it as I am night to it and somewhat acquainted with that country, would </w:t>
      </w:r>
    </w:p>
    <w:p w14:paraId="0534A5C0"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beg leave to let you know my thoughts of ye matters, I say to you, as I need some one of my acquain-</w:t>
      </w:r>
    </w:p>
    <w:p w14:paraId="4FC77B89"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tance who may be able to assert my sincerity I am not able any other way to improve the one</w:t>
      </w:r>
    </w:p>
    <w:p w14:paraId="32DB06DE"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talent I have being settled in so remote a part of the country and since the war applying my-</w:t>
      </w:r>
    </w:p>
    <w:p w14:paraId="17A35329"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self wholly in carrying on the settlement of their country, so (that) of late I have had but little</w:t>
      </w:r>
    </w:p>
    <w:p w14:paraId="6FB9FD92"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acquaintance with gentleman who none are at the head of colony affairs.-</w:t>
      </w:r>
    </w:p>
    <w:p w14:paraId="4D41B449"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ab/>
        <w:t xml:space="preserve">I must suppose that it will be needful that a body of men are the next spring stationed in Canada for if the whole is not subdued this season it must be done. If taken must be kept from France as well as </w:t>
      </w:r>
    </w:p>
    <w:p w14:paraId="6CAE443C"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England. It would not surprise me, if after the French had assisted us to drive off the Regulars, they should take it out of our hands for France.</w:t>
      </w:r>
    </w:p>
    <w:p w14:paraId="747CAB54" w14:textId="77777777" w:rsidR="00FA71C4" w:rsidRPr="00FA71C4" w:rsidRDefault="00FA71C4" w:rsidP="00FA71C4">
      <w:pPr>
        <w:spacing w:line="240" w:lineRule="auto"/>
        <w:ind w:left="720"/>
        <w:rPr>
          <w:rFonts w:ascii="Times New Roman" w:eastAsia="Times New Roman" w:hAnsi="Times New Roman" w:cs="Times New Roman"/>
        </w:rPr>
      </w:pPr>
      <w:r w:rsidRPr="00FA71C4">
        <w:rPr>
          <w:rFonts w:ascii="Times New Roman" w:eastAsia="Times New Roman" w:hAnsi="Times New Roman" w:cs="Times New Roman"/>
        </w:rPr>
        <w:t xml:space="preserve">Of what vast importance to us is that country, and how, easy it is defended, but one fortress </w:t>
      </w:r>
    </w:p>
    <w:p w14:paraId="6DC5A754"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commands the whole from any foreign power; And whatever nation or people holds that fortress, commands all the bank settlements of the United Colonies and the most extensive fur and skin trade in the universe I cannot but be thankful, the councils of our adversaries are turned into foolishness in respect to Canada, for if they had taken possession of Quebec, of New York, with what strength they brought to Boston how would the matter have been by this time with the colonies, but providence was interfered</w:t>
      </w:r>
    </w:p>
    <w:p w14:paraId="52B13E6C"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in my behalf- I would not loose so precious a jewel as Canada. The great difficulty we have, or shall have, to keep it, is for want of a communication by land, into that country together by land, which we may have from this St. John’s, which will not exceed 90 miles by which quick intelligence, and an army may be thrown into that country, from this in six days, no danger then, of a fleet and army from Britain to France-</w:t>
      </w:r>
    </w:p>
    <w:p w14:paraId="74B48747"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ab/>
        <w:t xml:space="preserve">We can provide here for any number on their March, and when in Canada, there is no want of a road, also will connect these people with ours, trade might be carried on as proposed, which will secure the trading posts- our people doubtly [doubtless] are amongst them, which will wear out their Popish Bigotry, until that is the case, no great trust to the French- </w:t>
      </w:r>
    </w:p>
    <w:p w14:paraId="4CB6AB06"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ab/>
        <w:t>Supposing we set up for independancy [independence] how much value is the fur and skin trade of that vast extensive river, lakes and country, (doubtless a million a year) on the whole, considering every circumstance convincies [convinces] I would do all in my power to forward it. The course from this is nearly 40 degrees Northwest to Montreal, we are 60 miles East of Crown Point; nearly North from Hartford; Northwest from Boston 140 miles from Newbury Northwesterly 125 miles, about the same distance from Portsmouth - but the maps will inform; -Dr-Livingston’s is a very good one; if you remember it is but two years last October, that you, Esq Stevens and myself [I] sent a surveyor, chainsman [chainmen] he who measured</w:t>
      </w:r>
    </w:p>
    <w:p w14:paraId="16CBE551"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and marked a road to Missassisque Bay and it is undoubtedly good for a road- so far which is two thirds of the way; in deed our line terminated 45 degrees North Latitude, I had thought that the road be carried to the East of Mifsasque Bay, but there is danger of drowned land, Should it be so, a ferry at the mouth of Mifsasque River, which will be but three quarters a mile, cross wind mill, mill point another Ferry of the same width, then a good road maybe had to converged at 30 miles distance, about 6 miles above Montreal; but I would if practicable make a road without being troubled with water: water carriage is</w:t>
      </w:r>
    </w:p>
    <w:p w14:paraId="272909A0"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 xml:space="preserve">good, asid answers an excellent one: but what I would is that if we have a sudden call from Canada, we may repair thither without any hindrance </w:t>
      </w:r>
    </w:p>
    <w:p w14:paraId="6C63179D" w14:textId="77777777" w:rsidR="00FA71C4" w:rsidRPr="00FA71C4" w:rsidRDefault="00FA71C4" w:rsidP="00FA71C4">
      <w:pPr>
        <w:spacing w:line="240" w:lineRule="auto"/>
        <w:ind w:firstLine="720"/>
        <w:rPr>
          <w:rFonts w:ascii="Times New Roman" w:eastAsia="Times New Roman" w:hAnsi="Times New Roman" w:cs="Times New Roman"/>
        </w:rPr>
      </w:pPr>
      <w:r w:rsidRPr="00FA71C4">
        <w:rPr>
          <w:rFonts w:ascii="Times New Roman" w:eastAsia="Times New Roman" w:hAnsi="Times New Roman" w:cs="Times New Roman"/>
        </w:rPr>
        <w:t>For suppose Canada to be in our hands next May or June, we are certain, a fleet, and Army, are in the mouth of St. Lawrence destined to reduce Quebeck [Quebec], an army sufficient to repel, might be sent this way reasonable and I must think that in the hands of the ministry it is their greatest advantages against, and in our hands as much and [missing  ]</w:t>
      </w:r>
    </w:p>
    <w:p w14:paraId="308DCFBB"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ab/>
        <w:t xml:space="preserve">Colonies, harassed our frontiers, which are of a great extent- the Indians would have been in their favour [favor], we could not have stood out till now, therefore let us make by the advantage they have given us, I don’t know the situation of the entrance into York, but I should think if possible, that harbor out [ought] to be secured for divers reasons, York is of more consequence to us, then all the Harbours </w:t>
      </w:r>
      <w:r w:rsidRPr="00FA71C4">
        <w:rPr>
          <w:rFonts w:ascii="Times New Roman" w:eastAsia="Times New Roman" w:hAnsi="Times New Roman" w:cs="Times New Roman"/>
        </w:rPr>
        <w:lastRenderedPageBreak/>
        <w:t>[Harbors] to the East, how easy would it have been for the King’s troops and shipping to have cut off the communication between the N &amp; [and] S colonies by taking possession of New York and North River and would not numbers have joined them at York and will not the King take possession there this winter, it cannot- I believe that if the king has possession of Canada before next June there would  be communication open for them by Albany-even now, in the winter, fortification ought to be built at Sandy Hook to keep out and etc- I only speak of this as it comes in my way- I have sent to Colo [Colonel Timothy] Bedel to see to the road on that side, but I am afraid the post will not get there, it is so bad crossing the Lakes at this season if this road was done, four days in said case tiding the affair of this road must be concluded upon, as provisions should be provided in the winter, and it is much easier got now than in April or May I should be glad to have a return from you as soon as possible, how your publick affairs stand, I would be willing to do anything that might contribute to so glorious a cause, as we are now engaged in, I have wrote [written] in a broken manner, my thoughts: you may pick out what of mine you like and add to your own, perhaps you will in so much find something.</w:t>
      </w:r>
    </w:p>
    <w:p w14:paraId="4B670FC6"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ab/>
        <w:t xml:space="preserve">When you go to Boston save your and our scotch people if they are friends I would recommend that you continue in the service, if you are like to be of service, I don’t say that I will not join the army in the spring if health remains, I am now in good health all are well here my best regards to the honble [honorable] gentleman in the Army. </w:t>
      </w:r>
      <w:r w:rsidRPr="00FA71C4">
        <w:rPr>
          <w:rFonts w:ascii="Times New Roman" w:eastAsia="Times New Roman" w:hAnsi="Times New Roman" w:cs="Times New Roman"/>
        </w:rPr>
        <w:tab/>
      </w:r>
      <w:r w:rsidRPr="00FA71C4">
        <w:rPr>
          <w:rFonts w:ascii="Times New Roman" w:eastAsia="Times New Roman" w:hAnsi="Times New Roman" w:cs="Times New Roman"/>
        </w:rPr>
        <w:tab/>
        <w:t>I am your humble servt [servant],</w:t>
      </w:r>
    </w:p>
    <w:p w14:paraId="4BD50CC6"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ab/>
      </w:r>
      <w:r w:rsidRPr="00FA71C4">
        <w:rPr>
          <w:rFonts w:ascii="Times New Roman" w:eastAsia="Times New Roman" w:hAnsi="Times New Roman" w:cs="Times New Roman"/>
        </w:rPr>
        <w:tab/>
      </w:r>
      <w:r w:rsidRPr="00FA71C4">
        <w:rPr>
          <w:rFonts w:ascii="Times New Roman" w:eastAsia="Times New Roman" w:hAnsi="Times New Roman" w:cs="Times New Roman"/>
        </w:rPr>
        <w:tab/>
      </w:r>
      <w:r w:rsidRPr="00FA71C4">
        <w:rPr>
          <w:rFonts w:ascii="Times New Roman" w:eastAsia="Times New Roman" w:hAnsi="Times New Roman" w:cs="Times New Roman"/>
        </w:rPr>
        <w:tab/>
        <w:t>Jacob Bayley</w:t>
      </w:r>
    </w:p>
    <w:p w14:paraId="4757ECB5" w14:textId="77777777" w:rsidR="00FA71C4" w:rsidRPr="00FA71C4" w:rsidRDefault="00FA71C4" w:rsidP="00FA71C4">
      <w:pPr>
        <w:spacing w:line="240" w:lineRule="auto"/>
        <w:rPr>
          <w:rFonts w:ascii="Times New Roman" w:eastAsia="Times New Roman" w:hAnsi="Times New Roman" w:cs="Times New Roman"/>
        </w:rPr>
      </w:pPr>
      <w:r w:rsidRPr="00FA71C4">
        <w:rPr>
          <w:rFonts w:ascii="Times New Roman" w:eastAsia="Times New Roman" w:hAnsi="Times New Roman" w:cs="Times New Roman"/>
        </w:rPr>
        <w:t>To Colonel [Moses] Little</w:t>
      </w:r>
    </w:p>
    <w:p w14:paraId="1320C15C" w14:textId="77777777" w:rsidR="00FA71C4" w:rsidRPr="00FA71C4" w:rsidRDefault="00FA71C4" w:rsidP="00FA71C4">
      <w:pPr>
        <w:shd w:val="clear" w:color="auto" w:fill="FFFFFF"/>
        <w:spacing w:line="240" w:lineRule="auto"/>
        <w:rPr>
          <w:rFonts w:ascii="Times New Roman" w:eastAsia="Times New Roman" w:hAnsi="Times New Roman" w:cs="Times New Roman"/>
          <w:color w:val="333333"/>
        </w:rPr>
      </w:pPr>
      <w:r w:rsidRPr="00FA71C4">
        <w:rPr>
          <w:rFonts w:ascii="Times New Roman" w:eastAsia="Times New Roman" w:hAnsi="Times New Roman" w:cs="Times New Roman"/>
          <w:color w:val="333333"/>
          <w:sz w:val="24"/>
          <w:szCs w:val="24"/>
          <w:shd w:val="clear" w:color="auto" w:fill="FFFFFF"/>
        </w:rPr>
        <w:t xml:space="preserve">Washington, George, Papers, The Library of Congress at the University of Virginia, </w:t>
      </w:r>
      <w:r w:rsidRPr="00FA71C4">
        <w:rPr>
          <w:rFonts w:ascii="Times New Roman" w:eastAsia="Times New Roman" w:hAnsi="Times New Roman" w:cs="Times New Roman"/>
          <w:color w:val="333333"/>
        </w:rPr>
        <w:t>Transcribed by Carl J Anderson, III</w:t>
      </w:r>
    </w:p>
    <w:p w14:paraId="6AA6A596" w14:textId="77777777" w:rsidR="00FA71C4" w:rsidRPr="00FA71C4" w:rsidRDefault="00FA71C4" w:rsidP="00FA71C4">
      <w:pPr>
        <w:spacing w:line="240" w:lineRule="auto"/>
        <w:rPr>
          <w:rFonts w:ascii="Times New Roman" w:hAnsi="Times New Roman" w:cs="Times New Roman"/>
          <w:color w:val="333333"/>
          <w:shd w:val="clear" w:color="auto" w:fill="FFFFFF"/>
        </w:rPr>
      </w:pPr>
      <w:r w:rsidRPr="00FA71C4">
        <w:rPr>
          <w:rFonts w:ascii="Times New Roman" w:hAnsi="Times New Roman" w:cs="Times New Roman"/>
          <w:color w:val="333333"/>
          <w:shd w:val="clear" w:color="auto" w:fill="FFFFFF"/>
        </w:rPr>
        <w:t>Also</w:t>
      </w:r>
    </w:p>
    <w:p w14:paraId="162B4A0E" w14:textId="77777777" w:rsidR="00FA71C4" w:rsidRPr="00FA71C4" w:rsidRDefault="00FA71C4" w:rsidP="00FA71C4">
      <w:pPr>
        <w:spacing w:line="240" w:lineRule="auto"/>
        <w:rPr>
          <w:rFonts w:ascii="Times New Roman" w:hAnsi="Times New Roman" w:cs="Times New Roman"/>
          <w:color w:val="333333"/>
          <w:shd w:val="clear" w:color="auto" w:fill="FFFFFF"/>
        </w:rPr>
      </w:pPr>
      <w:r w:rsidRPr="00FA71C4">
        <w:rPr>
          <w:rFonts w:ascii="Times New Roman" w:hAnsi="Times New Roman" w:cs="Times New Roman"/>
          <w:color w:val="333333"/>
          <w:shd w:val="clear" w:color="auto" w:fill="FFFFFF"/>
        </w:rPr>
        <w:t>National Archives, Revolutionary War Series, M247 R166, I 152, Volume 1, Pages 391-394.</w:t>
      </w:r>
    </w:p>
    <w:p w14:paraId="15C4B768" w14:textId="77777777" w:rsidR="00FA71C4" w:rsidRPr="00FA71C4" w:rsidRDefault="00FA71C4" w:rsidP="00FA71C4">
      <w:pPr>
        <w:spacing w:line="240" w:lineRule="auto"/>
        <w:rPr>
          <w:rFonts w:ascii="Times New Roman" w:hAnsi="Times New Roman" w:cs="Times New Roman"/>
          <w:color w:val="333333"/>
          <w:shd w:val="clear" w:color="auto" w:fill="FFFFFF"/>
        </w:rPr>
      </w:pPr>
      <w:r w:rsidRPr="00FA71C4">
        <w:rPr>
          <w:rFonts w:ascii="Times New Roman" w:hAnsi="Times New Roman" w:cs="Times New Roman"/>
          <w:color w:val="333333"/>
          <w:shd w:val="clear" w:color="auto" w:fill="FFFFFF"/>
        </w:rPr>
        <w:t>Also</w:t>
      </w:r>
    </w:p>
    <w:p w14:paraId="36BCCCBA" w14:textId="77777777" w:rsidR="00FA71C4" w:rsidRPr="00FA71C4" w:rsidRDefault="00FA71C4" w:rsidP="00FA71C4">
      <w:pPr>
        <w:shd w:val="clear" w:color="auto" w:fill="FFFFFF"/>
        <w:spacing w:line="240" w:lineRule="auto"/>
        <w:rPr>
          <w:rFonts w:ascii="Times New Roman" w:hAnsi="Times New Roman" w:cs="Times New Roman"/>
        </w:rPr>
      </w:pPr>
      <w:r w:rsidRPr="00FA71C4">
        <w:rPr>
          <w:rFonts w:ascii="Times New Roman" w:hAnsi="Times New Roman" w:cs="Times New Roman"/>
        </w:rPr>
        <w:t xml:space="preserve">Force, Peter, Editor, </w:t>
      </w:r>
      <w:r w:rsidRPr="00FA71C4">
        <w:rPr>
          <w:rFonts w:ascii="Times New Roman" w:eastAsia="Times New Roman" w:hAnsi="Times New Roman" w:cs="Times New Roman"/>
        </w:rPr>
        <w:t xml:space="preserve">American Archives: </w:t>
      </w:r>
      <w:r w:rsidRPr="00FA71C4">
        <w:rPr>
          <w:rFonts w:ascii="Times New Roman" w:hAnsi="Times New Roman" w:cs="Times New Roman"/>
        </w:rPr>
        <w:t xml:space="preserve">A Documentary History of the Origin and Progress of the </w:t>
      </w:r>
    </w:p>
    <w:p w14:paraId="0406BB0A" w14:textId="77777777" w:rsidR="00FA71C4" w:rsidRPr="00FA71C4" w:rsidRDefault="00FA71C4" w:rsidP="00FA71C4">
      <w:pPr>
        <w:shd w:val="clear" w:color="auto" w:fill="FFFFFF"/>
        <w:spacing w:line="240" w:lineRule="auto"/>
        <w:rPr>
          <w:rFonts w:ascii="Times New Roman" w:hAnsi="Times New Roman" w:cs="Times New Roman"/>
        </w:rPr>
      </w:pPr>
      <w:r w:rsidRPr="00FA71C4">
        <w:rPr>
          <w:rFonts w:ascii="Times New Roman" w:hAnsi="Times New Roman" w:cs="Times New Roman"/>
        </w:rPr>
        <w:t xml:space="preserve">      North American Colonies: In Six Series, Fourth Series: Containing a Documentary History of the</w:t>
      </w:r>
    </w:p>
    <w:p w14:paraId="11421C58" w14:textId="77777777" w:rsidR="00FA71C4" w:rsidRPr="00FA71C4" w:rsidRDefault="00FA71C4" w:rsidP="00FA71C4">
      <w:pPr>
        <w:shd w:val="clear" w:color="auto" w:fill="FFFFFF"/>
        <w:spacing w:line="240" w:lineRule="auto"/>
        <w:rPr>
          <w:rFonts w:ascii="Times New Roman" w:hAnsi="Times New Roman" w:cs="Times New Roman"/>
        </w:rPr>
      </w:pPr>
      <w:r w:rsidRPr="00FA71C4">
        <w:rPr>
          <w:rFonts w:ascii="Times New Roman" w:hAnsi="Times New Roman" w:cs="Times New Roman"/>
        </w:rPr>
        <w:t xml:space="preserve">      English Colonies in North America from the King’s Message to Parliament of March 7, 1774, to the </w:t>
      </w:r>
    </w:p>
    <w:p w14:paraId="304607CE" w14:textId="77777777" w:rsidR="00FA71C4" w:rsidRPr="00FA71C4" w:rsidRDefault="00FA71C4" w:rsidP="00FA71C4">
      <w:pPr>
        <w:shd w:val="clear" w:color="auto" w:fill="FFFFFF"/>
        <w:spacing w:line="240" w:lineRule="auto"/>
        <w:rPr>
          <w:rFonts w:ascii="Times New Roman" w:hAnsi="Times New Roman" w:cs="Times New Roman"/>
        </w:rPr>
      </w:pPr>
      <w:r w:rsidRPr="00FA71C4">
        <w:rPr>
          <w:rFonts w:ascii="Times New Roman" w:hAnsi="Times New Roman" w:cs="Times New Roman"/>
        </w:rPr>
        <w:t xml:space="preserve">      Declaration of Independence by the United States, Volume 3, Washington, DC, M St Clair Clarke and </w:t>
      </w:r>
    </w:p>
    <w:p w14:paraId="09A62748" w14:textId="77777777" w:rsidR="00FA71C4" w:rsidRPr="00FA71C4" w:rsidRDefault="00FA71C4" w:rsidP="00FA71C4">
      <w:pPr>
        <w:spacing w:line="240" w:lineRule="auto"/>
        <w:rPr>
          <w:rFonts w:ascii="Times New Roman" w:hAnsi="Times New Roman" w:cs="Times New Roman"/>
          <w:color w:val="333333"/>
          <w:shd w:val="clear" w:color="auto" w:fill="FFFFFF"/>
        </w:rPr>
      </w:pPr>
      <w:r w:rsidRPr="00FA71C4">
        <w:rPr>
          <w:rFonts w:ascii="Times New Roman" w:hAnsi="Times New Roman" w:cs="Times New Roman"/>
        </w:rPr>
        <w:t xml:space="preserve">      Peter Force at Library of Congress,</w:t>
      </w:r>
      <w:r w:rsidRPr="00FA71C4">
        <w:rPr>
          <w:rFonts w:ascii="Times New Roman" w:hAnsi="Times New Roman" w:cs="Times New Roman"/>
          <w:color w:val="202124"/>
        </w:rPr>
        <w:t xml:space="preserve"> 1840, Volume 3, Pages 1663-1664.</w:t>
      </w:r>
    </w:p>
    <w:p w14:paraId="463DA689" w14:textId="77777777" w:rsidR="00FA71C4" w:rsidRPr="00FA71C4" w:rsidRDefault="00FA71C4" w:rsidP="00FA71C4">
      <w:pPr>
        <w:spacing w:line="240" w:lineRule="auto"/>
        <w:rPr>
          <w:rFonts w:ascii="Times New Roman" w:hAnsi="Times New Roman" w:cs="Times New Roman"/>
          <w:color w:val="333333"/>
          <w:shd w:val="clear" w:color="auto" w:fill="FFFFFF"/>
        </w:rPr>
      </w:pPr>
      <w:r w:rsidRPr="00FA71C4">
        <w:rPr>
          <w:rFonts w:ascii="Times New Roman" w:hAnsi="Times New Roman" w:cs="Times New Roman"/>
          <w:color w:val="333333"/>
          <w:shd w:val="clear" w:color="auto" w:fill="FFFFFF"/>
        </w:rPr>
        <w:t>Also</w:t>
      </w:r>
    </w:p>
    <w:p w14:paraId="462AA425" w14:textId="77777777" w:rsidR="00FA71C4" w:rsidRPr="00FA71C4" w:rsidRDefault="00FA71C4" w:rsidP="00FA71C4">
      <w:pPr>
        <w:shd w:val="clear" w:color="auto" w:fill="FFFFFF"/>
        <w:spacing w:line="240" w:lineRule="auto"/>
        <w:rPr>
          <w:rFonts w:ascii="Times New Roman" w:eastAsia="Times New Roman" w:hAnsi="Times New Roman" w:cs="Times New Roman"/>
        </w:rPr>
      </w:pPr>
      <w:r w:rsidRPr="00FA71C4">
        <w:rPr>
          <w:rFonts w:ascii="Times New Roman" w:eastAsia="Times New Roman" w:hAnsi="Times New Roman" w:cs="Times New Roman"/>
        </w:rPr>
        <w:t xml:space="preserve">Force, Peter, Editor, American Archives: A Documentary History of the Origin and Progress </w:t>
      </w:r>
    </w:p>
    <w:p w14:paraId="6CE7F921" w14:textId="77777777" w:rsidR="00FA71C4" w:rsidRPr="00FA71C4" w:rsidRDefault="00FA71C4" w:rsidP="00FA71C4">
      <w:pPr>
        <w:shd w:val="clear" w:color="auto" w:fill="FFFFFF"/>
        <w:spacing w:line="240" w:lineRule="auto"/>
        <w:rPr>
          <w:rFonts w:ascii="Times New Roman" w:eastAsia="Times New Roman" w:hAnsi="Times New Roman" w:cs="Times New Roman"/>
        </w:rPr>
      </w:pPr>
      <w:r w:rsidRPr="00FA71C4">
        <w:rPr>
          <w:rFonts w:ascii="Times New Roman" w:eastAsia="Times New Roman" w:hAnsi="Times New Roman" w:cs="Times New Roman"/>
        </w:rPr>
        <w:t xml:space="preserve">      of the North American Colonies: In Six Series, Fourth Series: Containing a Documentary </w:t>
      </w:r>
    </w:p>
    <w:p w14:paraId="1A4D5117" w14:textId="77777777" w:rsidR="00FA71C4" w:rsidRPr="00FA71C4" w:rsidRDefault="00FA71C4" w:rsidP="00FA71C4">
      <w:pPr>
        <w:shd w:val="clear" w:color="auto" w:fill="FFFFFF"/>
        <w:spacing w:line="240" w:lineRule="auto"/>
        <w:rPr>
          <w:rFonts w:ascii="Times New Roman" w:eastAsia="Times New Roman" w:hAnsi="Times New Roman" w:cs="Times New Roman"/>
        </w:rPr>
      </w:pPr>
      <w:r w:rsidRPr="00FA71C4">
        <w:rPr>
          <w:rFonts w:ascii="Times New Roman" w:eastAsia="Times New Roman" w:hAnsi="Times New Roman" w:cs="Times New Roman"/>
        </w:rPr>
        <w:t xml:space="preserve">      History of the English Colonies in North America from the King’s Message to Parliament of </w:t>
      </w:r>
    </w:p>
    <w:p w14:paraId="232C9AA0" w14:textId="77777777" w:rsidR="00FA71C4" w:rsidRPr="00FA71C4" w:rsidRDefault="00FA71C4" w:rsidP="00FA71C4">
      <w:pPr>
        <w:shd w:val="clear" w:color="auto" w:fill="FFFFFF"/>
        <w:spacing w:line="240" w:lineRule="auto"/>
        <w:rPr>
          <w:rFonts w:ascii="Times New Roman" w:eastAsia="Times New Roman" w:hAnsi="Times New Roman" w:cs="Times New Roman"/>
        </w:rPr>
      </w:pPr>
      <w:r w:rsidRPr="00FA71C4">
        <w:rPr>
          <w:rFonts w:ascii="Times New Roman" w:eastAsia="Times New Roman" w:hAnsi="Times New Roman" w:cs="Times New Roman"/>
        </w:rPr>
        <w:t xml:space="preserve">      March 7, 1774, to the Declaration of Independence by the United States, Volume 4,   </w:t>
      </w:r>
    </w:p>
    <w:p w14:paraId="0134B99B" w14:textId="77777777" w:rsidR="00FA71C4" w:rsidRPr="00FA71C4" w:rsidRDefault="00FA71C4" w:rsidP="00FA71C4">
      <w:pPr>
        <w:shd w:val="clear" w:color="auto" w:fill="FFFFFF"/>
        <w:spacing w:line="240" w:lineRule="auto"/>
        <w:rPr>
          <w:rFonts w:ascii="Times New Roman" w:eastAsia="Times New Roman" w:hAnsi="Times New Roman" w:cs="Times New Roman"/>
        </w:rPr>
      </w:pPr>
      <w:r w:rsidRPr="00FA71C4">
        <w:rPr>
          <w:rFonts w:ascii="Times New Roman" w:eastAsia="Times New Roman" w:hAnsi="Times New Roman" w:cs="Times New Roman"/>
        </w:rPr>
        <w:t xml:space="preserve">      Washington, DC, M St Clair Clarke and Peter Force at Library of Congress, 1843, Pages 454-455.</w:t>
      </w:r>
    </w:p>
    <w:p w14:paraId="35CB6ACA" w14:textId="77777777" w:rsidR="00FA71C4" w:rsidRDefault="00FA71C4" w:rsidP="00612E9A">
      <w:pPr>
        <w:spacing w:after="160" w:line="480" w:lineRule="auto"/>
        <w:contextualSpacing/>
        <w:rPr>
          <w:rFonts w:ascii="Times New Roman" w:hAnsi="Times New Roman" w:cs="Times New Roman"/>
        </w:rPr>
      </w:pPr>
    </w:p>
    <w:p w14:paraId="0B229B97" w14:textId="77777777" w:rsidR="00612E9A" w:rsidRPr="00612E9A" w:rsidRDefault="00612E9A" w:rsidP="00612E9A">
      <w:pPr>
        <w:spacing w:after="120" w:line="360" w:lineRule="atLeast"/>
        <w:ind w:firstLine="240"/>
        <w:rPr>
          <w:rFonts w:ascii="Times New Roman" w:eastAsia="Times New Roman" w:hAnsi="Times New Roman" w:cs="Times New Roman"/>
          <w:color w:val="202124"/>
        </w:rPr>
      </w:pPr>
      <w:r w:rsidRPr="00612E9A">
        <w:rPr>
          <w:rFonts w:ascii="Times New Roman" w:eastAsia="Times New Roman" w:hAnsi="Times New Roman" w:cs="Times New Roman"/>
          <w:color w:val="202124"/>
        </w:rPr>
        <w:t>The common danger that the river towns were in, and the necessity that there be a commanding officer over all the militia, was now apparent. The military experience, ability, and patriotism of Jacob Bayley were well known and fitted him for the command, and it being intimated to him that it was the general desire, he was, later, appointed brigadier general by the New York authorities. The following paper, on the last page of the Proprietor's book, is not dated or signed, but is in his handwriting, and was probably written about the end of 1775. It seems to be the first draft of a military order to the companies along the river:</w:t>
      </w:r>
    </w:p>
    <w:p w14:paraId="49B7B6D0" w14:textId="77777777" w:rsidR="00612E9A" w:rsidRPr="00612E9A" w:rsidRDefault="00612E9A" w:rsidP="00612E9A">
      <w:pPr>
        <w:spacing w:line="240" w:lineRule="auto"/>
        <w:rPr>
          <w:rFonts w:ascii="Times New Roman" w:hAnsi="Times New Roman" w:cs="Times New Roman"/>
          <w:color w:val="202124"/>
        </w:rPr>
      </w:pPr>
      <w:r w:rsidRPr="00612E9A">
        <w:rPr>
          <w:rFonts w:ascii="Times New Roman" w:hAnsi="Times New Roman" w:cs="Times New Roman"/>
          <w:color w:val="202124"/>
        </w:rPr>
        <w:t xml:space="preserve">"Whereas it appears that many of the People on this River being Destitute of a Regular Command Desire that I should take the Command as Brigadier Gen'1 [General] and whereas it is of Necessity that it should be known who are ready for Action and who will command the several Regiments and Company’s, you </w:t>
      </w:r>
      <w:r w:rsidRPr="00612E9A">
        <w:rPr>
          <w:rFonts w:ascii="Times New Roman" w:hAnsi="Times New Roman" w:cs="Times New Roman"/>
          <w:color w:val="202124"/>
        </w:rPr>
        <w:lastRenderedPageBreak/>
        <w:t xml:space="preserve">will therefore call upon each Colo [Colonel] on each side of Connecticut River. as far as the line of Massachusetts Bay for a return of their several Companies, specifying those who command and the number ready to turn out at a minute's warning and to order each Colo [Colonel] to make their Regiments ready for Action. You are not to regard what state or Convention the officers are commissioned from, and that each Company have an Alarm Post appointed and in case of an alarm to wait at the Post for orders, as it is not known where the Enemy will attack. Doubtless the Enemy will make a feint in some place of which I could wish People will be aware. I could wish each man will equip themselves with snowshoes by the returns to be made to me or Colo [Colonel Benjamin] Bellows, or [Jonathan] Hunt, and whereas it is my opinion that if the Enemy make an attack on us this winter it will be at Otter Creek and Coos, the Reg't [Regiment] below Windsor and west of the River, if an attack is made to march to Rutland, Windsor, and Hartford, to look well to the Passages into the upper part of Windsor and Hartford." </w:t>
      </w:r>
    </w:p>
    <w:p w14:paraId="27ED23EE" w14:textId="77777777" w:rsidR="00612E9A" w:rsidRPr="00612E9A" w:rsidRDefault="00612E9A" w:rsidP="00612E9A">
      <w:pPr>
        <w:spacing w:line="240" w:lineRule="auto"/>
        <w:rPr>
          <w:rFonts w:ascii="Times New Roman" w:hAnsi="Times New Roman" w:cs="Times New Roman"/>
        </w:rPr>
      </w:pPr>
      <w:r w:rsidRPr="00612E9A">
        <w:rPr>
          <w:rFonts w:ascii="Times New Roman" w:hAnsi="Times New Roman" w:cs="Times New Roman"/>
        </w:rPr>
        <w:t>1) Wells, Newbury, Pages 73-77</w:t>
      </w:r>
    </w:p>
    <w:p w14:paraId="4FC39293" w14:textId="77777777" w:rsidR="00612E9A" w:rsidRDefault="00612E9A" w:rsidP="00612E9A">
      <w:pPr>
        <w:spacing w:after="160" w:line="480" w:lineRule="auto"/>
        <w:contextualSpacing/>
        <w:rPr>
          <w:rFonts w:ascii="Times New Roman" w:hAnsi="Times New Roman" w:cs="Times New Roman"/>
        </w:rPr>
      </w:pPr>
    </w:p>
    <w:p w14:paraId="4B3EBA7A" w14:textId="05E099F9" w:rsidR="0047402E" w:rsidRPr="0047402E" w:rsidRDefault="00164F83" w:rsidP="0047402E">
      <w:pPr>
        <w:spacing w:after="160" w:line="480" w:lineRule="auto"/>
        <w:ind w:firstLine="720"/>
        <w:contextualSpacing/>
        <w:rPr>
          <w:rFonts w:ascii="Times New Roman" w:hAnsi="Times New Roman" w:cs="Times New Roman"/>
        </w:rPr>
      </w:pPr>
      <w:r w:rsidRPr="00B95232">
        <w:rPr>
          <w:rFonts w:ascii="Times New Roman" w:hAnsi="Times New Roman" w:cs="Times New Roman"/>
        </w:rPr>
        <w:t xml:space="preserve">Though Bayley did not attend the Dorset Convention—its members were not elected, and cannot be said to represent even the towns that had delegates—it appointed him to a committee to bring its proceedings to Gloucester County in the Fall of 1776.  He did not.  Few attended when the Convention reassembled at Westminster on October 30, as by this time General Carleton was moving down Lake Champlain for Ticonderoga. </w:t>
      </w:r>
      <w:r w:rsidR="0047402E" w:rsidRPr="0047402E">
        <w:rPr>
          <w:rFonts w:ascii="Times New Roman" w:hAnsi="Times New Roman" w:cs="Times New Roman"/>
        </w:rPr>
        <w:t xml:space="preserve">While Jacob Bayley in 1776 had been building a road and organizing defenses in the Coös, </w:t>
      </w:r>
      <w:r w:rsidR="00D66F29">
        <w:rPr>
          <w:rFonts w:ascii="Times New Roman" w:hAnsi="Times New Roman" w:cs="Times New Roman"/>
        </w:rPr>
        <w:t xml:space="preserve">much of </w:t>
      </w:r>
      <w:r w:rsidR="0047402E" w:rsidRPr="0047402E">
        <w:rPr>
          <w:rFonts w:ascii="Times New Roman" w:hAnsi="Times New Roman" w:cs="Times New Roman"/>
        </w:rPr>
        <w:t>the activity in the New Hampshire Grants was political.  A convention drawn from eighteen towns west of the mountains had gathered in Dorset on January 16,  with dual and conflicting purposes:  to see if New York’s law would have effect “where it does not infringe on our properties,” to see if some proper regulation could be achieved to “Suppress all Schismatic mobbs” that might arise in the Grants, to see about choosing an agent to attend the Continental Congress, and to see about associating with New York in the “Cause of America.”</w:t>
      </w:r>
      <w:r w:rsidR="0047402E" w:rsidRPr="0047402E">
        <w:rPr>
          <w:rFonts w:ascii="Times New Roman" w:hAnsi="Times New Roman" w:cs="Times New Roman"/>
          <w:vertAlign w:val="superscript"/>
        </w:rPr>
        <w:footnoteReference w:id="1"/>
      </w:r>
      <w:r w:rsidR="0047402E" w:rsidRPr="0047402E">
        <w:rPr>
          <w:rFonts w:ascii="Times New Roman" w:hAnsi="Times New Roman" w:cs="Times New Roman"/>
        </w:rPr>
        <w:t xml:space="preserve">     The Dorset Convention sent Heman Allen, a partner with his brothers in the Onion River Land Company, though still a resident of Connecticut, to present their petition to the Congress.  </w:t>
      </w:r>
    </w:p>
    <w:p w14:paraId="4084C864" w14:textId="77777777" w:rsidR="0047402E" w:rsidRPr="0047402E" w:rsidRDefault="0047402E" w:rsidP="0047402E">
      <w:pPr>
        <w:spacing w:after="160" w:line="480" w:lineRule="auto"/>
        <w:ind w:firstLine="720"/>
        <w:contextualSpacing/>
        <w:rPr>
          <w:rFonts w:ascii="Times New Roman" w:hAnsi="Times New Roman" w:cs="Times New Roman"/>
        </w:rPr>
      </w:pPr>
      <w:r w:rsidRPr="0047402E">
        <w:rPr>
          <w:rFonts w:ascii="Times New Roman" w:hAnsi="Times New Roman" w:cs="Times New Roman"/>
          <w:noProof/>
        </w:rPr>
        <mc:AlternateContent>
          <mc:Choice Requires="wpi">
            <w:drawing>
              <wp:anchor distT="0" distB="0" distL="114300" distR="114300" simplePos="0" relativeHeight="251659264" behindDoc="0" locked="0" layoutInCell="1" allowOverlap="1" wp14:anchorId="09BBAFA5" wp14:editId="004E066A">
                <wp:simplePos x="0" y="0"/>
                <wp:positionH relativeFrom="column">
                  <wp:posOffset>7569525</wp:posOffset>
                </wp:positionH>
                <wp:positionV relativeFrom="paragraph">
                  <wp:posOffset>515005</wp:posOffset>
                </wp:positionV>
                <wp:extent cx="47160" cy="33120"/>
                <wp:effectExtent l="38100" t="38100" r="48260" b="43180"/>
                <wp:wrapNone/>
                <wp:docPr id="1" name="Ink 1"/>
                <wp:cNvGraphicFramePr/>
                <a:graphic xmlns:a="http://schemas.openxmlformats.org/drawingml/2006/main">
                  <a:graphicData uri="http://schemas.microsoft.com/office/word/2010/wordprocessingInk">
                    <w14:contentPart bwMode="auto" r:id="rId24">
                      <w14:nvContentPartPr>
                        <w14:cNvContentPartPr/>
                      </w14:nvContentPartPr>
                      <w14:xfrm>
                        <a:off x="0" y="0"/>
                        <a:ext cx="47160" cy="33120"/>
                      </w14:xfrm>
                    </w14:contentPart>
                  </a:graphicData>
                </a:graphic>
              </wp:anchor>
            </w:drawing>
          </mc:Choice>
          <mc:Fallback>
            <w:pict>
              <v:shapetype w14:anchorId="6FCD12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95.35pt;margin-top:39.85pt;width:5.1pt;height: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">
                <v:imagedata r:id="rId25" o:title=""/>
              </v:shape>
            </w:pict>
          </mc:Fallback>
        </mc:AlternateContent>
      </w:r>
      <w:r w:rsidRPr="0047402E">
        <w:rPr>
          <w:rFonts w:ascii="Times New Roman" w:hAnsi="Times New Roman" w:cs="Times New Roman"/>
        </w:rPr>
        <w:t xml:space="preserve">He reported back in July, omitting from his report Congress’s recommendation that the Grants side with New York in defending the country, instead saying that some members of Congress had encouraged the Grants to act together.  Armed with this recommendation, the Convention now moved to get more support from east of the mountains, and circulated an “Association” by which signers pledged to </w:t>
      </w:r>
      <w:r w:rsidRPr="0047402E">
        <w:rPr>
          <w:rFonts w:ascii="Times New Roman" w:hAnsi="Times New Roman" w:cs="Times New Roman"/>
        </w:rPr>
        <w:lastRenderedPageBreak/>
        <w:t>defend their territory against “English fleets and armies” as citizens of an independent state, and calling signers of any other Association to resist England “enemies to the common cause of the N. Hampshire Grants.”</w:t>
      </w:r>
      <w:r w:rsidRPr="0047402E">
        <w:rPr>
          <w:rFonts w:ascii="Times New Roman" w:hAnsi="Times New Roman" w:cs="Times New Roman"/>
          <w:vertAlign w:val="superscript"/>
        </w:rPr>
        <w:footnoteReference w:id="2"/>
      </w:r>
    </w:p>
    <w:p w14:paraId="5A94BDB2" w14:textId="3510AB61" w:rsidR="002B7A57" w:rsidRPr="002B7A57" w:rsidRDefault="002B7A57" w:rsidP="006C1CB9">
      <w:pPr>
        <w:spacing w:line="480" w:lineRule="auto"/>
        <w:ind w:firstLine="720"/>
        <w:rPr>
          <w:rFonts w:ascii="Times New Roman" w:eastAsia="Times New Roman" w:hAnsi="Times New Roman" w:cs="Times New Roman"/>
        </w:rPr>
      </w:pPr>
      <w:r w:rsidRPr="002B7A57">
        <w:rPr>
          <w:rFonts w:ascii="Times New Roman" w:eastAsia="Times New Roman" w:hAnsi="Times New Roman" w:cs="Times New Roman"/>
        </w:rPr>
        <w:t xml:space="preserve">Shortly thereafter, while many Americans like Jacob Bayley were optimistic about the success of operations in Canada, in fact disaster was looming. After General Richard Montgomery, who had captured Montreal on November 13, joined Benedict Arnold and his army, decimated by their suicidal march through Maine, at Quebec on December 2, it was decided that the two armies, totally only about one thousand men, would attack the citadel.  Montgomery was to approach the Lower Town from the west, while Arnold attacked from the east.  Early in the morning of December 31 in a blinding snowstorm Montgomery led his men into a trap—a narrow street with a barricade across it, almost invisible in the snow, and a blockhouse behind. The defenders waited until Montgomery and an advance guard approached them, peering through the whiteout, and then fired, killing Montgomery and his entire guard.  Benedict Arnold, similarly on the east side of town, got snarled in narrow twisting streets in which Quebec defenders fired from behind barricades and from windows. Arnold was wounded, and his men fell back in confusion. Many were captured.  </w:t>
      </w:r>
    </w:p>
    <w:p w14:paraId="173E2A43"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Although Arnold’s army, which was held together as he recovered by his indefatigable spirit, maintained a feeble siege of Quebec into the spring, it would not be able to withstand the approach of the British navy once the ice melted on the St. Lawrence. The American captors of Montreal likewise held on into the spring, but no more would they be able to sustain their hold on the city. Most Americans, whether in the army in Canada or in the Coos Country and Cambridge, knew in their hearts the extent of the disaster but they did not acknowledge it openly. </w:t>
      </w:r>
    </w:p>
    <w:p w14:paraId="46E80296"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Jacob Bayley wrote on January 21, 1776, to Brigadier General David Wooster, who had taken over Montgomery’s command in Montreal, seeking intelligence.</w:t>
      </w:r>
    </w:p>
    <w:p w14:paraId="4DB821D0"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Dear Sir</w:t>
      </w:r>
    </w:p>
    <w:p w14:paraId="2BF602ED"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We have here the melancholy news of a defeat of General Montgomery at</w:t>
      </w:r>
    </w:p>
    <w:p w14:paraId="17DB1A30"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Quebec, Tho’ We are not certain of the truth of it yet think it our duty to send </w:t>
      </w:r>
    </w:p>
    <w:p w14:paraId="4B885FF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lastRenderedPageBreak/>
        <w:t xml:space="preserve">             men not only to get intelligence ourselves, but that the situation of affairs in</w:t>
      </w:r>
    </w:p>
    <w:p w14:paraId="49D6F108"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Canada may be known at Head Quarters…We are apprehensive that from </w:t>
      </w:r>
    </w:p>
    <w:p w14:paraId="55E9995F"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hence men might march to you in six or seven days, which the bearers can</w:t>
      </w:r>
    </w:p>
    <w:p w14:paraId="7DADA6B4"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inform you.  If you have any expresses to General Washington in three days</w:t>
      </w:r>
    </w:p>
    <w:p w14:paraId="09E13564"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hence we can convey it to him…(47) </w:t>
      </w:r>
    </w:p>
    <w:p w14:paraId="1FC9E352" w14:textId="77777777" w:rsidR="002B7A57" w:rsidRPr="002B7A57" w:rsidRDefault="002B7A57" w:rsidP="002B7A57">
      <w:pPr>
        <w:spacing w:line="240" w:lineRule="auto"/>
        <w:rPr>
          <w:rFonts w:ascii="Times New Roman" w:eastAsia="Times New Roman" w:hAnsi="Times New Roman" w:cs="Times New Roman"/>
        </w:rPr>
      </w:pPr>
    </w:p>
    <w:p w14:paraId="1F2277CA"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General Wooster replied on February 10 with a bravely hopeful letter.</w:t>
      </w:r>
    </w:p>
    <w:p w14:paraId="085A404D" w14:textId="77777777" w:rsidR="002B7A57" w:rsidRPr="002B7A57" w:rsidRDefault="002B7A57" w:rsidP="002B7A57">
      <w:pPr>
        <w:spacing w:line="240" w:lineRule="auto"/>
        <w:rPr>
          <w:rFonts w:ascii="Times New Roman" w:eastAsia="Times New Roman" w:hAnsi="Times New Roman" w:cs="Times New Roman"/>
        </w:rPr>
      </w:pPr>
    </w:p>
    <w:p w14:paraId="09617B21"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Dear Sir</w:t>
      </w:r>
    </w:p>
    <w:p w14:paraId="7BBD5A74"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 public is much obliged to you, and to the Committees of Haverhill and </w:t>
      </w:r>
    </w:p>
    <w:p w14:paraId="2A44208F"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Newbury, for your attention and care to promote the interest of the country.</w:t>
      </w:r>
    </w:p>
    <w:p w14:paraId="12A1D0B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 was happy to find, and shall gratefully remember your patriotic and friendly</w:t>
      </w:r>
    </w:p>
    <w:p w14:paraId="64D0A9E3"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concern for our little army in this country. We have truly been very critically </w:t>
      </w:r>
    </w:p>
    <w:p w14:paraId="3412462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situated since our repulse at Quebec; but by being particularly vigilant, and </w:t>
      </w:r>
    </w:p>
    <w:p w14:paraId="3C1A1418"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doubling duty, which has been very severe, we have kept our ground good; and</w:t>
      </w:r>
    </w:p>
    <w:p w14:paraId="4F81B2F6"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as we have already received some succour, and daily expect more from our </w:t>
      </w:r>
    </w:p>
    <w:p w14:paraId="3DBB63D4"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friends in the Colonies, we still hope to give an account of our brave countrymen</w:t>
      </w:r>
    </w:p>
    <w:p w14:paraId="58F19B66"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who were unfortunately made prisoners.  The Congress seem determined to </w:t>
      </w:r>
    </w:p>
    <w:p w14:paraId="47E37AA9"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support us. The securing this Province is truly an object of great importance to</w:t>
      </w:r>
    </w:p>
    <w:p w14:paraId="7CE580B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our cause, and I hope will be considered in that light by all true friends of the</w:t>
      </w:r>
    </w:p>
    <w:p w14:paraId="0B886FE3" w14:textId="77777777" w:rsidR="002B7A57" w:rsidRPr="002B7A57" w:rsidRDefault="002B7A57" w:rsidP="002B7A57">
      <w:pPr>
        <w:spacing w:line="240" w:lineRule="auto"/>
        <w:rPr>
          <w:rFonts w:ascii="Times New Roman" w:eastAsia="Times New Roman" w:hAnsi="Times New Roman" w:cs="Times New Roman"/>
          <w:i/>
        </w:rPr>
      </w:pPr>
      <w:r w:rsidRPr="002B7A57">
        <w:rPr>
          <w:rFonts w:ascii="Times New Roman" w:eastAsia="Times New Roman" w:hAnsi="Times New Roman" w:cs="Times New Roman"/>
        </w:rPr>
        <w:t xml:space="preserve">            country, and I doubt not proper provision will be made for that purpose.  </w:t>
      </w:r>
      <w:r w:rsidRPr="002B7A57">
        <w:rPr>
          <w:rFonts w:ascii="Times New Roman" w:eastAsia="Times New Roman" w:hAnsi="Times New Roman" w:cs="Times New Roman"/>
          <w:i/>
        </w:rPr>
        <w:t xml:space="preserve">The </w:t>
      </w:r>
    </w:p>
    <w:p w14:paraId="0C3904F3" w14:textId="77777777" w:rsidR="002B7A57" w:rsidRPr="002B7A57" w:rsidRDefault="002B7A57" w:rsidP="002B7A57">
      <w:pPr>
        <w:spacing w:line="240" w:lineRule="auto"/>
        <w:rPr>
          <w:rFonts w:ascii="Times New Roman" w:eastAsia="Times New Roman" w:hAnsi="Times New Roman" w:cs="Times New Roman"/>
          <w:i/>
        </w:rPr>
      </w:pPr>
      <w:r w:rsidRPr="002B7A57">
        <w:rPr>
          <w:rFonts w:ascii="Times New Roman" w:eastAsia="Times New Roman" w:hAnsi="Times New Roman" w:cs="Times New Roman"/>
          <w:i/>
        </w:rPr>
        <w:t xml:space="preserve">            route from Cambridge to Canada, by Missisque, has already been represented </w:t>
      </w:r>
    </w:p>
    <w:p w14:paraId="027F9B93"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i/>
        </w:rPr>
        <w:t xml:space="preserve">            at Headquarters.</w:t>
      </w:r>
      <w:r w:rsidRPr="002B7A57">
        <w:rPr>
          <w:rFonts w:ascii="Times New Roman" w:eastAsia="Times New Roman" w:hAnsi="Times New Roman" w:cs="Times New Roman"/>
        </w:rPr>
        <w:t xml:space="preserve"> [italics mine] You will accept of my best wishes for yourself</w:t>
      </w:r>
    </w:p>
    <w:p w14:paraId="747FF9D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and the Committee of Haverhill, and Newbury, and believe me, respectfully, your</w:t>
      </w:r>
    </w:p>
    <w:p w14:paraId="6CA0AA16"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most obedient and very humble servant, </w:t>
      </w:r>
    </w:p>
    <w:p w14:paraId="6AA9FE02"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Davd Wooster (48)</w:t>
      </w:r>
    </w:p>
    <w:p w14:paraId="168281D9" w14:textId="77777777" w:rsidR="002B7A57" w:rsidRPr="002B7A57" w:rsidRDefault="002B7A57" w:rsidP="002B7A57">
      <w:pPr>
        <w:spacing w:line="240" w:lineRule="auto"/>
        <w:rPr>
          <w:rFonts w:ascii="Times New Roman" w:eastAsia="Times New Roman" w:hAnsi="Times New Roman" w:cs="Times New Roman"/>
        </w:rPr>
      </w:pPr>
    </w:p>
    <w:p w14:paraId="27BC239F"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The confidence expressed in Wooster’s letter was not in fact quite honest.  Three days later on February 13 General Wooster sent Moses Hazen, Jacob Bayley’s former Massachusetts neighbor and French and Indian War comrade who had settled in Canada, and Edward Antill, a New Jersey native who had lived in Quebec for ten years, to Philadelphia.  Both men had served under Montgomery in Canada; they escaped capture after his death and defeat and retreated to Montreal. Allan S. Everest in his </w:t>
      </w:r>
      <w:r w:rsidRPr="002B7A57">
        <w:rPr>
          <w:rFonts w:ascii="Times New Roman" w:eastAsia="Times New Roman" w:hAnsi="Times New Roman" w:cs="Times New Roman"/>
          <w:i/>
        </w:rPr>
        <w:t xml:space="preserve">Moses Hazen and the Canadian Refugees in the American Revolution </w:t>
      </w:r>
      <w:r w:rsidRPr="002B7A57">
        <w:rPr>
          <w:rFonts w:ascii="Times New Roman" w:eastAsia="Times New Roman" w:hAnsi="Times New Roman" w:cs="Times New Roman"/>
        </w:rPr>
        <w:t xml:space="preserve">says, </w:t>
      </w:r>
    </w:p>
    <w:p w14:paraId="77AF50A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Wooster sent both men to Philadelphia to notify Congress of the death of </w:t>
      </w:r>
    </w:p>
    <w:p w14:paraId="1BB69C05"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Montgomery and </w:t>
      </w:r>
      <w:r w:rsidRPr="002B7A57">
        <w:rPr>
          <w:rFonts w:ascii="Times New Roman" w:eastAsia="Times New Roman" w:hAnsi="Times New Roman" w:cs="Times New Roman"/>
          <w:i/>
        </w:rPr>
        <w:t>to urge relief for the desperate situation in the north</w:t>
      </w:r>
      <w:r w:rsidRPr="002B7A57">
        <w:rPr>
          <w:rFonts w:ascii="Times New Roman" w:eastAsia="Times New Roman" w:hAnsi="Times New Roman" w:cs="Times New Roman"/>
        </w:rPr>
        <w:t>. [italics</w:t>
      </w:r>
    </w:p>
    <w:p w14:paraId="478C34DF"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mine] Fearing the collapse of the campaign Congress, through the states and</w:t>
      </w:r>
    </w:p>
    <w:p w14:paraId="68D52CA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General Washington, obtained more troops for Canada. To encourage enlistments, </w:t>
      </w:r>
    </w:p>
    <w:p w14:paraId="551F9E45"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bounties of six and two thirds dollars were authorized. (49)   </w:t>
      </w:r>
    </w:p>
    <w:p w14:paraId="3907AA76" w14:textId="77777777" w:rsidR="002B7A57" w:rsidRPr="002B7A57" w:rsidRDefault="002B7A57" w:rsidP="002B7A57">
      <w:pPr>
        <w:spacing w:line="240" w:lineRule="auto"/>
        <w:rPr>
          <w:rFonts w:ascii="Times New Roman" w:eastAsia="Times New Roman" w:hAnsi="Times New Roman" w:cs="Times New Roman"/>
        </w:rPr>
      </w:pPr>
    </w:p>
    <w:p w14:paraId="76235232"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Bayley’s letter to General Wooster indirectly made another point, which was how easy communication by land between Newbury and Montreal could be. He had sent it using his nephew, Frye Bayley, and his Newbury neighbors, Abial and Silas Chamberlain, as messengers. Frye Bayley would be </w:t>
      </w:r>
      <w:r w:rsidRPr="002B7A57">
        <w:rPr>
          <w:rFonts w:ascii="Times New Roman" w:eastAsia="Times New Roman" w:hAnsi="Times New Roman" w:cs="Times New Roman"/>
        </w:rPr>
        <w:lastRenderedPageBreak/>
        <w:t>commissioned as an Ensign in Captain Samuel Young’s Company in Colonel Timothy Bedel’s regiment by John Hancock, the President of the Continental Congress, on January 22, the day after he left for Canada.  Frye Bayley and the Chamberlains kept a journal of their journey on the trail Bayley, Samuel Stevens, and Moses Little had blazed three and a half years before. They proselytized that they had gone through “the best country for a road either of us ever saw.”  The journal noted “We carried a compass with us.  The marked road is North 44 degrees West…” (50)</w:t>
      </w:r>
    </w:p>
    <w:p w14:paraId="4415467E"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Bayley sent copies of his letter to General Wooster, Wooster’s reply, and the journal of the messengers to Washington on February 26.  </w:t>
      </w:r>
    </w:p>
    <w:p w14:paraId="7F3E3333"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Sir</w:t>
      </w:r>
    </w:p>
    <w:p w14:paraId="103F2D28"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 views I had in sending men from hence to Canada was as follows.</w:t>
      </w:r>
    </w:p>
    <w:p w14:paraId="62B4144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That I had a Rumour of General Montgomerys Defeat at Quebeck, but no</w:t>
      </w:r>
    </w:p>
    <w:p w14:paraId="317B8D5D"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Certainty, I wanted to know, that we might do everything in our Power to </w:t>
      </w:r>
    </w:p>
    <w:p w14:paraId="6BEAF5E2"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strengthen and encourage them.</w:t>
      </w:r>
    </w:p>
    <w:p w14:paraId="2FE7DBC9"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That they in Canada might know that help even from Cambridge might be </w:t>
      </w:r>
    </w:p>
    <w:p w14:paraId="6CE76B15"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soon and Certain with them—And that Your Excellency might have some</w:t>
      </w:r>
    </w:p>
    <w:p w14:paraId="05040642"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Certainty that the plan I proposed to Colo: Little some time since to make</w:t>
      </w:r>
    </w:p>
    <w:p w14:paraId="0670CEBF"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Road to Canada by way of Misisque was not founded on imagination or out</w:t>
      </w:r>
    </w:p>
    <w:p w14:paraId="30B834C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of selfish Views, which may be suggested as I live near the Line the Road </w:t>
      </w:r>
    </w:p>
    <w:p w14:paraId="25CD8365"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must go….</w:t>
      </w:r>
    </w:p>
    <w:p w14:paraId="58369002"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 can further assure your Excellency that a Post may go from hence to </w:t>
      </w:r>
    </w:p>
    <w:p w14:paraId="403F8028"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Montreal without any difficulty the Point from hence is nearly N. West—I </w:t>
      </w:r>
    </w:p>
    <w:p w14:paraId="5F2459C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must beg your Excellencys Pardon for troubling you with this Letter and</w:t>
      </w:r>
    </w:p>
    <w:p w14:paraId="1095A3B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beg leave to Subscribe myself Your Excellency’s </w:t>
      </w:r>
    </w:p>
    <w:p w14:paraId="57B6EE63"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most Obt hble Servt</w:t>
      </w:r>
    </w:p>
    <w:p w14:paraId="1FE4214F"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Jacob Bayley</w:t>
      </w:r>
    </w:p>
    <w:p w14:paraId="0DDEA945"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Excellency Genl Washington (51)</w:t>
      </w:r>
    </w:p>
    <w:p w14:paraId="3210802D" w14:textId="77777777" w:rsidR="002B7A57" w:rsidRPr="002B7A57" w:rsidRDefault="002B7A57" w:rsidP="002B7A57">
      <w:pPr>
        <w:spacing w:line="240" w:lineRule="auto"/>
        <w:rPr>
          <w:rFonts w:ascii="Times New Roman" w:eastAsia="Times New Roman" w:hAnsi="Times New Roman" w:cs="Times New Roman"/>
        </w:rPr>
      </w:pPr>
    </w:p>
    <w:p w14:paraId="3E121C75"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Despite the rather heavy handed campaigning for the road in this letter, and the presumptuous assumption of Washington’s voice in Bayley’s saying that he has assured the army in Canada that they “might know that help even from Cambridge might be soon and Certain with them,” Washington had his nephew George Lewis write an answer to Bayley on March 7. </w:t>
      </w:r>
    </w:p>
    <w:p w14:paraId="57DA93BD"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Sir</w:t>
      </w:r>
    </w:p>
    <w:p w14:paraId="77628E53"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Colonel Little delivered to General Washington your favour of the 26</w:t>
      </w:r>
      <w:r w:rsidRPr="002B7A57">
        <w:rPr>
          <w:rFonts w:ascii="Times New Roman" w:eastAsia="Times New Roman" w:hAnsi="Times New Roman" w:cs="Times New Roman"/>
          <w:vertAlign w:val="superscript"/>
        </w:rPr>
        <w:t>th</w:t>
      </w:r>
      <w:r w:rsidRPr="002B7A57">
        <w:rPr>
          <w:rFonts w:ascii="Times New Roman" w:eastAsia="Times New Roman" w:hAnsi="Times New Roman" w:cs="Times New Roman"/>
        </w:rPr>
        <w:t xml:space="preserve"> ulto,</w:t>
      </w:r>
    </w:p>
    <w:p w14:paraId="1AFB1019"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inclosing the journal of the men who went to Canada through Misisque, your</w:t>
      </w:r>
    </w:p>
    <w:p w14:paraId="2CA551FF"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proposal for cutting a road through that country.  His excellency commands me </w:t>
      </w:r>
    </w:p>
    <w:p w14:paraId="5D475EFA"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to return you his thanks for the same and to acquaint you that he has sent a </w:t>
      </w:r>
    </w:p>
    <w:p w14:paraId="161397A1"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copy there of to Philadelphia to be laid before the Congress, and that </w:t>
      </w:r>
    </w:p>
    <w:p w14:paraId="08ACCA2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whenever he receives their determination thereon, he will write you fully on</w:t>
      </w:r>
    </w:p>
    <w:p w14:paraId="67D47C74"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 subject.(52)</w:t>
      </w:r>
    </w:p>
    <w:p w14:paraId="5DB76E1E" w14:textId="77777777" w:rsidR="002B7A57" w:rsidRPr="002B7A57" w:rsidRDefault="002B7A57" w:rsidP="002B7A57">
      <w:pPr>
        <w:spacing w:line="240" w:lineRule="auto"/>
        <w:rPr>
          <w:rFonts w:ascii="Times New Roman" w:eastAsia="Times New Roman" w:hAnsi="Times New Roman" w:cs="Times New Roman"/>
        </w:rPr>
      </w:pPr>
    </w:p>
    <w:p w14:paraId="61085807"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On March 22, General Washington wrote to Samuel Adams at the Continental Congress:</w:t>
      </w:r>
    </w:p>
    <w:p w14:paraId="1825EA4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Dear Sir: Amidst a multiplicity of Business Smaller matters are apt to be </w:t>
      </w:r>
    </w:p>
    <w:p w14:paraId="019A32B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overlook’d , this I conceive to be the case with respect to the proposition of </w:t>
      </w:r>
    </w:p>
    <w:p w14:paraId="13984670"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a Colo. Baillie [sic] for opening a Road, and which I laid before Congress for</w:t>
      </w:r>
    </w:p>
    <w:p w14:paraId="53D2F3C1"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their direction some months ago.  The matter again occurs upon a Second</w:t>
      </w:r>
    </w:p>
    <w:p w14:paraId="5EDE19E0"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application, from Mr. [John] Weatherspoon [sic—who had been staying at</w:t>
      </w:r>
    </w:p>
    <w:p w14:paraId="099397F8"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Newbury] (the bearer, at as I understand, the Instance of Colo. Baillie) whom</w:t>
      </w:r>
    </w:p>
    <w:p w14:paraId="7E39C6A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 have desired to obtain such useful information as he can get, and wait upon</w:t>
      </w:r>
    </w:p>
    <w:p w14:paraId="0986F26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Congress with it.</w:t>
      </w:r>
    </w:p>
    <w:p w14:paraId="190E051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If a safe and easy communication can be opened with Canada through the </w:t>
      </w:r>
    </w:p>
    <w:p w14:paraId="49E68C50"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channel above spoken of many advantages undoubtedly will result from it;</w:t>
      </w:r>
    </w:p>
    <w:p w14:paraId="2CA1B90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but as I am unacquainted with the Country through which this road is to pass; </w:t>
      </w:r>
    </w:p>
    <w:p w14:paraId="5344CEF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as I know nothing of the Gentlemen advising and can form no other opinion</w:t>
      </w:r>
    </w:p>
    <w:p w14:paraId="11C57A48"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of the matter than from the Maps, the only design of my giving you the trouble</w:t>
      </w:r>
    </w:p>
    <w:p w14:paraId="5FF0E2BD"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of this letter is just to reach the attention of Congress to the subject matter so</w:t>
      </w:r>
    </w:p>
    <w:p w14:paraId="37374A8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far as to say yea or nay. (53)</w:t>
      </w:r>
    </w:p>
    <w:p w14:paraId="5F33A730" w14:textId="77777777" w:rsidR="002B7A57" w:rsidRPr="002B7A57" w:rsidRDefault="002B7A57" w:rsidP="002B7A57">
      <w:pPr>
        <w:spacing w:line="240" w:lineRule="auto"/>
        <w:rPr>
          <w:rFonts w:ascii="Times New Roman" w:eastAsia="Times New Roman" w:hAnsi="Times New Roman" w:cs="Times New Roman"/>
        </w:rPr>
      </w:pPr>
    </w:p>
    <w:p w14:paraId="5BA1BD78"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At the end of March and into early April, Thomas Johnson, Bayley’s Newbury neighbor who had formed a militia in the Coos Country which four of Jacob Bayley’s sons had joined, at Bayley’s behest  “sot out with a numbe[r] of soldiers for St. Johns…” (54) Frederic Wells says, “[the men] marched on snowshoes, the snow melting, and the rivers breaking up, and they had to wade through the streams which they reached.” (55) Johnson kept a journal of their progress in order to document the viability of the road, even in its primitive, path-like state.  He concluded, “I find the best country for a road I ever saw for such a length of way.” (56) </w:t>
      </w:r>
    </w:p>
    <w:p w14:paraId="66EE870C"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Bayley forwarded the journal to Washington with a letter of his own on April 15. Bayley’s letter campaigns for the road as a money saving tactic, because, he says, “the Cost of Makeing the road will be Saved in the Soldiers Marching from Canada at the Close of the Present Campaign, as it will Save Six days Pay and Provisions for all that live eastward of Connecticut river…” (57)</w:t>
      </w:r>
    </w:p>
    <w:p w14:paraId="67BFCB1F"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He assures Washington, “if I can be of any service to the American Cause in cutting the Purposed road or any other way am ready.” (58) He then launches into very specific needs for building the road, including the always ticklish subject of financial support.</w:t>
      </w:r>
    </w:p>
    <w:p w14:paraId="43E05674"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 should think one Hundred Pick’d men from the army or Elce where, will be </w:t>
      </w:r>
    </w:p>
    <w:p w14:paraId="1061731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enough to be Imployed in that bussiness, no officer higher than a sergeant.  I </w:t>
      </w:r>
    </w:p>
    <w:p w14:paraId="0588EFC2"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will provide a Surveyor, Pilot &amp; Overseers none of my Providing Shall have</w:t>
      </w:r>
    </w:p>
    <w:p w14:paraId="71629401"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more wages than they merit by their behaviour, and if I am Imployed to See</w:t>
      </w:r>
    </w:p>
    <w:p w14:paraId="6DD4E2D8"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lastRenderedPageBreak/>
        <w:t xml:space="preserve">            the road Completed Shall Expect no more than Congress, or any of the </w:t>
      </w:r>
    </w:p>
    <w:p w14:paraId="1B0F7BA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Congresses or courts In the colonies shall think I Deserve after the whole </w:t>
      </w:r>
    </w:p>
    <w:p w14:paraId="3C082B0F"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is completed I Say this Because I will never receive any thing for any thing I</w:t>
      </w:r>
    </w:p>
    <w:p w14:paraId="2068B36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do in the Continental Service unless it is thought to be really Servicable to</w:t>
      </w:r>
    </w:p>
    <w:p w14:paraId="6BB7E8F5"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 Common Cause. (59)</w:t>
      </w:r>
    </w:p>
    <w:p w14:paraId="0970FE16" w14:textId="77777777" w:rsidR="002B7A57" w:rsidRPr="002B7A57" w:rsidRDefault="002B7A57" w:rsidP="002B7A57">
      <w:pPr>
        <w:spacing w:line="240" w:lineRule="auto"/>
        <w:rPr>
          <w:rFonts w:ascii="Times New Roman" w:eastAsia="Times New Roman" w:hAnsi="Times New Roman" w:cs="Times New Roman"/>
        </w:rPr>
      </w:pPr>
    </w:p>
    <w:p w14:paraId="4ED047DD"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After some speculation, based on shaky intelligence, about imaginary American successes in the faltering siege of Quebec, Bayley concludes, “these [writings] you will Receive from a Hearty Friend of the American Cause and Your very Humble servt Jacob Bayley” (60)</w:t>
      </w:r>
    </w:p>
    <w:p w14:paraId="2761DA21"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There is a P.S. in which Bayley suggests that Moses Little, whom Washington knew and esteemed, could choose men to work on the road: “Good men for the Business proposed Deserve good wages but Bad ones Deserve none.  Colo. Little is a good Judge what men will do for the road.” (61)</w:t>
      </w:r>
    </w:p>
    <w:p w14:paraId="6FF9EC97"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Finally, on April 29, Washington, convinced by Bayley’s arguments and the testaments of Thomas Johnson and his men, goes ahead without the permission of Congress to commission Bayley to begin the road, although Bayley himself will have to find men to work on it.</w:t>
      </w:r>
    </w:p>
    <w:p w14:paraId="61F65D6E"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 time of Congress is so taken up with many Objects of Consequence, </w:t>
      </w:r>
    </w:p>
    <w:p w14:paraId="436B3979" w14:textId="7CEABEB8"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that it is impossible for them to attend to every</w:t>
      </w:r>
      <w:r w:rsidR="00EC353C">
        <w:rPr>
          <w:rFonts w:ascii="Times New Roman" w:eastAsia="Times New Roman" w:hAnsi="Times New Roman" w:cs="Times New Roman"/>
        </w:rPr>
        <w:t>t</w:t>
      </w:r>
      <w:r w:rsidRPr="002B7A57">
        <w:rPr>
          <w:rFonts w:ascii="Times New Roman" w:eastAsia="Times New Roman" w:hAnsi="Times New Roman" w:cs="Times New Roman"/>
        </w:rPr>
        <w:t xml:space="preserve">hing, and as it is of </w:t>
      </w:r>
    </w:p>
    <w:p w14:paraId="0388C21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Importance, that every Communication with Canada should be made as free as</w:t>
      </w:r>
    </w:p>
    <w:p w14:paraId="308B55E9"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Possible, it is my Opinion and Desire, that you must set about the road you</w:t>
      </w:r>
    </w:p>
    <w:p w14:paraId="6C6B85C9"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propose as soon as possible. As you must be the best Judge who to employ</w:t>
      </w:r>
    </w:p>
    <w:p w14:paraId="73F86E6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you will please to take the whole upon yourself.  We cannot at this Time </w:t>
      </w:r>
    </w:p>
    <w:p w14:paraId="1CB10F8F"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spare Soldiers.  You must therefore engage such Men as you know will do</w:t>
      </w:r>
    </w:p>
    <w:p w14:paraId="4FAEB132"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 Business faithfully, and well. As to their Wages, you must agree with </w:t>
      </w:r>
    </w:p>
    <w:p w14:paraId="7BD0B99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them on the most reasonable Terms, and I doubt not that you will in this </w:t>
      </w:r>
    </w:p>
    <w:p w14:paraId="116D6579"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and in every other Instance, serve your Country with Integrity, Honour, and </w:t>
      </w:r>
    </w:p>
    <w:p w14:paraId="2CDA97A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Justice.  As you go on, you will upon every Opportunity keep me advised</w:t>
      </w:r>
    </w:p>
    <w:p w14:paraId="58F94440"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and I will provide for the Expence, which you will be careful in making as </w:t>
      </w:r>
    </w:p>
    <w:p w14:paraId="6DBC2FE0"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light as possible. I am, sir, etc.</w:t>
      </w:r>
    </w:p>
    <w:p w14:paraId="6785A26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P.S. I send you by Mr. William Wallace L250 lawful Money to begin with. (62)</w:t>
      </w:r>
    </w:p>
    <w:p w14:paraId="0CB43757" w14:textId="77777777" w:rsidR="002B7A57" w:rsidRPr="002B7A57" w:rsidRDefault="002B7A57" w:rsidP="002B7A57">
      <w:pPr>
        <w:spacing w:line="240" w:lineRule="auto"/>
        <w:rPr>
          <w:rFonts w:ascii="Times New Roman" w:eastAsia="Times New Roman" w:hAnsi="Times New Roman" w:cs="Times New Roman"/>
        </w:rPr>
      </w:pPr>
    </w:p>
    <w:p w14:paraId="78BBC9F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Then, in early May, in one of his reports to Congress, Washington wrote:</w:t>
      </w:r>
    </w:p>
    <w:p w14:paraId="5740D064" w14:textId="77777777" w:rsidR="002B7A57" w:rsidRPr="002B7A57" w:rsidRDefault="002B7A57" w:rsidP="002B7A57">
      <w:pPr>
        <w:spacing w:line="240" w:lineRule="auto"/>
        <w:rPr>
          <w:rFonts w:ascii="Times New Roman" w:eastAsia="Times New Roman" w:hAnsi="Times New Roman" w:cs="Times New Roman"/>
        </w:rPr>
      </w:pPr>
    </w:p>
    <w:p w14:paraId="6C87724E"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In a letter I wrote Congress the 25</w:t>
      </w:r>
      <w:r w:rsidRPr="002B7A57">
        <w:rPr>
          <w:rFonts w:ascii="Times New Roman" w:eastAsia="Times New Roman" w:hAnsi="Times New Roman" w:cs="Times New Roman"/>
          <w:vertAlign w:val="superscript"/>
        </w:rPr>
        <w:t>th</w:t>
      </w:r>
      <w:r w:rsidRPr="002B7A57">
        <w:rPr>
          <w:rFonts w:ascii="Times New Roman" w:eastAsia="Times New Roman" w:hAnsi="Times New Roman" w:cs="Times New Roman"/>
        </w:rPr>
        <w:t xml:space="preserve"> of December, I inclosed one I had received</w:t>
      </w:r>
    </w:p>
    <w:p w14:paraId="2338FC58"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from Jacob Bailey [sic] Esquire, about opening a Road from Newbury to</w:t>
      </w:r>
    </w:p>
    <w:p w14:paraId="5C3585EC"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Canada; I received another on the 15</w:t>
      </w:r>
      <w:r w:rsidRPr="002B7A57">
        <w:rPr>
          <w:rFonts w:ascii="Times New Roman" w:eastAsia="Times New Roman" w:hAnsi="Times New Roman" w:cs="Times New Roman"/>
          <w:vertAlign w:val="superscript"/>
        </w:rPr>
        <w:t>th</w:t>
      </w:r>
      <w:r w:rsidRPr="002B7A57">
        <w:rPr>
          <w:rFonts w:ascii="Times New Roman" w:eastAsia="Times New Roman" w:hAnsi="Times New Roman" w:cs="Times New Roman"/>
        </w:rPr>
        <w:t xml:space="preserve"> Ulto. and from his Account and the</w:t>
      </w:r>
    </w:p>
    <w:p w14:paraId="0C5F934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intelligence of others, I have no doubt of the practicability of the measure, and</w:t>
      </w:r>
    </w:p>
    <w:p w14:paraId="49A24E95"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am well informed that the distance will be considerably shortened; In so much,</w:t>
      </w:r>
    </w:p>
    <w:p w14:paraId="72AD75A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that our Troops going to Canada from any part of the New England Governments,</w:t>
      </w:r>
    </w:p>
    <w:p w14:paraId="03878B79"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Eastward of Connecticut River, or returning from thence Home, will perform</w:t>
      </w:r>
    </w:p>
    <w:p w14:paraId="01FE418E"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their March in five or Six days less than by going or returning any way now </w:t>
      </w:r>
    </w:p>
    <w:p w14:paraId="1225989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used.</w:t>
      </w:r>
    </w:p>
    <w:p w14:paraId="475B8E95"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Add to this, that the road may be carried to Missisque [sic] River, as is said, from</w:t>
      </w:r>
    </w:p>
    <w:p w14:paraId="1E79BDAD"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lastRenderedPageBreak/>
        <w:t xml:space="preserve">            whence the Water Carriage to St. Johns is good, except forty odd Miles, or so</w:t>
      </w:r>
    </w:p>
    <w:p w14:paraId="3F6E5DA1"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far to the Northward, as to keep clear of the Lake altogether [Washington means </w:t>
      </w:r>
    </w:p>
    <w:p w14:paraId="080AC3C8"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that Bayley’s plan would go north of Mississquoi Bay and avoid the </w:t>
      </w:r>
    </w:p>
    <w:p w14:paraId="20057E6A"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complications of water]…which will afford an easy pass  to and from Canada at</w:t>
      </w:r>
    </w:p>
    <w:p w14:paraId="0DCF692D"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all Seasons.  The benefits resulting from this Rout, will be so great and </w:t>
      </w:r>
    </w:p>
    <w:p w14:paraId="69028D75"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Important, that I have advanced Col: Bailey Two hundred and fifty pounds to</w:t>
      </w:r>
    </w:p>
    <w:p w14:paraId="21F99E7E"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begin with and directed him to execute his plan: no doubt it will require a more</w:t>
      </w:r>
    </w:p>
    <w:p w14:paraId="00420B37"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considerable advance to accomplish it, but the whole will soon be sunk.</w:t>
      </w:r>
    </w:p>
    <w:p w14:paraId="00B4DC61"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The expence saved, by shortning six days pay and provisions for the Men</w:t>
      </w:r>
    </w:p>
    <w:p w14:paraId="35772CD6"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returning to the Eastern Governments, at the expiration  of this Campaign, will</w:t>
      </w:r>
    </w:p>
    <w:p w14:paraId="37FFED6A"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be almost, if not more than, equal to the Charge of Opening it: If not, as in all</w:t>
      </w:r>
    </w:p>
    <w:p w14:paraId="7043C83B"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probability there will be often a necessity for detachments of our Troops from</w:t>
      </w:r>
    </w:p>
    <w:p w14:paraId="73657FA2" w14:textId="77777777" w:rsidR="002B7A57" w:rsidRPr="002B7A57" w:rsidRDefault="002B7A57" w:rsidP="002B7A57">
      <w:pPr>
        <w:spacing w:line="240" w:lineRule="auto"/>
        <w:rPr>
          <w:rFonts w:ascii="Times New Roman" w:eastAsia="Times New Roman" w:hAnsi="Times New Roman" w:cs="Times New Roman"/>
        </w:rPr>
      </w:pPr>
      <w:r w:rsidRPr="002B7A57">
        <w:rPr>
          <w:rFonts w:ascii="Times New Roman" w:eastAsia="Times New Roman" w:hAnsi="Times New Roman" w:cs="Times New Roman"/>
        </w:rPr>
        <w:t xml:space="preserve">            those Governments, to go and return, It will soon be repaid. (63)</w:t>
      </w:r>
    </w:p>
    <w:p w14:paraId="17DE61F7" w14:textId="77777777" w:rsidR="002B7A57" w:rsidRPr="002B7A57" w:rsidRDefault="002B7A57" w:rsidP="002B7A57">
      <w:pPr>
        <w:spacing w:line="240" w:lineRule="auto"/>
        <w:rPr>
          <w:rFonts w:ascii="Times New Roman" w:eastAsia="Times New Roman" w:hAnsi="Times New Roman" w:cs="Times New Roman"/>
        </w:rPr>
      </w:pPr>
    </w:p>
    <w:p w14:paraId="4960FACD"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On May 10, 1776, “Congress in its resolves approved, and directed Washington to prosecute the plan.” (64)</w:t>
      </w:r>
    </w:p>
    <w:p w14:paraId="28825B8C"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Bayley commissioned James Whitelaw of Rygate, a Scottish immigrant who would become Surveyor General of Vermont, to do a survey of the route.(65) On May 18 Bayley met with the Committees of Safety of Newbury and Haverhill to organize the recruitment of men to work on the road.  They agreed that “good men at this Season could not be Had for Such labour for less than ten dollars per month,” and on “the 21</w:t>
      </w:r>
      <w:r w:rsidRPr="002B7A57">
        <w:rPr>
          <w:rFonts w:ascii="Times New Roman" w:eastAsia="Times New Roman" w:hAnsi="Times New Roman" w:cs="Times New Roman"/>
          <w:vertAlign w:val="superscript"/>
        </w:rPr>
        <w:t>st</w:t>
      </w:r>
      <w:r w:rsidRPr="002B7A57">
        <w:rPr>
          <w:rFonts w:ascii="Times New Roman" w:eastAsia="Times New Roman" w:hAnsi="Times New Roman" w:cs="Times New Roman"/>
        </w:rPr>
        <w:t xml:space="preserve"> Sent two men to Collect men for two or three months or until the road Should be Done.” (66) </w:t>
      </w:r>
    </w:p>
    <w:p w14:paraId="2BFED1DE" w14:textId="3B23AE91"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Hearing of the retreat of the army of General John Thomas, who had replaced General Wooster in Canada, from Quebec and the arrival of the British fleet in the </w:t>
      </w:r>
      <w:r w:rsidR="00845DE5" w:rsidRPr="002B7A57">
        <w:rPr>
          <w:rFonts w:ascii="Times New Roman" w:eastAsia="Times New Roman" w:hAnsi="Times New Roman" w:cs="Times New Roman"/>
        </w:rPr>
        <w:t>ice-free</w:t>
      </w:r>
      <w:r w:rsidRPr="002B7A57">
        <w:rPr>
          <w:rFonts w:ascii="Times New Roman" w:eastAsia="Times New Roman" w:hAnsi="Times New Roman" w:cs="Times New Roman"/>
        </w:rPr>
        <w:t xml:space="preserve"> St. Lawrence, Bayley thought best “to cut a bridle road at first that Men and Cattle might Pass freely.  The 27</w:t>
      </w:r>
      <w:r w:rsidRPr="002B7A57">
        <w:rPr>
          <w:rFonts w:ascii="Times New Roman" w:eastAsia="Times New Roman" w:hAnsi="Times New Roman" w:cs="Times New Roman"/>
          <w:vertAlign w:val="superscript"/>
        </w:rPr>
        <w:t>th</w:t>
      </w:r>
      <w:r w:rsidRPr="002B7A57">
        <w:rPr>
          <w:rFonts w:ascii="Times New Roman" w:eastAsia="Times New Roman" w:hAnsi="Times New Roman" w:cs="Times New Roman"/>
        </w:rPr>
        <w:t xml:space="preserve"> Sent ten men to do the work, I make no doubt but they will Compleat it, and return in twenty Days.  I shall begin the wagon road next monday…” (67)</w:t>
      </w:r>
    </w:p>
    <w:p w14:paraId="69C5FA7A" w14:textId="26A95D8B"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The ingenuous voice of the </w:t>
      </w:r>
      <w:r w:rsidR="00845DE5" w:rsidRPr="002B7A57">
        <w:rPr>
          <w:rFonts w:ascii="Times New Roman" w:eastAsia="Times New Roman" w:hAnsi="Times New Roman" w:cs="Times New Roman"/>
        </w:rPr>
        <w:t>fifteen-year-old</w:t>
      </w:r>
      <w:r w:rsidRPr="002B7A57">
        <w:rPr>
          <w:rFonts w:ascii="Times New Roman" w:eastAsia="Times New Roman" w:hAnsi="Times New Roman" w:cs="Times New Roman"/>
        </w:rPr>
        <w:t xml:space="preserve"> Jonathan Elkins comes to us from his </w:t>
      </w:r>
      <w:r w:rsidRPr="002B7A57">
        <w:rPr>
          <w:rFonts w:ascii="Times New Roman" w:eastAsia="Times New Roman" w:hAnsi="Times New Roman" w:cs="Times New Roman"/>
          <w:i/>
        </w:rPr>
        <w:t>Reminiscences</w:t>
      </w:r>
      <w:r w:rsidRPr="002B7A57">
        <w:rPr>
          <w:rFonts w:ascii="Times New Roman" w:eastAsia="Times New Roman" w:hAnsi="Times New Roman" w:cs="Times New Roman"/>
        </w:rPr>
        <w:t>: “In May 1776 Genll. Bailey [sic] who was the only man that was trusted with the management in this part of the Cuntrey Respecting the war, had sent on men to cut a Road through to Missisque bay[sic], so that troops and stores could be got through to our army in Canada…”(68)</w:t>
      </w:r>
    </w:p>
    <w:p w14:paraId="6B270970"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t xml:space="preserve">             And so the road was begun.</w:t>
      </w:r>
    </w:p>
    <w:p w14:paraId="53A1F5D6" w14:textId="77777777" w:rsidR="002B7A57" w:rsidRPr="002B7A57" w:rsidRDefault="002B7A57" w:rsidP="002B7A57">
      <w:pPr>
        <w:spacing w:line="480" w:lineRule="auto"/>
        <w:rPr>
          <w:rFonts w:ascii="Times New Roman" w:eastAsia="Times New Roman" w:hAnsi="Times New Roman" w:cs="Times New Roman"/>
        </w:rPr>
      </w:pPr>
      <w:r w:rsidRPr="002B7A57">
        <w:rPr>
          <w:rFonts w:ascii="Times New Roman" w:eastAsia="Times New Roman" w:hAnsi="Times New Roman" w:cs="Times New Roman"/>
        </w:rPr>
        <w:lastRenderedPageBreak/>
        <w:t xml:space="preserve">            In the May time of today, a green lane, with tracks overgrown with grass, rises up the side of a hill out of Wells River Village, just north of Newbury. This is the faint trace of the road that, in those faraway and stirring days, represented a triumph of diplomacy, persistence, and optimism.  </w:t>
      </w:r>
    </w:p>
    <w:p w14:paraId="3C9FD3FF" w14:textId="77777777" w:rsidR="002B7A57" w:rsidRDefault="002B7A57" w:rsidP="0047402E">
      <w:pPr>
        <w:spacing w:line="276" w:lineRule="auto"/>
        <w:rPr>
          <w:rFonts w:ascii="Times New Roman" w:hAnsi="Times New Roman" w:cs="Times New Roman"/>
        </w:rPr>
      </w:pPr>
    </w:p>
    <w:p w14:paraId="6A21CD5E" w14:textId="77777777" w:rsidR="009D4AD1" w:rsidRDefault="009D4AD1" w:rsidP="0047402E">
      <w:pPr>
        <w:spacing w:line="276" w:lineRule="auto"/>
        <w:rPr>
          <w:rFonts w:ascii="Times New Roman" w:hAnsi="Times New Roman" w:cs="Times New Roman"/>
        </w:rPr>
      </w:pPr>
    </w:p>
    <w:p w14:paraId="30163B0C" w14:textId="77777777" w:rsidR="009D4AD1" w:rsidRDefault="009D4AD1" w:rsidP="0047402E">
      <w:pPr>
        <w:spacing w:line="276" w:lineRule="auto"/>
        <w:rPr>
          <w:rFonts w:ascii="Times New Roman" w:hAnsi="Times New Roman" w:cs="Times New Roman"/>
        </w:rPr>
      </w:pPr>
    </w:p>
    <w:p w14:paraId="4B789DEC" w14:textId="77777777" w:rsidR="009D4AD1" w:rsidRDefault="009D4AD1" w:rsidP="0047402E">
      <w:pPr>
        <w:spacing w:line="276" w:lineRule="auto"/>
        <w:rPr>
          <w:rFonts w:ascii="Times New Roman" w:hAnsi="Times New Roman" w:cs="Times New Roman"/>
        </w:rPr>
      </w:pPr>
    </w:p>
    <w:p w14:paraId="17BA330E" w14:textId="77777777" w:rsidR="009D4AD1" w:rsidRDefault="009D4AD1" w:rsidP="0047402E">
      <w:pPr>
        <w:spacing w:line="276" w:lineRule="auto"/>
        <w:rPr>
          <w:rFonts w:ascii="Times New Roman" w:hAnsi="Times New Roman" w:cs="Times New Roman"/>
        </w:rPr>
      </w:pPr>
    </w:p>
    <w:p w14:paraId="49F97216" w14:textId="77777777" w:rsidR="009D4AD1" w:rsidRDefault="009D4AD1" w:rsidP="0047402E">
      <w:pPr>
        <w:spacing w:line="276" w:lineRule="auto"/>
        <w:rPr>
          <w:rFonts w:ascii="Times New Roman" w:hAnsi="Times New Roman" w:cs="Times New Roman"/>
        </w:rPr>
      </w:pPr>
    </w:p>
    <w:p w14:paraId="1F818797" w14:textId="77777777" w:rsidR="009D4AD1" w:rsidRDefault="009D4AD1" w:rsidP="0047402E">
      <w:pPr>
        <w:spacing w:line="276" w:lineRule="auto"/>
        <w:rPr>
          <w:rFonts w:ascii="Times New Roman" w:hAnsi="Times New Roman" w:cs="Times New Roman"/>
        </w:rPr>
      </w:pPr>
    </w:p>
    <w:p w14:paraId="4EDE795C" w14:textId="77777777" w:rsidR="009D4AD1" w:rsidRDefault="009D4AD1" w:rsidP="0047402E">
      <w:pPr>
        <w:spacing w:line="276" w:lineRule="auto"/>
        <w:rPr>
          <w:rFonts w:ascii="Times New Roman" w:hAnsi="Times New Roman" w:cs="Times New Roman"/>
        </w:rPr>
      </w:pPr>
    </w:p>
    <w:p w14:paraId="595D0681" w14:textId="77777777" w:rsidR="009D4AD1" w:rsidRDefault="009D4AD1" w:rsidP="0047402E">
      <w:pPr>
        <w:spacing w:line="276" w:lineRule="auto"/>
        <w:rPr>
          <w:rFonts w:ascii="Times New Roman" w:hAnsi="Times New Roman" w:cs="Times New Roman"/>
        </w:rPr>
      </w:pPr>
    </w:p>
    <w:p w14:paraId="1026BFEB" w14:textId="77777777" w:rsidR="009D4AD1" w:rsidRDefault="009D4AD1" w:rsidP="0047402E">
      <w:pPr>
        <w:spacing w:line="276" w:lineRule="auto"/>
        <w:rPr>
          <w:rFonts w:ascii="Times New Roman" w:hAnsi="Times New Roman" w:cs="Times New Roman"/>
        </w:rPr>
      </w:pPr>
    </w:p>
    <w:p w14:paraId="615EBF69" w14:textId="77777777" w:rsidR="009D4AD1" w:rsidRDefault="009D4AD1" w:rsidP="0047402E">
      <w:pPr>
        <w:spacing w:line="276" w:lineRule="auto"/>
        <w:rPr>
          <w:rFonts w:ascii="Times New Roman" w:hAnsi="Times New Roman" w:cs="Times New Roman"/>
        </w:rPr>
      </w:pPr>
    </w:p>
    <w:p w14:paraId="1B41BFE7" w14:textId="77777777" w:rsidR="009D4AD1" w:rsidRDefault="009D4AD1" w:rsidP="0047402E">
      <w:pPr>
        <w:spacing w:line="276" w:lineRule="auto"/>
        <w:rPr>
          <w:rFonts w:ascii="Times New Roman" w:hAnsi="Times New Roman" w:cs="Times New Roman"/>
        </w:rPr>
      </w:pPr>
    </w:p>
    <w:p w14:paraId="72843D67" w14:textId="77777777" w:rsidR="009D4AD1" w:rsidRDefault="009D4AD1" w:rsidP="0047402E">
      <w:pPr>
        <w:spacing w:line="276" w:lineRule="auto"/>
        <w:rPr>
          <w:rFonts w:ascii="Times New Roman" w:hAnsi="Times New Roman" w:cs="Times New Roman"/>
        </w:rPr>
      </w:pPr>
    </w:p>
    <w:p w14:paraId="3BD571D1" w14:textId="77777777" w:rsidR="009D4AD1" w:rsidRDefault="009D4AD1" w:rsidP="0047402E">
      <w:pPr>
        <w:spacing w:line="276" w:lineRule="auto"/>
        <w:rPr>
          <w:rFonts w:ascii="Times New Roman" w:hAnsi="Times New Roman" w:cs="Times New Roman"/>
        </w:rPr>
      </w:pPr>
    </w:p>
    <w:p w14:paraId="642AC4F0" w14:textId="77777777" w:rsidR="009D4AD1" w:rsidRDefault="009D4AD1" w:rsidP="0047402E">
      <w:pPr>
        <w:spacing w:line="276" w:lineRule="auto"/>
        <w:rPr>
          <w:rFonts w:ascii="Times New Roman" w:hAnsi="Times New Roman" w:cs="Times New Roman"/>
        </w:rPr>
      </w:pPr>
    </w:p>
    <w:p w14:paraId="30CF7B6E" w14:textId="77777777" w:rsidR="009D4AD1" w:rsidRDefault="009D4AD1" w:rsidP="0047402E">
      <w:pPr>
        <w:spacing w:line="276" w:lineRule="auto"/>
        <w:rPr>
          <w:rFonts w:ascii="Times New Roman" w:hAnsi="Times New Roman" w:cs="Times New Roman"/>
        </w:rPr>
      </w:pPr>
    </w:p>
    <w:p w14:paraId="1295BBC3" w14:textId="77777777" w:rsidR="009D4AD1" w:rsidRDefault="009D4AD1" w:rsidP="0047402E">
      <w:pPr>
        <w:spacing w:line="276" w:lineRule="auto"/>
        <w:rPr>
          <w:rFonts w:ascii="Times New Roman" w:hAnsi="Times New Roman" w:cs="Times New Roman"/>
        </w:rPr>
      </w:pPr>
    </w:p>
    <w:p w14:paraId="5D5BBD2B" w14:textId="77777777" w:rsidR="009D4AD1" w:rsidRDefault="009D4AD1" w:rsidP="0047402E">
      <w:pPr>
        <w:spacing w:line="276" w:lineRule="auto"/>
        <w:rPr>
          <w:rFonts w:ascii="Times New Roman" w:hAnsi="Times New Roman" w:cs="Times New Roman"/>
        </w:rPr>
      </w:pPr>
    </w:p>
    <w:p w14:paraId="5C961937" w14:textId="77777777" w:rsidR="009D4AD1" w:rsidRDefault="009D4AD1" w:rsidP="0047402E">
      <w:pPr>
        <w:spacing w:line="276" w:lineRule="auto"/>
        <w:rPr>
          <w:rFonts w:ascii="Times New Roman" w:hAnsi="Times New Roman" w:cs="Times New Roman"/>
        </w:rPr>
      </w:pPr>
    </w:p>
    <w:p w14:paraId="3C9125D5" w14:textId="77777777" w:rsidR="009D4AD1" w:rsidRDefault="009D4AD1" w:rsidP="0047402E">
      <w:pPr>
        <w:spacing w:line="276" w:lineRule="auto"/>
        <w:rPr>
          <w:rFonts w:ascii="Times New Roman" w:hAnsi="Times New Roman" w:cs="Times New Roman"/>
        </w:rPr>
      </w:pPr>
    </w:p>
    <w:p w14:paraId="702E7BE7" w14:textId="77777777" w:rsidR="009D4AD1" w:rsidRDefault="009D4AD1" w:rsidP="0047402E">
      <w:pPr>
        <w:spacing w:line="276" w:lineRule="auto"/>
        <w:rPr>
          <w:rFonts w:ascii="Times New Roman" w:hAnsi="Times New Roman" w:cs="Times New Roman"/>
        </w:rPr>
      </w:pPr>
    </w:p>
    <w:p w14:paraId="347BEE53" w14:textId="77777777" w:rsidR="009D4AD1" w:rsidRDefault="009D4AD1" w:rsidP="0047402E">
      <w:pPr>
        <w:spacing w:line="276" w:lineRule="auto"/>
        <w:rPr>
          <w:rFonts w:ascii="Times New Roman" w:hAnsi="Times New Roman" w:cs="Times New Roman"/>
        </w:rPr>
      </w:pPr>
    </w:p>
    <w:p w14:paraId="7B92558D" w14:textId="77777777" w:rsidR="009D4AD1" w:rsidRDefault="009D4AD1" w:rsidP="0047402E">
      <w:pPr>
        <w:spacing w:line="276" w:lineRule="auto"/>
        <w:rPr>
          <w:rFonts w:ascii="Times New Roman" w:hAnsi="Times New Roman" w:cs="Times New Roman"/>
        </w:rPr>
      </w:pPr>
    </w:p>
    <w:p w14:paraId="023CB3B2" w14:textId="77777777" w:rsidR="009D4AD1" w:rsidRDefault="009D4AD1" w:rsidP="0047402E">
      <w:pPr>
        <w:spacing w:line="276" w:lineRule="auto"/>
        <w:rPr>
          <w:rFonts w:ascii="Times New Roman" w:hAnsi="Times New Roman" w:cs="Times New Roman"/>
        </w:rPr>
      </w:pPr>
    </w:p>
    <w:p w14:paraId="6DC35505" w14:textId="77777777" w:rsidR="009D4AD1" w:rsidRDefault="009D4AD1" w:rsidP="0047402E">
      <w:pPr>
        <w:spacing w:line="276" w:lineRule="auto"/>
        <w:rPr>
          <w:rFonts w:ascii="Times New Roman" w:hAnsi="Times New Roman" w:cs="Times New Roman"/>
        </w:rPr>
      </w:pPr>
    </w:p>
    <w:p w14:paraId="4C24817D" w14:textId="77777777" w:rsidR="009D4AD1" w:rsidRPr="00F61567" w:rsidRDefault="009D4AD1" w:rsidP="009D4AD1">
      <w:pPr>
        <w:pStyle w:val="gtxtbody"/>
        <w:shd w:val="clear" w:color="auto" w:fill="FFFFFF"/>
        <w:spacing w:before="0" w:beforeAutospacing="0" w:after="120" w:afterAutospacing="0"/>
        <w:rPr>
          <w:color w:val="202124"/>
          <w:sz w:val="22"/>
          <w:szCs w:val="22"/>
        </w:rPr>
      </w:pPr>
      <w:r w:rsidRPr="00F61567">
        <w:rPr>
          <w:color w:val="202124"/>
          <w:sz w:val="22"/>
          <w:szCs w:val="22"/>
        </w:rPr>
        <w:t>RECORDS OF THE GLOUCESTER COUNTY COMMITTEE OF SAFETY</w:t>
      </w:r>
    </w:p>
    <w:p w14:paraId="2F886849" w14:textId="77777777" w:rsidR="009D4AD1" w:rsidRPr="00F61567" w:rsidRDefault="009D4AD1" w:rsidP="009D4AD1">
      <w:pPr>
        <w:pStyle w:val="gtxtbody"/>
        <w:shd w:val="clear" w:color="auto" w:fill="FFFFFF"/>
        <w:spacing w:before="0" w:beforeAutospacing="0" w:after="120" w:afterAutospacing="0"/>
        <w:ind w:firstLine="240"/>
        <w:rPr>
          <w:color w:val="202124"/>
          <w:sz w:val="22"/>
          <w:szCs w:val="22"/>
        </w:rPr>
      </w:pPr>
      <w:r w:rsidRPr="00F61567">
        <w:rPr>
          <w:color w:val="202124"/>
          <w:sz w:val="22"/>
          <w:szCs w:val="22"/>
        </w:rPr>
        <w:t>Mr. E. P. Walton, editor of the Vermont Governor and Council, vol. 1, p. 371, published in 1873, states that there is ample evidence in the American Archives of the formation and efficient work of a Gloucester County Committee of Safety during the American Revolution, but no formal record of its proceedings has as yet been discovered.</w:t>
      </w:r>
    </w:p>
    <w:p w14:paraId="1F158420" w14:textId="77777777" w:rsidR="009D4AD1" w:rsidRPr="00F61567" w:rsidRDefault="009D4AD1" w:rsidP="009D4AD1">
      <w:pPr>
        <w:pStyle w:val="gtxtbody"/>
        <w:shd w:val="clear" w:color="auto" w:fill="FFFFFF"/>
        <w:spacing w:before="0" w:beforeAutospacing="0" w:after="120" w:afterAutospacing="0"/>
        <w:ind w:firstLine="240"/>
        <w:rPr>
          <w:color w:val="202124"/>
          <w:sz w:val="22"/>
          <w:szCs w:val="22"/>
        </w:rPr>
      </w:pPr>
      <w:r w:rsidRPr="00F61567">
        <w:rPr>
          <w:color w:val="202124"/>
          <w:sz w:val="22"/>
          <w:szCs w:val="22"/>
        </w:rPr>
        <w:t>The following paper which was discovered at Dartmouth College, a copy of which is generously furnished the Vermont Historical Society by Mr. Harold G. Rugg, Assistant Librarian, is herewith printed.</w:t>
      </w:r>
    </w:p>
    <w:p w14:paraId="177A7DAB" w14:textId="77777777" w:rsidR="009D4AD1" w:rsidRPr="00F61567" w:rsidRDefault="009D4AD1" w:rsidP="009D4AD1">
      <w:pPr>
        <w:pStyle w:val="gtxtbody"/>
        <w:shd w:val="clear" w:color="auto" w:fill="FFFFFF"/>
        <w:spacing w:before="0" w:beforeAutospacing="0" w:after="120" w:afterAutospacing="0"/>
        <w:ind w:firstLine="240"/>
        <w:rPr>
          <w:color w:val="202124"/>
          <w:sz w:val="22"/>
          <w:szCs w:val="22"/>
        </w:rPr>
      </w:pPr>
      <w:r w:rsidRPr="00F61567">
        <w:rPr>
          <w:color w:val="202124"/>
          <w:sz w:val="22"/>
          <w:szCs w:val="22"/>
        </w:rPr>
        <w:t>It apparently is a part of the records of such a Committee of Safely of Gloucester County, covering the period from March 15 to July 29, 1776. It is believed never to have been printed. While it may not give many additional facts than what may be gathered from the Governor and Council and other records, yet as an original paper it is well worth while to publish it.</w:t>
      </w:r>
    </w:p>
    <w:p w14:paraId="5133CBE2" w14:textId="77777777" w:rsidR="009D4AD1" w:rsidRPr="00F61567" w:rsidRDefault="009D4AD1" w:rsidP="009D4AD1">
      <w:pPr>
        <w:pStyle w:val="gtxtbody"/>
        <w:shd w:val="clear" w:color="auto" w:fill="FFFFFF"/>
        <w:spacing w:before="0" w:beforeAutospacing="0" w:after="120" w:afterAutospacing="0"/>
        <w:ind w:firstLine="240"/>
        <w:rPr>
          <w:color w:val="202124"/>
          <w:sz w:val="22"/>
          <w:szCs w:val="22"/>
        </w:rPr>
      </w:pPr>
      <w:r w:rsidRPr="00F61567">
        <w:rPr>
          <w:color w:val="202124"/>
          <w:sz w:val="22"/>
          <w:szCs w:val="22"/>
        </w:rPr>
        <w:t>An exact copy is given. It seem to be somewhat repetitious. Theadford and Theadfore are for Thetford, Vermont; Thafford may be Stafford, Vermont; and Chertoh can be none else than Charlotte County, a tract partly in Vermont and partly in New York State.</w:t>
      </w:r>
    </w:p>
    <w:p w14:paraId="4B2170DF" w14:textId="77777777" w:rsidR="009D4AD1" w:rsidRPr="00F61567" w:rsidRDefault="009D4AD1" w:rsidP="009D4AD1">
      <w:pPr>
        <w:pStyle w:val="gtxtbody"/>
        <w:shd w:val="clear" w:color="auto" w:fill="FFFFFF"/>
        <w:spacing w:before="0" w:beforeAutospacing="0" w:after="120" w:afterAutospacing="0"/>
        <w:ind w:firstLine="240"/>
        <w:rPr>
          <w:color w:val="202124"/>
          <w:sz w:val="22"/>
          <w:szCs w:val="22"/>
        </w:rPr>
      </w:pPr>
      <w:r w:rsidRPr="00F61567">
        <w:rPr>
          <w:color w:val="202124"/>
          <w:sz w:val="22"/>
          <w:szCs w:val="22"/>
        </w:rPr>
        <w:lastRenderedPageBreak/>
        <w:t>A BOOK OF RECORDS FOR THE COUNTY OF GLOUSTER</w:t>
      </w:r>
    </w:p>
    <w:p w14:paraId="5CF3F7B2" w14:textId="77777777" w:rsidR="009D4AD1" w:rsidRPr="00F61567" w:rsidRDefault="009D4AD1" w:rsidP="009D4AD1">
      <w:pPr>
        <w:pStyle w:val="gtxtbody"/>
        <w:shd w:val="clear" w:color="auto" w:fill="FFFFFF"/>
        <w:spacing w:before="0" w:beforeAutospacing="0" w:after="120" w:afterAutospacing="0"/>
        <w:ind w:firstLine="240"/>
        <w:rPr>
          <w:color w:val="202124"/>
          <w:sz w:val="22"/>
          <w:szCs w:val="22"/>
        </w:rPr>
      </w:pPr>
      <w:r w:rsidRPr="00F61567">
        <w:rPr>
          <w:color w:val="202124"/>
          <w:sz w:val="22"/>
          <w:szCs w:val="22"/>
        </w:rPr>
        <w:t>Theadford, March 15th, 1776.</w:t>
      </w:r>
    </w:p>
    <w:p w14:paraId="16725BF5" w14:textId="77777777" w:rsidR="009D4AD1" w:rsidRPr="00F61567" w:rsidRDefault="009D4AD1" w:rsidP="009D4AD1">
      <w:pPr>
        <w:pStyle w:val="gtxtbody"/>
        <w:shd w:val="clear" w:color="auto" w:fill="FFFFFF"/>
        <w:spacing w:before="0" w:beforeAutospacing="0" w:after="120" w:afterAutospacing="0"/>
        <w:ind w:firstLine="240"/>
        <w:rPr>
          <w:color w:val="202124"/>
          <w:sz w:val="22"/>
          <w:szCs w:val="22"/>
        </w:rPr>
      </w:pPr>
      <w:r w:rsidRPr="00F61567">
        <w:rPr>
          <w:color w:val="202124"/>
          <w:sz w:val="22"/>
          <w:szCs w:val="22"/>
        </w:rPr>
        <w:t>At a meeting of the Committee of the towns in the County of Glousester, assembled Jacob Bayley, Esq., President, First chose Capt. Peter Olcott, Clark. Then came into the following resolves (viz) That Wm. Pinok, James Pinok Esq., James Pinok Jr., James Bean, Nath. Loomis, John Bliss, Daniel West, Samuel Pincok, Elhu Northrope, Samuel Gellet, Joth. House, Abijah Howe, and</w:t>
      </w:r>
    </w:p>
    <w:p w14:paraId="3C3E75E2" w14:textId="77777777" w:rsidR="009D4AD1" w:rsidRPr="00F61567" w:rsidRDefault="009D4AD1" w:rsidP="009D4AD1">
      <w:pPr>
        <w:spacing w:line="240" w:lineRule="auto"/>
        <w:rPr>
          <w:rFonts w:ascii="Times New Roman" w:eastAsia="Times New Roman" w:hAnsi="Times New Roman" w:cs="Times New Roman"/>
        </w:rPr>
      </w:pPr>
    </w:p>
    <w:p w14:paraId="433D3B90" w14:textId="77777777" w:rsidR="009D4AD1" w:rsidRPr="00F61567" w:rsidRDefault="009D4AD1" w:rsidP="009D4AD1">
      <w:pPr>
        <w:spacing w:line="240" w:lineRule="auto"/>
        <w:rPr>
          <w:rFonts w:ascii="Times New Roman" w:eastAsia="Times New Roman" w:hAnsi="Times New Roman" w:cs="Times New Roman"/>
        </w:rPr>
      </w:pPr>
      <w:r w:rsidRPr="00F61567">
        <w:rPr>
          <w:rFonts w:ascii="Times New Roman" w:eastAsia="Times New Roman" w:hAnsi="Times New Roman" w:cs="Times New Roman"/>
        </w:rPr>
        <w:t>Thos. Palmer, Noah Williams, Joel Strong, Alphonse Philips, Wm. Morse, Adoniah Gittet, Solomon Strong, Joseph Hosford, John Strong, subscribe an oath for me by us in favour of America and all those that shall subscribe to said oath are to be received into favour of the                                                                                                           Sons of Liberty and those that don't comply and subscribe are to be deemed as enemies to the American cause, and are to be treated in the following manner (viz) They are to be stroped of all warlike weapons and are to be under the Inspection of the Committee of the Towns to which they belong and they are not to hold any correspondence with any that are deemed as Tories.</w:t>
      </w:r>
    </w:p>
    <w:p w14:paraId="1F22E2B3" w14:textId="77777777" w:rsidR="009D4AD1" w:rsidRPr="00F61567" w:rsidRDefault="009D4AD1" w:rsidP="009D4AD1">
      <w:pPr>
        <w:spacing w:line="240" w:lineRule="auto"/>
        <w:rPr>
          <w:rFonts w:ascii="Times New Roman" w:eastAsia="Times New Roman" w:hAnsi="Times New Roman" w:cs="Times New Roman"/>
        </w:rPr>
      </w:pPr>
      <w:r w:rsidRPr="00F61567">
        <w:rPr>
          <w:rFonts w:ascii="Times New Roman" w:eastAsia="Times New Roman" w:hAnsi="Times New Roman" w:cs="Times New Roman"/>
        </w:rPr>
        <w:t>Theadford, March 15, 1776.</w:t>
      </w:r>
    </w:p>
    <w:p w14:paraId="185FA946" w14:textId="77777777" w:rsidR="009D4AD1" w:rsidRPr="00F61567" w:rsidRDefault="009D4AD1" w:rsidP="009D4AD1">
      <w:pPr>
        <w:spacing w:line="240" w:lineRule="auto"/>
        <w:rPr>
          <w:rFonts w:ascii="Times New Roman" w:eastAsia="Times New Roman" w:hAnsi="Times New Roman" w:cs="Times New Roman"/>
        </w:rPr>
      </w:pPr>
    </w:p>
    <w:p w14:paraId="28ED9768" w14:textId="77777777" w:rsidR="009D4AD1" w:rsidRPr="00F61567" w:rsidRDefault="009D4AD1" w:rsidP="009D4AD1">
      <w:pPr>
        <w:spacing w:line="240" w:lineRule="auto"/>
        <w:jc w:val="both"/>
        <w:rPr>
          <w:rFonts w:ascii="Times New Roman" w:eastAsia="Times New Roman" w:hAnsi="Times New Roman" w:cs="Times New Roman"/>
        </w:rPr>
      </w:pPr>
      <w:r w:rsidRPr="00F61567">
        <w:rPr>
          <w:rFonts w:ascii="Times New Roman" w:eastAsia="Times New Roman" w:hAnsi="Times New Roman" w:cs="Times New Roman"/>
        </w:rPr>
        <w:t xml:space="preserve">The Committee of Safety of the Town and the County of Glousester passed in the following manner relating to their choice of Field Officers in said County (viz) Chose Jacob Bayley Balley Esq., the first Col. Secondly chose Capt. Peter Olcott the Second Col. Thirdly chose Duon                                                                                                    Israel Smith, Major. Fourthly chose Co. Jacob Baley and Capt. Peter Olcott and Duon Israel Smith a Committee to meant [?] the Committee of Cumberland County and the Committee of Chertoh [?] to chose a Brigadier General and acting major of the third Tuesday of May next at </w:t>
      </w:r>
    </w:p>
    <w:p w14:paraId="3DD6345E" w14:textId="77777777" w:rsidR="009D4AD1" w:rsidRPr="00F61567" w:rsidRDefault="009D4AD1" w:rsidP="009D4AD1">
      <w:pPr>
        <w:spacing w:line="240" w:lineRule="auto"/>
        <w:jc w:val="both"/>
        <w:rPr>
          <w:rFonts w:ascii="Times New Roman" w:eastAsia="Times New Roman" w:hAnsi="Times New Roman" w:cs="Times New Roman"/>
        </w:rPr>
      </w:pPr>
      <w:r w:rsidRPr="00F61567">
        <w:rPr>
          <w:rFonts w:ascii="Times New Roman" w:eastAsia="Times New Roman" w:hAnsi="Times New Roman" w:cs="Times New Roman"/>
        </w:rPr>
        <w:t xml:space="preserve">Windsor in Cumberland County. Fifthly it is agreed by said Committee that they order each Town in the County of Glousester to assemble and chose a Captain, Lut. and Insine and under officers further it is agreed by the Committee that each Commission officer are to approve or </w:t>
      </w:r>
    </w:p>
    <w:p w14:paraId="5DA3CDD8" w14:textId="77777777" w:rsidR="009D4AD1" w:rsidRPr="002757AC" w:rsidRDefault="009D4AD1" w:rsidP="009D4AD1">
      <w:pPr>
        <w:spacing w:line="240" w:lineRule="auto"/>
        <w:rPr>
          <w:rFonts w:ascii="Times New Roman" w:eastAsia="Times New Roman" w:hAnsi="Times New Roman" w:cs="Times New Roman"/>
        </w:rPr>
      </w:pPr>
      <w:r w:rsidRPr="00F61567">
        <w:rPr>
          <w:rFonts w:ascii="Times New Roman" w:eastAsia="Times New Roman" w:hAnsi="Times New Roman" w:cs="Times New Roman"/>
        </w:rPr>
        <w:t>disapprove of the choice of Feald officers already made by the Committee and the Clark of said County is ordered to make return of there doings to the Clark of the Committee of Safety in said County. and whereas it is reported that some evil minded Person or Persons have attempted to take away from Col. John Peters the papers and records of said County were therefore desire and request that Co. Balley and  Jacob Kent esq., go and request and serve papers and records of said County and them safely keep till farther orders and they are to record anything that may be thought proper to record. It is agreed by the Committee that Col. Baley, Capt. Peter Olcott, Jacob Kent Esq., Capt. Hezekiah Johnson, Lut. Haughter, meet on Tuesday</w:t>
      </w:r>
      <w:r w:rsidRPr="00B05A38">
        <w:rPr>
          <w:rFonts w:ascii="Times New Roman" w:eastAsia="Times New Roman" w:hAnsi="Times New Roman" w:cs="Times New Roman"/>
        </w:rPr>
        <w:t xml:space="preserve"> </w:t>
      </w:r>
      <w:r w:rsidRPr="002757AC">
        <w:rPr>
          <w:rFonts w:ascii="Times New Roman" w:eastAsia="Times New Roman" w:hAnsi="Times New Roman" w:cs="Times New Roman"/>
        </w:rPr>
        <w:t xml:space="preserve">in a week at Theadfore to try cases between People at Theadford and Thafford [?] Peter Olcott, Clark. March 29, 1776. </w:t>
      </w:r>
    </w:p>
    <w:p w14:paraId="701CAD2F" w14:textId="77777777" w:rsidR="009D4AD1" w:rsidRPr="002757AC" w:rsidRDefault="009D4AD1" w:rsidP="009D4AD1">
      <w:pPr>
        <w:spacing w:line="240" w:lineRule="auto"/>
        <w:rPr>
          <w:rFonts w:ascii="Times New Roman" w:eastAsia="Times New Roman" w:hAnsi="Times New Roman" w:cs="Times New Roman"/>
        </w:rPr>
      </w:pPr>
    </w:p>
    <w:p w14:paraId="172CDC7D" w14:textId="77777777" w:rsidR="009D4AD1" w:rsidRPr="002757AC" w:rsidRDefault="009D4AD1" w:rsidP="009D4AD1">
      <w:pPr>
        <w:spacing w:line="240" w:lineRule="auto"/>
        <w:rPr>
          <w:rFonts w:ascii="Times New Roman" w:eastAsia="Times New Roman" w:hAnsi="Times New Roman" w:cs="Times New Roman"/>
        </w:rPr>
      </w:pPr>
      <w:r w:rsidRPr="002757AC">
        <w:rPr>
          <w:rFonts w:ascii="Times New Roman" w:eastAsia="Times New Roman" w:hAnsi="Times New Roman" w:cs="Times New Roman"/>
        </w:rPr>
        <w:t xml:space="preserve">The Committee of the Town of Glousester County meet and proceed as followeth. May 20, 1776. At a meeting of the Committee for the County of Glousester for the purpose of chusing of Feald officers for County agreeable to the act of Provinchel Congress then made Choice of Jacob Kent Esq., President and Capt. Peter Olcott for Clark-Col. Jacob Bally of Newbury for the fifth [first] Col. Made Choise of Capt. Peter Olcott for the Second Col. Made Choise of Jacob Kent Esq. for the first major. Made Choise of Mr. Israel Smith the second major. Made Choise of Joel Marsh Esq. to be Agutant. Made Choice of Leut. John Slaughter, Quartermaster. </w:t>
      </w:r>
    </w:p>
    <w:p w14:paraId="2F1356FE" w14:textId="77777777" w:rsidR="009D4AD1" w:rsidRPr="002757AC" w:rsidRDefault="009D4AD1" w:rsidP="009D4AD1">
      <w:pPr>
        <w:spacing w:line="240" w:lineRule="auto"/>
        <w:rPr>
          <w:rFonts w:ascii="Times New Roman" w:eastAsia="Times New Roman" w:hAnsi="Times New Roman" w:cs="Times New Roman"/>
        </w:rPr>
      </w:pPr>
      <w:r w:rsidRPr="002757AC">
        <w:rPr>
          <w:rFonts w:ascii="Times New Roman" w:eastAsia="Times New Roman" w:hAnsi="Times New Roman" w:cs="Times New Roman"/>
        </w:rPr>
        <w:t>Test. Peter Olcott, Clark. May 20, 1776.</w:t>
      </w:r>
    </w:p>
    <w:p w14:paraId="13FD0EDD" w14:textId="77777777" w:rsidR="009D4AD1" w:rsidRPr="002757AC" w:rsidRDefault="009D4AD1" w:rsidP="009D4AD1">
      <w:pPr>
        <w:spacing w:line="240" w:lineRule="auto"/>
        <w:rPr>
          <w:rFonts w:ascii="Times New Roman" w:eastAsia="Times New Roman" w:hAnsi="Times New Roman" w:cs="Times New Roman"/>
        </w:rPr>
      </w:pPr>
      <w:r w:rsidRPr="002757AC">
        <w:rPr>
          <w:rFonts w:ascii="Times New Roman" w:eastAsia="Times New Roman" w:hAnsi="Times New Roman" w:cs="Times New Roman"/>
        </w:rPr>
        <w:t xml:space="preserve">                          </w:t>
      </w:r>
    </w:p>
    <w:p w14:paraId="6E2FFDCA" w14:textId="77777777" w:rsidR="009D4AD1" w:rsidRPr="002757AC" w:rsidRDefault="009D4AD1" w:rsidP="009D4AD1">
      <w:pPr>
        <w:spacing w:line="240" w:lineRule="auto"/>
        <w:rPr>
          <w:rFonts w:ascii="Times New Roman" w:eastAsia="Times New Roman" w:hAnsi="Times New Roman" w:cs="Times New Roman"/>
        </w:rPr>
      </w:pPr>
      <w:r w:rsidRPr="002757AC">
        <w:rPr>
          <w:rFonts w:ascii="Times New Roman" w:eastAsia="Times New Roman" w:hAnsi="Times New Roman" w:cs="Times New Roman"/>
        </w:rPr>
        <w:t xml:space="preserve">At the meeting of the Committee of the County of Glousester for the Purpose of Chusing Feald officers for Said County agreeable to the resolves of the Provinchal Congress Proceeded in the following manner. First made Chose of Jacob Kent, President of said meeting. Secondly  made                                                                                                    chose of Capt. Peter Olcott, Clark. Thirdly made Choise of Jacob Baley esq., Col. Fourthly made Chose </w:t>
      </w:r>
      <w:r w:rsidRPr="002757AC">
        <w:rPr>
          <w:rFonts w:ascii="Times New Roman" w:eastAsia="Times New Roman" w:hAnsi="Times New Roman" w:cs="Times New Roman"/>
        </w:rPr>
        <w:lastRenderedPageBreak/>
        <w:t xml:space="preserve">of Capt. Peter Olcott Lut. Col. Fifthly made Choise Jacob Kent Esq., first [Major?] Sixthly Chose Mr. Israel Smith Second [Major?] Seventhly Chose Joel Marsh Esq., </w:t>
      </w:r>
    </w:p>
    <w:p w14:paraId="42280F7D" w14:textId="77777777" w:rsidR="009D4AD1" w:rsidRPr="002757AC" w:rsidRDefault="009D4AD1" w:rsidP="009D4AD1">
      <w:pPr>
        <w:spacing w:line="240" w:lineRule="auto"/>
        <w:rPr>
          <w:rFonts w:ascii="Times New Roman" w:eastAsia="Times New Roman" w:hAnsi="Times New Roman" w:cs="Times New Roman"/>
        </w:rPr>
      </w:pPr>
      <w:r w:rsidRPr="002757AC">
        <w:rPr>
          <w:rFonts w:ascii="Times New Roman" w:eastAsia="Times New Roman" w:hAnsi="Times New Roman" w:cs="Times New Roman"/>
        </w:rPr>
        <w:t>Agutant. Eighthly Chose John Slaughter, Quartermaster. Test., Peter Olcott, Clark.</w:t>
      </w:r>
    </w:p>
    <w:p w14:paraId="15E717D6" w14:textId="77777777" w:rsidR="009D4AD1" w:rsidRPr="002757AC" w:rsidRDefault="009D4AD1" w:rsidP="009D4AD1">
      <w:pPr>
        <w:spacing w:line="240" w:lineRule="auto"/>
        <w:rPr>
          <w:rFonts w:ascii="Times New Roman" w:eastAsia="Times New Roman" w:hAnsi="Times New Roman" w:cs="Times New Roman"/>
        </w:rPr>
      </w:pPr>
      <w:r w:rsidRPr="002757AC">
        <w:rPr>
          <w:rFonts w:ascii="Times New Roman" w:eastAsia="Times New Roman" w:hAnsi="Times New Roman" w:cs="Times New Roman"/>
        </w:rPr>
        <w:t>Theadford, May 29, 1776.</w:t>
      </w:r>
    </w:p>
    <w:p w14:paraId="5D8A3605" w14:textId="77777777" w:rsidR="009D4AD1" w:rsidRPr="002757AC" w:rsidRDefault="009D4AD1" w:rsidP="009D4AD1">
      <w:pPr>
        <w:spacing w:line="240" w:lineRule="auto"/>
        <w:rPr>
          <w:rFonts w:ascii="Times New Roman" w:eastAsia="Times New Roman" w:hAnsi="Times New Roman" w:cs="Times New Roman"/>
        </w:rPr>
      </w:pPr>
    </w:p>
    <w:p w14:paraId="1A475062" w14:textId="77777777" w:rsidR="009D4AD1" w:rsidRPr="002757AC" w:rsidRDefault="009D4AD1" w:rsidP="009D4AD1">
      <w:pPr>
        <w:spacing w:line="240" w:lineRule="auto"/>
        <w:rPr>
          <w:rFonts w:ascii="Times New Roman" w:eastAsia="Times New Roman" w:hAnsi="Times New Roman" w:cs="Times New Roman"/>
        </w:rPr>
      </w:pPr>
    </w:p>
    <w:p w14:paraId="3CE38F07" w14:textId="77777777" w:rsidR="009D4AD1" w:rsidRPr="002757AC" w:rsidRDefault="009D4AD1" w:rsidP="009D4AD1">
      <w:pPr>
        <w:spacing w:line="240" w:lineRule="auto"/>
        <w:rPr>
          <w:rFonts w:ascii="Times New Roman" w:eastAsia="Times New Roman" w:hAnsi="Times New Roman" w:cs="Times New Roman"/>
        </w:rPr>
      </w:pPr>
      <w:r w:rsidRPr="002757AC">
        <w:rPr>
          <w:rFonts w:ascii="Times New Roman" w:eastAsia="Times New Roman" w:hAnsi="Times New Roman" w:cs="Times New Roman"/>
        </w:rPr>
        <w:t xml:space="preserve">At a meeting of the Committee of the County Glousester we appointed to Chose Feald officers. Proceeded in the following manner. First, Chose Jacob Kent, Esq. President. Secondly. Chose Capt. Peter Olcott, Clark. Thirdly Chose Capt. Peter Olcott, First Col. Fourthly Chose Jacob Kent, Esq. Second Col. Fifthly Chose Mr. Israel Smith, First Major. Theadfore May Sixthly Chose Capt. Thos. Mordock, Second Major. Seventhly Chose Mr. John Slaughter, Agutant. Eightly Chose Amos Chamberlin, Quartermaster, And for the Minnet Men-One Chose Mr. </w:t>
      </w:r>
    </w:p>
    <w:p w14:paraId="00F2C7B4" w14:textId="77777777" w:rsidR="009D4AD1" w:rsidRPr="002757AC" w:rsidRDefault="009D4AD1" w:rsidP="009D4AD1">
      <w:pPr>
        <w:spacing w:line="240" w:lineRule="auto"/>
        <w:rPr>
          <w:rFonts w:ascii="Times New Roman" w:eastAsia="Times New Roman" w:hAnsi="Times New Roman" w:cs="Times New Roman"/>
        </w:rPr>
      </w:pPr>
      <w:r w:rsidRPr="002757AC">
        <w:rPr>
          <w:rFonts w:ascii="Times New Roman" w:eastAsia="Times New Roman" w:hAnsi="Times New Roman" w:cs="Times New Roman"/>
        </w:rPr>
        <w:t>Thos Johnson a Leut. Col. Secondly Chose Joel Marsh, Esq., Major. Thirdly Chose Simeon Stephens Agutant. Fourthly Chose Fradruk [?] Smith, Quartermaster. Test. Peter Olcott, Clark.</w:t>
      </w:r>
    </w:p>
    <w:p w14:paraId="7CE3F4CA" w14:textId="77777777" w:rsidR="009D4AD1" w:rsidRPr="002757AC" w:rsidRDefault="009D4AD1" w:rsidP="009D4AD1">
      <w:pPr>
        <w:spacing w:line="240" w:lineRule="auto"/>
        <w:rPr>
          <w:rFonts w:ascii="Times New Roman" w:eastAsia="Times New Roman" w:hAnsi="Times New Roman" w:cs="Times New Roman"/>
        </w:rPr>
      </w:pPr>
      <w:r w:rsidRPr="002757AC">
        <w:rPr>
          <w:rFonts w:ascii="Times New Roman" w:eastAsia="Times New Roman" w:hAnsi="Times New Roman" w:cs="Times New Roman"/>
        </w:rPr>
        <w:t>Theadford, July 15, 1776.</w:t>
      </w:r>
    </w:p>
    <w:p w14:paraId="5032F6A0" w14:textId="77777777" w:rsidR="009D4AD1" w:rsidRPr="002757AC" w:rsidRDefault="009D4AD1" w:rsidP="009D4AD1">
      <w:pPr>
        <w:spacing w:line="240" w:lineRule="auto"/>
        <w:rPr>
          <w:rFonts w:ascii="Times New Roman" w:eastAsia="Times New Roman" w:hAnsi="Times New Roman" w:cs="Times New Roman"/>
        </w:rPr>
      </w:pPr>
    </w:p>
    <w:p w14:paraId="4E2C2646" w14:textId="77777777" w:rsidR="009D4AD1" w:rsidRDefault="009D4AD1" w:rsidP="009D4AD1">
      <w:pPr>
        <w:spacing w:line="240" w:lineRule="auto"/>
        <w:rPr>
          <w:rFonts w:ascii="Times New Roman" w:eastAsia="Times New Roman" w:hAnsi="Times New Roman" w:cs="Times New Roman"/>
        </w:rPr>
      </w:pPr>
      <w:r w:rsidRPr="002757AC">
        <w:rPr>
          <w:rFonts w:ascii="Times New Roman" w:eastAsia="Times New Roman" w:hAnsi="Times New Roman" w:cs="Times New Roman"/>
        </w:rPr>
        <w:t>At a meeting of the Committee off the County of Glousester in Province of New York, after taking into consideration the present allarming and distressing circumstances [?] of affairs. Then Proceeded in the following manner. First Chose Duon Smalley, President of the meeting. Chose Capt. Peter Olcott to go to N. York and to have out the Besness [?] that may hereafter Propose First Voted that Capt. Olcott procure 132 guns for Said County. Secondly, Voted to have Procure 200 lb Powder. Thirdly Voted to Procure 420 lb. lead. Fourthly Voted to have Procured 600 Flints. Fifthly, Voted to Dissen [?] that we of the County of Glousester have Liberty to raise 75 men, that they are imploy (?) to Scout and gard and Protect said County. Sixthly, Voted that they may have Liberty to raise 250 men to gard and Scout in or near Said County. Seventhly, Voted that this meeting be dissolved, and it is dissolved. Test. Peter Olcott, Clark. Joseph Smalley                                                                                                                For the County of Glousester: Chosen in Each Town in the County of Glousester,for 1776</w:t>
      </w:r>
    </w:p>
    <w:p w14:paraId="0EC53695" w14:textId="77777777" w:rsidR="009D4AD1" w:rsidRPr="00595FA7" w:rsidRDefault="009D4AD1" w:rsidP="009D4AD1">
      <w:pPr>
        <w:spacing w:line="240" w:lineRule="auto"/>
        <w:rPr>
          <w:rFonts w:ascii="Times New Roman" w:eastAsia="Times New Roman" w:hAnsi="Times New Roman" w:cs="Times New Roman"/>
        </w:rPr>
      </w:pPr>
    </w:p>
    <w:p w14:paraId="4DAB598F" w14:textId="4ED16BFE" w:rsidR="009D4AD1" w:rsidRPr="008D2E19" w:rsidRDefault="006100DB" w:rsidP="0047402E">
      <w:pPr>
        <w:spacing w:line="276" w:lineRule="auto"/>
        <w:rPr>
          <w:rFonts w:ascii="Times New Roman" w:hAnsi="Times New Roman" w:cs="Times New Roman"/>
        </w:rPr>
      </w:pPr>
      <w:r w:rsidRPr="008D5269">
        <w:rPr>
          <w:rFonts w:ascii="Times New Roman" w:eastAsia="Times New Roman" w:hAnsi="Times New Roman" w:cs="Times New Roman"/>
        </w:rPr>
        <w:t>Jacob Bayley was granted formal military authority by the New York Provincial Congress on August 1, 1776. Despite increasing pressures for Vermont’s independence, he remained loyal to New York and resisted calls for disunion, demonstrating his commitment during this tumultuous period. The challenges of maintaining communication with New York during the crisis were significant due to the long distances involved, complicating Bayley’s strategic position</w:t>
      </w:r>
      <w:r w:rsidR="008D2E19" w:rsidRPr="008D2E19">
        <w:rPr>
          <w:rFonts w:ascii="Times New Roman" w:eastAsia="Times New Roman" w:hAnsi="Times New Roman" w:cs="Times New Roman"/>
        </w:rPr>
        <w:t>.</w:t>
      </w:r>
      <w:r w:rsidR="001D55DC" w:rsidRPr="001D55DC">
        <w:rPr>
          <w:rFonts w:ascii="Segoe UI" w:eastAsia="Times New Roman" w:hAnsi="Segoe UI" w:cs="Segoe UI"/>
          <w:color w:val="242424"/>
          <w:sz w:val="21"/>
          <w:szCs w:val="21"/>
        </w:rPr>
        <w:t xml:space="preserve"> </w:t>
      </w:r>
      <w:r w:rsidR="001D55DC" w:rsidRPr="001D55DC">
        <w:rPr>
          <w:rFonts w:ascii="Times New Roman" w:eastAsia="Times New Roman" w:hAnsi="Times New Roman" w:cs="Times New Roman"/>
          <w:color w:val="242424"/>
        </w:rPr>
        <w:t>His commitment is evident as he resisted calls for disunion and faced challenges in maintaining communication with New York during the crisis</w:t>
      </w:r>
      <w:r w:rsidR="008D2E19" w:rsidRPr="001D55DC">
        <w:rPr>
          <w:rFonts w:ascii="Times New Roman" w:eastAsia="Times New Roman" w:hAnsi="Times New Roman" w:cs="Times New Roman"/>
        </w:rPr>
        <w:t xml:space="preserve"> </w:t>
      </w:r>
      <w:r w:rsidR="008D2E19" w:rsidRPr="001D55DC">
        <w:rPr>
          <w:rStyle w:val="cf01"/>
          <w:rFonts w:ascii="Times New Roman" w:hAnsi="Times New Roman" w:cs="Times New Roman"/>
          <w:color w:val="auto"/>
          <w:sz w:val="22"/>
          <w:szCs w:val="22"/>
        </w:rPr>
        <w:t>His</w:t>
      </w:r>
      <w:r w:rsidR="008D2E19" w:rsidRPr="008D2E19">
        <w:rPr>
          <w:rStyle w:val="cf01"/>
          <w:rFonts w:ascii="Times New Roman" w:hAnsi="Times New Roman" w:cs="Times New Roman"/>
          <w:color w:val="auto"/>
          <w:sz w:val="22"/>
          <w:szCs w:val="22"/>
        </w:rPr>
        <w:t xml:space="preserve"> military title remained a vital asset as he coordinated defenses and welcomed military leaders into command</w:t>
      </w:r>
      <w:r w:rsidR="008D2E19" w:rsidRPr="008D2E19">
        <w:rPr>
          <w:rStyle w:val="cf01"/>
          <w:rFonts w:ascii="Times New Roman" w:hAnsi="Times New Roman" w:cs="Times New Roman"/>
          <w:color w:val="auto"/>
          <w:sz w:val="22"/>
          <w:szCs w:val="22"/>
        </w:rPr>
        <w:t>.</w:t>
      </w:r>
    </w:p>
    <w:p w14:paraId="6F5B6F14" w14:textId="77777777" w:rsidR="009D4AD1" w:rsidRDefault="009D4AD1" w:rsidP="0047402E">
      <w:pPr>
        <w:spacing w:line="276" w:lineRule="auto"/>
        <w:rPr>
          <w:rFonts w:ascii="Times New Roman" w:hAnsi="Times New Roman" w:cs="Times New Roman"/>
        </w:rPr>
      </w:pPr>
    </w:p>
    <w:p w14:paraId="1065F8B1" w14:textId="77777777" w:rsidR="009D4AD1" w:rsidRDefault="009D4AD1" w:rsidP="0047402E">
      <w:pPr>
        <w:spacing w:line="276" w:lineRule="auto"/>
        <w:rPr>
          <w:rFonts w:ascii="Times New Roman" w:hAnsi="Times New Roman" w:cs="Times New Roman"/>
        </w:rPr>
      </w:pPr>
    </w:p>
    <w:p w14:paraId="7C0225B6" w14:textId="77777777" w:rsidR="009D4AD1" w:rsidRDefault="009D4AD1" w:rsidP="0047402E">
      <w:pPr>
        <w:spacing w:line="276" w:lineRule="auto"/>
        <w:rPr>
          <w:rFonts w:ascii="Times New Roman" w:hAnsi="Times New Roman" w:cs="Times New Roman"/>
        </w:rPr>
      </w:pPr>
    </w:p>
    <w:p w14:paraId="7F108E20" w14:textId="77777777" w:rsidR="009D4AD1" w:rsidRDefault="009D4AD1" w:rsidP="0047402E">
      <w:pPr>
        <w:spacing w:line="276" w:lineRule="auto"/>
        <w:rPr>
          <w:rFonts w:ascii="Times New Roman" w:hAnsi="Times New Roman" w:cs="Times New Roman"/>
        </w:rPr>
      </w:pPr>
    </w:p>
    <w:p w14:paraId="727560A2" w14:textId="77777777" w:rsidR="00E36E5F" w:rsidRPr="00E36E5F" w:rsidRDefault="00E36E5F" w:rsidP="00E36E5F">
      <w:pPr>
        <w:spacing w:before="100" w:beforeAutospacing="1" w:after="100" w:afterAutospacing="1" w:line="240" w:lineRule="auto"/>
        <w:rPr>
          <w:rFonts w:ascii="Arial" w:eastAsia="Times New Roman" w:hAnsi="Arial" w:cs="Arial"/>
          <w:sz w:val="20"/>
          <w:szCs w:val="20"/>
        </w:rPr>
      </w:pPr>
      <w:r w:rsidRPr="00E36E5F">
        <w:rPr>
          <w:rFonts w:ascii="Segoe UI" w:eastAsia="Times New Roman" w:hAnsi="Segoe UI" w:cs="Segoe UI"/>
          <w:color w:val="242424"/>
          <w:sz w:val="21"/>
          <w:szCs w:val="21"/>
        </w:rPr>
        <w:t>This document outlines the role of Jacob Bayley during the American Revolution, particularly in the context of Vermont’s path to independence and military actions against British forces. It highlights Bayley’s loyalty to New York authority, his military contributions, and the political dynamics of the time.</w:t>
      </w:r>
    </w:p>
    <w:p w14:paraId="1C091659" w14:textId="77777777" w:rsidR="00E36E5F" w:rsidRPr="00E36E5F" w:rsidRDefault="00E36E5F" w:rsidP="00E36E5F">
      <w:pPr>
        <w:spacing w:before="100" w:beforeAutospacing="1" w:after="100" w:afterAutospacing="1" w:line="240" w:lineRule="auto"/>
        <w:rPr>
          <w:rFonts w:ascii="Arial" w:eastAsia="Times New Roman" w:hAnsi="Arial" w:cs="Arial"/>
          <w:sz w:val="20"/>
          <w:szCs w:val="20"/>
        </w:rPr>
      </w:pPr>
      <w:r w:rsidRPr="00E36E5F">
        <w:rPr>
          <w:rFonts w:ascii="Segoe UI" w:eastAsia="Times New Roman" w:hAnsi="Segoe UI" w:cs="Segoe UI"/>
          <w:color w:val="242424"/>
          <w:sz w:val="36"/>
          <w:szCs w:val="36"/>
        </w:rPr>
        <w:t>Jacob Bayley’s Authority and Loyalty</w:t>
      </w:r>
    </w:p>
    <w:p w14:paraId="23AB1299" w14:textId="77777777" w:rsidR="00E36E5F" w:rsidRPr="00E36E5F" w:rsidRDefault="00E36E5F" w:rsidP="00E36E5F">
      <w:pPr>
        <w:spacing w:before="100" w:beforeAutospacing="1" w:after="100" w:afterAutospacing="1" w:line="240" w:lineRule="auto"/>
        <w:rPr>
          <w:rFonts w:ascii="Arial" w:eastAsia="Times New Roman" w:hAnsi="Arial" w:cs="Arial"/>
          <w:sz w:val="20"/>
          <w:szCs w:val="20"/>
        </w:rPr>
      </w:pPr>
      <w:r w:rsidRPr="00E36E5F">
        <w:rPr>
          <w:rFonts w:ascii="Segoe UI" w:eastAsia="Times New Roman" w:hAnsi="Segoe UI" w:cs="Segoe UI"/>
          <w:color w:val="242424"/>
          <w:sz w:val="21"/>
          <w:szCs w:val="21"/>
        </w:rPr>
        <w:lastRenderedPageBreak/>
        <w:t xml:space="preserve">Jacob Bayley was granted formal military authority by the New York Provincial Congress on August 1, 1776, and he remained loyal to New York despite growing pressures for Vermont’s independence. His commitment is evident as he resisted calls for disunion and faced challenges in maintaining communication with New York during the crisis </w:t>
      </w:r>
      <w:hyperlink r:id="rId26" w:history="1">
        <w:r w:rsidRPr="00E36E5F">
          <w:rPr>
            <w:rFonts w:ascii="Segoe UI" w:eastAsia="Times New Roman" w:hAnsi="Segoe UI" w:cs="Segoe UI"/>
            <w:color w:val="424242"/>
            <w:sz w:val="18"/>
            <w:szCs w:val="18"/>
            <w:u w:val="single"/>
            <w:shd w:val="clear" w:color="auto" w:fill="F5F5F5"/>
          </w:rPr>
          <w:t>[1]</w:t>
        </w:r>
      </w:hyperlink>
      <w:r w:rsidRPr="00E36E5F">
        <w:rPr>
          <w:rFonts w:ascii="Segoe UI" w:eastAsia="Times New Roman" w:hAnsi="Segoe UI" w:cs="Segoe UI"/>
          <w:color w:val="242424"/>
          <w:sz w:val="21"/>
          <w:szCs w:val="21"/>
        </w:rPr>
        <w:t xml:space="preserve"> </w:t>
      </w:r>
      <w:hyperlink r:id="rId27" w:history="1">
        <w:r w:rsidRPr="00E36E5F">
          <w:rPr>
            <w:rFonts w:ascii="Segoe UI" w:eastAsia="Times New Roman" w:hAnsi="Segoe UI" w:cs="Segoe UI"/>
            <w:color w:val="424242"/>
            <w:sz w:val="18"/>
            <w:szCs w:val="18"/>
            <w:u w:val="single"/>
            <w:shd w:val="clear" w:color="auto" w:fill="F5F5F5"/>
          </w:rPr>
          <w:t>[2]</w:t>
        </w:r>
      </w:hyperlink>
      <w:r w:rsidRPr="00E36E5F">
        <w:rPr>
          <w:rFonts w:ascii="Segoe UI" w:eastAsia="Times New Roman" w:hAnsi="Segoe UI" w:cs="Segoe UI"/>
          <w:color w:val="242424"/>
          <w:sz w:val="21"/>
          <w:szCs w:val="21"/>
        </w:rPr>
        <w:t xml:space="preserve"> .</w:t>
      </w:r>
    </w:p>
    <w:p w14:paraId="06DEF05F" w14:textId="030612A1" w:rsidR="00150170" w:rsidRDefault="00150170" w:rsidP="00150170">
      <w:pPr>
        <w:pStyle w:val="pf0"/>
        <w:rPr>
          <w:rFonts w:ascii="Arial" w:hAnsi="Arial" w:cs="Arial"/>
          <w:sz w:val="20"/>
          <w:szCs w:val="20"/>
        </w:rPr>
      </w:pPr>
      <w:r>
        <w:rPr>
          <w:rStyle w:val="cf01"/>
        </w:rPr>
        <w:t xml:space="preserve">Bayley’s strategic position was complicated by the long distance from New York, which hampered communication during critical moments. As political pressures mounted, he acknowledged that Vermont’s success as an independent state hinged on having strong leadership </w:t>
      </w:r>
      <w:hyperlink r:id="rId28" w:history="1">
        <w:r>
          <w:rPr>
            <w:rStyle w:val="cf21"/>
            <w:u w:val="single"/>
          </w:rPr>
          <w:t>[4]</w:t>
        </w:r>
      </w:hyperlink>
      <w:r>
        <w:rPr>
          <w:rStyle w:val="cf01"/>
        </w:rPr>
        <w:t xml:space="preserve"> </w:t>
      </w:r>
      <w:hyperlink r:id="rId29" w:history="1">
        <w:r>
          <w:rPr>
            <w:rStyle w:val="cf21"/>
            <w:u w:val="single"/>
          </w:rPr>
          <w:t>[5]</w:t>
        </w:r>
      </w:hyperlink>
      <w:r>
        <w:rPr>
          <w:rStyle w:val="cf01"/>
        </w:rPr>
        <w:t>.</w:t>
      </w:r>
    </w:p>
    <w:p w14:paraId="31B820F6" w14:textId="77777777" w:rsidR="00150170" w:rsidRDefault="00150170" w:rsidP="00150170">
      <w:pPr>
        <w:pStyle w:val="pf0"/>
        <w:rPr>
          <w:rFonts w:ascii="Arial" w:hAnsi="Arial" w:cs="Arial"/>
          <w:sz w:val="20"/>
          <w:szCs w:val="20"/>
        </w:rPr>
      </w:pPr>
      <w:r>
        <w:rPr>
          <w:rStyle w:val="cf31"/>
        </w:rPr>
        <w:t>Political Dynamics</w:t>
      </w:r>
    </w:p>
    <w:p w14:paraId="7FD55CE6" w14:textId="77777777" w:rsidR="00150170" w:rsidRDefault="00150170" w:rsidP="00150170">
      <w:pPr>
        <w:pStyle w:val="pf0"/>
        <w:rPr>
          <w:rFonts w:ascii="Arial" w:hAnsi="Arial" w:cs="Arial"/>
          <w:sz w:val="20"/>
          <w:szCs w:val="20"/>
        </w:rPr>
      </w:pPr>
      <w:r>
        <w:rPr>
          <w:rStyle w:val="cf01"/>
        </w:rPr>
        <w:t xml:space="preserve">The people of the New Hampshire Grants showed a strong inclination towards independence, which culminated in Bayley’s appointment as part of a delegation to Congress from Vermont. This shift in public sentiment was almost violent, reflecting the urgency of the situation </w:t>
      </w:r>
      <w:hyperlink r:id="rId30" w:history="1">
        <w:r>
          <w:rPr>
            <w:rStyle w:val="cf21"/>
            <w:u w:val="single"/>
          </w:rPr>
          <w:t>[6]</w:t>
        </w:r>
      </w:hyperlink>
      <w:r>
        <w:rPr>
          <w:rStyle w:val="cf01"/>
        </w:rPr>
        <w:t xml:space="preserve"> </w:t>
      </w:r>
      <w:hyperlink r:id="rId31" w:history="1">
        <w:r>
          <w:rPr>
            <w:rStyle w:val="cf21"/>
            <w:u w:val="single"/>
          </w:rPr>
          <w:t>[7]</w:t>
        </w:r>
      </w:hyperlink>
      <w:r>
        <w:rPr>
          <w:rStyle w:val="cf01"/>
        </w:rPr>
        <w:t>.</w:t>
      </w:r>
    </w:p>
    <w:p w14:paraId="3759D419" w14:textId="77777777" w:rsidR="00150170" w:rsidRDefault="00150170" w:rsidP="00150170">
      <w:pPr>
        <w:pStyle w:val="pf0"/>
        <w:rPr>
          <w:rFonts w:ascii="Arial" w:hAnsi="Arial" w:cs="Arial"/>
          <w:sz w:val="20"/>
          <w:szCs w:val="20"/>
        </w:rPr>
      </w:pPr>
      <w:r>
        <w:rPr>
          <w:rStyle w:val="cf11"/>
        </w:rPr>
        <w:t xml:space="preserve">• </w:t>
      </w:r>
      <w:r>
        <w:rPr>
          <w:rStyle w:val="cf01"/>
        </w:rPr>
        <w:t xml:space="preserve">Bayley’s appointment to Congress marked a significant political shift. </w:t>
      </w:r>
      <w:hyperlink r:id="rId32" w:history="1">
        <w:r>
          <w:rPr>
            <w:rStyle w:val="cf21"/>
            <w:u w:val="single"/>
          </w:rPr>
          <w:t>[7]</w:t>
        </w:r>
      </w:hyperlink>
    </w:p>
    <w:p w14:paraId="0C2A9655" w14:textId="77777777" w:rsidR="00150170" w:rsidRDefault="00150170" w:rsidP="00150170">
      <w:pPr>
        <w:pStyle w:val="pf0"/>
        <w:rPr>
          <w:rFonts w:ascii="Arial" w:hAnsi="Arial" w:cs="Arial"/>
          <w:sz w:val="20"/>
          <w:szCs w:val="20"/>
        </w:rPr>
      </w:pPr>
      <w:r>
        <w:rPr>
          <w:rStyle w:val="cf11"/>
        </w:rPr>
        <w:t xml:space="preserve">• </w:t>
      </w:r>
      <w:r>
        <w:rPr>
          <w:rStyle w:val="cf01"/>
        </w:rPr>
        <w:t xml:space="preserve">The mood among the populace was increasingly supportive of independence. </w:t>
      </w:r>
      <w:hyperlink r:id="rId33" w:history="1">
        <w:r>
          <w:rPr>
            <w:rStyle w:val="cf21"/>
            <w:u w:val="single"/>
          </w:rPr>
          <w:t>[6]</w:t>
        </w:r>
      </w:hyperlink>
    </w:p>
    <w:p w14:paraId="58D5E6C9" w14:textId="77777777" w:rsidR="00150170" w:rsidRDefault="00150170" w:rsidP="00150170">
      <w:pPr>
        <w:pStyle w:val="pf0"/>
        <w:rPr>
          <w:rFonts w:ascii="Arial" w:hAnsi="Arial" w:cs="Arial"/>
          <w:sz w:val="20"/>
          <w:szCs w:val="20"/>
        </w:rPr>
      </w:pPr>
      <w:r>
        <w:rPr>
          <w:rStyle w:val="cf41"/>
        </w:rPr>
        <w:t>Military Engagements</w:t>
      </w:r>
    </w:p>
    <w:p w14:paraId="210397CB" w14:textId="77777777" w:rsidR="00150170" w:rsidRDefault="00150170" w:rsidP="00150170">
      <w:pPr>
        <w:pStyle w:val="pf0"/>
        <w:rPr>
          <w:rFonts w:ascii="Arial" w:hAnsi="Arial" w:cs="Arial"/>
          <w:sz w:val="20"/>
          <w:szCs w:val="20"/>
        </w:rPr>
      </w:pPr>
      <w:r>
        <w:rPr>
          <w:rStyle w:val="cf01"/>
        </w:rPr>
        <w:t xml:space="preserve">As the British threat loomed, Bayley prepared for Burgoyne’s invasion and was actively involved in the Saratoga Campaign in 1777. His military title remained a vital asset as he coordinated defenses and welcomed military leaders into command </w:t>
      </w:r>
      <w:hyperlink r:id="rId34" w:history="1">
        <w:r>
          <w:rPr>
            <w:rStyle w:val="cf21"/>
            <w:u w:val="single"/>
          </w:rPr>
          <w:t>[8]</w:t>
        </w:r>
      </w:hyperlink>
      <w:r>
        <w:rPr>
          <w:rStyle w:val="cf01"/>
        </w:rPr>
        <w:t xml:space="preserve"> </w:t>
      </w:r>
      <w:hyperlink r:id="rId35" w:history="1">
        <w:r>
          <w:rPr>
            <w:rStyle w:val="cf21"/>
            <w:u w:val="single"/>
          </w:rPr>
          <w:t>[9]</w:t>
        </w:r>
      </w:hyperlink>
      <w:r>
        <w:rPr>
          <w:rStyle w:val="cf01"/>
        </w:rPr>
        <w:t>.</w:t>
      </w:r>
    </w:p>
    <w:p w14:paraId="21E31A5E" w14:textId="77777777" w:rsidR="00150170" w:rsidRDefault="00150170" w:rsidP="00150170">
      <w:pPr>
        <w:pStyle w:val="pf0"/>
        <w:rPr>
          <w:rFonts w:ascii="Arial" w:hAnsi="Arial" w:cs="Arial"/>
          <w:sz w:val="20"/>
          <w:szCs w:val="20"/>
        </w:rPr>
      </w:pPr>
      <w:r>
        <w:rPr>
          <w:rStyle w:val="cf01"/>
        </w:rPr>
        <w:t xml:space="preserve">Bayley’s efforts extended beyond mere military strategy; he advocated for the construction of a military road from the Connecticut River to Canada, emphasizing its importance for troop movements and supply lines. He believed that securing communication routes was crucial for the American cause </w:t>
      </w:r>
      <w:hyperlink r:id="rId36" w:history="1">
        <w:r>
          <w:rPr>
            <w:rStyle w:val="cf21"/>
            <w:u w:val="single"/>
          </w:rPr>
          <w:t>[10]</w:t>
        </w:r>
      </w:hyperlink>
      <w:r>
        <w:rPr>
          <w:rStyle w:val="cf01"/>
        </w:rPr>
        <w:t xml:space="preserve"> </w:t>
      </w:r>
      <w:hyperlink r:id="rId37" w:history="1">
        <w:r>
          <w:rPr>
            <w:rStyle w:val="cf21"/>
            <w:u w:val="single"/>
          </w:rPr>
          <w:t>[11]</w:t>
        </w:r>
      </w:hyperlink>
      <w:r>
        <w:rPr>
          <w:rStyle w:val="cf01"/>
        </w:rPr>
        <w:t>.</w:t>
      </w:r>
    </w:p>
    <w:p w14:paraId="207756E6" w14:textId="77777777" w:rsidR="00150170" w:rsidRDefault="00150170" w:rsidP="00150170">
      <w:pPr>
        <w:pStyle w:val="pf0"/>
        <w:rPr>
          <w:rFonts w:ascii="Arial" w:hAnsi="Arial" w:cs="Arial"/>
          <w:sz w:val="20"/>
          <w:szCs w:val="20"/>
        </w:rPr>
      </w:pPr>
      <w:r>
        <w:rPr>
          <w:rStyle w:val="cf31"/>
        </w:rPr>
        <w:t>Advocacy for Infrastructure</w:t>
      </w:r>
    </w:p>
    <w:p w14:paraId="1D4D8BBA" w14:textId="77777777" w:rsidR="00150170" w:rsidRDefault="00150170" w:rsidP="00150170">
      <w:pPr>
        <w:pStyle w:val="pf0"/>
        <w:rPr>
          <w:rFonts w:ascii="Arial" w:hAnsi="Arial" w:cs="Arial"/>
          <w:sz w:val="20"/>
          <w:szCs w:val="20"/>
        </w:rPr>
      </w:pPr>
      <w:r>
        <w:rPr>
          <w:rStyle w:val="cf01"/>
        </w:rPr>
        <w:t xml:space="preserve">Bayley’s correspondence from November 24, 1775, reveals his foresight in recognizing the strategic necessity of a road to Canada, which would facilitate troop movements and protect against British advances. He expressed concerns about the implications of British control over New York and Canada for the colonies </w:t>
      </w:r>
      <w:hyperlink r:id="rId38" w:history="1">
        <w:r>
          <w:rPr>
            <w:rStyle w:val="cf21"/>
            <w:u w:val="single"/>
          </w:rPr>
          <w:t>[11]</w:t>
        </w:r>
      </w:hyperlink>
      <w:r>
        <w:rPr>
          <w:rStyle w:val="cf01"/>
        </w:rPr>
        <w:t xml:space="preserve"> </w:t>
      </w:r>
      <w:hyperlink r:id="rId39" w:history="1">
        <w:r>
          <w:rPr>
            <w:rStyle w:val="cf21"/>
            <w:u w:val="single"/>
          </w:rPr>
          <w:t>[12]</w:t>
        </w:r>
      </w:hyperlink>
      <w:r>
        <w:rPr>
          <w:rStyle w:val="cf01"/>
        </w:rPr>
        <w:t>.</w:t>
      </w:r>
    </w:p>
    <w:p w14:paraId="42F60DB3" w14:textId="77777777" w:rsidR="00150170" w:rsidRDefault="00150170" w:rsidP="00150170">
      <w:pPr>
        <w:pStyle w:val="pf0"/>
        <w:rPr>
          <w:rFonts w:ascii="Arial" w:hAnsi="Arial" w:cs="Arial"/>
          <w:sz w:val="20"/>
          <w:szCs w:val="20"/>
        </w:rPr>
      </w:pPr>
      <w:r>
        <w:rPr>
          <w:rStyle w:val="cf11"/>
        </w:rPr>
        <w:t xml:space="preserve">• </w:t>
      </w:r>
      <w:r>
        <w:rPr>
          <w:rStyle w:val="cf01"/>
        </w:rPr>
        <w:t xml:space="preserve">Bayley’s proposal included securing a harbor in New York for strategic advantages. </w:t>
      </w:r>
      <w:hyperlink r:id="rId40" w:history="1">
        <w:r>
          <w:rPr>
            <w:rStyle w:val="cf21"/>
            <w:u w:val="single"/>
          </w:rPr>
          <w:t>[13]</w:t>
        </w:r>
      </w:hyperlink>
    </w:p>
    <w:p w14:paraId="74786F87" w14:textId="77777777" w:rsidR="00150170" w:rsidRDefault="00150170" w:rsidP="00150170">
      <w:pPr>
        <w:pStyle w:val="pf0"/>
        <w:rPr>
          <w:rFonts w:ascii="Arial" w:hAnsi="Arial" w:cs="Arial"/>
          <w:sz w:val="20"/>
          <w:szCs w:val="20"/>
        </w:rPr>
      </w:pPr>
      <w:r>
        <w:rPr>
          <w:rStyle w:val="cf11"/>
        </w:rPr>
        <w:t xml:space="preserve">• </w:t>
      </w:r>
      <w:r>
        <w:rPr>
          <w:rStyle w:val="cf01"/>
        </w:rPr>
        <w:t xml:space="preserve">He articulated the need for a direct line of communication to Canada to bolster American defenses. </w:t>
      </w:r>
      <w:hyperlink r:id="rId41" w:history="1">
        <w:r>
          <w:rPr>
            <w:rStyle w:val="cf21"/>
            <w:u w:val="single"/>
          </w:rPr>
          <w:t>[14]</w:t>
        </w:r>
      </w:hyperlink>
    </w:p>
    <w:p w14:paraId="4B5B96A3" w14:textId="77777777" w:rsidR="00150170" w:rsidRDefault="00150170" w:rsidP="00150170">
      <w:pPr>
        <w:pStyle w:val="pf0"/>
        <w:rPr>
          <w:rFonts w:ascii="Arial" w:hAnsi="Arial" w:cs="Arial"/>
          <w:sz w:val="20"/>
          <w:szCs w:val="20"/>
        </w:rPr>
      </w:pPr>
      <w:r>
        <w:rPr>
          <w:rStyle w:val="cf41"/>
        </w:rPr>
        <w:t>Conclusion</w:t>
      </w:r>
    </w:p>
    <w:p w14:paraId="13AECA27" w14:textId="77777777" w:rsidR="00150170" w:rsidRDefault="00150170" w:rsidP="00150170">
      <w:pPr>
        <w:pStyle w:val="pf0"/>
        <w:rPr>
          <w:rFonts w:ascii="Arial" w:hAnsi="Arial" w:cs="Arial"/>
          <w:sz w:val="20"/>
          <w:szCs w:val="20"/>
        </w:rPr>
      </w:pPr>
      <w:r>
        <w:rPr>
          <w:rStyle w:val="cf01"/>
        </w:rPr>
        <w:lastRenderedPageBreak/>
        <w:t xml:space="preserve">The document encapsulates Jacob Bayley’s pivotal role in the early stages of Vermont’s statehood and the American Revolution. His military leadership, political engagement, and advocacy for strategic infrastructure were instrumental in navigating the complexities of the time, ultimately contributing to Vermont’s independence and the broader American cause. </w:t>
      </w:r>
      <w:hyperlink r:id="rId42" w:history="1">
        <w:r>
          <w:rPr>
            <w:rStyle w:val="cf21"/>
            <w:u w:val="single"/>
          </w:rPr>
          <w:t>[15]</w:t>
        </w:r>
      </w:hyperlink>
      <w:r>
        <w:rPr>
          <w:rStyle w:val="cf01"/>
        </w:rPr>
        <w:t xml:space="preserve"> </w:t>
      </w:r>
      <w:hyperlink r:id="rId43" w:history="1">
        <w:r>
          <w:rPr>
            <w:rStyle w:val="cf21"/>
            <w:u w:val="single"/>
          </w:rPr>
          <w:t>[16]</w:t>
        </w:r>
      </w:hyperlink>
    </w:p>
    <w:p w14:paraId="031C36BA" w14:textId="77777777" w:rsidR="00BF27E8" w:rsidRDefault="00BF27E8" w:rsidP="0047402E">
      <w:pPr>
        <w:spacing w:line="276" w:lineRule="auto"/>
        <w:rPr>
          <w:rFonts w:ascii="Times New Roman" w:hAnsi="Times New Roman" w:cs="Times New Roman"/>
        </w:rPr>
      </w:pPr>
    </w:p>
    <w:p w14:paraId="0C7A585C" w14:textId="77777777" w:rsidR="00BF27E8" w:rsidRDefault="00BF27E8" w:rsidP="0047402E">
      <w:pPr>
        <w:spacing w:line="276" w:lineRule="auto"/>
        <w:rPr>
          <w:rFonts w:ascii="Times New Roman" w:hAnsi="Times New Roman" w:cs="Times New Roman"/>
        </w:rPr>
      </w:pPr>
    </w:p>
    <w:p w14:paraId="273DC440" w14:textId="77777777" w:rsidR="00BF27E8" w:rsidRDefault="00BF27E8" w:rsidP="0047402E">
      <w:pPr>
        <w:spacing w:line="276" w:lineRule="auto"/>
        <w:rPr>
          <w:rFonts w:ascii="Times New Roman" w:hAnsi="Times New Roman" w:cs="Times New Roman"/>
        </w:rPr>
      </w:pPr>
    </w:p>
    <w:p w14:paraId="67116FFF" w14:textId="77777777" w:rsidR="00BF27E8" w:rsidRDefault="00BF27E8" w:rsidP="0047402E">
      <w:pPr>
        <w:spacing w:line="276" w:lineRule="auto"/>
        <w:rPr>
          <w:rFonts w:ascii="Times New Roman" w:hAnsi="Times New Roman" w:cs="Times New Roman"/>
        </w:rPr>
      </w:pPr>
    </w:p>
    <w:p w14:paraId="33469097" w14:textId="77777777" w:rsidR="00BF27E8" w:rsidRDefault="00BF27E8" w:rsidP="0047402E">
      <w:pPr>
        <w:spacing w:line="276" w:lineRule="auto"/>
        <w:rPr>
          <w:rFonts w:ascii="Times New Roman" w:hAnsi="Times New Roman" w:cs="Times New Roman"/>
        </w:rPr>
      </w:pPr>
    </w:p>
    <w:p w14:paraId="02F281F7" w14:textId="77777777" w:rsidR="00BF27E8" w:rsidRDefault="00BF27E8" w:rsidP="0047402E">
      <w:pPr>
        <w:spacing w:line="276" w:lineRule="auto"/>
        <w:rPr>
          <w:rFonts w:ascii="Times New Roman" w:hAnsi="Times New Roman" w:cs="Times New Roman"/>
        </w:rPr>
      </w:pPr>
    </w:p>
    <w:p w14:paraId="7579CC5B" w14:textId="77777777" w:rsidR="00BF27E8" w:rsidRDefault="00BF27E8" w:rsidP="0047402E">
      <w:pPr>
        <w:spacing w:line="276" w:lineRule="auto"/>
        <w:rPr>
          <w:rFonts w:ascii="Times New Roman" w:hAnsi="Times New Roman" w:cs="Times New Roman"/>
        </w:rPr>
      </w:pPr>
    </w:p>
    <w:p w14:paraId="44C5D891" w14:textId="77777777" w:rsidR="00BF27E8" w:rsidRDefault="00BF27E8" w:rsidP="0047402E">
      <w:pPr>
        <w:spacing w:line="276" w:lineRule="auto"/>
        <w:rPr>
          <w:rFonts w:ascii="Times New Roman" w:hAnsi="Times New Roman" w:cs="Times New Roman"/>
        </w:rPr>
      </w:pPr>
    </w:p>
    <w:p w14:paraId="4FBC1E08" w14:textId="77777777" w:rsidR="00BF27E8" w:rsidRDefault="00BF27E8" w:rsidP="0047402E">
      <w:pPr>
        <w:spacing w:line="276" w:lineRule="auto"/>
        <w:rPr>
          <w:rFonts w:ascii="Times New Roman" w:hAnsi="Times New Roman" w:cs="Times New Roman"/>
        </w:rPr>
      </w:pPr>
    </w:p>
    <w:p w14:paraId="63BD1CDE" w14:textId="77777777" w:rsidR="00BF27E8" w:rsidRDefault="00BF27E8" w:rsidP="0047402E">
      <w:pPr>
        <w:spacing w:line="276" w:lineRule="auto"/>
        <w:rPr>
          <w:rFonts w:ascii="Times New Roman" w:hAnsi="Times New Roman" w:cs="Times New Roman"/>
        </w:rPr>
      </w:pPr>
    </w:p>
    <w:p w14:paraId="274FCE7E" w14:textId="77777777" w:rsidR="00BF27E8" w:rsidRDefault="00BF27E8" w:rsidP="0047402E">
      <w:pPr>
        <w:spacing w:line="276" w:lineRule="auto"/>
        <w:rPr>
          <w:rFonts w:ascii="Times New Roman" w:hAnsi="Times New Roman" w:cs="Times New Roman"/>
        </w:rPr>
      </w:pPr>
    </w:p>
    <w:p w14:paraId="25B34B24" w14:textId="77777777" w:rsidR="00BF27E8" w:rsidRDefault="00BF27E8" w:rsidP="0047402E">
      <w:pPr>
        <w:spacing w:line="276" w:lineRule="auto"/>
        <w:rPr>
          <w:rFonts w:ascii="Times New Roman" w:hAnsi="Times New Roman" w:cs="Times New Roman"/>
        </w:rPr>
      </w:pPr>
    </w:p>
    <w:p w14:paraId="10499327" w14:textId="77777777" w:rsidR="00BF27E8" w:rsidRDefault="00BF27E8" w:rsidP="0047402E">
      <w:pPr>
        <w:spacing w:line="276" w:lineRule="auto"/>
        <w:rPr>
          <w:rFonts w:ascii="Times New Roman" w:hAnsi="Times New Roman" w:cs="Times New Roman"/>
        </w:rPr>
      </w:pPr>
    </w:p>
    <w:p w14:paraId="7C9E1547" w14:textId="77777777" w:rsidR="00BF27E8" w:rsidRDefault="00BF27E8" w:rsidP="0047402E">
      <w:pPr>
        <w:spacing w:line="276" w:lineRule="auto"/>
        <w:rPr>
          <w:rFonts w:ascii="Times New Roman" w:hAnsi="Times New Roman" w:cs="Times New Roman"/>
        </w:rPr>
      </w:pPr>
    </w:p>
    <w:p w14:paraId="2E5E3397" w14:textId="77777777" w:rsidR="00BF27E8" w:rsidRDefault="00BF27E8" w:rsidP="0047402E">
      <w:pPr>
        <w:spacing w:line="276" w:lineRule="auto"/>
        <w:rPr>
          <w:rFonts w:ascii="Times New Roman" w:hAnsi="Times New Roman" w:cs="Times New Roman"/>
        </w:rPr>
      </w:pPr>
    </w:p>
    <w:p w14:paraId="3AFD8443" w14:textId="77777777" w:rsidR="00BF27E8" w:rsidRDefault="00BF27E8" w:rsidP="0047402E">
      <w:pPr>
        <w:spacing w:line="276" w:lineRule="auto"/>
        <w:rPr>
          <w:rFonts w:ascii="Times New Roman" w:hAnsi="Times New Roman" w:cs="Times New Roman"/>
        </w:rPr>
      </w:pPr>
    </w:p>
    <w:p w14:paraId="4C4D95F5" w14:textId="77777777" w:rsidR="00BF27E8" w:rsidRDefault="00BF27E8" w:rsidP="0047402E">
      <w:pPr>
        <w:spacing w:line="276" w:lineRule="auto"/>
        <w:rPr>
          <w:rFonts w:ascii="Times New Roman" w:hAnsi="Times New Roman" w:cs="Times New Roman"/>
        </w:rPr>
      </w:pPr>
    </w:p>
    <w:p w14:paraId="31AA8674" w14:textId="77777777" w:rsidR="00BF27E8" w:rsidRDefault="00BF27E8" w:rsidP="0047402E">
      <w:pPr>
        <w:spacing w:line="276" w:lineRule="auto"/>
        <w:rPr>
          <w:rFonts w:ascii="Times New Roman" w:hAnsi="Times New Roman" w:cs="Times New Roman"/>
        </w:rPr>
      </w:pPr>
    </w:p>
    <w:p w14:paraId="4E28E638" w14:textId="77777777" w:rsidR="00BF27E8" w:rsidRDefault="00BF27E8" w:rsidP="0047402E">
      <w:pPr>
        <w:spacing w:line="276" w:lineRule="auto"/>
        <w:rPr>
          <w:rFonts w:ascii="Times New Roman" w:hAnsi="Times New Roman" w:cs="Times New Roman"/>
        </w:rPr>
      </w:pPr>
    </w:p>
    <w:p w14:paraId="444E68B6" w14:textId="77777777" w:rsidR="00BF27E8" w:rsidRDefault="00BF27E8" w:rsidP="0047402E">
      <w:pPr>
        <w:spacing w:line="276" w:lineRule="auto"/>
        <w:rPr>
          <w:rFonts w:ascii="Times New Roman" w:hAnsi="Times New Roman" w:cs="Times New Roman"/>
        </w:rPr>
      </w:pPr>
    </w:p>
    <w:p w14:paraId="07CDC9AA" w14:textId="77777777" w:rsidR="00BF27E8" w:rsidRDefault="00BF27E8" w:rsidP="0047402E">
      <w:pPr>
        <w:spacing w:line="276" w:lineRule="auto"/>
        <w:rPr>
          <w:rFonts w:ascii="Times New Roman" w:hAnsi="Times New Roman" w:cs="Times New Roman"/>
        </w:rPr>
      </w:pPr>
    </w:p>
    <w:p w14:paraId="2909E8EB" w14:textId="77777777" w:rsidR="00BF27E8" w:rsidRDefault="00BF27E8" w:rsidP="0047402E">
      <w:pPr>
        <w:spacing w:line="276" w:lineRule="auto"/>
        <w:rPr>
          <w:rFonts w:ascii="Times New Roman" w:hAnsi="Times New Roman" w:cs="Times New Roman"/>
        </w:rPr>
      </w:pPr>
    </w:p>
    <w:p w14:paraId="3AC4F078" w14:textId="77777777" w:rsidR="00BF27E8" w:rsidRDefault="00BF27E8" w:rsidP="0047402E">
      <w:pPr>
        <w:spacing w:line="276" w:lineRule="auto"/>
        <w:rPr>
          <w:rFonts w:ascii="Times New Roman" w:hAnsi="Times New Roman" w:cs="Times New Roman"/>
        </w:rPr>
      </w:pPr>
    </w:p>
    <w:p w14:paraId="20DC5ABA" w14:textId="77777777" w:rsidR="00BF27E8" w:rsidRDefault="00BF27E8" w:rsidP="0047402E">
      <w:pPr>
        <w:spacing w:line="276" w:lineRule="auto"/>
        <w:rPr>
          <w:rFonts w:ascii="Times New Roman" w:hAnsi="Times New Roman" w:cs="Times New Roman"/>
        </w:rPr>
      </w:pPr>
    </w:p>
    <w:p w14:paraId="20466CB5" w14:textId="77777777" w:rsidR="00BF27E8" w:rsidRDefault="00BF27E8" w:rsidP="0047402E">
      <w:pPr>
        <w:spacing w:line="276" w:lineRule="auto"/>
        <w:rPr>
          <w:rFonts w:ascii="Times New Roman" w:hAnsi="Times New Roman" w:cs="Times New Roman"/>
        </w:rPr>
      </w:pPr>
    </w:p>
    <w:p w14:paraId="4B36987C" w14:textId="77777777" w:rsidR="00BF27E8" w:rsidRDefault="00BF27E8" w:rsidP="0047402E">
      <w:pPr>
        <w:spacing w:line="276" w:lineRule="auto"/>
        <w:rPr>
          <w:rFonts w:ascii="Times New Roman" w:hAnsi="Times New Roman" w:cs="Times New Roman"/>
        </w:rPr>
      </w:pPr>
    </w:p>
    <w:p w14:paraId="63E6656E" w14:textId="77777777" w:rsidR="00BF27E8" w:rsidRDefault="00BF27E8" w:rsidP="0047402E">
      <w:pPr>
        <w:spacing w:line="276" w:lineRule="auto"/>
        <w:rPr>
          <w:rFonts w:ascii="Times New Roman" w:hAnsi="Times New Roman" w:cs="Times New Roman"/>
        </w:rPr>
      </w:pPr>
    </w:p>
    <w:p w14:paraId="3343B402" w14:textId="77777777" w:rsidR="00BF27E8" w:rsidRDefault="00BF27E8" w:rsidP="0047402E">
      <w:pPr>
        <w:spacing w:line="276" w:lineRule="auto"/>
        <w:rPr>
          <w:rFonts w:ascii="Times New Roman" w:hAnsi="Times New Roman" w:cs="Times New Roman"/>
        </w:rPr>
      </w:pPr>
    </w:p>
    <w:p w14:paraId="68048C17" w14:textId="77777777" w:rsidR="00BF27E8" w:rsidRDefault="00BF27E8" w:rsidP="0047402E">
      <w:pPr>
        <w:spacing w:line="276" w:lineRule="auto"/>
        <w:rPr>
          <w:rFonts w:ascii="Times New Roman" w:hAnsi="Times New Roman" w:cs="Times New Roman"/>
        </w:rPr>
      </w:pPr>
    </w:p>
    <w:p w14:paraId="5A3529CB" w14:textId="77777777" w:rsidR="00BF27E8" w:rsidRDefault="00BF27E8" w:rsidP="0047402E">
      <w:pPr>
        <w:spacing w:line="276" w:lineRule="auto"/>
        <w:rPr>
          <w:rFonts w:ascii="Times New Roman" w:hAnsi="Times New Roman" w:cs="Times New Roman"/>
        </w:rPr>
      </w:pPr>
    </w:p>
    <w:p w14:paraId="14659CC4" w14:textId="77777777" w:rsidR="00BF27E8" w:rsidRDefault="00BF27E8" w:rsidP="0047402E">
      <w:pPr>
        <w:spacing w:line="276" w:lineRule="auto"/>
        <w:rPr>
          <w:rFonts w:ascii="Times New Roman" w:hAnsi="Times New Roman" w:cs="Times New Roman"/>
        </w:rPr>
      </w:pPr>
    </w:p>
    <w:p w14:paraId="23C9EDFD" w14:textId="77777777" w:rsidR="00BF27E8" w:rsidRDefault="00BF27E8" w:rsidP="0047402E">
      <w:pPr>
        <w:spacing w:line="276" w:lineRule="auto"/>
        <w:rPr>
          <w:rFonts w:ascii="Times New Roman" w:hAnsi="Times New Roman" w:cs="Times New Roman"/>
        </w:rPr>
      </w:pPr>
    </w:p>
    <w:p w14:paraId="753954D2" w14:textId="14BBCC1E" w:rsidR="0047402E" w:rsidRDefault="0047402E" w:rsidP="0047402E">
      <w:pPr>
        <w:spacing w:line="276" w:lineRule="auto"/>
        <w:rPr>
          <w:rFonts w:ascii="Times New Roman" w:hAnsi="Times New Roman" w:cs="Times New Roman"/>
        </w:rPr>
      </w:pPr>
      <w:r>
        <w:rPr>
          <w:rFonts w:ascii="Times New Roman" w:hAnsi="Times New Roman" w:cs="Times New Roman"/>
        </w:rPr>
        <w:t xml:space="preserve">Aldrich, Lewis Cass, Editor, “History of Franklin and Grand Isle Counties Vermont”, Syracuse, D Mason </w:t>
      </w:r>
    </w:p>
    <w:p w14:paraId="3377F0CE"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and Company, 1891</w:t>
      </w:r>
    </w:p>
    <w:p w14:paraId="1B5DD3B3" w14:textId="77777777" w:rsidR="0047402E" w:rsidRDefault="0047402E" w:rsidP="0047402E">
      <w:pPr>
        <w:spacing w:line="276" w:lineRule="auto"/>
        <w:rPr>
          <w:rFonts w:ascii="Times New Roman" w:hAnsi="Times New Roman" w:cs="Times New Roman"/>
        </w:rPr>
      </w:pPr>
    </w:p>
    <w:p w14:paraId="798F2ABA" w14:textId="77777777" w:rsidR="0047402E" w:rsidRDefault="0047402E" w:rsidP="0047402E">
      <w:pPr>
        <w:spacing w:line="276" w:lineRule="auto"/>
        <w:rPr>
          <w:rFonts w:ascii="Times New Roman" w:hAnsi="Times New Roman" w:cs="Times New Roman"/>
        </w:rPr>
      </w:pPr>
      <w:r w:rsidRPr="005013E3">
        <w:rPr>
          <w:rFonts w:ascii="Times New Roman" w:hAnsi="Times New Roman" w:cs="Times New Roman"/>
        </w:rPr>
        <w:t>Bayley, Edwin Allen, "An Address Commemorative of the Life and</w:t>
      </w:r>
      <w:r>
        <w:rPr>
          <w:rFonts w:ascii="Times New Roman" w:hAnsi="Times New Roman" w:cs="Times New Roman"/>
        </w:rPr>
        <w:t xml:space="preserve"> Public Service of Brig General</w:t>
      </w:r>
      <w:r>
        <w:rPr>
          <w:rFonts w:ascii="Times New Roman" w:hAnsi="Times New Roman" w:cs="Times New Roman"/>
        </w:rPr>
        <w:tab/>
      </w:r>
      <w:r w:rsidRPr="005013E3">
        <w:rPr>
          <w:rFonts w:ascii="Times New Roman" w:hAnsi="Times New Roman" w:cs="Times New Roman"/>
        </w:rPr>
        <w:t>Jacob Bayley, 1726-1815: A Founder of the State of Vermo</w:t>
      </w:r>
      <w:r>
        <w:rPr>
          <w:rFonts w:ascii="Times New Roman" w:hAnsi="Times New Roman" w:cs="Times New Roman"/>
        </w:rPr>
        <w:t>nt, a neglected Patriot of the</w:t>
      </w:r>
      <w:r>
        <w:rPr>
          <w:rFonts w:ascii="Times New Roman" w:hAnsi="Times New Roman" w:cs="Times New Roman"/>
        </w:rPr>
        <w:tab/>
      </w:r>
      <w:r w:rsidRPr="005013E3">
        <w:rPr>
          <w:rFonts w:ascii="Times New Roman" w:hAnsi="Times New Roman" w:cs="Times New Roman"/>
        </w:rPr>
        <w:t>Revolution, Delivered before the Vermont Historical Society...at Montpelier ...on January</w:t>
      </w:r>
      <w:r>
        <w:rPr>
          <w:rFonts w:ascii="Times New Roman" w:hAnsi="Times New Roman" w:cs="Times New Roman"/>
        </w:rPr>
        <w:t xml:space="preserve"> 28,</w:t>
      </w:r>
      <w:r>
        <w:rPr>
          <w:rFonts w:ascii="Times New Roman" w:hAnsi="Times New Roman" w:cs="Times New Roman"/>
        </w:rPr>
        <w:tab/>
      </w:r>
      <w:r w:rsidRPr="005013E3">
        <w:rPr>
          <w:rFonts w:ascii="Times New Roman" w:hAnsi="Times New Roman" w:cs="Times New Roman"/>
        </w:rPr>
        <w:t xml:space="preserve">1919, Boston, Capital City Press, 1919 P. 21 </w:t>
      </w:r>
    </w:p>
    <w:p w14:paraId="04672453" w14:textId="77777777" w:rsidR="0047402E" w:rsidRPr="005013E3" w:rsidRDefault="0047402E" w:rsidP="0047402E">
      <w:pPr>
        <w:spacing w:line="276" w:lineRule="auto"/>
        <w:rPr>
          <w:rFonts w:ascii="Times New Roman" w:hAnsi="Times New Roman" w:cs="Times New Roman"/>
        </w:rPr>
      </w:pPr>
      <w:r>
        <w:rPr>
          <w:rFonts w:ascii="Times New Roman" w:hAnsi="Times New Roman" w:cs="Times New Roman"/>
        </w:rPr>
        <w:lastRenderedPageBreak/>
        <w:t xml:space="preserve">             </w:t>
      </w:r>
    </w:p>
    <w:p w14:paraId="03E93649" w14:textId="77777777" w:rsidR="0047402E" w:rsidRPr="005013E3" w:rsidRDefault="0047402E" w:rsidP="0047402E">
      <w:pPr>
        <w:spacing w:line="276" w:lineRule="auto"/>
        <w:rPr>
          <w:rFonts w:ascii="Times New Roman" w:hAnsi="Times New Roman" w:cs="Times New Roman"/>
        </w:rPr>
      </w:pPr>
      <w:r w:rsidRPr="005013E3">
        <w:rPr>
          <w:rFonts w:ascii="Times New Roman" w:hAnsi="Times New Roman" w:cs="Times New Roman"/>
        </w:rPr>
        <w:t>Bailey-Bayley Family Association, "Account of the Thirteenth Gather</w:t>
      </w:r>
      <w:r>
        <w:rPr>
          <w:rFonts w:ascii="Times New Roman" w:hAnsi="Times New Roman" w:cs="Times New Roman"/>
        </w:rPr>
        <w:t>ing of the Bailey-Bayley Family</w:t>
      </w:r>
      <w:r>
        <w:rPr>
          <w:rFonts w:ascii="Times New Roman" w:hAnsi="Times New Roman" w:cs="Times New Roman"/>
        </w:rPr>
        <w:tab/>
      </w:r>
      <w:r w:rsidRPr="005013E3">
        <w:rPr>
          <w:rFonts w:ascii="Times New Roman" w:hAnsi="Times New Roman" w:cs="Times New Roman"/>
        </w:rPr>
        <w:t>Association: Particularly Commemorative of the Life and Serv</w:t>
      </w:r>
      <w:r>
        <w:rPr>
          <w:rFonts w:ascii="Times New Roman" w:hAnsi="Times New Roman" w:cs="Times New Roman"/>
        </w:rPr>
        <w:t>ices of Brigadier General Jacob</w:t>
      </w:r>
      <w:r>
        <w:rPr>
          <w:rFonts w:ascii="Times New Roman" w:hAnsi="Times New Roman" w:cs="Times New Roman"/>
        </w:rPr>
        <w:tab/>
      </w:r>
      <w:r w:rsidRPr="005013E3">
        <w:rPr>
          <w:rFonts w:ascii="Times New Roman" w:hAnsi="Times New Roman" w:cs="Times New Roman"/>
        </w:rPr>
        <w:t>Bayley 1726-1815", Boston, AC Getchell, 1911 P. 35</w:t>
      </w:r>
    </w:p>
    <w:p w14:paraId="24D42F7D" w14:textId="77777777" w:rsidR="0047402E" w:rsidRPr="005013E3" w:rsidRDefault="0047402E" w:rsidP="0047402E">
      <w:pPr>
        <w:spacing w:line="276"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w:t>
      </w:r>
    </w:p>
    <w:p w14:paraId="7B2EA540"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 xml:space="preserve">Beach, Frederick Converse and Rines, George Edwin, Editors, “The Americana: A Universal </w:t>
      </w:r>
    </w:p>
    <w:p w14:paraId="47867618" w14:textId="77777777" w:rsidR="0047402E" w:rsidRDefault="0047402E" w:rsidP="0047402E">
      <w:pPr>
        <w:ind w:firstLine="720"/>
        <w:rPr>
          <w:rFonts w:ascii="Times New Roman" w:hAnsi="Times New Roman" w:cs="Times New Roman"/>
          <w:sz w:val="24"/>
          <w:szCs w:val="24"/>
        </w:rPr>
      </w:pPr>
      <w:r>
        <w:rPr>
          <w:rFonts w:ascii="Times New Roman" w:hAnsi="Times New Roman" w:cs="Times New Roman"/>
          <w:sz w:val="24"/>
          <w:szCs w:val="24"/>
        </w:rPr>
        <w:t xml:space="preserve">Reference Library Comprising the Arts and Sciences, Literature, History, Biography, </w:t>
      </w:r>
    </w:p>
    <w:p w14:paraId="0C6D5BA7" w14:textId="77777777" w:rsidR="0047402E" w:rsidRDefault="0047402E" w:rsidP="0047402E">
      <w:pPr>
        <w:ind w:firstLine="720"/>
        <w:rPr>
          <w:rFonts w:ascii="Times New Roman" w:hAnsi="Times New Roman" w:cs="Times New Roman"/>
          <w:sz w:val="24"/>
          <w:szCs w:val="24"/>
        </w:rPr>
      </w:pPr>
      <w:r>
        <w:rPr>
          <w:rFonts w:ascii="Times New Roman" w:hAnsi="Times New Roman" w:cs="Times New Roman"/>
          <w:sz w:val="24"/>
          <w:szCs w:val="24"/>
        </w:rPr>
        <w:t xml:space="preserve">Geography, Commerce, Etc of the World”, New York, Scientific American Compiling </w:t>
      </w:r>
    </w:p>
    <w:p w14:paraId="5A61BC7B" w14:textId="77777777" w:rsidR="0047402E" w:rsidRDefault="0047402E" w:rsidP="0047402E">
      <w:pPr>
        <w:ind w:firstLine="720"/>
        <w:rPr>
          <w:rFonts w:ascii="Times New Roman" w:hAnsi="Times New Roman" w:cs="Times New Roman"/>
          <w:sz w:val="24"/>
          <w:szCs w:val="24"/>
        </w:rPr>
      </w:pPr>
      <w:r>
        <w:rPr>
          <w:rFonts w:ascii="Times New Roman" w:hAnsi="Times New Roman" w:cs="Times New Roman"/>
          <w:sz w:val="24"/>
          <w:szCs w:val="24"/>
        </w:rPr>
        <w:t>Department, 1912</w:t>
      </w:r>
    </w:p>
    <w:p w14:paraId="728897F7" w14:textId="77777777" w:rsidR="0047402E" w:rsidRDefault="0047402E" w:rsidP="0047402E">
      <w:pPr>
        <w:rPr>
          <w:rFonts w:ascii="Times New Roman" w:hAnsi="Times New Roman" w:cs="Times New Roman"/>
          <w:sz w:val="24"/>
          <w:szCs w:val="24"/>
        </w:rPr>
      </w:pPr>
    </w:p>
    <w:p w14:paraId="7D3AE466" w14:textId="77777777" w:rsidR="0047402E" w:rsidRDefault="0047402E" w:rsidP="0047402E">
      <w:pPr>
        <w:rPr>
          <w:rFonts w:ascii="Times New Roman" w:hAnsi="Times New Roman" w:cs="Times New Roman"/>
          <w:sz w:val="24"/>
          <w:szCs w:val="24"/>
        </w:rPr>
      </w:pPr>
      <w:r w:rsidRPr="00D659E3">
        <w:rPr>
          <w:rFonts w:ascii="Times New Roman" w:hAnsi="Times New Roman" w:cs="Times New Roman"/>
          <w:sz w:val="24"/>
          <w:szCs w:val="24"/>
        </w:rPr>
        <w:t xml:space="preserve">Bouton, Nathaniel, </w:t>
      </w:r>
      <w:r>
        <w:rPr>
          <w:rFonts w:ascii="Times New Roman" w:hAnsi="Times New Roman" w:cs="Times New Roman"/>
          <w:sz w:val="24"/>
          <w:szCs w:val="24"/>
        </w:rPr>
        <w:t xml:space="preserve">Rev </w:t>
      </w:r>
      <w:r w:rsidRPr="00D659E3">
        <w:rPr>
          <w:rFonts w:ascii="Times New Roman" w:hAnsi="Times New Roman" w:cs="Times New Roman"/>
          <w:sz w:val="24"/>
          <w:szCs w:val="24"/>
        </w:rPr>
        <w:t xml:space="preserve">DD, Editor, New Hampshire Provincial and State Papers, Documents </w:t>
      </w:r>
    </w:p>
    <w:p w14:paraId="57591F0E"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 xml:space="preserve">            </w:t>
      </w:r>
      <w:r w:rsidRPr="00D659E3">
        <w:rPr>
          <w:rFonts w:ascii="Times New Roman" w:hAnsi="Times New Roman" w:cs="Times New Roman"/>
          <w:sz w:val="24"/>
          <w:szCs w:val="24"/>
        </w:rPr>
        <w:t xml:space="preserve">and Records Relating to the State of New Hampshire during the Period of the American </w:t>
      </w:r>
    </w:p>
    <w:p w14:paraId="11093B9F"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ab/>
      </w:r>
      <w:r w:rsidRPr="00D659E3">
        <w:rPr>
          <w:rFonts w:ascii="Times New Roman" w:hAnsi="Times New Roman" w:cs="Times New Roman"/>
          <w:sz w:val="24"/>
          <w:szCs w:val="24"/>
        </w:rPr>
        <w:t>Revolution From 1776 to</w:t>
      </w:r>
      <w:r>
        <w:rPr>
          <w:rFonts w:ascii="Times New Roman" w:hAnsi="Times New Roman" w:cs="Times New Roman"/>
          <w:sz w:val="24"/>
          <w:szCs w:val="24"/>
        </w:rPr>
        <w:t xml:space="preserve"> </w:t>
      </w:r>
      <w:r w:rsidRPr="00D659E3">
        <w:rPr>
          <w:rFonts w:ascii="Times New Roman" w:hAnsi="Times New Roman" w:cs="Times New Roman"/>
          <w:sz w:val="24"/>
          <w:szCs w:val="24"/>
        </w:rPr>
        <w:t xml:space="preserve">1783; Volume </w:t>
      </w:r>
      <w:r>
        <w:rPr>
          <w:rFonts w:ascii="Times New Roman" w:hAnsi="Times New Roman" w:cs="Times New Roman"/>
          <w:sz w:val="24"/>
          <w:szCs w:val="24"/>
        </w:rPr>
        <w:t>10</w:t>
      </w:r>
      <w:r w:rsidRPr="00D659E3">
        <w:rPr>
          <w:rFonts w:ascii="Times New Roman" w:hAnsi="Times New Roman" w:cs="Times New Roman"/>
          <w:sz w:val="24"/>
          <w:szCs w:val="24"/>
        </w:rPr>
        <w:t xml:space="preserve">, Concord, NH, Edward A Jenks- State </w:t>
      </w:r>
    </w:p>
    <w:p w14:paraId="2A410CF1" w14:textId="77777777" w:rsidR="0047402E" w:rsidRDefault="0047402E" w:rsidP="0047402E">
      <w:pPr>
        <w:ind w:firstLine="720"/>
        <w:rPr>
          <w:rFonts w:ascii="Times New Roman" w:hAnsi="Times New Roman" w:cs="Times New Roman"/>
          <w:sz w:val="24"/>
          <w:szCs w:val="24"/>
        </w:rPr>
      </w:pPr>
      <w:r w:rsidRPr="00D659E3">
        <w:rPr>
          <w:rFonts w:ascii="Times New Roman" w:hAnsi="Times New Roman" w:cs="Times New Roman"/>
          <w:sz w:val="24"/>
          <w:szCs w:val="24"/>
        </w:rPr>
        <w:t xml:space="preserve">Printer, </w:t>
      </w:r>
      <w:r>
        <w:rPr>
          <w:rFonts w:ascii="Times New Roman" w:hAnsi="Times New Roman" w:cs="Times New Roman"/>
          <w:sz w:val="24"/>
          <w:szCs w:val="24"/>
        </w:rPr>
        <w:t>1</w:t>
      </w:r>
      <w:r w:rsidRPr="00D659E3">
        <w:rPr>
          <w:rFonts w:ascii="Times New Roman" w:hAnsi="Times New Roman" w:cs="Times New Roman"/>
          <w:sz w:val="24"/>
          <w:szCs w:val="24"/>
        </w:rPr>
        <w:t>87</w:t>
      </w:r>
      <w:r>
        <w:rPr>
          <w:rFonts w:ascii="Times New Roman" w:hAnsi="Times New Roman" w:cs="Times New Roman"/>
          <w:sz w:val="24"/>
          <w:szCs w:val="24"/>
        </w:rPr>
        <w:t>7</w:t>
      </w:r>
    </w:p>
    <w:p w14:paraId="667B40A3"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 xml:space="preserve">Butler, James Davie, “Deficiencies in Our History: An Address Delivered before the Vermont Historical </w:t>
      </w:r>
    </w:p>
    <w:p w14:paraId="216BA03B"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 xml:space="preserve">and Antiquarian Society, at Montpelier, October 16, 1846”, Montpelier, Eastman and Danforth, </w:t>
      </w:r>
    </w:p>
    <w:p w14:paraId="38EECA4E"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1846</w:t>
      </w:r>
    </w:p>
    <w:p w14:paraId="3BD3E821" w14:textId="77777777" w:rsidR="0047402E" w:rsidRDefault="0047402E" w:rsidP="0047402E">
      <w:pPr>
        <w:spacing w:line="276" w:lineRule="auto"/>
        <w:rPr>
          <w:rFonts w:ascii="Times New Roman" w:hAnsi="Times New Roman" w:cs="Times New Roman"/>
        </w:rPr>
      </w:pPr>
    </w:p>
    <w:p w14:paraId="4B7D1301" w14:textId="77777777" w:rsidR="0047402E" w:rsidRPr="005013E3" w:rsidRDefault="0047402E" w:rsidP="0047402E">
      <w:pPr>
        <w:spacing w:line="276" w:lineRule="auto"/>
        <w:rPr>
          <w:rFonts w:ascii="Times New Roman" w:hAnsi="Times New Roman" w:cs="Times New Roman"/>
        </w:rPr>
      </w:pPr>
      <w:r w:rsidRPr="005013E3">
        <w:rPr>
          <w:rFonts w:ascii="Times New Roman" w:hAnsi="Times New Roman" w:cs="Times New Roman"/>
        </w:rPr>
        <w:t>Donath, David Alan, "Jacob Bayley Ascendant: Settlement, Speculati</w:t>
      </w:r>
      <w:r>
        <w:rPr>
          <w:rFonts w:ascii="Times New Roman" w:hAnsi="Times New Roman" w:cs="Times New Roman"/>
        </w:rPr>
        <w:t>on, Politics, and Revolution in</w:t>
      </w:r>
      <w:r>
        <w:rPr>
          <w:rFonts w:ascii="Times New Roman" w:hAnsi="Times New Roman" w:cs="Times New Roman"/>
        </w:rPr>
        <w:tab/>
      </w:r>
      <w:r w:rsidRPr="005013E3">
        <w:rPr>
          <w:rFonts w:ascii="Times New Roman" w:hAnsi="Times New Roman" w:cs="Times New Roman"/>
        </w:rPr>
        <w:t>the Upper Connecticut V</w:t>
      </w:r>
      <w:r>
        <w:rPr>
          <w:rFonts w:ascii="Times New Roman" w:hAnsi="Times New Roman" w:cs="Times New Roman"/>
        </w:rPr>
        <w:t xml:space="preserve">alley", University of Vermont, </w:t>
      </w:r>
      <w:r w:rsidRPr="005013E3">
        <w:rPr>
          <w:rFonts w:ascii="Times New Roman" w:hAnsi="Times New Roman" w:cs="Times New Roman"/>
        </w:rPr>
        <w:t>1978 P.</w:t>
      </w:r>
      <w:r>
        <w:rPr>
          <w:rFonts w:ascii="Times New Roman" w:hAnsi="Times New Roman" w:cs="Times New Roman"/>
        </w:rPr>
        <w:t xml:space="preserve"> 118-</w:t>
      </w:r>
      <w:r w:rsidRPr="005013E3">
        <w:rPr>
          <w:rFonts w:ascii="Times New Roman" w:hAnsi="Times New Roman" w:cs="Times New Roman"/>
        </w:rPr>
        <w:t>119</w:t>
      </w:r>
    </w:p>
    <w:p w14:paraId="184EDF1D" w14:textId="77777777" w:rsidR="0047402E" w:rsidRPr="005013E3" w:rsidRDefault="0047402E" w:rsidP="0047402E">
      <w:pPr>
        <w:spacing w:line="276" w:lineRule="auto"/>
        <w:rPr>
          <w:rFonts w:ascii="Times New Roman" w:hAnsi="Times New Roman" w:cs="Times New Roman"/>
        </w:rPr>
      </w:pPr>
    </w:p>
    <w:p w14:paraId="24D21588"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 xml:space="preserve">Federal Writers Project, “American Guide Series: Vermont A Guide to the Green Mountain State: Federal </w:t>
      </w:r>
    </w:p>
    <w:p w14:paraId="2A90CC83"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 xml:space="preserve">Works Project Administration”, Cambridge, The Riverside Press, 1937 </w:t>
      </w:r>
    </w:p>
    <w:p w14:paraId="100289B8"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“One of the most judicious settlers on the Grants”</w:t>
      </w:r>
    </w:p>
    <w:p w14:paraId="4C6A204D" w14:textId="77777777" w:rsidR="0047402E" w:rsidRDefault="0047402E" w:rsidP="0047402E">
      <w:pPr>
        <w:spacing w:line="276" w:lineRule="auto"/>
        <w:rPr>
          <w:rFonts w:ascii="Times New Roman" w:hAnsi="Times New Roman" w:cs="Times New Roman"/>
        </w:rPr>
      </w:pPr>
    </w:p>
    <w:p w14:paraId="1E65F641"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 xml:space="preserve">Fernow, Bertold, Editor, “Documents Relating to the Colonial History of the State of New York, Volume </w:t>
      </w:r>
    </w:p>
    <w:p w14:paraId="48A4CBA4"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15: State Archives Volume 1”, Albany, Weed, Parsons and Company Printers, 1887,</w:t>
      </w:r>
    </w:p>
    <w:p w14:paraId="75253CF9"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rPr>
        <w:t xml:space="preserve">Jacob Bayley to New York Provincial Convention, dated, Kingston, June 14, 1777, “need pay to </w:t>
      </w:r>
    </w:p>
    <w:p w14:paraId="30A119F7" w14:textId="77777777" w:rsidR="0047402E" w:rsidRDefault="0047402E" w:rsidP="0047402E">
      <w:pPr>
        <w:spacing w:line="276" w:lineRule="auto"/>
        <w:ind w:left="720"/>
        <w:rPr>
          <w:rFonts w:ascii="Times New Roman" w:hAnsi="Times New Roman" w:cs="Times New Roman"/>
        </w:rPr>
      </w:pPr>
      <w:r>
        <w:rPr>
          <w:rFonts w:ascii="Times New Roman" w:hAnsi="Times New Roman" w:cs="Times New Roman"/>
        </w:rPr>
        <w:t>induce men to march”, [last orders, last official correspondence under New York authority]</w:t>
      </w:r>
    </w:p>
    <w:p w14:paraId="2F6DD5CC" w14:textId="77777777" w:rsidR="0047402E" w:rsidRDefault="0047402E" w:rsidP="0047402E">
      <w:pPr>
        <w:spacing w:line="276" w:lineRule="auto"/>
        <w:rPr>
          <w:rFonts w:ascii="Times New Roman" w:hAnsi="Times New Roman" w:cs="Times New Roman"/>
        </w:rPr>
      </w:pPr>
    </w:p>
    <w:p w14:paraId="23AFCE60" w14:textId="77777777" w:rsidR="0047402E" w:rsidRPr="005013E3" w:rsidRDefault="0047402E" w:rsidP="0047402E">
      <w:pPr>
        <w:spacing w:line="276" w:lineRule="auto"/>
        <w:rPr>
          <w:rFonts w:ascii="Times New Roman" w:hAnsi="Times New Roman" w:cs="Times New Roman"/>
        </w:rPr>
      </w:pPr>
      <w:r w:rsidRPr="005013E3">
        <w:rPr>
          <w:rFonts w:ascii="Times New Roman" w:hAnsi="Times New Roman" w:cs="Times New Roman"/>
        </w:rPr>
        <w:t>Griffiths, Ralph and Griffiths, GE, "The Monthly Review, or, Literar</w:t>
      </w:r>
      <w:r>
        <w:rPr>
          <w:rFonts w:ascii="Times New Roman" w:hAnsi="Times New Roman" w:cs="Times New Roman"/>
        </w:rPr>
        <w:t>y Journal from January To July</w:t>
      </w:r>
      <w:r>
        <w:rPr>
          <w:rFonts w:ascii="Times New Roman" w:hAnsi="Times New Roman" w:cs="Times New Roman"/>
        </w:rPr>
        <w:tab/>
      </w:r>
      <w:r w:rsidRPr="005013E3">
        <w:rPr>
          <w:rFonts w:ascii="Times New Roman" w:hAnsi="Times New Roman" w:cs="Times New Roman"/>
        </w:rPr>
        <w:t>1775, with an Appendix Containing the Foreign Literatur</w:t>
      </w:r>
      <w:r>
        <w:rPr>
          <w:rFonts w:ascii="Times New Roman" w:hAnsi="Times New Roman" w:cs="Times New Roman"/>
        </w:rPr>
        <w:t>e by Several Hands: Volume 52",</w:t>
      </w:r>
      <w:r>
        <w:rPr>
          <w:rFonts w:ascii="Times New Roman" w:hAnsi="Times New Roman" w:cs="Times New Roman"/>
        </w:rPr>
        <w:tab/>
      </w:r>
      <w:r w:rsidRPr="005013E3">
        <w:rPr>
          <w:rFonts w:ascii="Times New Roman" w:hAnsi="Times New Roman" w:cs="Times New Roman"/>
        </w:rPr>
        <w:t>London, R Griffiths, 1775 P. 259</w:t>
      </w:r>
    </w:p>
    <w:p w14:paraId="2A8CF57E" w14:textId="77777777" w:rsidR="0047402E" w:rsidRPr="005013E3" w:rsidRDefault="0047402E" w:rsidP="0047402E">
      <w:pPr>
        <w:spacing w:line="276"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p w14:paraId="5C20622B" w14:textId="77777777" w:rsidR="0047402E" w:rsidRDefault="0047402E" w:rsidP="0047402E">
      <w:pPr>
        <w:rPr>
          <w:rFonts w:ascii="Times New Roman" w:hAnsi="Times New Roman" w:cs="Times New Roman"/>
          <w:sz w:val="24"/>
          <w:szCs w:val="24"/>
        </w:rPr>
      </w:pPr>
      <w:r w:rsidRPr="00615B39">
        <w:rPr>
          <w:rFonts w:ascii="Times New Roman" w:hAnsi="Times New Roman" w:cs="Times New Roman"/>
          <w:sz w:val="24"/>
          <w:szCs w:val="24"/>
        </w:rPr>
        <w:t xml:space="preserve">Hall, Benjamin Homer, "History of Eastern Vermont: From its Earliest Settlement to the Close </w:t>
      </w:r>
    </w:p>
    <w:p w14:paraId="6162FD23"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ab/>
      </w:r>
      <w:r w:rsidRPr="00615B39">
        <w:rPr>
          <w:rFonts w:ascii="Times New Roman" w:hAnsi="Times New Roman" w:cs="Times New Roman"/>
          <w:sz w:val="24"/>
          <w:szCs w:val="24"/>
        </w:rPr>
        <w:t>of the</w:t>
      </w:r>
      <w:r>
        <w:rPr>
          <w:rFonts w:ascii="Times New Roman" w:hAnsi="Times New Roman" w:cs="Times New Roman"/>
          <w:sz w:val="24"/>
          <w:szCs w:val="24"/>
        </w:rPr>
        <w:t xml:space="preserve"> </w:t>
      </w:r>
      <w:r w:rsidRPr="00615B39">
        <w:rPr>
          <w:rFonts w:ascii="Times New Roman" w:hAnsi="Times New Roman" w:cs="Times New Roman"/>
          <w:sz w:val="24"/>
          <w:szCs w:val="24"/>
        </w:rPr>
        <w:t xml:space="preserve">Eighteenth Century with a Biographical Chapter and Appendixes", </w:t>
      </w:r>
    </w:p>
    <w:p w14:paraId="2D9608AC" w14:textId="77777777" w:rsidR="0047402E" w:rsidRDefault="0047402E" w:rsidP="0047402E">
      <w:pPr>
        <w:spacing w:line="276" w:lineRule="auto"/>
        <w:rPr>
          <w:rFonts w:ascii="Times New Roman" w:hAnsi="Times New Roman" w:cs="Times New Roman"/>
        </w:rPr>
      </w:pPr>
      <w:r>
        <w:rPr>
          <w:rFonts w:ascii="Times New Roman" w:hAnsi="Times New Roman" w:cs="Times New Roman"/>
          <w:sz w:val="24"/>
          <w:szCs w:val="24"/>
        </w:rPr>
        <w:tab/>
      </w:r>
      <w:r w:rsidRPr="00615B39">
        <w:rPr>
          <w:rFonts w:ascii="Times New Roman" w:hAnsi="Times New Roman" w:cs="Times New Roman"/>
          <w:sz w:val="24"/>
          <w:szCs w:val="24"/>
        </w:rPr>
        <w:t>Albany, J</w:t>
      </w:r>
      <w:r>
        <w:rPr>
          <w:rFonts w:ascii="Times New Roman" w:hAnsi="Times New Roman" w:cs="Times New Roman"/>
          <w:sz w:val="24"/>
          <w:szCs w:val="24"/>
        </w:rPr>
        <w:t>oel</w:t>
      </w:r>
      <w:r w:rsidRPr="00615B39">
        <w:rPr>
          <w:rFonts w:ascii="Times New Roman" w:hAnsi="Times New Roman" w:cs="Times New Roman"/>
          <w:sz w:val="24"/>
          <w:szCs w:val="24"/>
        </w:rPr>
        <w:t xml:space="preserve"> Munsell, 18</w:t>
      </w:r>
      <w:r>
        <w:rPr>
          <w:rFonts w:ascii="Times New Roman" w:hAnsi="Times New Roman" w:cs="Times New Roman"/>
          <w:sz w:val="24"/>
          <w:szCs w:val="24"/>
        </w:rPr>
        <w:t>57</w:t>
      </w:r>
    </w:p>
    <w:p w14:paraId="3AD4E6FB" w14:textId="77777777" w:rsidR="0047402E" w:rsidRPr="005013E3" w:rsidRDefault="0047402E" w:rsidP="0047402E">
      <w:pPr>
        <w:spacing w:line="276" w:lineRule="auto"/>
        <w:rPr>
          <w:rFonts w:ascii="Times New Roman" w:hAnsi="Times New Roman" w:cs="Times New Roman"/>
        </w:rPr>
      </w:pPr>
      <w:r w:rsidRPr="005013E3">
        <w:rPr>
          <w:rFonts w:ascii="Times New Roman" w:hAnsi="Times New Roman" w:cs="Times New Roman"/>
        </w:rPr>
        <w:t>Journal of New York Provincial Convention, referred to in the Convention Journal</w:t>
      </w:r>
      <w:r>
        <w:rPr>
          <w:rFonts w:ascii="Times New Roman" w:hAnsi="Times New Roman" w:cs="Times New Roman"/>
        </w:rPr>
        <w:t>,</w:t>
      </w:r>
      <w:r w:rsidRPr="005013E3">
        <w:rPr>
          <w:rFonts w:ascii="Times New Roman" w:hAnsi="Times New Roman" w:cs="Times New Roman"/>
        </w:rPr>
        <w:t xml:space="preserve"> May 2, 1777.</w:t>
      </w:r>
    </w:p>
    <w:p w14:paraId="14ADF6A4" w14:textId="77777777" w:rsidR="0047402E" w:rsidRDefault="0047402E" w:rsidP="0047402E">
      <w:pPr>
        <w:spacing w:line="276" w:lineRule="auto"/>
        <w:rPr>
          <w:rFonts w:ascii="Times New Roman" w:hAnsi="Times New Roman" w:cs="Times New Roman"/>
        </w:rPr>
      </w:pPr>
    </w:p>
    <w:p w14:paraId="70DBA1AE" w14:textId="77777777" w:rsidR="0047402E" w:rsidRDefault="0047402E" w:rsidP="0047402E">
      <w:pPr>
        <w:spacing w:line="276" w:lineRule="auto"/>
        <w:rPr>
          <w:rFonts w:ascii="Times New Roman" w:hAnsi="Times New Roman" w:cs="Times New Roman"/>
        </w:rPr>
      </w:pPr>
      <w:r w:rsidRPr="005013E3">
        <w:rPr>
          <w:rFonts w:ascii="Times New Roman" w:hAnsi="Times New Roman" w:cs="Times New Roman"/>
        </w:rPr>
        <w:t>Journal of New York Provincial Convention, referred to in the Convention Journal</w:t>
      </w:r>
      <w:r>
        <w:rPr>
          <w:rFonts w:ascii="Times New Roman" w:hAnsi="Times New Roman" w:cs="Times New Roman"/>
        </w:rPr>
        <w:t>, June 14</w:t>
      </w:r>
      <w:r w:rsidRPr="005013E3">
        <w:rPr>
          <w:rFonts w:ascii="Times New Roman" w:hAnsi="Times New Roman" w:cs="Times New Roman"/>
        </w:rPr>
        <w:t>, 1777.</w:t>
      </w:r>
    </w:p>
    <w:p w14:paraId="34D68194" w14:textId="77777777" w:rsidR="0047402E" w:rsidRPr="005013E3" w:rsidRDefault="0047402E" w:rsidP="0047402E">
      <w:pPr>
        <w:spacing w:line="276" w:lineRule="auto"/>
        <w:rPr>
          <w:rFonts w:ascii="Times New Roman" w:hAnsi="Times New Roman" w:cs="Times New Roman"/>
        </w:rPr>
      </w:pPr>
      <w:r>
        <w:rPr>
          <w:rFonts w:ascii="Times New Roman" w:hAnsi="Times New Roman" w:cs="Times New Roman"/>
        </w:rPr>
        <w:tab/>
      </w:r>
      <w:bookmarkStart w:id="1" w:name="_Hlk80694552"/>
      <w:r>
        <w:rPr>
          <w:rFonts w:ascii="Times New Roman" w:hAnsi="Times New Roman" w:cs="Times New Roman"/>
        </w:rPr>
        <w:t>Jacob Bayley to New York Provincial Convention</w:t>
      </w:r>
      <w:bookmarkEnd w:id="1"/>
      <w:r>
        <w:rPr>
          <w:rFonts w:ascii="Times New Roman" w:hAnsi="Times New Roman" w:cs="Times New Roman"/>
        </w:rPr>
        <w:t>, “Almost to a man they are violent for it”.</w:t>
      </w:r>
    </w:p>
    <w:p w14:paraId="2435DDDD" w14:textId="77777777" w:rsidR="0047402E" w:rsidRDefault="0047402E" w:rsidP="0047402E">
      <w:pPr>
        <w:spacing w:line="276" w:lineRule="auto"/>
        <w:rPr>
          <w:rFonts w:ascii="Times New Roman" w:hAnsi="Times New Roman" w:cs="Times New Roman"/>
          <w:b/>
        </w:rPr>
      </w:pPr>
    </w:p>
    <w:p w14:paraId="418D2B9F" w14:textId="77777777" w:rsidR="0047402E" w:rsidRPr="006876E4" w:rsidRDefault="0047402E" w:rsidP="0047402E">
      <w:pPr>
        <w:spacing w:line="276" w:lineRule="auto"/>
        <w:rPr>
          <w:rFonts w:ascii="Times New Roman" w:hAnsi="Times New Roman" w:cs="Times New Roman"/>
          <w:bCs/>
        </w:rPr>
      </w:pPr>
      <w:r>
        <w:rPr>
          <w:rFonts w:ascii="Times New Roman" w:hAnsi="Times New Roman" w:cs="Times New Roman"/>
          <w:bCs/>
        </w:rPr>
        <w:t xml:space="preserve">Journal of </w:t>
      </w:r>
      <w:r w:rsidRPr="006876E4">
        <w:rPr>
          <w:rFonts w:ascii="Times New Roman" w:hAnsi="Times New Roman" w:cs="Times New Roman"/>
          <w:bCs/>
        </w:rPr>
        <w:t>New York Provincial Con</w:t>
      </w:r>
      <w:r>
        <w:rPr>
          <w:rFonts w:ascii="Times New Roman" w:hAnsi="Times New Roman" w:cs="Times New Roman"/>
          <w:bCs/>
        </w:rPr>
        <w:t>vention</w:t>
      </w:r>
      <w:r w:rsidRPr="006876E4">
        <w:rPr>
          <w:rFonts w:ascii="Times New Roman" w:hAnsi="Times New Roman" w:cs="Times New Roman"/>
          <w:bCs/>
        </w:rPr>
        <w:t xml:space="preserve">, </w:t>
      </w:r>
      <w:r w:rsidRPr="005013E3">
        <w:rPr>
          <w:rFonts w:ascii="Times New Roman" w:hAnsi="Times New Roman" w:cs="Times New Roman"/>
        </w:rPr>
        <w:t>referred to in the Convention Journal</w:t>
      </w:r>
      <w:r>
        <w:rPr>
          <w:rFonts w:ascii="Times New Roman" w:hAnsi="Times New Roman" w:cs="Times New Roman"/>
        </w:rPr>
        <w:t>,</w:t>
      </w:r>
      <w:r w:rsidRPr="005013E3">
        <w:rPr>
          <w:rFonts w:ascii="Times New Roman" w:hAnsi="Times New Roman" w:cs="Times New Roman"/>
        </w:rPr>
        <w:t xml:space="preserve"> </w:t>
      </w:r>
      <w:r w:rsidRPr="006876E4">
        <w:rPr>
          <w:rFonts w:ascii="Times New Roman" w:hAnsi="Times New Roman" w:cs="Times New Roman"/>
          <w:bCs/>
        </w:rPr>
        <w:t>February 26, 1777</w:t>
      </w:r>
      <w:r>
        <w:rPr>
          <w:rFonts w:ascii="Times New Roman" w:hAnsi="Times New Roman" w:cs="Times New Roman"/>
          <w:bCs/>
        </w:rPr>
        <w:t>.</w:t>
      </w:r>
    </w:p>
    <w:p w14:paraId="5FCF3F69" w14:textId="77777777" w:rsidR="0047402E" w:rsidRPr="006876E4" w:rsidRDefault="0047402E" w:rsidP="0047402E">
      <w:pPr>
        <w:spacing w:line="276" w:lineRule="auto"/>
        <w:ind w:firstLine="720"/>
        <w:rPr>
          <w:rFonts w:ascii="Times New Roman" w:hAnsi="Times New Roman" w:cs="Times New Roman"/>
          <w:bCs/>
        </w:rPr>
      </w:pPr>
      <w:r w:rsidRPr="006876E4">
        <w:rPr>
          <w:rFonts w:ascii="Times New Roman" w:hAnsi="Times New Roman" w:cs="Times New Roman"/>
          <w:bCs/>
        </w:rPr>
        <w:t xml:space="preserve">Jacob Bayley to </w:t>
      </w:r>
      <w:r>
        <w:rPr>
          <w:rFonts w:ascii="Times New Roman" w:hAnsi="Times New Roman" w:cs="Times New Roman"/>
          <w:bCs/>
        </w:rPr>
        <w:t>John McKesson, “Disordered men has Disordered part”</w:t>
      </w:r>
    </w:p>
    <w:p w14:paraId="2CC09861" w14:textId="77777777" w:rsidR="0047402E" w:rsidRPr="006876E4" w:rsidRDefault="0047402E" w:rsidP="0047402E">
      <w:pPr>
        <w:spacing w:line="276" w:lineRule="auto"/>
        <w:rPr>
          <w:rFonts w:ascii="Times New Roman" w:hAnsi="Times New Roman" w:cs="Times New Roman"/>
          <w:bCs/>
        </w:rPr>
      </w:pPr>
      <w:r w:rsidRPr="006876E4">
        <w:rPr>
          <w:rFonts w:ascii="Times New Roman" w:hAnsi="Times New Roman" w:cs="Times New Roman"/>
          <w:bCs/>
        </w:rPr>
        <w:lastRenderedPageBreak/>
        <w:t xml:space="preserve"> </w:t>
      </w:r>
      <w:r w:rsidRPr="006876E4">
        <w:rPr>
          <w:rFonts w:ascii="Times New Roman" w:hAnsi="Times New Roman" w:cs="Times New Roman"/>
          <w:bCs/>
        </w:rPr>
        <w:tab/>
      </w:r>
    </w:p>
    <w:p w14:paraId="73A29707" w14:textId="77777777" w:rsidR="0047402E" w:rsidRDefault="0047402E" w:rsidP="0047402E">
      <w:pPr>
        <w:spacing w:line="276" w:lineRule="auto"/>
        <w:rPr>
          <w:rFonts w:ascii="Times New Roman" w:hAnsi="Times New Roman" w:cs="Times New Roman"/>
          <w:bCs/>
        </w:rPr>
      </w:pPr>
      <w:r>
        <w:rPr>
          <w:rFonts w:ascii="Times New Roman" w:hAnsi="Times New Roman" w:cs="Times New Roman"/>
          <w:bCs/>
        </w:rPr>
        <w:t xml:space="preserve">Journal of </w:t>
      </w:r>
      <w:r w:rsidRPr="006876E4">
        <w:rPr>
          <w:rFonts w:ascii="Times New Roman" w:hAnsi="Times New Roman" w:cs="Times New Roman"/>
          <w:bCs/>
        </w:rPr>
        <w:t>New York Provincial Con</w:t>
      </w:r>
      <w:r>
        <w:rPr>
          <w:rFonts w:ascii="Times New Roman" w:hAnsi="Times New Roman" w:cs="Times New Roman"/>
          <w:bCs/>
        </w:rPr>
        <w:t>vention</w:t>
      </w:r>
      <w:r w:rsidRPr="006876E4">
        <w:rPr>
          <w:rFonts w:ascii="Times New Roman" w:hAnsi="Times New Roman" w:cs="Times New Roman"/>
          <w:bCs/>
        </w:rPr>
        <w:t xml:space="preserve">, </w:t>
      </w:r>
      <w:r w:rsidRPr="005013E3">
        <w:rPr>
          <w:rFonts w:ascii="Times New Roman" w:hAnsi="Times New Roman" w:cs="Times New Roman"/>
        </w:rPr>
        <w:t>referred to in the Convention Journal</w:t>
      </w:r>
      <w:r>
        <w:rPr>
          <w:rFonts w:ascii="Times New Roman" w:hAnsi="Times New Roman" w:cs="Times New Roman"/>
        </w:rPr>
        <w:t>,</w:t>
      </w:r>
      <w:r w:rsidRPr="005013E3">
        <w:rPr>
          <w:rFonts w:ascii="Times New Roman" w:hAnsi="Times New Roman" w:cs="Times New Roman"/>
        </w:rPr>
        <w:t xml:space="preserve"> </w:t>
      </w:r>
      <w:r w:rsidRPr="006876E4">
        <w:rPr>
          <w:rFonts w:ascii="Times New Roman" w:hAnsi="Times New Roman" w:cs="Times New Roman"/>
          <w:bCs/>
        </w:rPr>
        <w:t>February 26, 1777</w:t>
      </w:r>
      <w:r>
        <w:rPr>
          <w:rFonts w:ascii="Times New Roman" w:hAnsi="Times New Roman" w:cs="Times New Roman"/>
          <w:bCs/>
        </w:rPr>
        <w:t>.</w:t>
      </w:r>
    </w:p>
    <w:p w14:paraId="3F88E6EC" w14:textId="77777777" w:rsidR="0047402E" w:rsidRDefault="0047402E" w:rsidP="0047402E">
      <w:pPr>
        <w:spacing w:line="276" w:lineRule="auto"/>
        <w:ind w:firstLine="720"/>
        <w:rPr>
          <w:rFonts w:ascii="Times New Roman" w:hAnsi="Times New Roman" w:cs="Times New Roman"/>
          <w:bCs/>
        </w:rPr>
      </w:pPr>
      <w:r w:rsidRPr="006876E4">
        <w:rPr>
          <w:rFonts w:ascii="Times New Roman" w:hAnsi="Times New Roman" w:cs="Times New Roman"/>
          <w:bCs/>
        </w:rPr>
        <w:t>Jacob Bayley to</w:t>
      </w:r>
      <w:r>
        <w:rPr>
          <w:rFonts w:ascii="Times New Roman" w:hAnsi="Times New Roman" w:cs="Times New Roman"/>
          <w:bCs/>
        </w:rPr>
        <w:t xml:space="preserve"> President of New York Convention, “As long as I have one without begging”</w:t>
      </w:r>
    </w:p>
    <w:p w14:paraId="020FBD7C" w14:textId="77777777" w:rsidR="0047402E" w:rsidRDefault="0047402E" w:rsidP="0047402E">
      <w:pPr>
        <w:spacing w:line="276" w:lineRule="auto"/>
        <w:rPr>
          <w:rFonts w:ascii="Times New Roman" w:hAnsi="Times New Roman" w:cs="Times New Roman"/>
          <w:bCs/>
        </w:rPr>
      </w:pPr>
    </w:p>
    <w:p w14:paraId="30E4F80B" w14:textId="77777777" w:rsidR="0047402E" w:rsidRDefault="0047402E" w:rsidP="0047402E">
      <w:pPr>
        <w:spacing w:line="276" w:lineRule="auto"/>
        <w:rPr>
          <w:rFonts w:ascii="Times New Roman" w:hAnsi="Times New Roman" w:cs="Times New Roman"/>
          <w:bCs/>
        </w:rPr>
      </w:pPr>
      <w:r>
        <w:rPr>
          <w:rFonts w:ascii="Times New Roman" w:hAnsi="Times New Roman" w:cs="Times New Roman"/>
          <w:bCs/>
        </w:rPr>
        <w:t>Journal of N</w:t>
      </w:r>
      <w:r w:rsidRPr="006876E4">
        <w:rPr>
          <w:rFonts w:ascii="Times New Roman" w:hAnsi="Times New Roman" w:cs="Times New Roman"/>
          <w:bCs/>
        </w:rPr>
        <w:t>ew York Provincial Con</w:t>
      </w:r>
      <w:r>
        <w:rPr>
          <w:rFonts w:ascii="Times New Roman" w:hAnsi="Times New Roman" w:cs="Times New Roman"/>
          <w:bCs/>
        </w:rPr>
        <w:t>vention</w:t>
      </w:r>
      <w:r w:rsidRPr="006876E4">
        <w:rPr>
          <w:rFonts w:ascii="Times New Roman" w:hAnsi="Times New Roman" w:cs="Times New Roman"/>
          <w:bCs/>
        </w:rPr>
        <w:t xml:space="preserve">, </w:t>
      </w:r>
      <w:r w:rsidRPr="005013E3">
        <w:rPr>
          <w:rFonts w:ascii="Times New Roman" w:hAnsi="Times New Roman" w:cs="Times New Roman"/>
        </w:rPr>
        <w:t>referred to in the Convention Journal</w:t>
      </w:r>
      <w:r>
        <w:rPr>
          <w:rFonts w:ascii="Times New Roman" w:hAnsi="Times New Roman" w:cs="Times New Roman"/>
        </w:rPr>
        <w:t>,</w:t>
      </w:r>
      <w:r w:rsidRPr="005013E3">
        <w:rPr>
          <w:rFonts w:ascii="Times New Roman" w:hAnsi="Times New Roman" w:cs="Times New Roman"/>
        </w:rPr>
        <w:t xml:space="preserve"> </w:t>
      </w:r>
      <w:r w:rsidRPr="006876E4">
        <w:rPr>
          <w:rFonts w:ascii="Times New Roman" w:hAnsi="Times New Roman" w:cs="Times New Roman"/>
          <w:bCs/>
        </w:rPr>
        <w:t xml:space="preserve">February </w:t>
      </w:r>
      <w:r>
        <w:rPr>
          <w:rFonts w:ascii="Times New Roman" w:hAnsi="Times New Roman" w:cs="Times New Roman"/>
          <w:bCs/>
        </w:rPr>
        <w:t>19</w:t>
      </w:r>
      <w:r w:rsidRPr="006876E4">
        <w:rPr>
          <w:rFonts w:ascii="Times New Roman" w:hAnsi="Times New Roman" w:cs="Times New Roman"/>
          <w:bCs/>
        </w:rPr>
        <w:t>, 1777</w:t>
      </w:r>
      <w:r>
        <w:rPr>
          <w:rFonts w:ascii="Times New Roman" w:hAnsi="Times New Roman" w:cs="Times New Roman"/>
          <w:bCs/>
        </w:rPr>
        <w:t>.</w:t>
      </w:r>
    </w:p>
    <w:p w14:paraId="5B0C881A" w14:textId="77777777" w:rsidR="0047402E" w:rsidRPr="006876E4" w:rsidRDefault="0047402E" w:rsidP="0047402E">
      <w:pPr>
        <w:spacing w:line="276" w:lineRule="auto"/>
        <w:ind w:firstLine="720"/>
        <w:rPr>
          <w:rFonts w:ascii="Times New Roman" w:hAnsi="Times New Roman" w:cs="Times New Roman"/>
          <w:bCs/>
        </w:rPr>
      </w:pPr>
      <w:r w:rsidRPr="006876E4">
        <w:rPr>
          <w:rFonts w:ascii="Times New Roman" w:hAnsi="Times New Roman" w:cs="Times New Roman"/>
          <w:bCs/>
        </w:rPr>
        <w:t xml:space="preserve">Jacob Bayley to </w:t>
      </w:r>
      <w:r>
        <w:rPr>
          <w:rFonts w:ascii="Times New Roman" w:hAnsi="Times New Roman" w:cs="Times New Roman"/>
          <w:bCs/>
        </w:rPr>
        <w:t xml:space="preserve">New York </w:t>
      </w:r>
      <w:r w:rsidRPr="006876E4">
        <w:rPr>
          <w:rFonts w:ascii="Times New Roman" w:hAnsi="Times New Roman" w:cs="Times New Roman"/>
          <w:bCs/>
        </w:rPr>
        <w:t>Provincial Con</w:t>
      </w:r>
      <w:r>
        <w:rPr>
          <w:rFonts w:ascii="Times New Roman" w:hAnsi="Times New Roman" w:cs="Times New Roman"/>
          <w:bCs/>
        </w:rPr>
        <w:t>vention, “Friends of truth, Friends of hell”</w:t>
      </w:r>
    </w:p>
    <w:p w14:paraId="0ACE3094" w14:textId="77777777" w:rsidR="0047402E" w:rsidRPr="006876E4" w:rsidRDefault="0047402E" w:rsidP="0047402E">
      <w:pPr>
        <w:spacing w:line="276" w:lineRule="auto"/>
        <w:rPr>
          <w:rFonts w:ascii="Times New Roman" w:hAnsi="Times New Roman" w:cs="Times New Roman"/>
          <w:bCs/>
        </w:rPr>
      </w:pPr>
    </w:p>
    <w:p w14:paraId="232A5D28" w14:textId="77777777" w:rsidR="0047402E" w:rsidRDefault="0047402E" w:rsidP="0047402E">
      <w:pPr>
        <w:spacing w:line="276" w:lineRule="auto"/>
        <w:rPr>
          <w:rFonts w:ascii="Times New Roman" w:hAnsi="Times New Roman" w:cs="Times New Roman"/>
          <w:bCs/>
        </w:rPr>
      </w:pPr>
      <w:r>
        <w:rPr>
          <w:rFonts w:ascii="Times New Roman" w:hAnsi="Times New Roman" w:cs="Times New Roman"/>
          <w:bCs/>
        </w:rPr>
        <w:t xml:space="preserve">Journal of </w:t>
      </w:r>
      <w:r w:rsidRPr="006876E4">
        <w:rPr>
          <w:rFonts w:ascii="Times New Roman" w:hAnsi="Times New Roman" w:cs="Times New Roman"/>
          <w:bCs/>
        </w:rPr>
        <w:t>New York Provincial Con</w:t>
      </w:r>
      <w:r>
        <w:rPr>
          <w:rFonts w:ascii="Times New Roman" w:hAnsi="Times New Roman" w:cs="Times New Roman"/>
          <w:bCs/>
        </w:rPr>
        <w:t>vention</w:t>
      </w:r>
      <w:r w:rsidRPr="006876E4">
        <w:rPr>
          <w:rFonts w:ascii="Times New Roman" w:hAnsi="Times New Roman" w:cs="Times New Roman"/>
          <w:bCs/>
        </w:rPr>
        <w:t xml:space="preserve">, </w:t>
      </w:r>
      <w:r w:rsidRPr="005013E3">
        <w:rPr>
          <w:rFonts w:ascii="Times New Roman" w:hAnsi="Times New Roman" w:cs="Times New Roman"/>
        </w:rPr>
        <w:t>referred to in the Convention Journal</w:t>
      </w:r>
      <w:r>
        <w:rPr>
          <w:rFonts w:ascii="Times New Roman" w:hAnsi="Times New Roman" w:cs="Times New Roman"/>
        </w:rPr>
        <w:t>,</w:t>
      </w:r>
      <w:r w:rsidRPr="005013E3">
        <w:rPr>
          <w:rFonts w:ascii="Times New Roman" w:hAnsi="Times New Roman" w:cs="Times New Roman"/>
        </w:rPr>
        <w:t xml:space="preserve"> </w:t>
      </w:r>
      <w:r w:rsidRPr="006876E4">
        <w:rPr>
          <w:rFonts w:ascii="Times New Roman" w:hAnsi="Times New Roman" w:cs="Times New Roman"/>
          <w:bCs/>
        </w:rPr>
        <w:t>March 1, 1777</w:t>
      </w:r>
      <w:r>
        <w:rPr>
          <w:rFonts w:ascii="Times New Roman" w:hAnsi="Times New Roman" w:cs="Times New Roman"/>
          <w:bCs/>
        </w:rPr>
        <w:t>.</w:t>
      </w:r>
    </w:p>
    <w:p w14:paraId="2B4494A2" w14:textId="77777777" w:rsidR="0047402E" w:rsidRPr="006876E4" w:rsidRDefault="0047402E" w:rsidP="0047402E">
      <w:pPr>
        <w:spacing w:line="276" w:lineRule="auto"/>
        <w:ind w:firstLine="720"/>
        <w:rPr>
          <w:rFonts w:ascii="Times New Roman" w:hAnsi="Times New Roman" w:cs="Times New Roman"/>
          <w:bCs/>
        </w:rPr>
      </w:pPr>
      <w:r w:rsidRPr="006876E4">
        <w:rPr>
          <w:rFonts w:ascii="Times New Roman" w:hAnsi="Times New Roman" w:cs="Times New Roman"/>
          <w:bCs/>
        </w:rPr>
        <w:t>President of New York Provincial Con</w:t>
      </w:r>
      <w:r>
        <w:rPr>
          <w:rFonts w:ascii="Times New Roman" w:hAnsi="Times New Roman" w:cs="Times New Roman"/>
          <w:bCs/>
        </w:rPr>
        <w:t>vention</w:t>
      </w:r>
      <w:r w:rsidRPr="006876E4">
        <w:rPr>
          <w:rFonts w:ascii="Times New Roman" w:hAnsi="Times New Roman" w:cs="Times New Roman"/>
          <w:bCs/>
        </w:rPr>
        <w:t xml:space="preserve"> to John Hancock</w:t>
      </w:r>
      <w:r>
        <w:rPr>
          <w:rFonts w:ascii="Times New Roman" w:hAnsi="Times New Roman" w:cs="Times New Roman"/>
          <w:bCs/>
        </w:rPr>
        <w:t>,</w:t>
      </w:r>
    </w:p>
    <w:p w14:paraId="0106E12C" w14:textId="77777777" w:rsidR="0047402E" w:rsidRPr="005013E3" w:rsidRDefault="0047402E" w:rsidP="0047402E">
      <w:pPr>
        <w:spacing w:line="276" w:lineRule="auto"/>
        <w:rPr>
          <w:rFonts w:ascii="Times New Roman" w:hAnsi="Times New Roman" w:cs="Times New Roman"/>
        </w:rPr>
      </w:pPr>
    </w:p>
    <w:p w14:paraId="7FF9120C" w14:textId="77777777" w:rsidR="0047402E" w:rsidRDefault="0047402E" w:rsidP="0047402E">
      <w:pPr>
        <w:spacing w:line="276" w:lineRule="auto"/>
        <w:rPr>
          <w:rFonts w:ascii="Times New Roman" w:hAnsi="Times New Roman" w:cs="Times New Roman"/>
        </w:rPr>
      </w:pPr>
      <w:r w:rsidRPr="0043518C">
        <w:rPr>
          <w:rFonts w:ascii="Times New Roman" w:hAnsi="Times New Roman" w:cs="Times New Roman"/>
        </w:rPr>
        <w:t>Lancaster, Bruce, "The American Heritage Book of the Re</w:t>
      </w:r>
      <w:r>
        <w:rPr>
          <w:rFonts w:ascii="Times New Roman" w:hAnsi="Times New Roman" w:cs="Times New Roman"/>
        </w:rPr>
        <w:t>vol</w:t>
      </w:r>
      <w:r w:rsidRPr="0043518C">
        <w:rPr>
          <w:rFonts w:ascii="Times New Roman" w:hAnsi="Times New Roman" w:cs="Times New Roman"/>
        </w:rPr>
        <w:t>ution", New York,</w:t>
      </w:r>
    </w:p>
    <w:p w14:paraId="113657FD" w14:textId="77777777" w:rsidR="0047402E" w:rsidRDefault="0047402E" w:rsidP="0047402E">
      <w:pPr>
        <w:spacing w:line="276" w:lineRule="auto"/>
        <w:ind w:firstLine="720"/>
        <w:rPr>
          <w:rFonts w:ascii="Times New Roman" w:hAnsi="Times New Roman" w:cs="Times New Roman"/>
        </w:rPr>
      </w:pPr>
      <w:r w:rsidRPr="0043518C">
        <w:rPr>
          <w:rFonts w:ascii="Times New Roman" w:hAnsi="Times New Roman" w:cs="Times New Roman"/>
        </w:rPr>
        <w:t xml:space="preserve">American Heritage Publishing Co, 1958 </w:t>
      </w:r>
      <w:r>
        <w:rPr>
          <w:rFonts w:ascii="Times New Roman" w:hAnsi="Times New Roman" w:cs="Times New Roman"/>
        </w:rPr>
        <w:t>P. 228</w:t>
      </w:r>
    </w:p>
    <w:p w14:paraId="6CDA4D10" w14:textId="77777777" w:rsidR="0047402E" w:rsidRDefault="0047402E" w:rsidP="0047402E">
      <w:pPr>
        <w:spacing w:line="276" w:lineRule="auto"/>
        <w:ind w:firstLine="720"/>
        <w:rPr>
          <w:rFonts w:ascii="Times New Roman" w:hAnsi="Times New Roman" w:cs="Times New Roman"/>
        </w:rPr>
      </w:pPr>
    </w:p>
    <w:p w14:paraId="0DCB5BF2" w14:textId="77777777" w:rsidR="0047402E" w:rsidRPr="0043518C" w:rsidRDefault="0047402E" w:rsidP="0047402E">
      <w:pPr>
        <w:spacing w:line="276" w:lineRule="auto"/>
        <w:rPr>
          <w:rFonts w:ascii="Times New Roman" w:hAnsi="Times New Roman" w:cs="Times New Roman"/>
        </w:rPr>
      </w:pPr>
      <w:r w:rsidRPr="0043518C">
        <w:rPr>
          <w:rFonts w:ascii="Times New Roman" w:hAnsi="Times New Roman" w:cs="Times New Roman"/>
        </w:rPr>
        <w:t>Luzader, John F, "Saratoga: A Military History of the De</w:t>
      </w:r>
      <w:r>
        <w:rPr>
          <w:rFonts w:ascii="Times New Roman" w:hAnsi="Times New Roman" w:cs="Times New Roman"/>
        </w:rPr>
        <w:t>cisive Campaign of the American</w:t>
      </w:r>
      <w:r>
        <w:rPr>
          <w:rFonts w:ascii="Times New Roman" w:hAnsi="Times New Roman" w:cs="Times New Roman"/>
        </w:rPr>
        <w:tab/>
      </w:r>
      <w:r w:rsidRPr="0043518C">
        <w:rPr>
          <w:rFonts w:ascii="Times New Roman" w:hAnsi="Times New Roman" w:cs="Times New Roman"/>
        </w:rPr>
        <w:t>Revolution", New York, Savas Beatie LLC, 2008/2010 P. 181</w:t>
      </w:r>
    </w:p>
    <w:p w14:paraId="4D931394" w14:textId="77777777" w:rsidR="0047402E" w:rsidRDefault="0047402E" w:rsidP="0047402E">
      <w:pPr>
        <w:spacing w:line="276" w:lineRule="auto"/>
        <w:rPr>
          <w:rFonts w:ascii="Times New Roman" w:hAnsi="Times New Roman" w:cs="Times New Roman"/>
        </w:rPr>
      </w:pPr>
    </w:p>
    <w:p w14:paraId="1E62E53E" w14:textId="77777777" w:rsidR="0047402E" w:rsidRDefault="0047402E" w:rsidP="0047402E">
      <w:pPr>
        <w:spacing w:line="276" w:lineRule="auto"/>
        <w:rPr>
          <w:rFonts w:ascii="Times New Roman" w:hAnsi="Times New Roman" w:cs="Times New Roman"/>
        </w:rPr>
      </w:pPr>
      <w:r w:rsidRPr="005013E3">
        <w:rPr>
          <w:rFonts w:ascii="Times New Roman" w:hAnsi="Times New Roman" w:cs="Times New Roman"/>
        </w:rPr>
        <w:t xml:space="preserve">Mevers, Frank C, Editor, "The Papers of Josiah Bartlett'', published for the New Hampshire Historical </w:t>
      </w:r>
    </w:p>
    <w:p w14:paraId="53013225"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ab/>
      </w:r>
      <w:r w:rsidRPr="005013E3">
        <w:rPr>
          <w:rFonts w:ascii="Times New Roman" w:hAnsi="Times New Roman" w:cs="Times New Roman"/>
        </w:rPr>
        <w:t xml:space="preserve">Society by University press, Hanover, NH, 1979 P. </w:t>
      </w:r>
      <w:r>
        <w:rPr>
          <w:rFonts w:ascii="Times New Roman" w:hAnsi="Times New Roman" w:cs="Times New Roman"/>
        </w:rPr>
        <w:t>2</w:t>
      </w:r>
      <w:r w:rsidRPr="005013E3">
        <w:rPr>
          <w:rFonts w:ascii="Times New Roman" w:hAnsi="Times New Roman" w:cs="Times New Roman"/>
        </w:rPr>
        <w:t>49-</w:t>
      </w:r>
      <w:r>
        <w:rPr>
          <w:rFonts w:ascii="Times New Roman" w:hAnsi="Times New Roman" w:cs="Times New Roman"/>
        </w:rPr>
        <w:t>2</w:t>
      </w:r>
      <w:r w:rsidRPr="005013E3">
        <w:rPr>
          <w:rFonts w:ascii="Times New Roman" w:hAnsi="Times New Roman" w:cs="Times New Roman"/>
        </w:rPr>
        <w:t xml:space="preserve">51 </w:t>
      </w:r>
    </w:p>
    <w:p w14:paraId="6FED9F3D" w14:textId="77777777" w:rsidR="0047402E" w:rsidRPr="005013E3" w:rsidRDefault="0047402E" w:rsidP="0047402E">
      <w:pPr>
        <w:spacing w:line="276" w:lineRule="auto"/>
        <w:ind w:firstLine="720"/>
        <w:rPr>
          <w:rFonts w:ascii="Times New Roman" w:hAnsi="Times New Roman" w:cs="Times New Roman"/>
        </w:rPr>
      </w:pPr>
      <w:r w:rsidRPr="005013E3">
        <w:rPr>
          <w:rFonts w:ascii="Times New Roman" w:hAnsi="Times New Roman" w:cs="Times New Roman"/>
        </w:rPr>
        <w:t xml:space="preserve">Josiah Bartlett to </w:t>
      </w:r>
      <w:r>
        <w:rPr>
          <w:rFonts w:ascii="Times New Roman" w:hAnsi="Times New Roman" w:cs="Times New Roman"/>
        </w:rPr>
        <w:t>William Whipple, dated, Exeter, March 1</w:t>
      </w:r>
      <w:r w:rsidRPr="005013E3">
        <w:rPr>
          <w:rFonts w:ascii="Times New Roman" w:hAnsi="Times New Roman" w:cs="Times New Roman"/>
        </w:rPr>
        <w:t>,1777</w:t>
      </w:r>
    </w:p>
    <w:p w14:paraId="0A02D349" w14:textId="77777777" w:rsidR="0047402E" w:rsidRPr="005013E3" w:rsidRDefault="0047402E" w:rsidP="0047402E">
      <w:pPr>
        <w:spacing w:line="276" w:lineRule="auto"/>
        <w:rPr>
          <w:rFonts w:ascii="Times New Roman" w:hAnsi="Times New Roman" w:cs="Times New Roman"/>
        </w:rPr>
      </w:pPr>
    </w:p>
    <w:p w14:paraId="29704F31" w14:textId="77777777" w:rsidR="0047402E" w:rsidRPr="0043518C" w:rsidRDefault="0047402E" w:rsidP="0047402E">
      <w:pPr>
        <w:spacing w:line="276" w:lineRule="auto"/>
        <w:rPr>
          <w:rFonts w:ascii="Times New Roman" w:hAnsi="Times New Roman" w:cs="Times New Roman"/>
        </w:rPr>
      </w:pPr>
      <w:r w:rsidRPr="0043518C">
        <w:rPr>
          <w:rFonts w:ascii="Times New Roman" w:hAnsi="Times New Roman" w:cs="Times New Roman"/>
        </w:rPr>
        <w:t xml:space="preserve">Mintz, Max M, "The Generals of Saratoga: John Burgoyne and </w:t>
      </w:r>
      <w:r>
        <w:rPr>
          <w:rFonts w:ascii="Times New Roman" w:hAnsi="Times New Roman" w:cs="Times New Roman"/>
        </w:rPr>
        <w:t>Horatio Gates", New Haven, Yale</w:t>
      </w:r>
      <w:r>
        <w:rPr>
          <w:rFonts w:ascii="Times New Roman" w:hAnsi="Times New Roman" w:cs="Times New Roman"/>
        </w:rPr>
        <w:tab/>
      </w:r>
      <w:r w:rsidRPr="0043518C">
        <w:rPr>
          <w:rFonts w:ascii="Times New Roman" w:hAnsi="Times New Roman" w:cs="Times New Roman"/>
        </w:rPr>
        <w:t>University Press, 1992 P. 152</w:t>
      </w:r>
      <w:r>
        <w:rPr>
          <w:rFonts w:ascii="Times New Roman" w:hAnsi="Times New Roman" w:cs="Times New Roman"/>
        </w:rPr>
        <w:t>, 170</w:t>
      </w:r>
    </w:p>
    <w:p w14:paraId="549AE311" w14:textId="77777777" w:rsidR="0047402E" w:rsidRDefault="0047402E" w:rsidP="0047402E">
      <w:pPr>
        <w:spacing w:line="276" w:lineRule="auto"/>
        <w:rPr>
          <w:rFonts w:ascii="Times New Roman" w:hAnsi="Times New Roman" w:cs="Times New Roman"/>
        </w:rPr>
      </w:pPr>
    </w:p>
    <w:p w14:paraId="5505DBF7" w14:textId="77777777" w:rsidR="0047402E" w:rsidRDefault="0047402E" w:rsidP="0047402E">
      <w:pPr>
        <w:spacing w:line="276" w:lineRule="auto"/>
        <w:rPr>
          <w:rFonts w:ascii="Times New Roman" w:hAnsi="Times New Roman" w:cs="Times New Roman"/>
        </w:rPr>
      </w:pPr>
      <w:r w:rsidRPr="005013E3">
        <w:rPr>
          <w:rFonts w:ascii="Times New Roman" w:hAnsi="Times New Roman" w:cs="Times New Roman"/>
        </w:rPr>
        <w:t>Morison, Samuel Eliot, "The Oxford History of the Americ</w:t>
      </w:r>
      <w:r>
        <w:rPr>
          <w:rFonts w:ascii="Times New Roman" w:hAnsi="Times New Roman" w:cs="Times New Roman"/>
        </w:rPr>
        <w:t>an People: Prehistory to 1789",</w:t>
      </w:r>
    </w:p>
    <w:p w14:paraId="5CD475EF" w14:textId="77777777" w:rsidR="0047402E" w:rsidRPr="005013E3" w:rsidRDefault="0047402E" w:rsidP="0047402E">
      <w:pPr>
        <w:spacing w:line="276" w:lineRule="auto"/>
        <w:ind w:firstLine="720"/>
        <w:rPr>
          <w:rFonts w:ascii="Times New Roman" w:hAnsi="Times New Roman" w:cs="Times New Roman"/>
        </w:rPr>
      </w:pPr>
      <w:r w:rsidRPr="005013E3">
        <w:rPr>
          <w:rFonts w:ascii="Times New Roman" w:hAnsi="Times New Roman" w:cs="Times New Roman"/>
        </w:rPr>
        <w:t>Volume 1, New York, Mentor Books, 1972 P. 324</w:t>
      </w:r>
      <w:r>
        <w:rPr>
          <w:rFonts w:ascii="Times New Roman" w:hAnsi="Times New Roman" w:cs="Times New Roman"/>
        </w:rPr>
        <w:t>-326</w:t>
      </w:r>
    </w:p>
    <w:p w14:paraId="5DBD3E8B" w14:textId="77777777" w:rsidR="0047402E" w:rsidRDefault="0047402E" w:rsidP="0047402E">
      <w:pPr>
        <w:spacing w:line="276" w:lineRule="auto"/>
        <w:rPr>
          <w:rFonts w:ascii="Times New Roman" w:hAnsi="Times New Roman" w:cs="Times New Roman"/>
        </w:rPr>
      </w:pPr>
    </w:p>
    <w:p w14:paraId="401549D7" w14:textId="77777777" w:rsidR="0047402E" w:rsidRDefault="0047402E" w:rsidP="0047402E">
      <w:pPr>
        <w:spacing w:line="276" w:lineRule="auto"/>
        <w:rPr>
          <w:rFonts w:ascii="Times New Roman" w:hAnsi="Times New Roman" w:cs="Times New Roman"/>
        </w:rPr>
      </w:pPr>
      <w:r w:rsidRPr="005013E3">
        <w:rPr>
          <w:rFonts w:ascii="Times New Roman" w:hAnsi="Times New Roman" w:cs="Times New Roman"/>
        </w:rPr>
        <w:t xml:space="preserve">National </w:t>
      </w:r>
      <w:r>
        <w:rPr>
          <w:rFonts w:ascii="Times New Roman" w:hAnsi="Times New Roman" w:cs="Times New Roman"/>
        </w:rPr>
        <w:t>A</w:t>
      </w:r>
      <w:r w:rsidRPr="005013E3">
        <w:rPr>
          <w:rFonts w:ascii="Times New Roman" w:hAnsi="Times New Roman" w:cs="Times New Roman"/>
        </w:rPr>
        <w:t>rchives, Revolutionary War</w:t>
      </w:r>
      <w:r>
        <w:rPr>
          <w:rFonts w:ascii="Times New Roman" w:hAnsi="Times New Roman" w:cs="Times New Roman"/>
        </w:rPr>
        <w:t xml:space="preserve"> series, M 247 R 47; 40, Volume 1</w:t>
      </w:r>
      <w:r w:rsidRPr="005013E3">
        <w:rPr>
          <w:rFonts w:ascii="Times New Roman" w:hAnsi="Times New Roman" w:cs="Times New Roman"/>
        </w:rPr>
        <w:t>, P.141</w:t>
      </w:r>
      <w:r>
        <w:rPr>
          <w:rFonts w:ascii="Times New Roman" w:hAnsi="Times New Roman" w:cs="Times New Roman"/>
        </w:rPr>
        <w:t>,</w:t>
      </w:r>
      <w:r w:rsidRPr="005013E3">
        <w:rPr>
          <w:rFonts w:ascii="Times New Roman" w:hAnsi="Times New Roman" w:cs="Times New Roman"/>
        </w:rPr>
        <w:t xml:space="preserve"> transcribed </w:t>
      </w:r>
    </w:p>
    <w:p w14:paraId="0BBE93CD" w14:textId="77777777" w:rsidR="0047402E" w:rsidRPr="005013E3" w:rsidRDefault="0047402E" w:rsidP="0047402E">
      <w:pPr>
        <w:spacing w:line="276" w:lineRule="auto"/>
        <w:ind w:firstLine="720"/>
        <w:rPr>
          <w:rFonts w:ascii="Times New Roman" w:hAnsi="Times New Roman" w:cs="Times New Roman"/>
        </w:rPr>
      </w:pPr>
      <w:r w:rsidRPr="005013E3">
        <w:rPr>
          <w:rFonts w:ascii="Times New Roman" w:hAnsi="Times New Roman" w:cs="Times New Roman"/>
        </w:rPr>
        <w:t>by Carl J. Anderson III</w:t>
      </w:r>
    </w:p>
    <w:p w14:paraId="2938D905" w14:textId="77777777" w:rsidR="0047402E" w:rsidRDefault="0047402E" w:rsidP="0047402E">
      <w:pPr>
        <w:spacing w:line="276" w:lineRule="auto"/>
        <w:rPr>
          <w:rFonts w:ascii="Times New Roman" w:hAnsi="Times New Roman" w:cs="Times New Roman"/>
        </w:rPr>
      </w:pPr>
    </w:p>
    <w:p w14:paraId="04EA5B7A" w14:textId="77777777" w:rsidR="0047402E" w:rsidRDefault="0047402E" w:rsidP="0047402E">
      <w:pPr>
        <w:spacing w:line="276" w:lineRule="auto"/>
        <w:rPr>
          <w:rFonts w:ascii="Times New Roman" w:hAnsi="Times New Roman" w:cs="Times New Roman"/>
          <w:bCs/>
        </w:rPr>
      </w:pPr>
      <w:r w:rsidRPr="005013E3">
        <w:rPr>
          <w:rFonts w:ascii="Times New Roman" w:hAnsi="Times New Roman" w:cs="Times New Roman"/>
        </w:rPr>
        <w:t>National Archives Revolutionary War series, M 247 R 47; 40, Volu</w:t>
      </w:r>
      <w:r>
        <w:rPr>
          <w:rFonts w:ascii="Times New Roman" w:hAnsi="Times New Roman" w:cs="Times New Roman"/>
        </w:rPr>
        <w:t xml:space="preserve">me 1, P. 543-544, </w:t>
      </w:r>
      <w:r w:rsidRPr="006876E4">
        <w:rPr>
          <w:rFonts w:ascii="Times New Roman" w:hAnsi="Times New Roman" w:cs="Times New Roman"/>
          <w:bCs/>
        </w:rPr>
        <w:t xml:space="preserve">Jacob Bayley to </w:t>
      </w:r>
    </w:p>
    <w:p w14:paraId="2DC415D0" w14:textId="77777777" w:rsidR="0047402E" w:rsidRDefault="0047402E" w:rsidP="0047402E">
      <w:pPr>
        <w:spacing w:line="276" w:lineRule="auto"/>
        <w:ind w:firstLine="720"/>
        <w:rPr>
          <w:rFonts w:ascii="Times New Roman" w:hAnsi="Times New Roman" w:cs="Times New Roman"/>
        </w:rPr>
      </w:pPr>
      <w:r>
        <w:rPr>
          <w:rFonts w:ascii="Times New Roman" w:hAnsi="Times New Roman" w:cs="Times New Roman"/>
          <w:bCs/>
        </w:rPr>
        <w:t xml:space="preserve">New York </w:t>
      </w:r>
      <w:r w:rsidRPr="006876E4">
        <w:rPr>
          <w:rFonts w:ascii="Times New Roman" w:hAnsi="Times New Roman" w:cs="Times New Roman"/>
          <w:bCs/>
        </w:rPr>
        <w:t>Provincial Con</w:t>
      </w:r>
      <w:r>
        <w:rPr>
          <w:rFonts w:ascii="Times New Roman" w:hAnsi="Times New Roman" w:cs="Times New Roman"/>
          <w:bCs/>
        </w:rPr>
        <w:t>vention, dated, Newbury April 22, 1777,</w:t>
      </w:r>
      <w:r>
        <w:rPr>
          <w:rFonts w:ascii="Times New Roman" w:hAnsi="Times New Roman" w:cs="Times New Roman"/>
        </w:rPr>
        <w:t xml:space="preserve"> “As I look upon myself as sort </w:t>
      </w:r>
    </w:p>
    <w:p w14:paraId="568592C5" w14:textId="77777777" w:rsidR="0047402E" w:rsidRPr="005013E3" w:rsidRDefault="0047402E" w:rsidP="0047402E">
      <w:pPr>
        <w:spacing w:line="276" w:lineRule="auto"/>
        <w:ind w:firstLine="720"/>
        <w:rPr>
          <w:rFonts w:ascii="Times New Roman" w:hAnsi="Times New Roman" w:cs="Times New Roman"/>
        </w:rPr>
      </w:pPr>
      <w:r>
        <w:rPr>
          <w:rFonts w:ascii="Times New Roman" w:hAnsi="Times New Roman" w:cs="Times New Roman"/>
        </w:rPr>
        <w:t xml:space="preserve">of a </w:t>
      </w:r>
      <w:bookmarkStart w:id="2" w:name="_Hlk80693721"/>
      <w:r>
        <w:rPr>
          <w:rFonts w:ascii="Times New Roman" w:hAnsi="Times New Roman" w:cs="Times New Roman"/>
        </w:rPr>
        <w:t>Watchman on this part of the American Walls</w:t>
      </w:r>
      <w:bookmarkEnd w:id="2"/>
      <w:r>
        <w:rPr>
          <w:rFonts w:ascii="Times New Roman" w:hAnsi="Times New Roman" w:cs="Times New Roman"/>
        </w:rPr>
        <w:t xml:space="preserve">”, transcribed by </w:t>
      </w:r>
      <w:r w:rsidRPr="005013E3">
        <w:rPr>
          <w:rFonts w:ascii="Times New Roman" w:hAnsi="Times New Roman" w:cs="Times New Roman"/>
        </w:rPr>
        <w:t>Carl J. Anderson III</w:t>
      </w:r>
    </w:p>
    <w:p w14:paraId="5D5C70F9" w14:textId="77777777" w:rsidR="0047402E" w:rsidRPr="005013E3" w:rsidRDefault="0047402E" w:rsidP="0047402E">
      <w:pPr>
        <w:spacing w:line="276"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p w14:paraId="3E66DF64" w14:textId="77777777" w:rsidR="0047402E" w:rsidRDefault="0047402E" w:rsidP="0047402E">
      <w:pPr>
        <w:rPr>
          <w:rFonts w:ascii="Times New Roman" w:hAnsi="Times New Roman" w:cs="Times New Roman"/>
          <w:sz w:val="24"/>
          <w:szCs w:val="24"/>
        </w:rPr>
      </w:pPr>
      <w:bookmarkStart w:id="3" w:name="_Hlk5329585"/>
      <w:r>
        <w:rPr>
          <w:rFonts w:ascii="Times New Roman" w:hAnsi="Times New Roman" w:cs="Times New Roman"/>
          <w:sz w:val="24"/>
          <w:szCs w:val="24"/>
        </w:rPr>
        <w:t xml:space="preserve">New York State </w:t>
      </w:r>
      <w:bookmarkEnd w:id="3"/>
      <w:r>
        <w:rPr>
          <w:rFonts w:ascii="Times New Roman" w:hAnsi="Times New Roman" w:cs="Times New Roman"/>
          <w:sz w:val="24"/>
          <w:szCs w:val="24"/>
        </w:rPr>
        <w:t xml:space="preserve">Comptroller, Editor, “New York in the Revolution as Colony and State: A </w:t>
      </w:r>
    </w:p>
    <w:p w14:paraId="0B94DE7E" w14:textId="77777777" w:rsidR="0047402E" w:rsidRDefault="0047402E" w:rsidP="0047402E">
      <w:pPr>
        <w:ind w:firstLine="720"/>
        <w:rPr>
          <w:rFonts w:ascii="Times New Roman" w:hAnsi="Times New Roman" w:cs="Times New Roman"/>
          <w:sz w:val="24"/>
          <w:szCs w:val="24"/>
        </w:rPr>
      </w:pPr>
      <w:r>
        <w:rPr>
          <w:rFonts w:ascii="Times New Roman" w:hAnsi="Times New Roman" w:cs="Times New Roman"/>
          <w:sz w:val="24"/>
          <w:szCs w:val="24"/>
        </w:rPr>
        <w:t xml:space="preserve">Compilation of Documents and Records from the Office of the State Comptroller: </w:t>
      </w:r>
    </w:p>
    <w:p w14:paraId="69282F1C" w14:textId="77777777" w:rsidR="0047402E" w:rsidRDefault="0047402E" w:rsidP="0047402E">
      <w:pPr>
        <w:ind w:left="720"/>
        <w:rPr>
          <w:rFonts w:ascii="Times New Roman" w:hAnsi="Times New Roman" w:cs="Times New Roman"/>
          <w:sz w:val="24"/>
          <w:szCs w:val="24"/>
        </w:rPr>
      </w:pPr>
      <w:r>
        <w:rPr>
          <w:rFonts w:ascii="Times New Roman" w:hAnsi="Times New Roman" w:cs="Times New Roman"/>
          <w:sz w:val="24"/>
          <w:szCs w:val="24"/>
        </w:rPr>
        <w:t>2 Volumes”, Albany, J B Lyon Company Printers, 1904</w:t>
      </w:r>
    </w:p>
    <w:p w14:paraId="45A42CDF" w14:textId="77777777" w:rsidR="0047402E" w:rsidRDefault="0047402E" w:rsidP="0047402E">
      <w:pPr>
        <w:rPr>
          <w:rFonts w:ascii="Times New Roman" w:hAnsi="Times New Roman" w:cs="Times New Roman"/>
          <w:sz w:val="24"/>
          <w:szCs w:val="24"/>
        </w:rPr>
      </w:pPr>
    </w:p>
    <w:p w14:paraId="465A4FD6"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 xml:space="preserve">New York Secretary of State, Editor, “Calendar of Historical Manuscripts Relating to the War of </w:t>
      </w:r>
    </w:p>
    <w:p w14:paraId="11B5A301" w14:textId="77777777" w:rsidR="0047402E" w:rsidRDefault="0047402E" w:rsidP="0047402E">
      <w:pPr>
        <w:ind w:firstLine="720"/>
        <w:rPr>
          <w:rFonts w:ascii="Times New Roman" w:hAnsi="Times New Roman" w:cs="Times New Roman"/>
          <w:sz w:val="24"/>
          <w:szCs w:val="24"/>
        </w:rPr>
      </w:pPr>
      <w:r>
        <w:rPr>
          <w:rFonts w:ascii="Times New Roman" w:hAnsi="Times New Roman" w:cs="Times New Roman"/>
          <w:sz w:val="24"/>
          <w:szCs w:val="24"/>
        </w:rPr>
        <w:t xml:space="preserve">the Revolution in the Office of the Secretary of State Albany, New York: 2 Volumes”, </w:t>
      </w:r>
    </w:p>
    <w:p w14:paraId="003B242D" w14:textId="77777777" w:rsidR="0047402E" w:rsidRDefault="0047402E" w:rsidP="0047402E">
      <w:pPr>
        <w:ind w:firstLine="720"/>
        <w:rPr>
          <w:rFonts w:ascii="Times New Roman" w:hAnsi="Times New Roman" w:cs="Times New Roman"/>
          <w:sz w:val="24"/>
          <w:szCs w:val="24"/>
        </w:rPr>
      </w:pPr>
      <w:r>
        <w:rPr>
          <w:rFonts w:ascii="Times New Roman" w:hAnsi="Times New Roman" w:cs="Times New Roman"/>
          <w:sz w:val="24"/>
          <w:szCs w:val="24"/>
        </w:rPr>
        <w:t xml:space="preserve">Albany, </w:t>
      </w:r>
      <w:bookmarkStart w:id="4" w:name="_Hlk80641439"/>
      <w:r>
        <w:rPr>
          <w:rFonts w:ascii="Times New Roman" w:hAnsi="Times New Roman" w:cs="Times New Roman"/>
          <w:sz w:val="24"/>
          <w:szCs w:val="24"/>
        </w:rPr>
        <w:t xml:space="preserve">Weed, Parsons and Company Printers, </w:t>
      </w:r>
      <w:bookmarkEnd w:id="4"/>
      <w:r>
        <w:rPr>
          <w:rFonts w:ascii="Times New Roman" w:hAnsi="Times New Roman" w:cs="Times New Roman"/>
          <w:sz w:val="24"/>
          <w:szCs w:val="24"/>
        </w:rPr>
        <w:t>1868</w:t>
      </w:r>
    </w:p>
    <w:p w14:paraId="77E77868" w14:textId="77777777" w:rsidR="0047402E" w:rsidRDefault="0047402E" w:rsidP="0047402E">
      <w:pPr>
        <w:rPr>
          <w:rFonts w:ascii="Times New Roman" w:hAnsi="Times New Roman" w:cs="Times New Roman"/>
          <w:sz w:val="24"/>
          <w:szCs w:val="24"/>
        </w:rPr>
      </w:pPr>
    </w:p>
    <w:p w14:paraId="0603387B" w14:textId="77777777" w:rsidR="0047402E" w:rsidRDefault="0047402E" w:rsidP="0047402E">
      <w:pPr>
        <w:rPr>
          <w:rFonts w:ascii="Times New Roman" w:eastAsia="Calibri" w:hAnsi="Times New Roman" w:cs="Times New Roman"/>
          <w:sz w:val="24"/>
          <w:szCs w:val="24"/>
        </w:rPr>
      </w:pPr>
      <w:r>
        <w:rPr>
          <w:rFonts w:ascii="Times New Roman" w:eastAsia="Calibri" w:hAnsi="Times New Roman" w:cs="Times New Roman"/>
          <w:sz w:val="24"/>
          <w:szCs w:val="24"/>
        </w:rPr>
        <w:t xml:space="preserve">O’Callaghan, E B, MD, “The Documentary History of the State of New York: Arranged Under </w:t>
      </w:r>
    </w:p>
    <w:p w14:paraId="449A6A93" w14:textId="77777777" w:rsidR="0047402E" w:rsidRDefault="0047402E" w:rsidP="0047402E">
      <w:pPr>
        <w:rPr>
          <w:rFonts w:ascii="Times New Roman" w:eastAsia="Calibri" w:hAnsi="Times New Roman" w:cs="Times New Roman"/>
          <w:sz w:val="24"/>
          <w:szCs w:val="24"/>
        </w:rPr>
      </w:pPr>
      <w:r>
        <w:rPr>
          <w:rFonts w:ascii="Times New Roman" w:eastAsia="Calibri" w:hAnsi="Times New Roman" w:cs="Times New Roman"/>
          <w:sz w:val="24"/>
          <w:szCs w:val="24"/>
        </w:rPr>
        <w:t xml:space="preserve">           Direction of the Hon Christopher Morgan, Secretary of State, Volume 1”, Albany, </w:t>
      </w:r>
    </w:p>
    <w:p w14:paraId="72F76377" w14:textId="77777777" w:rsidR="0047402E" w:rsidRDefault="0047402E" w:rsidP="0047402E">
      <w:pP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hAnsi="Times New Roman" w:cs="Times New Roman"/>
          <w:sz w:val="24"/>
          <w:szCs w:val="24"/>
        </w:rPr>
        <w:t xml:space="preserve">Weed, Parsons and Company </w:t>
      </w:r>
      <w:r>
        <w:rPr>
          <w:rFonts w:ascii="Times New Roman" w:eastAsia="Calibri" w:hAnsi="Times New Roman" w:cs="Times New Roman"/>
          <w:sz w:val="24"/>
          <w:szCs w:val="24"/>
        </w:rPr>
        <w:t>Public Printer, 1849</w:t>
      </w:r>
    </w:p>
    <w:p w14:paraId="17AFB2CF" w14:textId="77777777" w:rsidR="0047402E" w:rsidRDefault="0047402E" w:rsidP="0047402E">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ab/>
        <w:t xml:space="preserve">Jacob Bayley to New York Convention, February 19, 1777, “Friends to Truth, Friends of </w:t>
      </w:r>
    </w:p>
    <w:p w14:paraId="4A6B7C4D" w14:textId="77777777" w:rsidR="0047402E" w:rsidRDefault="0047402E" w:rsidP="0047402E">
      <w:pPr>
        <w:ind w:firstLine="720"/>
        <w:rPr>
          <w:rFonts w:ascii="Times New Roman" w:eastAsia="Calibri" w:hAnsi="Times New Roman" w:cs="Times New Roman"/>
          <w:sz w:val="24"/>
          <w:szCs w:val="24"/>
        </w:rPr>
      </w:pPr>
      <w:r>
        <w:rPr>
          <w:rFonts w:ascii="Times New Roman" w:eastAsia="Calibri" w:hAnsi="Times New Roman" w:cs="Times New Roman"/>
          <w:sz w:val="24"/>
          <w:szCs w:val="24"/>
        </w:rPr>
        <w:t>Hell”.</w:t>
      </w:r>
    </w:p>
    <w:p w14:paraId="5E233650" w14:textId="77777777" w:rsidR="0047402E" w:rsidRPr="005013E3" w:rsidRDefault="0047402E" w:rsidP="0047402E">
      <w:pPr>
        <w:spacing w:line="276" w:lineRule="auto"/>
        <w:rPr>
          <w:rFonts w:ascii="Times New Roman" w:hAnsi="Times New Roman" w:cs="Times New Roman"/>
        </w:rPr>
      </w:pPr>
      <w:r w:rsidRPr="005013E3">
        <w:rPr>
          <w:rFonts w:ascii="Times New Roman" w:hAnsi="Times New Roman" w:cs="Times New Roman"/>
        </w:rPr>
        <w:t>Potash, P Jeffrey and Sherman, Session, "Freedom and Unity: A History of Vermont”, Vermont</w:t>
      </w:r>
    </w:p>
    <w:p w14:paraId="07E77654" w14:textId="77777777" w:rsidR="0047402E" w:rsidRDefault="0047402E" w:rsidP="0047402E">
      <w:pPr>
        <w:spacing w:line="276" w:lineRule="auto"/>
        <w:rPr>
          <w:rFonts w:ascii="Times New Roman" w:hAnsi="Times New Roman" w:cs="Times New Roman"/>
        </w:rPr>
      </w:pPr>
      <w:r w:rsidRPr="005013E3">
        <w:rPr>
          <w:rFonts w:ascii="Times New Roman" w:hAnsi="Times New Roman" w:cs="Times New Roman"/>
        </w:rPr>
        <w:tab/>
        <w:t>Historical Society, Barre, 2004 P. 100</w:t>
      </w:r>
    </w:p>
    <w:p w14:paraId="55B33122" w14:textId="77777777" w:rsidR="0047402E" w:rsidRPr="005013E3" w:rsidRDefault="0047402E" w:rsidP="0047402E">
      <w:pPr>
        <w:spacing w:line="276" w:lineRule="auto"/>
        <w:rPr>
          <w:rFonts w:ascii="Times New Roman" w:hAnsi="Times New Roman" w:cs="Times New Roman"/>
        </w:rPr>
      </w:pPr>
    </w:p>
    <w:p w14:paraId="5670BD2B" w14:textId="77777777" w:rsidR="0047402E" w:rsidRPr="005013E3" w:rsidRDefault="0047402E" w:rsidP="0047402E">
      <w:pPr>
        <w:spacing w:line="276" w:lineRule="auto"/>
        <w:rPr>
          <w:rFonts w:ascii="Times New Roman" w:hAnsi="Times New Roman" w:cs="Times New Roman"/>
        </w:rPr>
      </w:pPr>
      <w:r w:rsidRPr="005013E3">
        <w:rPr>
          <w:rFonts w:ascii="Times New Roman" w:hAnsi="Times New Roman" w:cs="Times New Roman"/>
        </w:rPr>
        <w:t>Rich, Burdett Alberto, Farnham, Henry Philip and Parmele, Geo</w:t>
      </w:r>
      <w:r>
        <w:rPr>
          <w:rFonts w:ascii="Times New Roman" w:hAnsi="Times New Roman" w:cs="Times New Roman"/>
        </w:rPr>
        <w:t>rge Hiram, "The Lawyers Report</w:t>
      </w:r>
      <w:r>
        <w:rPr>
          <w:rFonts w:ascii="Times New Roman" w:hAnsi="Times New Roman" w:cs="Times New Roman"/>
        </w:rPr>
        <w:tab/>
      </w:r>
      <w:r w:rsidRPr="005013E3">
        <w:rPr>
          <w:rFonts w:ascii="Times New Roman" w:hAnsi="Times New Roman" w:cs="Times New Roman"/>
        </w:rPr>
        <w:t>Annotated, New Ser</w:t>
      </w:r>
      <w:r>
        <w:rPr>
          <w:rFonts w:ascii="Times New Roman" w:hAnsi="Times New Roman" w:cs="Times New Roman"/>
        </w:rPr>
        <w:t xml:space="preserve">ies: Volume 31", Rochester, NY, </w:t>
      </w:r>
      <w:r w:rsidRPr="005013E3">
        <w:rPr>
          <w:rFonts w:ascii="Times New Roman" w:hAnsi="Times New Roman" w:cs="Times New Roman"/>
        </w:rPr>
        <w:t>The Law</w:t>
      </w:r>
      <w:r>
        <w:rPr>
          <w:rFonts w:ascii="Times New Roman" w:hAnsi="Times New Roman" w:cs="Times New Roman"/>
        </w:rPr>
        <w:t>yers Cooperative Publishing Co,</w:t>
      </w:r>
      <w:r>
        <w:rPr>
          <w:rFonts w:ascii="Times New Roman" w:hAnsi="Times New Roman" w:cs="Times New Roman"/>
        </w:rPr>
        <w:tab/>
      </w:r>
      <w:r w:rsidRPr="005013E3">
        <w:rPr>
          <w:rFonts w:ascii="Times New Roman" w:hAnsi="Times New Roman" w:cs="Times New Roman"/>
        </w:rPr>
        <w:t>1911 P. 439</w:t>
      </w:r>
    </w:p>
    <w:p w14:paraId="6AA3AC4C"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 xml:space="preserve">Saunderson, Henry H Rev, “History of Charlestown, New Hampshire, The Old NO 4, Embracing </w:t>
      </w:r>
    </w:p>
    <w:p w14:paraId="2415CA16"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 xml:space="preserve">           the part borne by its Inhabitants in the Indian, French and Revolutionary Wars, and the </w:t>
      </w:r>
    </w:p>
    <w:p w14:paraId="72F665BC"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 xml:space="preserve">           Vermont Controversy, also Genealogies and Sketches of Families, from its Settlement to </w:t>
      </w:r>
    </w:p>
    <w:p w14:paraId="71A9E2E4"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 xml:space="preserve">           1876”, Claremont, N H, The Claremont Manufacturing Company, 1876</w:t>
      </w:r>
    </w:p>
    <w:p w14:paraId="1D723FF0" w14:textId="77777777" w:rsidR="0047402E" w:rsidRDefault="0047402E" w:rsidP="0047402E">
      <w:pPr>
        <w:rPr>
          <w:rFonts w:ascii="Times New Roman" w:hAnsi="Times New Roman" w:cs="Times New Roman"/>
          <w:sz w:val="24"/>
          <w:szCs w:val="24"/>
        </w:rPr>
      </w:pPr>
    </w:p>
    <w:p w14:paraId="430B9E73" w14:textId="77777777" w:rsidR="0047402E" w:rsidRDefault="0047402E" w:rsidP="0047402E">
      <w:pPr>
        <w:rPr>
          <w:rFonts w:ascii="Times New Roman" w:hAnsi="Times New Roman" w:cs="Times New Roman"/>
          <w:sz w:val="24"/>
          <w:szCs w:val="24"/>
        </w:rPr>
      </w:pPr>
      <w:r w:rsidRPr="00B37CA9">
        <w:rPr>
          <w:rFonts w:ascii="Times New Roman" w:hAnsi="Times New Roman" w:cs="Times New Roman"/>
          <w:sz w:val="24"/>
          <w:szCs w:val="24"/>
        </w:rPr>
        <w:t xml:space="preserve">Sherman, Michael, </w:t>
      </w:r>
      <w:r>
        <w:rPr>
          <w:rFonts w:ascii="Times New Roman" w:hAnsi="Times New Roman" w:cs="Times New Roman"/>
          <w:sz w:val="24"/>
          <w:szCs w:val="24"/>
        </w:rPr>
        <w:t>Editor</w:t>
      </w:r>
      <w:r w:rsidRPr="00B37CA9">
        <w:rPr>
          <w:rFonts w:ascii="Times New Roman" w:hAnsi="Times New Roman" w:cs="Times New Roman"/>
          <w:sz w:val="24"/>
          <w:szCs w:val="24"/>
        </w:rPr>
        <w:t>, “</w:t>
      </w:r>
      <w:r>
        <w:rPr>
          <w:rFonts w:ascii="Times New Roman" w:hAnsi="Times New Roman" w:cs="Times New Roman"/>
          <w:sz w:val="24"/>
          <w:szCs w:val="24"/>
        </w:rPr>
        <w:t xml:space="preserve">A More Perfect Union: </w:t>
      </w:r>
      <w:r w:rsidRPr="00B37CA9">
        <w:rPr>
          <w:rFonts w:ascii="Times New Roman" w:hAnsi="Times New Roman" w:cs="Times New Roman"/>
          <w:sz w:val="24"/>
          <w:szCs w:val="24"/>
        </w:rPr>
        <w:t>Vermont</w:t>
      </w:r>
      <w:r>
        <w:rPr>
          <w:rFonts w:ascii="Times New Roman" w:hAnsi="Times New Roman" w:cs="Times New Roman"/>
          <w:sz w:val="24"/>
          <w:szCs w:val="24"/>
        </w:rPr>
        <w:t xml:space="preserve"> Becomes a State, 1777-1816</w:t>
      </w:r>
      <w:r w:rsidRPr="00B37CA9">
        <w:rPr>
          <w:rFonts w:ascii="Times New Roman" w:hAnsi="Times New Roman" w:cs="Times New Roman"/>
          <w:sz w:val="24"/>
          <w:szCs w:val="24"/>
        </w:rPr>
        <w:t xml:space="preserve">”, </w:t>
      </w:r>
    </w:p>
    <w:p w14:paraId="2FCA6776" w14:textId="77777777" w:rsidR="0047402E" w:rsidRPr="00B37CA9" w:rsidRDefault="0047402E" w:rsidP="0047402E">
      <w:pPr>
        <w:rPr>
          <w:rFonts w:ascii="Times New Roman" w:hAnsi="Times New Roman" w:cs="Times New Roman"/>
          <w:sz w:val="24"/>
          <w:szCs w:val="24"/>
        </w:rPr>
      </w:pPr>
      <w:r>
        <w:rPr>
          <w:rFonts w:ascii="Times New Roman" w:hAnsi="Times New Roman" w:cs="Times New Roman"/>
          <w:sz w:val="24"/>
          <w:szCs w:val="24"/>
        </w:rPr>
        <w:t xml:space="preserve">           </w:t>
      </w:r>
      <w:r w:rsidRPr="00B37CA9">
        <w:rPr>
          <w:rFonts w:ascii="Times New Roman" w:hAnsi="Times New Roman" w:cs="Times New Roman"/>
          <w:sz w:val="24"/>
          <w:szCs w:val="24"/>
        </w:rPr>
        <w:t>Barre, Vermont Historical Society, 2004</w:t>
      </w:r>
    </w:p>
    <w:p w14:paraId="02EFF0DD" w14:textId="77777777" w:rsidR="0047402E" w:rsidRDefault="0047402E" w:rsidP="0047402E">
      <w:pPr>
        <w:spacing w:line="276" w:lineRule="auto"/>
        <w:rPr>
          <w:rFonts w:ascii="Times New Roman" w:hAnsi="Times New Roman" w:cs="Times New Roman"/>
        </w:rPr>
      </w:pPr>
    </w:p>
    <w:p w14:paraId="49F7FD57" w14:textId="77777777" w:rsidR="0047402E" w:rsidRPr="005013E3" w:rsidRDefault="0047402E" w:rsidP="0047402E">
      <w:pPr>
        <w:spacing w:line="276" w:lineRule="auto"/>
        <w:rPr>
          <w:rFonts w:ascii="Times New Roman" w:hAnsi="Times New Roman" w:cs="Times New Roman"/>
        </w:rPr>
      </w:pPr>
      <w:r w:rsidRPr="005013E3">
        <w:rPr>
          <w:rFonts w:ascii="Times New Roman" w:hAnsi="Times New Roman" w:cs="Times New Roman"/>
        </w:rPr>
        <w:t>Sherman, Michael, Sessions, Gene and Potash, P Jeffrey, "Freedom and Unity: A Histor</w:t>
      </w:r>
      <w:r>
        <w:rPr>
          <w:rFonts w:ascii="Times New Roman" w:hAnsi="Times New Roman" w:cs="Times New Roman"/>
        </w:rPr>
        <w:t>y of</w:t>
      </w:r>
      <w:r>
        <w:rPr>
          <w:rFonts w:ascii="Times New Roman" w:hAnsi="Times New Roman" w:cs="Times New Roman"/>
        </w:rPr>
        <w:tab/>
      </w:r>
      <w:r w:rsidRPr="005013E3">
        <w:rPr>
          <w:rFonts w:ascii="Times New Roman" w:hAnsi="Times New Roman" w:cs="Times New Roman"/>
        </w:rPr>
        <w:t>Vermont'', Barre, Vermont Historical Society, 2004 P. 103</w:t>
      </w:r>
      <w:r>
        <w:rPr>
          <w:rFonts w:ascii="Times New Roman" w:hAnsi="Times New Roman" w:cs="Times New Roman"/>
        </w:rPr>
        <w:t>-104, 107-109</w:t>
      </w:r>
    </w:p>
    <w:p w14:paraId="49BECF25" w14:textId="77777777" w:rsidR="0047402E" w:rsidRPr="005013E3" w:rsidRDefault="0047402E" w:rsidP="0047402E">
      <w:pPr>
        <w:spacing w:line="276" w:lineRule="auto"/>
        <w:rPr>
          <w:rFonts w:ascii="Times New Roman" w:hAnsi="Times New Roman" w:cs="Times New Roman"/>
        </w:rPr>
      </w:pPr>
    </w:p>
    <w:p w14:paraId="381D956F" w14:textId="77777777" w:rsidR="0047402E" w:rsidRDefault="0047402E" w:rsidP="0047402E">
      <w:pPr>
        <w:spacing w:line="276" w:lineRule="auto"/>
        <w:rPr>
          <w:rFonts w:ascii="Times New Roman" w:hAnsi="Times New Roman" w:cs="Times New Roman"/>
        </w:rPr>
      </w:pPr>
      <w:r w:rsidRPr="005013E3">
        <w:rPr>
          <w:rFonts w:ascii="Times New Roman" w:hAnsi="Times New Roman" w:cs="Times New Roman"/>
        </w:rPr>
        <w:t xml:space="preserve">Smallwood, Frank, "Thomas Chittenden: Vermont's First Statesman", Boston, New England </w:t>
      </w:r>
    </w:p>
    <w:p w14:paraId="61FA98BE" w14:textId="77777777" w:rsidR="0047402E" w:rsidRPr="005013E3" w:rsidRDefault="0047402E" w:rsidP="0047402E">
      <w:pPr>
        <w:spacing w:line="276" w:lineRule="auto"/>
        <w:ind w:firstLine="720"/>
        <w:rPr>
          <w:rFonts w:ascii="Times New Roman" w:hAnsi="Times New Roman" w:cs="Times New Roman"/>
        </w:rPr>
      </w:pPr>
      <w:r>
        <w:rPr>
          <w:rFonts w:ascii="Times New Roman" w:hAnsi="Times New Roman" w:cs="Times New Roman"/>
        </w:rPr>
        <w:t xml:space="preserve">Press, </w:t>
      </w:r>
      <w:r w:rsidRPr="005013E3">
        <w:rPr>
          <w:rFonts w:ascii="Times New Roman" w:hAnsi="Times New Roman" w:cs="Times New Roman"/>
        </w:rPr>
        <w:t>1997 P. 57</w:t>
      </w:r>
    </w:p>
    <w:p w14:paraId="65C28D8F" w14:textId="77777777" w:rsidR="0047402E" w:rsidRDefault="0047402E" w:rsidP="0047402E">
      <w:pPr>
        <w:spacing w:line="276" w:lineRule="auto"/>
        <w:rPr>
          <w:rFonts w:ascii="Times New Roman" w:hAnsi="Times New Roman" w:cs="Times New Roman"/>
        </w:rPr>
      </w:pPr>
    </w:p>
    <w:p w14:paraId="73BD8D4C" w14:textId="77777777" w:rsidR="0047402E" w:rsidRDefault="0047402E" w:rsidP="0047402E">
      <w:pPr>
        <w:spacing w:line="276" w:lineRule="auto"/>
        <w:rPr>
          <w:rFonts w:ascii="Times New Roman" w:hAnsi="Times New Roman" w:cs="Times New Roman"/>
        </w:rPr>
      </w:pPr>
      <w:r w:rsidRPr="005013E3">
        <w:rPr>
          <w:rFonts w:ascii="Times New Roman" w:hAnsi="Times New Roman" w:cs="Times New Roman"/>
        </w:rPr>
        <w:t>Stevens, Henry Papers, Vermont Secretary of State Papers, Vermont State Archives, record</w:t>
      </w:r>
    </w:p>
    <w:p w14:paraId="49E2A175" w14:textId="77777777" w:rsidR="0047402E" w:rsidRDefault="0047402E" w:rsidP="0047402E">
      <w:pPr>
        <w:spacing w:line="276" w:lineRule="auto"/>
        <w:ind w:firstLine="720"/>
        <w:rPr>
          <w:rFonts w:ascii="Times New Roman" w:hAnsi="Times New Roman" w:cs="Times New Roman"/>
        </w:rPr>
      </w:pPr>
      <w:r w:rsidRPr="005013E3">
        <w:rPr>
          <w:rFonts w:ascii="Times New Roman" w:hAnsi="Times New Roman" w:cs="Times New Roman"/>
        </w:rPr>
        <w:t xml:space="preserve">series A-279, Volume 3 page 57, card ID # 7029, Vermont General Convention to John Hancock, </w:t>
      </w:r>
      <w:r>
        <w:rPr>
          <w:rFonts w:ascii="Times New Roman" w:hAnsi="Times New Roman" w:cs="Times New Roman"/>
        </w:rPr>
        <w:t xml:space="preserve"> </w:t>
      </w:r>
    </w:p>
    <w:p w14:paraId="1658E14B" w14:textId="77777777" w:rsidR="0047402E" w:rsidRDefault="0047402E" w:rsidP="0047402E">
      <w:pPr>
        <w:spacing w:line="276" w:lineRule="auto"/>
        <w:ind w:firstLine="720"/>
        <w:rPr>
          <w:rFonts w:ascii="Times New Roman" w:hAnsi="Times New Roman" w:cs="Times New Roman"/>
        </w:rPr>
      </w:pPr>
      <w:r w:rsidRPr="005013E3">
        <w:rPr>
          <w:rFonts w:ascii="Times New Roman" w:hAnsi="Times New Roman" w:cs="Times New Roman"/>
        </w:rPr>
        <w:t>January 15, 1777</w:t>
      </w:r>
      <w:r>
        <w:rPr>
          <w:rFonts w:ascii="Times New Roman" w:hAnsi="Times New Roman" w:cs="Times New Roman"/>
        </w:rPr>
        <w:t>,</w:t>
      </w:r>
      <w:r w:rsidRPr="005013E3">
        <w:rPr>
          <w:rFonts w:ascii="Times New Roman" w:hAnsi="Times New Roman" w:cs="Times New Roman"/>
        </w:rPr>
        <w:t xml:space="preserve"> transcribed by Carl J. Anderson III </w:t>
      </w:r>
    </w:p>
    <w:p w14:paraId="6AC7C147" w14:textId="77777777" w:rsidR="0047402E" w:rsidRDefault="0047402E" w:rsidP="0047402E">
      <w:pPr>
        <w:spacing w:line="276" w:lineRule="auto"/>
        <w:rPr>
          <w:rFonts w:ascii="Times New Roman" w:hAnsi="Times New Roman" w:cs="Times New Roman"/>
        </w:rPr>
      </w:pPr>
    </w:p>
    <w:p w14:paraId="0C4EA221" w14:textId="77777777" w:rsidR="0047402E" w:rsidRDefault="0047402E" w:rsidP="0047402E">
      <w:pPr>
        <w:spacing w:line="276" w:lineRule="auto"/>
        <w:rPr>
          <w:rFonts w:ascii="Times New Roman" w:hAnsi="Times New Roman" w:cs="Times New Roman"/>
        </w:rPr>
      </w:pPr>
      <w:r w:rsidRPr="005013E3">
        <w:rPr>
          <w:rFonts w:ascii="Times New Roman" w:hAnsi="Times New Roman" w:cs="Times New Roman"/>
        </w:rPr>
        <w:t>Stevens, Henry Papers, Vermont Secretary of State Papers,</w:t>
      </w:r>
      <w:r>
        <w:rPr>
          <w:rFonts w:ascii="Times New Roman" w:hAnsi="Times New Roman" w:cs="Times New Roman"/>
        </w:rPr>
        <w:t xml:space="preserve"> </w:t>
      </w:r>
      <w:r w:rsidRPr="005013E3">
        <w:rPr>
          <w:rFonts w:ascii="Times New Roman" w:hAnsi="Times New Roman" w:cs="Times New Roman"/>
        </w:rPr>
        <w:t xml:space="preserve">Vermont State Archives, record Series </w:t>
      </w:r>
    </w:p>
    <w:p w14:paraId="3FAE7DAB" w14:textId="77777777" w:rsidR="0047402E" w:rsidRPr="005013E3" w:rsidRDefault="0047402E" w:rsidP="0047402E">
      <w:pPr>
        <w:spacing w:line="276" w:lineRule="auto"/>
        <w:ind w:left="720"/>
        <w:rPr>
          <w:rFonts w:ascii="Times New Roman" w:hAnsi="Times New Roman" w:cs="Times New Roman"/>
        </w:rPr>
      </w:pPr>
      <w:r w:rsidRPr="005013E3">
        <w:rPr>
          <w:rFonts w:ascii="Times New Roman" w:hAnsi="Times New Roman" w:cs="Times New Roman"/>
        </w:rPr>
        <w:t>A-279, Volume 3, P. 123-124 card ID # 7185, Jacob Baley to New York</w:t>
      </w:r>
      <w:r>
        <w:rPr>
          <w:rFonts w:ascii="Times New Roman" w:hAnsi="Times New Roman" w:cs="Times New Roman"/>
        </w:rPr>
        <w:t xml:space="preserve"> </w:t>
      </w:r>
      <w:r w:rsidRPr="005013E3">
        <w:rPr>
          <w:rFonts w:ascii="Times New Roman" w:hAnsi="Times New Roman" w:cs="Times New Roman"/>
        </w:rPr>
        <w:t>Convention and New York Committee of Safety, Newbury April 22, 1777</w:t>
      </w:r>
      <w:r>
        <w:rPr>
          <w:rFonts w:ascii="Times New Roman" w:hAnsi="Times New Roman" w:cs="Times New Roman"/>
        </w:rPr>
        <w:t>,</w:t>
      </w:r>
      <w:r w:rsidRPr="005013E3">
        <w:rPr>
          <w:rFonts w:ascii="Times New Roman" w:hAnsi="Times New Roman" w:cs="Times New Roman"/>
        </w:rPr>
        <w:t xml:space="preserve"> </w:t>
      </w:r>
      <w:r>
        <w:rPr>
          <w:rFonts w:ascii="Times New Roman" w:hAnsi="Times New Roman" w:cs="Times New Roman"/>
        </w:rPr>
        <w:t>“Watchman on this part of the American Walls”,</w:t>
      </w:r>
      <w:r w:rsidRPr="005013E3">
        <w:rPr>
          <w:rFonts w:ascii="Times New Roman" w:hAnsi="Times New Roman" w:cs="Times New Roman"/>
        </w:rPr>
        <w:t xml:space="preserve"> tr</w:t>
      </w:r>
      <w:r>
        <w:rPr>
          <w:rFonts w:ascii="Times New Roman" w:hAnsi="Times New Roman" w:cs="Times New Roman"/>
        </w:rPr>
        <w:t>anscribed by Carl J. Anderson II</w:t>
      </w:r>
      <w:r w:rsidRPr="005013E3">
        <w:rPr>
          <w:rFonts w:ascii="Times New Roman" w:hAnsi="Times New Roman" w:cs="Times New Roman"/>
        </w:rPr>
        <w:t>I</w:t>
      </w:r>
    </w:p>
    <w:p w14:paraId="2417CD02" w14:textId="77777777" w:rsidR="0047402E" w:rsidRDefault="0047402E" w:rsidP="0047402E">
      <w:pPr>
        <w:spacing w:line="276"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p w14:paraId="40208EEF" w14:textId="77777777" w:rsidR="0047402E" w:rsidRPr="005013E3" w:rsidRDefault="0047402E" w:rsidP="0047402E">
      <w:pPr>
        <w:spacing w:line="276" w:lineRule="auto"/>
        <w:rPr>
          <w:rFonts w:ascii="Times New Roman" w:hAnsi="Times New Roman" w:cs="Times New Roman"/>
        </w:rPr>
      </w:pPr>
      <w:r w:rsidRPr="005013E3">
        <w:rPr>
          <w:rFonts w:ascii="Times New Roman" w:hAnsi="Times New Roman" w:cs="Times New Roman"/>
        </w:rPr>
        <w:t>Thompson, Charles Miner, "Independent Vermont'', Boston, Houghton Mifflin, 1942 P. 2</w:t>
      </w:r>
      <w:r>
        <w:rPr>
          <w:rFonts w:ascii="Times New Roman" w:hAnsi="Times New Roman" w:cs="Times New Roman"/>
        </w:rPr>
        <w:t>92-293, 358-360</w:t>
      </w:r>
    </w:p>
    <w:p w14:paraId="3C182C0F" w14:textId="77777777" w:rsidR="0047402E" w:rsidRPr="005013E3" w:rsidRDefault="0047402E" w:rsidP="0047402E">
      <w:pPr>
        <w:spacing w:line="276" w:lineRule="auto"/>
        <w:rPr>
          <w:rFonts w:ascii="Times New Roman" w:hAnsi="Times New Roman" w:cs="Times New Roman"/>
        </w:rPr>
      </w:pPr>
    </w:p>
    <w:p w14:paraId="065F0F00" w14:textId="77777777" w:rsidR="0047402E" w:rsidRDefault="0047402E" w:rsidP="0047402E">
      <w:pPr>
        <w:rPr>
          <w:rFonts w:ascii="Times New Roman" w:hAnsi="Times New Roman" w:cs="Times New Roman"/>
          <w:sz w:val="24"/>
          <w:szCs w:val="24"/>
        </w:rPr>
      </w:pPr>
      <w:bookmarkStart w:id="5" w:name="_Hlk80640724"/>
      <w:r w:rsidRPr="00C57F37">
        <w:rPr>
          <w:rFonts w:ascii="Times New Roman" w:hAnsi="Times New Roman" w:cs="Times New Roman"/>
          <w:sz w:val="24"/>
          <w:szCs w:val="24"/>
        </w:rPr>
        <w:t>Ullery, Jacob</w:t>
      </w:r>
      <w:r>
        <w:rPr>
          <w:rFonts w:ascii="Times New Roman" w:hAnsi="Times New Roman" w:cs="Times New Roman"/>
          <w:sz w:val="24"/>
          <w:szCs w:val="24"/>
        </w:rPr>
        <w:t xml:space="preserve"> G</w:t>
      </w:r>
      <w:r w:rsidRPr="00C57F37">
        <w:rPr>
          <w:rFonts w:ascii="Times New Roman" w:hAnsi="Times New Roman" w:cs="Times New Roman"/>
          <w:sz w:val="24"/>
          <w:szCs w:val="24"/>
        </w:rPr>
        <w:t>, "Men of Vermont</w:t>
      </w:r>
      <w:r>
        <w:rPr>
          <w:rFonts w:ascii="Times New Roman" w:hAnsi="Times New Roman" w:cs="Times New Roman"/>
          <w:sz w:val="24"/>
          <w:szCs w:val="24"/>
        </w:rPr>
        <w:t xml:space="preserve">: An Illustrated Biographical History of Vermonters and Sons </w:t>
      </w:r>
    </w:p>
    <w:p w14:paraId="07CF146C" w14:textId="77777777" w:rsidR="0047402E" w:rsidRPr="00C57F37" w:rsidRDefault="0047402E" w:rsidP="0047402E">
      <w:pPr>
        <w:ind w:firstLine="720"/>
        <w:rPr>
          <w:rFonts w:ascii="Times New Roman" w:hAnsi="Times New Roman" w:cs="Times New Roman"/>
          <w:sz w:val="24"/>
          <w:szCs w:val="24"/>
        </w:rPr>
      </w:pPr>
      <w:r>
        <w:rPr>
          <w:rFonts w:ascii="Times New Roman" w:hAnsi="Times New Roman" w:cs="Times New Roman"/>
          <w:sz w:val="24"/>
          <w:szCs w:val="24"/>
        </w:rPr>
        <w:t>of Vermont</w:t>
      </w:r>
      <w:r w:rsidRPr="00C57F37">
        <w:rPr>
          <w:rFonts w:ascii="Times New Roman" w:hAnsi="Times New Roman" w:cs="Times New Roman"/>
          <w:sz w:val="24"/>
          <w:szCs w:val="24"/>
        </w:rPr>
        <w:t xml:space="preserve">", Brattleboro, </w:t>
      </w:r>
      <w:r>
        <w:rPr>
          <w:rFonts w:ascii="Times New Roman" w:hAnsi="Times New Roman" w:cs="Times New Roman"/>
          <w:sz w:val="24"/>
          <w:szCs w:val="24"/>
        </w:rPr>
        <w:t xml:space="preserve">Hiram A Huse, Editor - </w:t>
      </w:r>
      <w:r w:rsidRPr="00C57F37">
        <w:rPr>
          <w:rFonts w:ascii="Times New Roman" w:hAnsi="Times New Roman" w:cs="Times New Roman"/>
          <w:sz w:val="24"/>
          <w:szCs w:val="24"/>
        </w:rPr>
        <w:t>Transcript Publishing Co, 1894</w:t>
      </w:r>
    </w:p>
    <w:bookmarkEnd w:id="5"/>
    <w:p w14:paraId="2E4F2729" w14:textId="77777777" w:rsidR="0047402E" w:rsidRDefault="0047402E" w:rsidP="0047402E">
      <w:pPr>
        <w:rPr>
          <w:rFonts w:ascii="Times New Roman" w:hAnsi="Times New Roman" w:cs="Times New Roman"/>
          <w:sz w:val="24"/>
          <w:szCs w:val="24"/>
        </w:rPr>
      </w:pPr>
    </w:p>
    <w:p w14:paraId="14876785" w14:textId="77777777" w:rsidR="008256FC" w:rsidRDefault="008256FC" w:rsidP="0047402E">
      <w:pPr>
        <w:rPr>
          <w:rFonts w:ascii="Times New Roman" w:hAnsi="Times New Roman" w:cs="Times New Roman"/>
          <w:sz w:val="24"/>
          <w:szCs w:val="24"/>
        </w:rPr>
      </w:pPr>
    </w:p>
    <w:p w14:paraId="2D9E2504" w14:textId="69A5B115" w:rsidR="0047402E" w:rsidRDefault="0047402E" w:rsidP="0047402E">
      <w:pPr>
        <w:rPr>
          <w:rFonts w:ascii="Times New Roman" w:hAnsi="Times New Roman" w:cs="Times New Roman"/>
          <w:sz w:val="24"/>
          <w:szCs w:val="24"/>
        </w:rPr>
      </w:pPr>
      <w:r w:rsidRPr="00857780">
        <w:rPr>
          <w:rFonts w:ascii="Times New Roman" w:hAnsi="Times New Roman" w:cs="Times New Roman"/>
          <w:sz w:val="24"/>
          <w:szCs w:val="24"/>
        </w:rPr>
        <w:t xml:space="preserve">Vermont Historical Society, "Collections of the Vermont Historical </w:t>
      </w:r>
      <w:r>
        <w:rPr>
          <w:rFonts w:ascii="Times New Roman" w:hAnsi="Times New Roman" w:cs="Times New Roman"/>
          <w:sz w:val="24"/>
          <w:szCs w:val="24"/>
        </w:rPr>
        <w:t>Society: Volume 1, 1870</w:t>
      </w:r>
      <w:r w:rsidRPr="00857780">
        <w:rPr>
          <w:rFonts w:ascii="Times New Roman" w:hAnsi="Times New Roman" w:cs="Times New Roman"/>
          <w:sz w:val="24"/>
          <w:szCs w:val="24"/>
        </w:rPr>
        <w:t xml:space="preserve">", </w:t>
      </w:r>
    </w:p>
    <w:p w14:paraId="26FECB1E"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ab/>
      </w:r>
      <w:r w:rsidRPr="00857780">
        <w:rPr>
          <w:rFonts w:ascii="Times New Roman" w:hAnsi="Times New Roman" w:cs="Times New Roman"/>
          <w:sz w:val="24"/>
          <w:szCs w:val="24"/>
        </w:rPr>
        <w:t>Montpelier,</w:t>
      </w:r>
      <w:r>
        <w:rPr>
          <w:rFonts w:ascii="Times New Roman" w:hAnsi="Times New Roman" w:cs="Times New Roman"/>
          <w:sz w:val="24"/>
          <w:szCs w:val="24"/>
        </w:rPr>
        <w:t xml:space="preserve"> </w:t>
      </w:r>
      <w:r w:rsidRPr="00857780">
        <w:rPr>
          <w:rFonts w:ascii="Times New Roman" w:hAnsi="Times New Roman" w:cs="Times New Roman"/>
          <w:sz w:val="24"/>
          <w:szCs w:val="24"/>
        </w:rPr>
        <w:t>Vermont Historical Society,</w:t>
      </w:r>
      <w:r>
        <w:rPr>
          <w:rFonts w:ascii="Times New Roman" w:hAnsi="Times New Roman" w:cs="Times New Roman"/>
          <w:sz w:val="24"/>
          <w:szCs w:val="24"/>
        </w:rPr>
        <w:t xml:space="preserve"> </w:t>
      </w:r>
      <w:r w:rsidRPr="00100186">
        <w:rPr>
          <w:rFonts w:ascii="Times New Roman" w:hAnsi="Times New Roman" w:cs="Times New Roman"/>
          <w:sz w:val="24"/>
          <w:szCs w:val="24"/>
        </w:rPr>
        <w:t>J &amp; JM Poland</w:t>
      </w:r>
      <w:r>
        <w:rPr>
          <w:rFonts w:ascii="Times New Roman" w:hAnsi="Times New Roman" w:cs="Times New Roman"/>
          <w:sz w:val="24"/>
          <w:szCs w:val="24"/>
        </w:rPr>
        <w:t xml:space="preserve"> Printers, 1870</w:t>
      </w:r>
    </w:p>
    <w:p w14:paraId="17C30E60" w14:textId="77777777" w:rsidR="0047402E" w:rsidRDefault="0047402E" w:rsidP="0047402E">
      <w:pPr>
        <w:rPr>
          <w:rFonts w:ascii="Times New Roman" w:hAnsi="Times New Roman" w:cs="Times New Roman"/>
          <w:sz w:val="24"/>
          <w:szCs w:val="24"/>
        </w:rPr>
      </w:pPr>
    </w:p>
    <w:p w14:paraId="310B2F80" w14:textId="77777777" w:rsidR="0047402E" w:rsidRDefault="0047402E" w:rsidP="0047402E">
      <w:pPr>
        <w:rPr>
          <w:rFonts w:ascii="Times New Roman" w:hAnsi="Times New Roman" w:cs="Times New Roman"/>
          <w:sz w:val="24"/>
          <w:szCs w:val="24"/>
        </w:rPr>
      </w:pPr>
      <w:r w:rsidRPr="00857780">
        <w:rPr>
          <w:rFonts w:ascii="Times New Roman" w:hAnsi="Times New Roman" w:cs="Times New Roman"/>
          <w:sz w:val="24"/>
          <w:szCs w:val="24"/>
        </w:rPr>
        <w:t xml:space="preserve">Vermont Historical Society, "Collections of the Vermont Historical Society: Volume </w:t>
      </w:r>
      <w:r>
        <w:rPr>
          <w:rFonts w:ascii="Times New Roman" w:hAnsi="Times New Roman" w:cs="Times New Roman"/>
          <w:sz w:val="24"/>
          <w:szCs w:val="24"/>
        </w:rPr>
        <w:t>2</w:t>
      </w:r>
      <w:r w:rsidRPr="00857780">
        <w:rPr>
          <w:rFonts w:ascii="Times New Roman" w:hAnsi="Times New Roman" w:cs="Times New Roman"/>
          <w:sz w:val="24"/>
          <w:szCs w:val="24"/>
        </w:rPr>
        <w:t xml:space="preserve">", </w:t>
      </w:r>
    </w:p>
    <w:p w14:paraId="152A04F0"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tab/>
      </w:r>
      <w:r w:rsidRPr="00857780">
        <w:rPr>
          <w:rFonts w:ascii="Times New Roman" w:hAnsi="Times New Roman" w:cs="Times New Roman"/>
          <w:sz w:val="24"/>
          <w:szCs w:val="24"/>
        </w:rPr>
        <w:t>Montpelier,</w:t>
      </w:r>
      <w:r>
        <w:rPr>
          <w:rFonts w:ascii="Times New Roman" w:hAnsi="Times New Roman" w:cs="Times New Roman"/>
          <w:sz w:val="24"/>
          <w:szCs w:val="24"/>
        </w:rPr>
        <w:t xml:space="preserve"> </w:t>
      </w:r>
      <w:r w:rsidRPr="00857780">
        <w:rPr>
          <w:rFonts w:ascii="Times New Roman" w:hAnsi="Times New Roman" w:cs="Times New Roman"/>
          <w:sz w:val="24"/>
          <w:szCs w:val="24"/>
        </w:rPr>
        <w:t>Vermont Historical Society, 1</w:t>
      </w:r>
      <w:r>
        <w:rPr>
          <w:rFonts w:ascii="Times New Roman" w:hAnsi="Times New Roman" w:cs="Times New Roman"/>
          <w:sz w:val="24"/>
          <w:szCs w:val="24"/>
        </w:rPr>
        <w:t>871</w:t>
      </w:r>
    </w:p>
    <w:p w14:paraId="080C30F3" w14:textId="77777777" w:rsidR="0047402E" w:rsidRDefault="0047402E" w:rsidP="0047402E">
      <w:pPr>
        <w:rPr>
          <w:rFonts w:ascii="Times New Roman" w:hAnsi="Times New Roman" w:cs="Times New Roman"/>
          <w:sz w:val="24"/>
          <w:szCs w:val="24"/>
        </w:rPr>
      </w:pPr>
    </w:p>
    <w:p w14:paraId="56BE91E0" w14:textId="77777777" w:rsidR="0047402E" w:rsidRDefault="0047402E" w:rsidP="0047402E">
      <w:pPr>
        <w:rPr>
          <w:rFonts w:ascii="Times New Roman" w:hAnsi="Times New Roman" w:cs="Times New Roman"/>
          <w:sz w:val="24"/>
          <w:szCs w:val="24"/>
        </w:rPr>
      </w:pPr>
      <w:r w:rsidRPr="00857780">
        <w:rPr>
          <w:rFonts w:ascii="Times New Roman" w:hAnsi="Times New Roman" w:cs="Times New Roman"/>
          <w:sz w:val="24"/>
          <w:szCs w:val="24"/>
        </w:rPr>
        <w:t xml:space="preserve">Vermont Historical Society, "Collections of the Vermont Historical Society: Volume 3", </w:t>
      </w:r>
    </w:p>
    <w:p w14:paraId="67EF0FAC" w14:textId="77777777" w:rsidR="0047402E" w:rsidRDefault="0047402E" w:rsidP="0047402E">
      <w:pPr>
        <w:rPr>
          <w:rFonts w:ascii="Times New Roman" w:hAnsi="Times New Roman" w:cs="Times New Roman"/>
          <w:sz w:val="24"/>
          <w:szCs w:val="24"/>
        </w:rPr>
      </w:pPr>
      <w:r>
        <w:rPr>
          <w:rFonts w:ascii="Times New Roman" w:hAnsi="Times New Roman" w:cs="Times New Roman"/>
          <w:sz w:val="24"/>
          <w:szCs w:val="24"/>
        </w:rPr>
        <w:lastRenderedPageBreak/>
        <w:tab/>
      </w:r>
      <w:r w:rsidRPr="00857780">
        <w:rPr>
          <w:rFonts w:ascii="Times New Roman" w:hAnsi="Times New Roman" w:cs="Times New Roman"/>
          <w:sz w:val="24"/>
          <w:szCs w:val="24"/>
        </w:rPr>
        <w:t>Montpelier,</w:t>
      </w:r>
      <w:r>
        <w:rPr>
          <w:rFonts w:ascii="Times New Roman" w:hAnsi="Times New Roman" w:cs="Times New Roman"/>
          <w:sz w:val="24"/>
          <w:szCs w:val="24"/>
        </w:rPr>
        <w:t xml:space="preserve"> </w:t>
      </w:r>
      <w:r w:rsidRPr="00857780">
        <w:rPr>
          <w:rFonts w:ascii="Times New Roman" w:hAnsi="Times New Roman" w:cs="Times New Roman"/>
          <w:sz w:val="24"/>
          <w:szCs w:val="24"/>
        </w:rPr>
        <w:t>Vermont Historical Society, 1</w:t>
      </w:r>
      <w:r>
        <w:rPr>
          <w:rFonts w:ascii="Times New Roman" w:hAnsi="Times New Roman" w:cs="Times New Roman"/>
          <w:sz w:val="24"/>
          <w:szCs w:val="24"/>
        </w:rPr>
        <w:t>872</w:t>
      </w:r>
    </w:p>
    <w:p w14:paraId="59391665" w14:textId="77777777" w:rsidR="0047402E" w:rsidRDefault="0047402E" w:rsidP="0047402E">
      <w:pPr>
        <w:rPr>
          <w:rFonts w:ascii="Times New Roman" w:hAnsi="Times New Roman" w:cs="Times New Roman"/>
          <w:sz w:val="24"/>
          <w:szCs w:val="24"/>
        </w:rPr>
      </w:pPr>
    </w:p>
    <w:p w14:paraId="7E1D0385" w14:textId="77777777" w:rsidR="0047402E" w:rsidRDefault="0047402E" w:rsidP="0047402E">
      <w:pPr>
        <w:spacing w:line="276" w:lineRule="auto"/>
        <w:rPr>
          <w:rFonts w:ascii="Times New Roman" w:hAnsi="Times New Roman" w:cs="Times New Roman"/>
        </w:rPr>
      </w:pPr>
      <w:r w:rsidRPr="005013E3">
        <w:rPr>
          <w:rFonts w:ascii="Times New Roman" w:hAnsi="Times New Roman" w:cs="Times New Roman"/>
        </w:rPr>
        <w:t>Vermont Historical Society, "Proceedings of the Vermont Historical S</w:t>
      </w:r>
      <w:r>
        <w:rPr>
          <w:rFonts w:ascii="Times New Roman" w:hAnsi="Times New Roman" w:cs="Times New Roman"/>
        </w:rPr>
        <w:t xml:space="preserve">ociety for the Years </w:t>
      </w:r>
    </w:p>
    <w:p w14:paraId="3A1CF58F" w14:textId="77777777" w:rsidR="0047402E" w:rsidRPr="005013E3" w:rsidRDefault="0047402E" w:rsidP="0047402E">
      <w:pPr>
        <w:spacing w:line="276" w:lineRule="auto"/>
        <w:ind w:firstLine="720"/>
        <w:rPr>
          <w:rFonts w:ascii="Times New Roman" w:hAnsi="Times New Roman" w:cs="Times New Roman"/>
        </w:rPr>
      </w:pPr>
      <w:r>
        <w:rPr>
          <w:rFonts w:ascii="Times New Roman" w:hAnsi="Times New Roman" w:cs="Times New Roman"/>
        </w:rPr>
        <w:t xml:space="preserve">1917-1918, </w:t>
      </w:r>
      <w:r w:rsidRPr="005013E3">
        <w:rPr>
          <w:rFonts w:ascii="Times New Roman" w:hAnsi="Times New Roman" w:cs="Times New Roman"/>
        </w:rPr>
        <w:t>Montpelier, Vermont Historical Society, 1920 P. 75</w:t>
      </w:r>
    </w:p>
    <w:p w14:paraId="04054CB0" w14:textId="77777777" w:rsidR="0047402E" w:rsidRPr="005013E3" w:rsidRDefault="0047402E" w:rsidP="0047402E">
      <w:pPr>
        <w:spacing w:line="276"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p w14:paraId="5A5BB854" w14:textId="77777777" w:rsidR="0047402E" w:rsidRPr="00100186" w:rsidRDefault="0047402E" w:rsidP="0047402E">
      <w:pPr>
        <w:rPr>
          <w:rFonts w:ascii="Times New Roman" w:hAnsi="Times New Roman" w:cs="Times New Roman"/>
          <w:sz w:val="24"/>
          <w:szCs w:val="24"/>
        </w:rPr>
      </w:pPr>
      <w:r w:rsidRPr="00100186">
        <w:rPr>
          <w:rFonts w:ascii="Times New Roman" w:hAnsi="Times New Roman" w:cs="Times New Roman"/>
          <w:sz w:val="24"/>
          <w:szCs w:val="24"/>
        </w:rPr>
        <w:t>Walton, E P, Editor, "Records of the Council of Safety and Governor and Council of the State of</w:t>
      </w:r>
    </w:p>
    <w:p w14:paraId="0BBB57CB" w14:textId="77777777" w:rsidR="0047402E" w:rsidRPr="00100186" w:rsidRDefault="0047402E" w:rsidP="0047402E">
      <w:pPr>
        <w:ind w:firstLine="720"/>
        <w:rPr>
          <w:rFonts w:ascii="Times New Roman" w:hAnsi="Times New Roman" w:cs="Times New Roman"/>
          <w:sz w:val="24"/>
          <w:szCs w:val="24"/>
        </w:rPr>
      </w:pPr>
      <w:r w:rsidRPr="00100186">
        <w:rPr>
          <w:rFonts w:ascii="Times New Roman" w:hAnsi="Times New Roman" w:cs="Times New Roman"/>
          <w:sz w:val="24"/>
          <w:szCs w:val="24"/>
        </w:rPr>
        <w:t>Vermont, to which are prefixed the Records of the General Conventions from July</w:t>
      </w:r>
    </w:p>
    <w:p w14:paraId="2D23C217" w14:textId="77777777" w:rsidR="0047402E" w:rsidRDefault="0047402E" w:rsidP="0047402E">
      <w:pPr>
        <w:rPr>
          <w:rFonts w:ascii="Times New Roman" w:hAnsi="Times New Roman" w:cs="Times New Roman"/>
          <w:sz w:val="24"/>
          <w:szCs w:val="24"/>
        </w:rPr>
      </w:pPr>
      <w:r w:rsidRPr="00100186">
        <w:rPr>
          <w:rFonts w:ascii="Times New Roman" w:hAnsi="Times New Roman" w:cs="Times New Roman"/>
          <w:sz w:val="24"/>
          <w:szCs w:val="24"/>
        </w:rPr>
        <w:t xml:space="preserve">             1775 to December 1777; Volume l", Montpelier, Stram Press of J &amp; JM Poland, 1873</w:t>
      </w:r>
    </w:p>
    <w:p w14:paraId="4FD9C0CD" w14:textId="77777777" w:rsidR="0047402E" w:rsidRDefault="0047402E" w:rsidP="0047402E">
      <w:pPr>
        <w:rPr>
          <w:rFonts w:ascii="Times New Roman" w:hAnsi="Times New Roman" w:cs="Times New Roman"/>
          <w:sz w:val="24"/>
          <w:szCs w:val="24"/>
        </w:rPr>
      </w:pPr>
    </w:p>
    <w:p w14:paraId="6FC64725" w14:textId="77777777" w:rsidR="0047402E" w:rsidRPr="00100186" w:rsidRDefault="0047402E" w:rsidP="0047402E">
      <w:pPr>
        <w:rPr>
          <w:rFonts w:ascii="Times New Roman" w:hAnsi="Times New Roman" w:cs="Times New Roman"/>
          <w:sz w:val="24"/>
          <w:szCs w:val="24"/>
        </w:rPr>
      </w:pPr>
      <w:r w:rsidRPr="00100186">
        <w:rPr>
          <w:rFonts w:ascii="Times New Roman" w:hAnsi="Times New Roman" w:cs="Times New Roman"/>
          <w:sz w:val="24"/>
          <w:szCs w:val="24"/>
        </w:rPr>
        <w:t>Walton, E P, Editor, "Recor</w:t>
      </w:r>
      <w:r>
        <w:rPr>
          <w:rFonts w:ascii="Times New Roman" w:hAnsi="Times New Roman" w:cs="Times New Roman"/>
          <w:sz w:val="24"/>
          <w:szCs w:val="24"/>
        </w:rPr>
        <w:t xml:space="preserve">ds of the </w:t>
      </w:r>
      <w:r w:rsidRPr="00100186">
        <w:rPr>
          <w:rFonts w:ascii="Times New Roman" w:hAnsi="Times New Roman" w:cs="Times New Roman"/>
          <w:sz w:val="24"/>
          <w:szCs w:val="24"/>
        </w:rPr>
        <w:t>Governor and Council of the State of</w:t>
      </w:r>
    </w:p>
    <w:p w14:paraId="24A44C02" w14:textId="77777777" w:rsidR="0047402E" w:rsidRDefault="0047402E" w:rsidP="0047402E">
      <w:pPr>
        <w:ind w:firstLine="720"/>
        <w:rPr>
          <w:rFonts w:ascii="Times New Roman" w:hAnsi="Times New Roman" w:cs="Times New Roman"/>
          <w:sz w:val="24"/>
          <w:szCs w:val="24"/>
        </w:rPr>
      </w:pPr>
      <w:r>
        <w:rPr>
          <w:rFonts w:ascii="Times New Roman" w:hAnsi="Times New Roman" w:cs="Times New Roman"/>
          <w:sz w:val="24"/>
          <w:szCs w:val="24"/>
        </w:rPr>
        <w:t>Vermont, Volume 2</w:t>
      </w:r>
      <w:r w:rsidRPr="00100186">
        <w:rPr>
          <w:rFonts w:ascii="Times New Roman" w:hAnsi="Times New Roman" w:cs="Times New Roman"/>
          <w:sz w:val="24"/>
          <w:szCs w:val="24"/>
        </w:rPr>
        <w:t>", Montpelier, Stram Press of J &amp; JM Poland, 187</w:t>
      </w:r>
      <w:r>
        <w:rPr>
          <w:rFonts w:ascii="Times New Roman" w:hAnsi="Times New Roman" w:cs="Times New Roman"/>
          <w:sz w:val="24"/>
          <w:szCs w:val="24"/>
        </w:rPr>
        <w:t>4</w:t>
      </w:r>
    </w:p>
    <w:p w14:paraId="4E049C0D" w14:textId="77777777" w:rsidR="0047402E" w:rsidRDefault="0047402E" w:rsidP="0047402E">
      <w:pPr>
        <w:rPr>
          <w:rFonts w:ascii="Times New Roman" w:hAnsi="Times New Roman" w:cs="Times New Roman"/>
          <w:sz w:val="24"/>
          <w:szCs w:val="24"/>
        </w:rPr>
      </w:pPr>
    </w:p>
    <w:p w14:paraId="21E388D3" w14:textId="77777777" w:rsidR="0047402E" w:rsidRPr="00100186" w:rsidRDefault="0047402E" w:rsidP="0047402E">
      <w:pPr>
        <w:rPr>
          <w:rFonts w:ascii="Times New Roman" w:hAnsi="Times New Roman" w:cs="Times New Roman"/>
          <w:sz w:val="24"/>
          <w:szCs w:val="24"/>
        </w:rPr>
      </w:pPr>
      <w:r w:rsidRPr="00100186">
        <w:rPr>
          <w:rFonts w:ascii="Times New Roman" w:hAnsi="Times New Roman" w:cs="Times New Roman"/>
          <w:sz w:val="24"/>
          <w:szCs w:val="24"/>
        </w:rPr>
        <w:t>Walton, E P, Editor, "Records of the Governor and Council of the State of</w:t>
      </w:r>
    </w:p>
    <w:p w14:paraId="3104C1EC" w14:textId="77777777" w:rsidR="0047402E" w:rsidRDefault="0047402E" w:rsidP="0047402E">
      <w:pPr>
        <w:ind w:firstLine="720"/>
        <w:rPr>
          <w:rFonts w:ascii="Times New Roman" w:hAnsi="Times New Roman" w:cs="Times New Roman"/>
          <w:sz w:val="24"/>
          <w:szCs w:val="24"/>
        </w:rPr>
      </w:pPr>
      <w:r w:rsidRPr="00100186">
        <w:rPr>
          <w:rFonts w:ascii="Times New Roman" w:hAnsi="Times New Roman" w:cs="Times New Roman"/>
          <w:sz w:val="24"/>
          <w:szCs w:val="24"/>
        </w:rPr>
        <w:t xml:space="preserve">Vermont, </w:t>
      </w:r>
      <w:r>
        <w:rPr>
          <w:rFonts w:ascii="Times New Roman" w:hAnsi="Times New Roman" w:cs="Times New Roman"/>
          <w:sz w:val="24"/>
          <w:szCs w:val="24"/>
        </w:rPr>
        <w:t>Volume 3</w:t>
      </w:r>
      <w:r w:rsidRPr="00100186">
        <w:rPr>
          <w:rFonts w:ascii="Times New Roman" w:hAnsi="Times New Roman" w:cs="Times New Roman"/>
          <w:sz w:val="24"/>
          <w:szCs w:val="24"/>
        </w:rPr>
        <w:t>", Montpelier, Stram Press of J &amp; JM Poland, 187</w:t>
      </w:r>
      <w:r>
        <w:rPr>
          <w:rFonts w:ascii="Times New Roman" w:hAnsi="Times New Roman" w:cs="Times New Roman"/>
          <w:sz w:val="24"/>
          <w:szCs w:val="24"/>
        </w:rPr>
        <w:t>5</w:t>
      </w:r>
    </w:p>
    <w:p w14:paraId="400F4DD6" w14:textId="77777777" w:rsidR="008256FC" w:rsidRDefault="008256FC" w:rsidP="0047402E">
      <w:pPr>
        <w:ind w:firstLine="720"/>
        <w:rPr>
          <w:rFonts w:ascii="Times New Roman" w:hAnsi="Times New Roman" w:cs="Times New Roman"/>
          <w:sz w:val="24"/>
          <w:szCs w:val="24"/>
        </w:rPr>
      </w:pPr>
    </w:p>
    <w:p w14:paraId="202F126A" w14:textId="77777777" w:rsidR="0047402E" w:rsidRDefault="0047402E" w:rsidP="0047402E">
      <w:pPr>
        <w:spacing w:line="276" w:lineRule="auto"/>
        <w:rPr>
          <w:rFonts w:ascii="Times New Roman" w:hAnsi="Times New Roman" w:cs="Times New Roman"/>
        </w:rPr>
      </w:pPr>
      <w:r w:rsidRPr="0043518C">
        <w:rPr>
          <w:rFonts w:ascii="Times New Roman" w:hAnsi="Times New Roman" w:cs="Times New Roman"/>
        </w:rPr>
        <w:t>Wardner, Henry Steele, "The Birthplace of Vermont: A History</w:t>
      </w:r>
      <w:r>
        <w:rPr>
          <w:rFonts w:ascii="Times New Roman" w:hAnsi="Times New Roman" w:cs="Times New Roman"/>
        </w:rPr>
        <w:t xml:space="preserve"> of Windsor to 1781", New York,</w:t>
      </w:r>
      <w:r>
        <w:rPr>
          <w:rFonts w:ascii="Times New Roman" w:hAnsi="Times New Roman" w:cs="Times New Roman"/>
        </w:rPr>
        <w:tab/>
      </w:r>
      <w:r w:rsidRPr="0043518C">
        <w:rPr>
          <w:rFonts w:ascii="Times New Roman" w:hAnsi="Times New Roman" w:cs="Times New Roman"/>
        </w:rPr>
        <w:t xml:space="preserve">Charles </w:t>
      </w:r>
    </w:p>
    <w:p w14:paraId="48E23B55" w14:textId="77777777" w:rsidR="0047402E" w:rsidRDefault="0047402E" w:rsidP="0047402E">
      <w:pPr>
        <w:spacing w:line="276" w:lineRule="auto"/>
        <w:ind w:firstLine="720"/>
        <w:rPr>
          <w:rFonts w:ascii="Times New Roman" w:hAnsi="Times New Roman" w:cs="Times New Roman"/>
        </w:rPr>
      </w:pPr>
      <w:r w:rsidRPr="0043518C">
        <w:rPr>
          <w:rFonts w:ascii="Times New Roman" w:hAnsi="Times New Roman" w:cs="Times New Roman"/>
        </w:rPr>
        <w:t>Scribner's Sons, 1927 P.</w:t>
      </w:r>
      <w:r w:rsidRPr="0043518C">
        <w:rPr>
          <w:rFonts w:ascii="Times New Roman" w:hAnsi="Times New Roman" w:cs="Times New Roman"/>
        </w:rPr>
        <w:tab/>
      </w:r>
      <w:r>
        <w:rPr>
          <w:rFonts w:ascii="Times New Roman" w:hAnsi="Times New Roman" w:cs="Times New Roman"/>
        </w:rPr>
        <w:t>378-380</w:t>
      </w:r>
    </w:p>
    <w:p w14:paraId="2A0B0904" w14:textId="77777777" w:rsidR="0047402E" w:rsidRDefault="0047402E" w:rsidP="0047402E">
      <w:pPr>
        <w:spacing w:line="276" w:lineRule="auto"/>
        <w:rPr>
          <w:rFonts w:ascii="Times New Roman" w:hAnsi="Times New Roman" w:cs="Times New Roman"/>
        </w:rPr>
      </w:pPr>
    </w:p>
    <w:p w14:paraId="0465AFD4" w14:textId="77777777" w:rsidR="0047402E" w:rsidRPr="005013E3" w:rsidRDefault="0047402E" w:rsidP="0047402E">
      <w:pPr>
        <w:spacing w:line="276" w:lineRule="auto"/>
        <w:rPr>
          <w:rFonts w:ascii="Times New Roman" w:hAnsi="Times New Roman" w:cs="Times New Roman"/>
        </w:rPr>
      </w:pPr>
      <w:r w:rsidRPr="005013E3">
        <w:rPr>
          <w:rFonts w:ascii="Times New Roman" w:hAnsi="Times New Roman" w:cs="Times New Roman"/>
        </w:rPr>
        <w:t xml:space="preserve">Wells, Frederic Palmer, "History of Newbury, Vermont: from the Discovery of the Coos Country </w:t>
      </w:r>
      <w:r>
        <w:rPr>
          <w:rFonts w:ascii="Times New Roman" w:hAnsi="Times New Roman" w:cs="Times New Roman"/>
        </w:rPr>
        <w:t>to</w:t>
      </w:r>
      <w:r>
        <w:rPr>
          <w:rFonts w:ascii="Times New Roman" w:hAnsi="Times New Roman" w:cs="Times New Roman"/>
        </w:rPr>
        <w:tab/>
      </w:r>
      <w:r w:rsidRPr="005013E3">
        <w:rPr>
          <w:rFonts w:ascii="Times New Roman" w:hAnsi="Times New Roman" w:cs="Times New Roman"/>
        </w:rPr>
        <w:t>the Present Time", St Johnsbury, Caledonian Co, 1902 P. 79-8</w:t>
      </w:r>
      <w:r>
        <w:rPr>
          <w:rFonts w:ascii="Times New Roman" w:hAnsi="Times New Roman" w:cs="Times New Roman"/>
        </w:rPr>
        <w:t>1, 109-110</w:t>
      </w:r>
    </w:p>
    <w:p w14:paraId="4C171588" w14:textId="77777777" w:rsidR="0047402E" w:rsidRDefault="0047402E" w:rsidP="0047402E">
      <w:pPr>
        <w:spacing w:line="276" w:lineRule="auto"/>
        <w:rPr>
          <w:rFonts w:ascii="Times New Roman" w:hAnsi="Times New Roman" w:cs="Times New Roman"/>
        </w:rPr>
      </w:pPr>
    </w:p>
    <w:p w14:paraId="2CA1E11E" w14:textId="77777777" w:rsidR="0047402E" w:rsidRPr="00A35E3A" w:rsidRDefault="0047402E" w:rsidP="0047402E">
      <w:pPr>
        <w:rPr>
          <w:rFonts w:ascii="Times New Roman" w:eastAsia="Calibri" w:hAnsi="Times New Roman" w:cs="Times New Roman"/>
        </w:rPr>
      </w:pPr>
      <w:r w:rsidRPr="00A35E3A">
        <w:rPr>
          <w:rFonts w:ascii="Times New Roman" w:eastAsia="Calibri" w:hAnsi="Times New Roman" w:cs="Times New Roman"/>
        </w:rPr>
        <w:t>Whitcher, William Frederick, “John Hurd”, Concord, NH, Republican Press, 1888</w:t>
      </w:r>
    </w:p>
    <w:p w14:paraId="59460627" w14:textId="77777777" w:rsidR="0047402E" w:rsidRPr="00A35E3A" w:rsidRDefault="0047402E" w:rsidP="0047402E">
      <w:pPr>
        <w:rPr>
          <w:rFonts w:ascii="Times New Roman" w:hAnsi="Times New Roman" w:cs="Times New Roman"/>
        </w:rPr>
      </w:pPr>
    </w:p>
    <w:p w14:paraId="6E66E03B" w14:textId="77777777" w:rsidR="0047402E" w:rsidRPr="00A35E3A" w:rsidRDefault="0047402E" w:rsidP="0047402E">
      <w:pPr>
        <w:rPr>
          <w:rFonts w:ascii="Times New Roman" w:hAnsi="Times New Roman" w:cs="Times New Roman"/>
        </w:rPr>
      </w:pPr>
      <w:r w:rsidRPr="00A35E3A">
        <w:rPr>
          <w:rFonts w:ascii="Times New Roman" w:hAnsi="Times New Roman" w:cs="Times New Roman"/>
        </w:rPr>
        <w:t xml:space="preserve">Wilbur, James Benjamin, “Ira Allen: Founder of Vermont 1751-1814”, Volume 1, </w:t>
      </w:r>
    </w:p>
    <w:p w14:paraId="7BB51E02" w14:textId="77777777" w:rsidR="0047402E" w:rsidRPr="00A35E3A" w:rsidRDefault="0047402E" w:rsidP="0047402E">
      <w:pPr>
        <w:rPr>
          <w:rFonts w:ascii="Times New Roman" w:hAnsi="Times New Roman" w:cs="Times New Roman"/>
        </w:rPr>
      </w:pPr>
      <w:r w:rsidRPr="00A35E3A">
        <w:rPr>
          <w:rFonts w:ascii="Times New Roman" w:hAnsi="Times New Roman" w:cs="Times New Roman"/>
        </w:rPr>
        <w:t xml:space="preserve">             Boston and New York, Houghton Mifflin, 1928</w:t>
      </w:r>
    </w:p>
    <w:p w14:paraId="6E4D2630" w14:textId="77777777" w:rsidR="0047402E" w:rsidRPr="00A35E3A" w:rsidRDefault="0047402E" w:rsidP="0047402E">
      <w:pPr>
        <w:rPr>
          <w:rFonts w:ascii="Times New Roman" w:hAnsi="Times New Roman" w:cs="Times New Roman"/>
        </w:rPr>
      </w:pPr>
    </w:p>
    <w:p w14:paraId="20BEFC32" w14:textId="77777777" w:rsidR="0047402E" w:rsidRPr="00A35E3A" w:rsidRDefault="0047402E" w:rsidP="0047402E">
      <w:pPr>
        <w:rPr>
          <w:rFonts w:ascii="Times New Roman" w:hAnsi="Times New Roman" w:cs="Times New Roman"/>
        </w:rPr>
      </w:pPr>
      <w:r w:rsidRPr="00A35E3A">
        <w:rPr>
          <w:rFonts w:ascii="Times New Roman" w:hAnsi="Times New Roman" w:cs="Times New Roman"/>
        </w:rPr>
        <w:t xml:space="preserve">Wilbur, James Benjamin, “Ira Allen: Founder of Vermont 1751-1814”, Volume 2, </w:t>
      </w:r>
    </w:p>
    <w:p w14:paraId="59DDCE46" w14:textId="77777777" w:rsidR="0047402E" w:rsidRPr="00A35E3A" w:rsidRDefault="0047402E" w:rsidP="0047402E">
      <w:pPr>
        <w:rPr>
          <w:rFonts w:ascii="Times New Roman" w:hAnsi="Times New Roman" w:cs="Times New Roman"/>
        </w:rPr>
      </w:pPr>
      <w:r w:rsidRPr="00A35E3A">
        <w:rPr>
          <w:rFonts w:ascii="Times New Roman" w:hAnsi="Times New Roman" w:cs="Times New Roman"/>
        </w:rPr>
        <w:t xml:space="preserve">             Boston and New York, Houghton Mifflin, 1928</w:t>
      </w:r>
    </w:p>
    <w:p w14:paraId="2D3F318B" w14:textId="77777777" w:rsidR="0047402E" w:rsidRDefault="0047402E" w:rsidP="0047402E">
      <w:pPr>
        <w:spacing w:line="276" w:lineRule="auto"/>
        <w:rPr>
          <w:rFonts w:ascii="Times New Roman" w:hAnsi="Times New Roman" w:cs="Times New Roman"/>
        </w:rPr>
      </w:pPr>
    </w:p>
    <w:p w14:paraId="6C5C5A5D" w14:textId="77777777" w:rsidR="0047402E" w:rsidRPr="00A35E3A" w:rsidRDefault="0047402E" w:rsidP="0047402E">
      <w:pPr>
        <w:rPr>
          <w:rFonts w:ascii="Times New Roman" w:hAnsi="Times New Roman" w:cs="Times New Roman"/>
        </w:rPr>
      </w:pPr>
      <w:r w:rsidRPr="00A35E3A">
        <w:rPr>
          <w:rFonts w:ascii="Times New Roman" w:hAnsi="Times New Roman" w:cs="Times New Roman"/>
        </w:rPr>
        <w:t xml:space="preserve">Williamson, Chilton, “Vermont in Quandary: 1763-1825”, Montpelier, VT, Vermont Historical </w:t>
      </w:r>
    </w:p>
    <w:p w14:paraId="2E039CD2" w14:textId="77777777" w:rsidR="0047402E" w:rsidRDefault="0047402E" w:rsidP="0047402E">
      <w:pPr>
        <w:rPr>
          <w:rFonts w:ascii="Times New Roman" w:hAnsi="Times New Roman" w:cs="Times New Roman"/>
          <w:sz w:val="24"/>
          <w:szCs w:val="24"/>
        </w:rPr>
      </w:pPr>
      <w:r w:rsidRPr="00A35E3A">
        <w:rPr>
          <w:rFonts w:ascii="Times New Roman" w:hAnsi="Times New Roman" w:cs="Times New Roman"/>
        </w:rPr>
        <w:lastRenderedPageBreak/>
        <w:t xml:space="preserve">             Society, 1949</w:t>
      </w:r>
    </w:p>
    <w:p w14:paraId="5BA3E1A7" w14:textId="77777777" w:rsidR="0047402E" w:rsidRPr="0043518C" w:rsidRDefault="0047402E" w:rsidP="0047402E">
      <w:pPr>
        <w:spacing w:line="276" w:lineRule="auto"/>
        <w:rPr>
          <w:rFonts w:ascii="Times New Roman" w:hAnsi="Times New Roman" w:cs="Times New Roman"/>
        </w:rPr>
      </w:pPr>
    </w:p>
    <w:p w14:paraId="55840531" w14:textId="77777777" w:rsidR="00A3127E" w:rsidRPr="00A3127E" w:rsidRDefault="00A3127E" w:rsidP="00A3127E">
      <w:pPr>
        <w:spacing w:line="240" w:lineRule="auto"/>
        <w:rPr>
          <w:rFonts w:ascii="Times New Roman" w:hAnsi="Times New Roman" w:cs="Times New Roman"/>
          <w:bCs/>
        </w:rPr>
      </w:pPr>
      <w:r w:rsidRPr="00A3127E">
        <w:rPr>
          <w:rFonts w:ascii="Times New Roman" w:eastAsia="Calibri" w:hAnsi="Times New Roman" w:cs="Times New Roman"/>
        </w:rPr>
        <w:t>In A</w:t>
      </w:r>
      <w:r w:rsidRPr="00A3127E">
        <w:rPr>
          <w:rFonts w:ascii="Times New Roman" w:hAnsi="Times New Roman" w:cs="Times New Roman"/>
          <w:bCs/>
        </w:rPr>
        <w:t>ddition to what is presented consult:</w:t>
      </w:r>
    </w:p>
    <w:p w14:paraId="44C802B7" w14:textId="77777777" w:rsidR="00A3127E" w:rsidRPr="00A3127E" w:rsidRDefault="00A3127E" w:rsidP="00A3127E">
      <w:pPr>
        <w:spacing w:line="240" w:lineRule="auto"/>
        <w:rPr>
          <w:rFonts w:ascii="Times New Roman" w:hAnsi="Times New Roman" w:cs="Times New Roman"/>
          <w:bCs/>
        </w:rPr>
      </w:pPr>
    </w:p>
    <w:p w14:paraId="481CFF1F"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Bellesiles, Michael A, “Revolutionary Outlaws: Ethan Allen and the Struggle for Independence </w:t>
      </w:r>
    </w:p>
    <w:p w14:paraId="1B741D88" w14:textId="77777777" w:rsidR="00A3127E" w:rsidRPr="00A3127E" w:rsidRDefault="00A3127E" w:rsidP="00A3127E">
      <w:pPr>
        <w:spacing w:line="240" w:lineRule="auto"/>
        <w:ind w:left="1440"/>
        <w:contextualSpacing/>
        <w:rPr>
          <w:rFonts w:ascii="Times New Roman" w:hAnsi="Times New Roman" w:cs="Times New Roman"/>
        </w:rPr>
      </w:pPr>
      <w:r w:rsidRPr="00A3127E">
        <w:rPr>
          <w:rFonts w:ascii="Times New Roman" w:hAnsi="Times New Roman" w:cs="Times New Roman"/>
        </w:rPr>
        <w:t xml:space="preserve">on the Early American Frontier”, University Press of Virginia, </w:t>
      </w:r>
    </w:p>
    <w:p w14:paraId="509DB901" w14:textId="77777777" w:rsidR="00A3127E" w:rsidRPr="00A3127E" w:rsidRDefault="00A3127E" w:rsidP="00A3127E">
      <w:pPr>
        <w:spacing w:line="240" w:lineRule="auto"/>
        <w:ind w:left="1440"/>
        <w:contextualSpacing/>
        <w:rPr>
          <w:rFonts w:ascii="Times New Roman" w:hAnsi="Times New Roman" w:cs="Times New Roman"/>
        </w:rPr>
      </w:pPr>
      <w:r w:rsidRPr="00A3127E">
        <w:rPr>
          <w:rFonts w:ascii="Times New Roman" w:hAnsi="Times New Roman" w:cs="Times New Roman"/>
        </w:rPr>
        <w:t>Charlottesville, 1993 P. 33-34</w:t>
      </w:r>
    </w:p>
    <w:p w14:paraId="4DCF49F5" w14:textId="77777777" w:rsidR="00A3127E" w:rsidRPr="00A3127E" w:rsidRDefault="00A3127E" w:rsidP="00A3127E">
      <w:pPr>
        <w:spacing w:line="240" w:lineRule="auto"/>
        <w:ind w:left="1440"/>
        <w:contextualSpacing/>
        <w:rPr>
          <w:rFonts w:ascii="Times New Roman" w:hAnsi="Times New Roman" w:cs="Times New Roman"/>
        </w:rPr>
      </w:pPr>
    </w:p>
    <w:p w14:paraId="245519BE" w14:textId="77777777" w:rsidR="00A3127E" w:rsidRPr="00A3127E" w:rsidRDefault="00A3127E" w:rsidP="00A3127E">
      <w:pPr>
        <w:spacing w:line="240" w:lineRule="auto"/>
        <w:rPr>
          <w:rFonts w:ascii="Times New Roman" w:hAnsi="Times New Roman" w:cs="Times New Roman"/>
          <w:b/>
        </w:rPr>
      </w:pPr>
      <w:r w:rsidRPr="00A3127E">
        <w:rPr>
          <w:rFonts w:ascii="Times New Roman" w:hAnsi="Times New Roman" w:cs="Times New Roman"/>
        </w:rPr>
        <w:t>Chase, Frederick, “A History of Dartmouth College and the Town of Hanover New Hampshire</w:t>
      </w:r>
      <w:r w:rsidRPr="00A3127E">
        <w:rPr>
          <w:rFonts w:ascii="Times New Roman" w:hAnsi="Times New Roman" w:cs="Times New Roman"/>
        </w:rPr>
        <w:tab/>
      </w:r>
      <w:r w:rsidRPr="00A3127E">
        <w:rPr>
          <w:rFonts w:ascii="Times New Roman" w:hAnsi="Times New Roman" w:cs="Times New Roman"/>
        </w:rPr>
        <w:tab/>
      </w:r>
      <w:r w:rsidRPr="00A3127E">
        <w:rPr>
          <w:rFonts w:ascii="Times New Roman" w:hAnsi="Times New Roman" w:cs="Times New Roman"/>
        </w:rPr>
        <w:tab/>
        <w:t>to 1815”, Vermont Printing Co., Brattleboro, 1928 P. 145, 439</w:t>
      </w:r>
    </w:p>
    <w:p w14:paraId="6FC94A6A" w14:textId="77777777" w:rsidR="00A3127E" w:rsidRPr="00A3127E" w:rsidRDefault="00A3127E" w:rsidP="00A3127E">
      <w:pPr>
        <w:spacing w:line="240" w:lineRule="auto"/>
        <w:ind w:left="720"/>
        <w:contextualSpacing/>
        <w:rPr>
          <w:rFonts w:ascii="Times New Roman" w:hAnsi="Times New Roman" w:cs="Times New Roman"/>
          <w:b/>
        </w:rPr>
      </w:pPr>
    </w:p>
    <w:p w14:paraId="1838ADC9"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Calloway, Colin Gordon, “The Indian History of an American Institution: Native Americans and</w:t>
      </w:r>
    </w:p>
    <w:p w14:paraId="516FB370" w14:textId="77777777" w:rsidR="00A3127E" w:rsidRPr="00A3127E" w:rsidRDefault="00A3127E" w:rsidP="00A3127E">
      <w:pPr>
        <w:spacing w:line="240" w:lineRule="auto"/>
        <w:ind w:left="1440"/>
        <w:contextualSpacing/>
        <w:rPr>
          <w:rFonts w:ascii="Times New Roman" w:hAnsi="Times New Roman" w:cs="Times New Roman"/>
        </w:rPr>
      </w:pPr>
      <w:r w:rsidRPr="00A3127E">
        <w:rPr>
          <w:rFonts w:ascii="Times New Roman" w:hAnsi="Times New Roman" w:cs="Times New Roman"/>
        </w:rPr>
        <w:t>Dartmouth”, Dartmouth College Press and University Press of New England, Lebanon,</w:t>
      </w:r>
    </w:p>
    <w:p w14:paraId="4543AB1A" w14:textId="77777777" w:rsidR="00A3127E" w:rsidRPr="00A3127E" w:rsidRDefault="00A3127E" w:rsidP="00A3127E">
      <w:pPr>
        <w:spacing w:line="240" w:lineRule="auto"/>
        <w:ind w:left="1440"/>
        <w:contextualSpacing/>
        <w:rPr>
          <w:rFonts w:ascii="Times New Roman" w:hAnsi="Times New Roman" w:cs="Times New Roman"/>
        </w:rPr>
      </w:pPr>
      <w:r w:rsidRPr="00A3127E">
        <w:rPr>
          <w:rFonts w:ascii="Times New Roman" w:hAnsi="Times New Roman" w:cs="Times New Roman"/>
        </w:rPr>
        <w:t>2010 P. 26</w:t>
      </w:r>
    </w:p>
    <w:p w14:paraId="5007CF00" w14:textId="77777777" w:rsidR="00A3127E" w:rsidRPr="00A3127E" w:rsidRDefault="00A3127E" w:rsidP="00A3127E">
      <w:pPr>
        <w:spacing w:line="240" w:lineRule="auto"/>
        <w:ind w:left="630"/>
        <w:contextualSpacing/>
        <w:rPr>
          <w:rFonts w:ascii="Times New Roman" w:hAnsi="Times New Roman" w:cs="Times New Roman"/>
          <w:b/>
        </w:rPr>
      </w:pPr>
    </w:p>
    <w:p w14:paraId="569D0293"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Duffy, John, editor,” Ethan Allen and His Kin: Correspondence 1772-1819” 2 Volumes; </w:t>
      </w:r>
    </w:p>
    <w:p w14:paraId="6078977E" w14:textId="77777777" w:rsidR="00A3127E" w:rsidRPr="00A3127E" w:rsidRDefault="00A3127E" w:rsidP="00A3127E">
      <w:pPr>
        <w:spacing w:line="240" w:lineRule="auto"/>
        <w:ind w:left="720" w:firstLine="720"/>
        <w:contextualSpacing/>
        <w:rPr>
          <w:rFonts w:ascii="Times New Roman" w:hAnsi="Times New Roman" w:cs="Times New Roman"/>
        </w:rPr>
      </w:pPr>
      <w:r w:rsidRPr="00A3127E">
        <w:rPr>
          <w:rFonts w:ascii="Times New Roman" w:hAnsi="Times New Roman" w:cs="Times New Roman"/>
        </w:rPr>
        <w:t>University Press of New England, Hanover, NH, 1998 Volume 1, P. 31</w:t>
      </w:r>
    </w:p>
    <w:p w14:paraId="0D58B1AA" w14:textId="77777777" w:rsidR="00A3127E" w:rsidRPr="00A3127E" w:rsidRDefault="00A3127E" w:rsidP="00A3127E">
      <w:pPr>
        <w:spacing w:line="240" w:lineRule="auto"/>
        <w:rPr>
          <w:rFonts w:ascii="Times New Roman" w:hAnsi="Times New Roman" w:cs="Times New Roman"/>
        </w:rPr>
      </w:pPr>
    </w:p>
    <w:p w14:paraId="1EA48806"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Mayo, Lawrence Shaw, “John Wentworth Governor of New Hampshire, 1767-1775, </w:t>
      </w:r>
    </w:p>
    <w:p w14:paraId="290309AD" w14:textId="77777777" w:rsidR="00A3127E" w:rsidRPr="00A3127E" w:rsidRDefault="00A3127E" w:rsidP="00A3127E">
      <w:pPr>
        <w:spacing w:line="240" w:lineRule="auto"/>
        <w:ind w:left="1440"/>
        <w:contextualSpacing/>
        <w:rPr>
          <w:rFonts w:ascii="Times New Roman" w:hAnsi="Times New Roman" w:cs="Times New Roman"/>
        </w:rPr>
      </w:pPr>
      <w:r w:rsidRPr="00A3127E">
        <w:rPr>
          <w:rFonts w:ascii="Times New Roman" w:hAnsi="Times New Roman" w:cs="Times New Roman"/>
        </w:rPr>
        <w:t>Cambridge, MA, Harvard University Press, 1921 P. 73</w:t>
      </w:r>
    </w:p>
    <w:p w14:paraId="7496EDDD" w14:textId="77777777" w:rsidR="00A3127E" w:rsidRPr="00A3127E" w:rsidRDefault="00A3127E" w:rsidP="00A3127E">
      <w:pPr>
        <w:spacing w:line="240" w:lineRule="auto"/>
        <w:ind w:left="1440"/>
        <w:contextualSpacing/>
        <w:rPr>
          <w:rFonts w:ascii="Times New Roman" w:hAnsi="Times New Roman" w:cs="Times New Roman"/>
        </w:rPr>
      </w:pPr>
    </w:p>
    <w:p w14:paraId="5D302414"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Pell, John, “Ethan Allen”, Houghton Mifflin, Boston, 1929</w:t>
      </w:r>
      <w:r w:rsidRPr="00A3127E">
        <w:rPr>
          <w:rFonts w:ascii="Times New Roman" w:hAnsi="Times New Roman" w:cs="Times New Roman"/>
          <w:b/>
        </w:rPr>
        <w:t xml:space="preserve"> </w:t>
      </w:r>
      <w:r w:rsidRPr="00A3127E">
        <w:rPr>
          <w:rFonts w:ascii="Times New Roman" w:hAnsi="Times New Roman" w:cs="Times New Roman"/>
        </w:rPr>
        <w:t>P. 56-62</w:t>
      </w:r>
    </w:p>
    <w:p w14:paraId="1AE50994" w14:textId="77777777" w:rsidR="00A3127E" w:rsidRPr="00A3127E" w:rsidRDefault="00A3127E" w:rsidP="00A3127E">
      <w:pPr>
        <w:spacing w:line="240" w:lineRule="auto"/>
        <w:rPr>
          <w:rFonts w:ascii="Times New Roman" w:hAnsi="Times New Roman" w:cs="Times New Roman"/>
          <w:b/>
        </w:rPr>
      </w:pPr>
    </w:p>
    <w:p w14:paraId="5FAD4556"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bCs/>
        </w:rPr>
        <w:t>W</w:t>
      </w:r>
      <w:r w:rsidRPr="00A3127E">
        <w:rPr>
          <w:rFonts w:ascii="Times New Roman" w:hAnsi="Times New Roman" w:cs="Times New Roman"/>
        </w:rPr>
        <w:t xml:space="preserve">ardner, Henry Steele, “The Birthplace of Vermont: A History of Windsor to 1781”, Charles </w:t>
      </w:r>
    </w:p>
    <w:p w14:paraId="1549D487" w14:textId="77777777" w:rsidR="00A3127E" w:rsidRPr="00A3127E" w:rsidRDefault="00A3127E" w:rsidP="00A3127E">
      <w:pPr>
        <w:spacing w:line="240" w:lineRule="auto"/>
        <w:ind w:left="630"/>
        <w:rPr>
          <w:rFonts w:ascii="Times New Roman" w:hAnsi="Times New Roman" w:cs="Times New Roman"/>
        </w:rPr>
      </w:pPr>
      <w:r w:rsidRPr="00A3127E">
        <w:rPr>
          <w:rFonts w:ascii="Times New Roman" w:hAnsi="Times New Roman" w:cs="Times New Roman"/>
        </w:rPr>
        <w:tab/>
      </w:r>
      <w:r w:rsidRPr="00A3127E">
        <w:rPr>
          <w:rFonts w:ascii="Times New Roman" w:hAnsi="Times New Roman" w:cs="Times New Roman"/>
        </w:rPr>
        <w:tab/>
        <w:t>Scribner’s Sons, New York, 1927 P. 167</w:t>
      </w:r>
    </w:p>
    <w:p w14:paraId="4C6B022E" w14:textId="77777777" w:rsidR="00A3127E" w:rsidRPr="00A3127E" w:rsidRDefault="00A3127E" w:rsidP="00A3127E">
      <w:pPr>
        <w:spacing w:line="240" w:lineRule="auto"/>
        <w:ind w:left="630"/>
        <w:rPr>
          <w:rFonts w:ascii="Times New Roman" w:hAnsi="Times New Roman" w:cs="Times New Roman"/>
          <w:b/>
        </w:rPr>
      </w:pPr>
    </w:p>
    <w:p w14:paraId="403F6EF6"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Wilbur, James Benjamin, “Ira Allen: Founder of Vermont 1751-1814”, Volume 1, Houghton </w:t>
      </w:r>
    </w:p>
    <w:p w14:paraId="5C909B72" w14:textId="77777777" w:rsidR="00A3127E" w:rsidRPr="00A3127E" w:rsidRDefault="00A3127E" w:rsidP="00A3127E">
      <w:pPr>
        <w:spacing w:line="240" w:lineRule="auto"/>
        <w:ind w:firstLine="270"/>
        <w:rPr>
          <w:rFonts w:ascii="Times New Roman" w:hAnsi="Times New Roman" w:cs="Times New Roman"/>
        </w:rPr>
      </w:pPr>
      <w:r w:rsidRPr="00A3127E">
        <w:rPr>
          <w:rFonts w:ascii="Times New Roman" w:hAnsi="Times New Roman" w:cs="Times New Roman"/>
        </w:rPr>
        <w:tab/>
      </w:r>
      <w:r w:rsidRPr="00A3127E">
        <w:rPr>
          <w:rFonts w:ascii="Times New Roman" w:hAnsi="Times New Roman" w:cs="Times New Roman"/>
        </w:rPr>
        <w:tab/>
        <w:t>Mifflin, Boston and New York, 1928 P. 10-20</w:t>
      </w:r>
    </w:p>
    <w:p w14:paraId="32A85A94" w14:textId="77777777" w:rsidR="00A3127E" w:rsidRPr="00A3127E" w:rsidRDefault="00A3127E" w:rsidP="00A3127E">
      <w:pPr>
        <w:spacing w:line="240" w:lineRule="auto"/>
        <w:rPr>
          <w:rFonts w:ascii="Times New Roman" w:hAnsi="Times New Roman" w:cs="Times New Roman"/>
        </w:rPr>
      </w:pPr>
    </w:p>
    <w:p w14:paraId="7FA7A465"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Wilderson, Paul W., “Governor John Wentworth &amp; The American Revolution: The English </w:t>
      </w:r>
    </w:p>
    <w:p w14:paraId="5D5AC594" w14:textId="77777777" w:rsidR="00A3127E" w:rsidRPr="00A3127E" w:rsidRDefault="00A3127E" w:rsidP="00A3127E">
      <w:pPr>
        <w:spacing w:line="240" w:lineRule="auto"/>
        <w:ind w:left="630"/>
        <w:contextualSpacing/>
        <w:rPr>
          <w:rFonts w:ascii="Times New Roman" w:hAnsi="Times New Roman" w:cs="Times New Roman"/>
          <w:b/>
        </w:rPr>
      </w:pPr>
      <w:r w:rsidRPr="00A3127E">
        <w:rPr>
          <w:rFonts w:ascii="Times New Roman" w:hAnsi="Times New Roman" w:cs="Times New Roman"/>
        </w:rPr>
        <w:tab/>
      </w:r>
      <w:r w:rsidRPr="00A3127E">
        <w:rPr>
          <w:rFonts w:ascii="Times New Roman" w:hAnsi="Times New Roman" w:cs="Times New Roman"/>
        </w:rPr>
        <w:tab/>
        <w:t>Connection”, University of New Hampshire Press, Durham, 1994, P. 198-199</w:t>
      </w:r>
    </w:p>
    <w:p w14:paraId="76DC2A1D" w14:textId="77777777" w:rsidR="00A3127E" w:rsidRPr="00A3127E" w:rsidRDefault="00A3127E" w:rsidP="00A3127E">
      <w:pPr>
        <w:spacing w:before="240" w:line="240" w:lineRule="auto"/>
        <w:rPr>
          <w:rFonts w:ascii="Times New Roman" w:hAnsi="Times New Roman" w:cs="Times New Roman"/>
          <w:bCs/>
        </w:rPr>
      </w:pPr>
      <w:r w:rsidRPr="00A3127E">
        <w:rPr>
          <w:rFonts w:ascii="Times New Roman" w:hAnsi="Times New Roman" w:cs="Times New Roman"/>
          <w:bCs/>
        </w:rPr>
        <w:t>In addition to what is presented consult:</w:t>
      </w:r>
    </w:p>
    <w:p w14:paraId="774887DA" w14:textId="77777777" w:rsidR="00A3127E" w:rsidRPr="00A3127E" w:rsidRDefault="00A3127E" w:rsidP="00A3127E">
      <w:pPr>
        <w:spacing w:before="240" w:line="240" w:lineRule="auto"/>
        <w:rPr>
          <w:rFonts w:ascii="Times New Roman" w:hAnsi="Times New Roman" w:cs="Times New Roman"/>
          <w:bCs/>
        </w:rPr>
      </w:pPr>
    </w:p>
    <w:p w14:paraId="3490B700" w14:textId="77777777" w:rsidR="00A3127E" w:rsidRPr="00A3127E" w:rsidRDefault="00A3127E" w:rsidP="00A3127E">
      <w:pPr>
        <w:spacing w:line="20" w:lineRule="atLeast"/>
        <w:rPr>
          <w:rFonts w:ascii="Times New Roman" w:eastAsia="Calibri" w:hAnsi="Times New Roman" w:cs="Times New Roman"/>
        </w:rPr>
      </w:pPr>
      <w:r w:rsidRPr="00A3127E">
        <w:rPr>
          <w:rFonts w:ascii="Times New Roman" w:eastAsia="Calibri" w:hAnsi="Times New Roman" w:cs="Times New Roman"/>
        </w:rPr>
        <w:t xml:space="preserve">O’Callaghan, MD, Edmund Bailey, Editor, Calendar of Historical Manuscripts, in the Office of </w:t>
      </w:r>
    </w:p>
    <w:p w14:paraId="2EC937C5" w14:textId="77777777" w:rsidR="00A3127E" w:rsidRPr="00A3127E" w:rsidRDefault="00A3127E" w:rsidP="00A3127E">
      <w:pPr>
        <w:spacing w:line="20" w:lineRule="atLeast"/>
        <w:rPr>
          <w:rFonts w:ascii="Times New Roman" w:eastAsia="Calibri" w:hAnsi="Times New Roman" w:cs="Times New Roman"/>
        </w:rPr>
      </w:pPr>
      <w:r w:rsidRPr="00A3127E">
        <w:rPr>
          <w:rFonts w:ascii="Times New Roman" w:eastAsia="Calibri" w:hAnsi="Times New Roman" w:cs="Times New Roman"/>
        </w:rPr>
        <w:t xml:space="preserve">        the Secretary of State, Albany, New York, Part 2, Albany, NY, Weed, Parsons and Company, </w:t>
      </w:r>
    </w:p>
    <w:p w14:paraId="786D3FF4" w14:textId="77777777" w:rsidR="00A3127E" w:rsidRPr="00A3127E" w:rsidRDefault="00A3127E" w:rsidP="00A3127E">
      <w:pPr>
        <w:spacing w:line="20" w:lineRule="atLeast"/>
        <w:rPr>
          <w:rFonts w:ascii="Times New Roman" w:eastAsia="Calibri" w:hAnsi="Times New Roman" w:cs="Times New Roman"/>
        </w:rPr>
      </w:pPr>
      <w:r w:rsidRPr="00A3127E">
        <w:rPr>
          <w:rFonts w:ascii="Times New Roman" w:eastAsia="Calibri" w:hAnsi="Times New Roman" w:cs="Times New Roman"/>
        </w:rPr>
        <w:t xml:space="preserve">        1866, Page 761.</w:t>
      </w:r>
    </w:p>
    <w:p w14:paraId="123B671C" w14:textId="77777777" w:rsidR="00A3127E" w:rsidRPr="00A3127E" w:rsidRDefault="00A3127E" w:rsidP="00A3127E">
      <w:pPr>
        <w:spacing w:line="240" w:lineRule="auto"/>
        <w:rPr>
          <w:rFonts w:ascii="Times New Roman" w:hAnsi="Times New Roman" w:cs="Times New Roman"/>
        </w:rPr>
      </w:pPr>
    </w:p>
    <w:p w14:paraId="0BEF4D34" w14:textId="77777777" w:rsidR="00A3127E" w:rsidRPr="00A3127E" w:rsidRDefault="00A3127E" w:rsidP="00A3127E">
      <w:pPr>
        <w:spacing w:line="20" w:lineRule="atLeast"/>
        <w:rPr>
          <w:rFonts w:ascii="Times New Roman" w:hAnsi="Times New Roman" w:cs="Times New Roman"/>
        </w:rPr>
      </w:pPr>
      <w:bookmarkStart w:id="6" w:name="_Hlk126971599"/>
      <w:r w:rsidRPr="00A3127E">
        <w:rPr>
          <w:rFonts w:ascii="Times New Roman" w:hAnsi="Times New Roman" w:cs="Times New Roman"/>
        </w:rPr>
        <w:t xml:space="preserve">Jacob Bayley, Edwin Allen, "An Address Commemorative of the Life and Public Service of Brig </w:t>
      </w:r>
    </w:p>
    <w:p w14:paraId="767187EC"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 xml:space="preserve">        General Jacob Jacob Bayley, 1726-1815: A Founder of the State of Vermont, a neglected </w:t>
      </w:r>
    </w:p>
    <w:p w14:paraId="7C78663C"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 xml:space="preserve">        Patriot of the Revolution, Delivered before the Vermont Historical Society...at </w:t>
      </w:r>
    </w:p>
    <w:p w14:paraId="31F71597"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 xml:space="preserve">        Montpelier...on January 28, 1919, Boston, Capital City Press, 1919</w:t>
      </w:r>
    </w:p>
    <w:bookmarkEnd w:id="6"/>
    <w:p w14:paraId="6F041D31" w14:textId="77777777" w:rsidR="00A3127E" w:rsidRPr="00A3127E" w:rsidRDefault="00A3127E" w:rsidP="00A3127E">
      <w:pPr>
        <w:spacing w:line="20" w:lineRule="atLeast"/>
        <w:rPr>
          <w:rFonts w:ascii="Times New Roman" w:hAnsi="Times New Roman" w:cs="Times New Roman"/>
        </w:rPr>
      </w:pPr>
    </w:p>
    <w:p w14:paraId="0BE0CAC1" w14:textId="77777777" w:rsidR="00A3127E" w:rsidRPr="00A3127E" w:rsidRDefault="00A3127E" w:rsidP="00A3127E">
      <w:pPr>
        <w:spacing w:after="160" w:line="240" w:lineRule="auto"/>
        <w:contextualSpacing/>
        <w:rPr>
          <w:rFonts w:ascii="Times New Roman" w:hAnsi="Times New Roman" w:cs="Times New Roman"/>
        </w:rPr>
      </w:pPr>
      <w:r w:rsidRPr="00A3127E">
        <w:rPr>
          <w:rFonts w:ascii="Times New Roman" w:hAnsi="Times New Roman" w:cs="Times New Roman"/>
        </w:rPr>
        <w:t xml:space="preserve">150th Anniversary of the Settlement of Newbury, Vermont: Old Home Week, August 11-16,   </w:t>
      </w:r>
    </w:p>
    <w:p w14:paraId="49CEFB98" w14:textId="77777777" w:rsidR="00A3127E" w:rsidRPr="00A3127E" w:rsidRDefault="00A3127E" w:rsidP="00A3127E">
      <w:pPr>
        <w:rPr>
          <w:rFonts w:ascii="Times New Roman" w:hAnsi="Times New Roman" w:cs="Times New Roman"/>
        </w:rPr>
      </w:pPr>
      <w:r w:rsidRPr="00A3127E">
        <w:rPr>
          <w:rFonts w:ascii="Times New Roman" w:hAnsi="Times New Roman" w:cs="Times New Roman"/>
        </w:rPr>
        <w:t xml:space="preserve">       1912, Groton Times Print, 1912, Pages 30.</w:t>
      </w:r>
    </w:p>
    <w:p w14:paraId="2496D9E0" w14:textId="77777777" w:rsidR="00A3127E" w:rsidRPr="00A3127E" w:rsidRDefault="00A3127E" w:rsidP="00A3127E">
      <w:pPr>
        <w:spacing w:line="240" w:lineRule="auto"/>
        <w:rPr>
          <w:rFonts w:ascii="Times New Roman" w:hAnsi="Times New Roman" w:cs="Times New Roman"/>
        </w:rPr>
      </w:pPr>
    </w:p>
    <w:p w14:paraId="4A31302E"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Boorstin, Daniel Joseph, “The Americans: The Colonial Experience”, New York, Vintage Books, </w:t>
      </w:r>
    </w:p>
    <w:p w14:paraId="5C122B54" w14:textId="77777777" w:rsidR="00A3127E" w:rsidRPr="00A3127E" w:rsidRDefault="00A3127E" w:rsidP="00A3127E">
      <w:pPr>
        <w:spacing w:after="160" w:line="240" w:lineRule="auto"/>
        <w:contextualSpacing/>
        <w:rPr>
          <w:rFonts w:ascii="Times New Roman" w:hAnsi="Times New Roman" w:cs="Times New Roman"/>
        </w:rPr>
      </w:pPr>
      <w:r w:rsidRPr="00A3127E">
        <w:rPr>
          <w:rFonts w:ascii="Times New Roman" w:hAnsi="Times New Roman" w:cs="Times New Roman"/>
        </w:rPr>
        <w:t xml:space="preserve">       1964 P. 365</w:t>
      </w:r>
    </w:p>
    <w:p w14:paraId="02D86949" w14:textId="77777777" w:rsidR="00A3127E" w:rsidRPr="00A3127E" w:rsidRDefault="00A3127E" w:rsidP="00A3127E">
      <w:pPr>
        <w:spacing w:line="20" w:lineRule="atLeast"/>
        <w:rPr>
          <w:rFonts w:ascii="Times New Roman" w:hAnsi="Times New Roman" w:cs="Times New Roman"/>
        </w:rPr>
      </w:pPr>
    </w:p>
    <w:p w14:paraId="434BD3A3" w14:textId="77777777" w:rsidR="00A3127E" w:rsidRPr="00A3127E" w:rsidRDefault="00A3127E" w:rsidP="00A3127E">
      <w:pPr>
        <w:spacing w:line="20" w:lineRule="atLeast"/>
        <w:rPr>
          <w:rFonts w:ascii="Times New Roman" w:eastAsia="Calibri" w:hAnsi="Times New Roman" w:cs="Times New Roman"/>
        </w:rPr>
      </w:pPr>
      <w:r w:rsidRPr="00A3127E">
        <w:rPr>
          <w:rFonts w:ascii="Times New Roman" w:eastAsia="Calibri" w:hAnsi="Times New Roman" w:cs="Times New Roman"/>
        </w:rPr>
        <w:t>Bouton, Nathaniel, Rev, DD, Editor, “Provincial Papers, Documents and Records Relating to the</w:t>
      </w:r>
      <w:r w:rsidRPr="00A3127E">
        <w:rPr>
          <w:rFonts w:ascii="Times New Roman" w:eastAsia="Calibri" w:hAnsi="Times New Roman" w:cs="Times New Roman"/>
        </w:rPr>
        <w:tab/>
        <w:t xml:space="preserve"> </w:t>
      </w:r>
    </w:p>
    <w:p w14:paraId="4F02DDF2" w14:textId="77777777" w:rsidR="00A3127E" w:rsidRPr="00A3127E" w:rsidRDefault="00A3127E" w:rsidP="00A3127E">
      <w:pPr>
        <w:spacing w:line="20" w:lineRule="atLeast"/>
        <w:rPr>
          <w:rFonts w:ascii="Times New Roman" w:eastAsia="Calibri" w:hAnsi="Times New Roman" w:cs="Times New Roman"/>
        </w:rPr>
      </w:pPr>
      <w:r w:rsidRPr="00A3127E">
        <w:rPr>
          <w:rFonts w:ascii="Times New Roman" w:eastAsia="Calibri" w:hAnsi="Times New Roman" w:cs="Times New Roman"/>
        </w:rPr>
        <w:lastRenderedPageBreak/>
        <w:t xml:space="preserve">       Province of New Hampshire from 1764 to 1776; Including the Whole Administration of </w:t>
      </w:r>
    </w:p>
    <w:p w14:paraId="3C097391" w14:textId="77777777" w:rsidR="00A3127E" w:rsidRPr="00A3127E" w:rsidRDefault="00A3127E" w:rsidP="00A3127E">
      <w:pPr>
        <w:spacing w:line="20" w:lineRule="atLeast"/>
        <w:rPr>
          <w:rFonts w:ascii="Times New Roman" w:eastAsia="Calibri" w:hAnsi="Times New Roman" w:cs="Times New Roman"/>
        </w:rPr>
      </w:pPr>
      <w:r w:rsidRPr="00A3127E">
        <w:rPr>
          <w:rFonts w:ascii="Times New Roman" w:eastAsia="Calibri" w:hAnsi="Times New Roman" w:cs="Times New Roman"/>
        </w:rPr>
        <w:t xml:space="preserve">       Gov John Wentworth: the Events Immediately Preceding the Revolutionary War; the </w:t>
      </w:r>
    </w:p>
    <w:p w14:paraId="51A355AB" w14:textId="77777777" w:rsidR="00A3127E" w:rsidRPr="00A3127E" w:rsidRDefault="00A3127E" w:rsidP="00A3127E">
      <w:pPr>
        <w:spacing w:line="20" w:lineRule="atLeast"/>
        <w:rPr>
          <w:rFonts w:ascii="Times New Roman" w:eastAsia="Calibri" w:hAnsi="Times New Roman" w:cs="Times New Roman"/>
        </w:rPr>
      </w:pPr>
      <w:r w:rsidRPr="00A3127E">
        <w:rPr>
          <w:rFonts w:ascii="Times New Roman" w:eastAsia="Calibri" w:hAnsi="Times New Roman" w:cs="Times New Roman"/>
        </w:rPr>
        <w:t xml:space="preserve">       Losses at the Battle of Bunker Hill, and the Record of all Proceedings Till the End of Our </w:t>
      </w:r>
    </w:p>
    <w:p w14:paraId="021A72B7" w14:textId="77777777" w:rsidR="00A3127E" w:rsidRPr="00A3127E" w:rsidRDefault="00A3127E" w:rsidP="00A3127E">
      <w:pPr>
        <w:spacing w:line="20" w:lineRule="atLeast"/>
        <w:rPr>
          <w:rFonts w:ascii="Times New Roman" w:eastAsia="Calibri" w:hAnsi="Times New Roman" w:cs="Times New Roman"/>
        </w:rPr>
      </w:pPr>
      <w:r w:rsidRPr="00A3127E">
        <w:rPr>
          <w:rFonts w:ascii="Times New Roman" w:eastAsia="Calibri" w:hAnsi="Times New Roman" w:cs="Times New Roman"/>
        </w:rPr>
        <w:t xml:space="preserve">       Provincial History, Volume 7”, Nashua, NH, Orren C Moore State Printer, 1873</w:t>
      </w:r>
    </w:p>
    <w:p w14:paraId="4BAF980B" w14:textId="77777777" w:rsidR="00A3127E" w:rsidRPr="00A3127E" w:rsidRDefault="00A3127E" w:rsidP="00A3127E">
      <w:pPr>
        <w:spacing w:line="240" w:lineRule="auto"/>
        <w:rPr>
          <w:rFonts w:ascii="Times New Roman" w:hAnsi="Times New Roman" w:cs="Times New Roman"/>
        </w:rPr>
      </w:pPr>
    </w:p>
    <w:p w14:paraId="2A68B55E" w14:textId="77777777" w:rsidR="00A3127E" w:rsidRPr="00A3127E" w:rsidRDefault="00A3127E" w:rsidP="00A3127E">
      <w:pPr>
        <w:spacing w:line="240" w:lineRule="auto"/>
        <w:rPr>
          <w:rFonts w:ascii="Times New Roman" w:hAnsi="Times New Roman" w:cs="Times New Roman"/>
          <w:shd w:val="clear" w:color="auto" w:fill="FFFEFB"/>
        </w:rPr>
      </w:pPr>
      <w:bookmarkStart w:id="7" w:name="_Hlk125740040"/>
      <w:r w:rsidRPr="00A3127E">
        <w:rPr>
          <w:rFonts w:ascii="Times New Roman" w:hAnsi="Times New Roman" w:cs="Times New Roman"/>
          <w:shd w:val="clear" w:color="auto" w:fill="FFFEFB"/>
        </w:rPr>
        <w:t xml:space="preserve">Northrup, Ansel Judd, Johnson, W. H., Lincoln, C. Zebina., New York State Commissioners of </w:t>
      </w:r>
    </w:p>
    <w:p w14:paraId="0E0299B0" w14:textId="77777777" w:rsidR="00A3127E" w:rsidRPr="00A3127E" w:rsidRDefault="00A3127E" w:rsidP="00A3127E">
      <w:pPr>
        <w:spacing w:line="240" w:lineRule="auto"/>
        <w:rPr>
          <w:rFonts w:ascii="Times New Roman" w:hAnsi="Times New Roman" w:cs="Times New Roman"/>
          <w:bCs/>
        </w:rPr>
      </w:pPr>
      <w:r w:rsidRPr="00A3127E">
        <w:rPr>
          <w:rFonts w:ascii="Times New Roman" w:hAnsi="Times New Roman" w:cs="Times New Roman"/>
          <w:shd w:val="clear" w:color="auto" w:fill="FFFEFB"/>
        </w:rPr>
        <w:t xml:space="preserve">      Statutory Revision 1894, </w:t>
      </w:r>
      <w:r w:rsidRPr="00A3127E">
        <w:rPr>
          <w:rFonts w:ascii="Times New Roman" w:hAnsi="Times New Roman" w:cs="Times New Roman"/>
          <w:bCs/>
        </w:rPr>
        <w:t xml:space="preserve">The Colonial Laws of New York from the Year 1664 to the Revolution, </w:t>
      </w:r>
    </w:p>
    <w:p w14:paraId="14CEB3CE" w14:textId="77777777" w:rsidR="00A3127E" w:rsidRPr="00A3127E" w:rsidRDefault="00A3127E" w:rsidP="00A3127E">
      <w:pPr>
        <w:spacing w:line="240" w:lineRule="auto"/>
        <w:rPr>
          <w:rFonts w:ascii="Times New Roman" w:hAnsi="Times New Roman" w:cs="Times New Roman"/>
          <w:bCs/>
        </w:rPr>
      </w:pPr>
      <w:r w:rsidRPr="00A3127E">
        <w:rPr>
          <w:rFonts w:ascii="Times New Roman" w:hAnsi="Times New Roman" w:cs="Times New Roman"/>
          <w:bCs/>
        </w:rPr>
        <w:t xml:space="preserve">      5 Volumes, </w:t>
      </w:r>
      <w:bookmarkEnd w:id="7"/>
      <w:r w:rsidRPr="00A3127E">
        <w:rPr>
          <w:rFonts w:ascii="Times New Roman" w:hAnsi="Times New Roman" w:cs="Times New Roman"/>
          <w:bCs/>
        </w:rPr>
        <w:t>Volume 4, Albany, NY, James B Lyon, State Printer, 1894, Pages 903-904.</w:t>
      </w:r>
    </w:p>
    <w:p w14:paraId="7151E97A" w14:textId="77777777" w:rsidR="00A3127E" w:rsidRPr="00A3127E" w:rsidRDefault="00A3127E" w:rsidP="00A3127E">
      <w:pPr>
        <w:spacing w:line="240" w:lineRule="auto"/>
        <w:rPr>
          <w:rFonts w:ascii="Times New Roman" w:hAnsi="Times New Roman" w:cs="Times New Roman"/>
          <w:shd w:val="clear" w:color="auto" w:fill="FFFEFB"/>
        </w:rPr>
      </w:pPr>
      <w:r w:rsidRPr="00A3127E">
        <w:rPr>
          <w:rFonts w:ascii="Times New Roman" w:hAnsi="Times New Roman" w:cs="Times New Roman"/>
          <w:shd w:val="clear" w:color="auto" w:fill="FFFEFB"/>
        </w:rPr>
        <w:t xml:space="preserve">Northrup, Ansel Judd, Johnson, W. H., Lincoln, C. Zebina., New York State Commissioners of </w:t>
      </w:r>
    </w:p>
    <w:p w14:paraId="6E76F47D" w14:textId="77777777" w:rsidR="00A3127E" w:rsidRPr="00A3127E" w:rsidRDefault="00A3127E" w:rsidP="00A3127E">
      <w:pPr>
        <w:spacing w:line="240" w:lineRule="auto"/>
        <w:rPr>
          <w:rFonts w:ascii="Times New Roman" w:hAnsi="Times New Roman" w:cs="Times New Roman"/>
          <w:bCs/>
        </w:rPr>
      </w:pPr>
      <w:r w:rsidRPr="00A3127E">
        <w:rPr>
          <w:rFonts w:ascii="Times New Roman" w:hAnsi="Times New Roman" w:cs="Times New Roman"/>
          <w:shd w:val="clear" w:color="auto" w:fill="FFFEFB"/>
        </w:rPr>
        <w:t xml:space="preserve">      Statutory Revision 1894, </w:t>
      </w:r>
      <w:r w:rsidRPr="00A3127E">
        <w:rPr>
          <w:rFonts w:ascii="Times New Roman" w:hAnsi="Times New Roman" w:cs="Times New Roman"/>
          <w:bCs/>
        </w:rPr>
        <w:t xml:space="preserve">The Colonial Laws of New York from the Year 1664 to the Revolution, </w:t>
      </w:r>
    </w:p>
    <w:p w14:paraId="648E5353" w14:textId="77777777" w:rsidR="00A3127E" w:rsidRPr="00A3127E" w:rsidRDefault="00A3127E" w:rsidP="00A3127E">
      <w:pPr>
        <w:spacing w:line="240" w:lineRule="auto"/>
        <w:rPr>
          <w:rFonts w:ascii="Times New Roman" w:hAnsi="Times New Roman" w:cs="Times New Roman"/>
          <w:bCs/>
        </w:rPr>
      </w:pPr>
      <w:r w:rsidRPr="00A3127E">
        <w:rPr>
          <w:rFonts w:ascii="Times New Roman" w:hAnsi="Times New Roman" w:cs="Times New Roman"/>
          <w:bCs/>
        </w:rPr>
        <w:t xml:space="preserve">      5 Volumes, Volume 5, Albany, NY, James B Lyon, State Printer, 1894, Pages 400-401.</w:t>
      </w:r>
    </w:p>
    <w:p w14:paraId="431F70FE" w14:textId="77777777" w:rsidR="00A3127E" w:rsidRPr="00A3127E" w:rsidRDefault="00A3127E" w:rsidP="00A3127E">
      <w:pPr>
        <w:spacing w:line="240" w:lineRule="auto"/>
        <w:rPr>
          <w:rFonts w:ascii="Times New Roman" w:hAnsi="Times New Roman" w:cs="Times New Roman"/>
        </w:rPr>
      </w:pPr>
    </w:p>
    <w:p w14:paraId="283E91F2"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Gallay, Alan. Colonial Wars of North America, 1512-1763 (Routledge Revivals): An   </w:t>
      </w:r>
    </w:p>
    <w:p w14:paraId="0371CA4F"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      Encyclopedia. N.p., Taylor &amp; Francis, 2015. Page 269</w:t>
      </w:r>
    </w:p>
    <w:p w14:paraId="3F6AE090" w14:textId="77777777" w:rsidR="00A3127E" w:rsidRPr="00A3127E" w:rsidRDefault="00A3127E" w:rsidP="00A3127E">
      <w:pPr>
        <w:spacing w:line="20" w:lineRule="atLeast"/>
        <w:rPr>
          <w:rFonts w:ascii="Times New Roman" w:hAnsi="Times New Roman" w:cs="Times New Roman"/>
        </w:rPr>
      </w:pPr>
    </w:p>
    <w:p w14:paraId="0235C012"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 xml:space="preserve">Gard, Carolyn, “The French and Indian War: A Primary Source of the Fight for Territory in </w:t>
      </w:r>
    </w:p>
    <w:p w14:paraId="63161827"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ab/>
      </w:r>
      <w:r w:rsidRPr="00A3127E">
        <w:rPr>
          <w:rFonts w:ascii="Times New Roman" w:hAnsi="Times New Roman" w:cs="Times New Roman"/>
        </w:rPr>
        <w:tab/>
        <w:t xml:space="preserve">North America,” Rosen Publishing Group, New York, 2004       </w:t>
      </w:r>
    </w:p>
    <w:p w14:paraId="61A9710D"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 xml:space="preserve">             </w:t>
      </w:r>
    </w:p>
    <w:p w14:paraId="3C62EB3F"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 xml:space="preserve">Hart, Gerald E, “The Fall of New France, 1755-1760”, GP Putnam’s Sons, New York, </w:t>
      </w:r>
    </w:p>
    <w:p w14:paraId="39E79C77" w14:textId="77777777" w:rsidR="00A3127E" w:rsidRPr="00A3127E" w:rsidRDefault="00A3127E" w:rsidP="00A3127E">
      <w:pPr>
        <w:spacing w:line="20" w:lineRule="atLeast"/>
        <w:ind w:left="720" w:firstLine="720"/>
        <w:rPr>
          <w:rFonts w:ascii="Times New Roman" w:hAnsi="Times New Roman" w:cs="Times New Roman"/>
        </w:rPr>
      </w:pPr>
      <w:r w:rsidRPr="00A3127E">
        <w:rPr>
          <w:rFonts w:ascii="Times New Roman" w:hAnsi="Times New Roman" w:cs="Times New Roman"/>
        </w:rPr>
        <w:t>1888 P. 168</w:t>
      </w:r>
    </w:p>
    <w:p w14:paraId="056A4D23" w14:textId="77777777" w:rsidR="00A3127E" w:rsidRPr="00A3127E" w:rsidRDefault="00A3127E" w:rsidP="00A3127E">
      <w:pPr>
        <w:spacing w:line="20" w:lineRule="atLeast"/>
        <w:rPr>
          <w:rFonts w:ascii="Times New Roman" w:hAnsi="Times New Roman" w:cs="Times New Roman"/>
        </w:rPr>
      </w:pPr>
    </w:p>
    <w:p w14:paraId="5A1DEB44" w14:textId="77777777" w:rsidR="00A3127E" w:rsidRPr="00A3127E" w:rsidRDefault="00A3127E" w:rsidP="00A3127E">
      <w:pPr>
        <w:spacing w:line="254" w:lineRule="auto"/>
        <w:rPr>
          <w:rFonts w:ascii="Times New Roman" w:hAnsi="Times New Roman" w:cs="Times New Roman"/>
        </w:rPr>
      </w:pPr>
      <w:r w:rsidRPr="00A3127E">
        <w:rPr>
          <w:rFonts w:ascii="Times New Roman" w:hAnsi="Times New Roman" w:cs="Times New Roman"/>
          <w:color w:val="4D5156"/>
          <w:shd w:val="clear" w:color="auto" w:fill="FFFFFF"/>
        </w:rPr>
        <w:t>Moses Little, 1757 – Mass, Records, Vol. 95, Page. 193</w:t>
      </w:r>
    </w:p>
    <w:p w14:paraId="48D76858"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ab/>
      </w:r>
    </w:p>
    <w:p w14:paraId="0ACACD3E"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McNaim, Alan, “Behold the Herd: General Wolfe and the Arts in the Eighteenth Century,</w:t>
      </w:r>
    </w:p>
    <w:p w14:paraId="21306BC3"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ab/>
      </w:r>
      <w:r w:rsidRPr="00A3127E">
        <w:rPr>
          <w:rFonts w:ascii="Times New Roman" w:hAnsi="Times New Roman" w:cs="Times New Roman"/>
        </w:rPr>
        <w:tab/>
        <w:t>McGill-Queen’s University Press, Canada, 1997 P. 142</w:t>
      </w:r>
    </w:p>
    <w:p w14:paraId="59A2E012" w14:textId="77777777" w:rsidR="00A3127E" w:rsidRPr="00A3127E" w:rsidRDefault="00A3127E" w:rsidP="00A3127E">
      <w:pPr>
        <w:spacing w:line="20" w:lineRule="atLeast"/>
        <w:rPr>
          <w:rFonts w:ascii="Times New Roman" w:hAnsi="Times New Roman" w:cs="Times New Roman"/>
        </w:rPr>
      </w:pPr>
    </w:p>
    <w:p w14:paraId="587AF046"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Nester, William, “The First Global War: Britain, France, and the Fate of North</w:t>
      </w:r>
    </w:p>
    <w:p w14:paraId="7F60902E" w14:textId="77777777" w:rsidR="00A3127E" w:rsidRPr="00A3127E" w:rsidRDefault="00A3127E" w:rsidP="00A3127E">
      <w:pPr>
        <w:spacing w:line="20" w:lineRule="atLeast"/>
        <w:ind w:left="720" w:firstLine="720"/>
        <w:rPr>
          <w:rFonts w:ascii="Times New Roman" w:hAnsi="Times New Roman" w:cs="Times New Roman"/>
        </w:rPr>
      </w:pPr>
      <w:r w:rsidRPr="00A3127E">
        <w:rPr>
          <w:rFonts w:ascii="Times New Roman" w:hAnsi="Times New Roman" w:cs="Times New Roman"/>
        </w:rPr>
        <w:t>America 1756-1775”, Westport, CT, 2000 P. 184</w:t>
      </w:r>
    </w:p>
    <w:p w14:paraId="36884459" w14:textId="77777777" w:rsidR="00A3127E" w:rsidRPr="00A3127E" w:rsidRDefault="00A3127E" w:rsidP="00A3127E">
      <w:pPr>
        <w:spacing w:line="20" w:lineRule="atLeast"/>
        <w:ind w:left="360"/>
        <w:contextualSpacing/>
        <w:rPr>
          <w:rFonts w:ascii="Times New Roman" w:hAnsi="Times New Roman" w:cs="Times New Roman"/>
        </w:rPr>
      </w:pPr>
    </w:p>
    <w:p w14:paraId="24B2EC1E" w14:textId="77777777" w:rsidR="00A3127E" w:rsidRPr="00A3127E" w:rsidRDefault="00A3127E" w:rsidP="00A3127E">
      <w:pPr>
        <w:spacing w:line="20" w:lineRule="atLeast"/>
        <w:ind w:left="360"/>
        <w:contextualSpacing/>
        <w:rPr>
          <w:rFonts w:ascii="Times New Roman" w:hAnsi="Times New Roman" w:cs="Times New Roman"/>
        </w:rPr>
      </w:pPr>
    </w:p>
    <w:p w14:paraId="7F18EFF2"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Pell, Stephen Hyatt Pelham, Fort Ticonderoga: A Short History Ticonderoga,             </w:t>
      </w:r>
    </w:p>
    <w:p w14:paraId="7ABA07D4" w14:textId="77777777" w:rsidR="00A3127E" w:rsidRPr="00220F3B" w:rsidRDefault="00A3127E" w:rsidP="00A3127E">
      <w:pPr>
        <w:spacing w:line="20" w:lineRule="atLeast"/>
        <w:ind w:left="720" w:firstLine="720"/>
        <w:rPr>
          <w:rFonts w:ascii="Times New Roman" w:hAnsi="Times New Roman" w:cs="Times New Roman"/>
          <w:lang w:val="sv-SE"/>
        </w:rPr>
      </w:pPr>
      <w:r w:rsidRPr="00220F3B">
        <w:rPr>
          <w:rFonts w:ascii="Times New Roman" w:hAnsi="Times New Roman" w:cs="Times New Roman"/>
          <w:lang w:val="sv-SE"/>
        </w:rPr>
        <w:t>Fort Ticonderoga Museum, Ticonderoga, NY, 1957</w:t>
      </w:r>
    </w:p>
    <w:p w14:paraId="4DCB4607" w14:textId="77777777" w:rsidR="00A3127E" w:rsidRPr="00220F3B" w:rsidRDefault="00A3127E" w:rsidP="00A3127E">
      <w:pPr>
        <w:spacing w:line="20" w:lineRule="atLeast"/>
        <w:rPr>
          <w:rFonts w:ascii="Times New Roman" w:hAnsi="Times New Roman" w:cs="Times New Roman"/>
          <w:lang w:val="sv-SE"/>
        </w:rPr>
      </w:pPr>
      <w:r w:rsidRPr="00220F3B">
        <w:rPr>
          <w:rFonts w:ascii="Times New Roman" w:hAnsi="Times New Roman" w:cs="Times New Roman"/>
          <w:b/>
          <w:lang w:val="sv-SE"/>
        </w:rPr>
        <w:t xml:space="preserve">       </w:t>
      </w:r>
    </w:p>
    <w:p w14:paraId="0A4A57AF" w14:textId="77777777" w:rsidR="00A3127E" w:rsidRPr="00A3127E" w:rsidRDefault="00A3127E" w:rsidP="00A3127E">
      <w:pPr>
        <w:spacing w:line="20" w:lineRule="atLeast"/>
        <w:rPr>
          <w:rFonts w:ascii="Times New Roman" w:hAnsi="Times New Roman" w:cs="Times New Roman"/>
        </w:rPr>
      </w:pPr>
      <w:r w:rsidRPr="00A3127E">
        <w:rPr>
          <w:rFonts w:ascii="Times New Roman" w:hAnsi="Times New Roman" w:cs="Times New Roman"/>
        </w:rPr>
        <w:t xml:space="preserve">Potter, Chandler Eastman, “The Military History of the State of New Hampshire”, </w:t>
      </w:r>
    </w:p>
    <w:p w14:paraId="61127F95" w14:textId="77777777" w:rsidR="00A3127E" w:rsidRPr="00A3127E" w:rsidRDefault="00A3127E" w:rsidP="00A3127E">
      <w:pPr>
        <w:spacing w:line="20" w:lineRule="atLeast"/>
        <w:ind w:left="720" w:firstLine="720"/>
        <w:rPr>
          <w:rFonts w:ascii="Times New Roman" w:hAnsi="Times New Roman" w:cs="Times New Roman"/>
        </w:rPr>
      </w:pPr>
      <w:r w:rsidRPr="00A3127E">
        <w:rPr>
          <w:rFonts w:ascii="Times New Roman" w:hAnsi="Times New Roman" w:cs="Times New Roman"/>
        </w:rPr>
        <w:t>Concord NH, 1866 P. 182, 211</w:t>
      </w:r>
    </w:p>
    <w:p w14:paraId="1DB55B03" w14:textId="77777777" w:rsidR="00A3127E" w:rsidRPr="00A3127E" w:rsidRDefault="00A3127E" w:rsidP="00A3127E">
      <w:pPr>
        <w:spacing w:line="20" w:lineRule="atLeast"/>
        <w:ind w:left="1440" w:firstLine="720"/>
        <w:rPr>
          <w:rFonts w:ascii="Times New Roman" w:hAnsi="Times New Roman" w:cs="Times New Roman"/>
        </w:rPr>
      </w:pPr>
    </w:p>
    <w:p w14:paraId="51713A6F" w14:textId="77777777" w:rsidR="00A3127E" w:rsidRPr="00A3127E" w:rsidRDefault="00A3127E" w:rsidP="00A3127E">
      <w:pPr>
        <w:spacing w:line="0" w:lineRule="atLeast"/>
        <w:rPr>
          <w:rFonts w:ascii="Times New Roman" w:hAnsi="Times New Roman" w:cs="Times New Roman"/>
        </w:rPr>
      </w:pPr>
      <w:r w:rsidRPr="00A3127E">
        <w:rPr>
          <w:rFonts w:ascii="Times New Roman" w:hAnsi="Times New Roman" w:cs="Times New Roman"/>
        </w:rPr>
        <w:t xml:space="preserve">Vermont Historical Society, Manuscript Collection MSS 17, 87 Jacob Jacob Bayley to Stephen </w:t>
      </w:r>
    </w:p>
    <w:p w14:paraId="7FDBA4F0" w14:textId="77777777" w:rsidR="00A3127E" w:rsidRPr="00A3127E" w:rsidRDefault="00A3127E" w:rsidP="00A3127E">
      <w:pPr>
        <w:spacing w:line="0" w:lineRule="atLeast"/>
        <w:rPr>
          <w:rFonts w:ascii="Times New Roman" w:hAnsi="Times New Roman" w:cs="Times New Roman"/>
        </w:rPr>
      </w:pPr>
      <w:r w:rsidRPr="00A3127E">
        <w:rPr>
          <w:rFonts w:ascii="Times New Roman" w:hAnsi="Times New Roman" w:cs="Times New Roman"/>
        </w:rPr>
        <w:t xml:space="preserve">  Little, September 30, 1762</w:t>
      </w:r>
    </w:p>
    <w:p w14:paraId="28538B9E" w14:textId="77777777" w:rsidR="00A3127E" w:rsidRPr="00A3127E" w:rsidRDefault="00A3127E" w:rsidP="00A3127E">
      <w:pPr>
        <w:shd w:val="clear" w:color="auto" w:fill="FFFFFF"/>
        <w:spacing w:line="0" w:lineRule="atLeast"/>
        <w:rPr>
          <w:rFonts w:ascii="Times New Roman" w:eastAsia="Times New Roman" w:hAnsi="Times New Roman" w:cs="Times New Roman"/>
        </w:rPr>
      </w:pPr>
    </w:p>
    <w:p w14:paraId="281FECC3" w14:textId="77777777" w:rsidR="00A3127E" w:rsidRPr="00A3127E" w:rsidRDefault="00A3127E" w:rsidP="00A3127E">
      <w:pPr>
        <w:spacing w:before="240" w:line="240" w:lineRule="auto"/>
        <w:rPr>
          <w:rFonts w:ascii="Times New Roman" w:hAnsi="Times New Roman" w:cs="Times New Roman"/>
          <w:bCs/>
        </w:rPr>
      </w:pPr>
      <w:r w:rsidRPr="00A3127E">
        <w:rPr>
          <w:rFonts w:ascii="Times New Roman" w:hAnsi="Times New Roman" w:cs="Times New Roman"/>
          <w:bCs/>
        </w:rPr>
        <w:t>In addition to what is presented consult:</w:t>
      </w:r>
    </w:p>
    <w:p w14:paraId="6BCACFCD" w14:textId="77777777" w:rsidR="00A3127E" w:rsidRPr="00A3127E" w:rsidRDefault="00A3127E" w:rsidP="00A3127E">
      <w:pPr>
        <w:spacing w:before="240" w:line="240" w:lineRule="auto"/>
        <w:rPr>
          <w:rFonts w:ascii="Times New Roman" w:hAnsi="Times New Roman" w:cs="Times New Roman"/>
          <w:bCs/>
        </w:rPr>
      </w:pPr>
    </w:p>
    <w:p w14:paraId="5E92D8F1"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Bellesiles, Michael A, “Revolutionary Outlaws: Ethan Allen and the Struggle for Independence </w:t>
      </w:r>
    </w:p>
    <w:p w14:paraId="42997DED" w14:textId="77777777" w:rsidR="00A3127E" w:rsidRPr="00A3127E" w:rsidRDefault="00A3127E" w:rsidP="00A3127E">
      <w:pPr>
        <w:spacing w:line="240" w:lineRule="auto"/>
        <w:ind w:left="1440"/>
        <w:contextualSpacing/>
        <w:rPr>
          <w:rFonts w:ascii="Times New Roman" w:hAnsi="Times New Roman" w:cs="Times New Roman"/>
        </w:rPr>
      </w:pPr>
      <w:r w:rsidRPr="00A3127E">
        <w:rPr>
          <w:rFonts w:ascii="Times New Roman" w:hAnsi="Times New Roman" w:cs="Times New Roman"/>
        </w:rPr>
        <w:t xml:space="preserve">on the Early American Frontier”, University Press of Virginia, </w:t>
      </w:r>
    </w:p>
    <w:p w14:paraId="1580C7EA" w14:textId="77777777" w:rsidR="00A3127E" w:rsidRPr="00A3127E" w:rsidRDefault="00A3127E" w:rsidP="00A3127E">
      <w:pPr>
        <w:spacing w:line="240" w:lineRule="auto"/>
        <w:ind w:left="1440"/>
        <w:contextualSpacing/>
        <w:rPr>
          <w:rFonts w:ascii="Times New Roman" w:hAnsi="Times New Roman" w:cs="Times New Roman"/>
        </w:rPr>
      </w:pPr>
      <w:r w:rsidRPr="00A3127E">
        <w:rPr>
          <w:rFonts w:ascii="Times New Roman" w:hAnsi="Times New Roman" w:cs="Times New Roman"/>
        </w:rPr>
        <w:t>Charlottesville, 1993 P. 33-34</w:t>
      </w:r>
    </w:p>
    <w:p w14:paraId="0882152F" w14:textId="77777777" w:rsidR="00A3127E" w:rsidRPr="00A3127E" w:rsidRDefault="00A3127E" w:rsidP="00A3127E">
      <w:pPr>
        <w:spacing w:line="240" w:lineRule="auto"/>
        <w:ind w:left="1440"/>
        <w:contextualSpacing/>
        <w:rPr>
          <w:rFonts w:ascii="Times New Roman" w:hAnsi="Times New Roman" w:cs="Times New Roman"/>
        </w:rPr>
      </w:pPr>
    </w:p>
    <w:p w14:paraId="01734FE5" w14:textId="77777777" w:rsidR="00A3127E" w:rsidRPr="00A3127E" w:rsidRDefault="00A3127E" w:rsidP="00A3127E">
      <w:pPr>
        <w:spacing w:line="240" w:lineRule="auto"/>
        <w:rPr>
          <w:rFonts w:ascii="Times New Roman" w:hAnsi="Times New Roman" w:cs="Times New Roman"/>
          <w:b/>
        </w:rPr>
      </w:pPr>
      <w:r w:rsidRPr="00A3127E">
        <w:rPr>
          <w:rFonts w:ascii="Times New Roman" w:hAnsi="Times New Roman" w:cs="Times New Roman"/>
        </w:rPr>
        <w:t>Chase, Frederick, “A History of Dartmouth College and the Town of Hanover New Hampshire</w:t>
      </w:r>
      <w:r w:rsidRPr="00A3127E">
        <w:rPr>
          <w:rFonts w:ascii="Times New Roman" w:hAnsi="Times New Roman" w:cs="Times New Roman"/>
        </w:rPr>
        <w:tab/>
      </w:r>
      <w:r w:rsidRPr="00A3127E">
        <w:rPr>
          <w:rFonts w:ascii="Times New Roman" w:hAnsi="Times New Roman" w:cs="Times New Roman"/>
        </w:rPr>
        <w:tab/>
      </w:r>
      <w:r w:rsidRPr="00A3127E">
        <w:rPr>
          <w:rFonts w:ascii="Times New Roman" w:hAnsi="Times New Roman" w:cs="Times New Roman"/>
        </w:rPr>
        <w:tab/>
        <w:t>to 1815”, Vermont Printing Co., Brattleboro, 1928 P. 145, 439</w:t>
      </w:r>
    </w:p>
    <w:p w14:paraId="3FCCB0ED" w14:textId="77777777" w:rsidR="00A3127E" w:rsidRPr="00A3127E" w:rsidRDefault="00A3127E" w:rsidP="00A3127E">
      <w:pPr>
        <w:spacing w:line="240" w:lineRule="auto"/>
        <w:ind w:left="720"/>
        <w:contextualSpacing/>
        <w:rPr>
          <w:rFonts w:ascii="Times New Roman" w:hAnsi="Times New Roman" w:cs="Times New Roman"/>
          <w:b/>
        </w:rPr>
      </w:pPr>
    </w:p>
    <w:p w14:paraId="2AAC386F"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Calloway, Colin Gordon, “The Indian History of an American Institution: Native Americans and</w:t>
      </w:r>
    </w:p>
    <w:p w14:paraId="2BFDD271" w14:textId="77777777" w:rsidR="00A3127E" w:rsidRPr="00A3127E" w:rsidRDefault="00A3127E" w:rsidP="00A3127E">
      <w:pPr>
        <w:spacing w:line="240" w:lineRule="auto"/>
        <w:ind w:left="1440"/>
        <w:contextualSpacing/>
        <w:rPr>
          <w:rFonts w:ascii="Times New Roman" w:hAnsi="Times New Roman" w:cs="Times New Roman"/>
        </w:rPr>
      </w:pPr>
      <w:r w:rsidRPr="00A3127E">
        <w:rPr>
          <w:rFonts w:ascii="Times New Roman" w:hAnsi="Times New Roman" w:cs="Times New Roman"/>
        </w:rPr>
        <w:lastRenderedPageBreak/>
        <w:t>Dartmouth”, Dartmouth College Press and University Press of New England, Lebanon,</w:t>
      </w:r>
    </w:p>
    <w:p w14:paraId="437F03E7" w14:textId="77777777" w:rsidR="00A3127E" w:rsidRPr="00A3127E" w:rsidRDefault="00A3127E" w:rsidP="00A3127E">
      <w:pPr>
        <w:spacing w:line="240" w:lineRule="auto"/>
        <w:ind w:left="1440"/>
        <w:contextualSpacing/>
        <w:rPr>
          <w:rFonts w:ascii="Times New Roman" w:hAnsi="Times New Roman" w:cs="Times New Roman"/>
        </w:rPr>
      </w:pPr>
      <w:r w:rsidRPr="00A3127E">
        <w:rPr>
          <w:rFonts w:ascii="Times New Roman" w:hAnsi="Times New Roman" w:cs="Times New Roman"/>
        </w:rPr>
        <w:t>2010 P. 26</w:t>
      </w:r>
    </w:p>
    <w:p w14:paraId="7AC5A05D" w14:textId="77777777" w:rsidR="00A3127E" w:rsidRPr="00A3127E" w:rsidRDefault="00A3127E" w:rsidP="00A3127E">
      <w:pPr>
        <w:spacing w:line="240" w:lineRule="auto"/>
        <w:rPr>
          <w:rFonts w:ascii="Times New Roman" w:hAnsi="Times New Roman" w:cs="Times New Roman"/>
        </w:rPr>
      </w:pPr>
    </w:p>
    <w:p w14:paraId="0AA5FBC3"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Donath, David Alan, “Jacob Jacob Bayley Ascendant: Settlement, Speculation, Politics, and</w:t>
      </w:r>
    </w:p>
    <w:p w14:paraId="1CB81194" w14:textId="77777777" w:rsidR="00A3127E" w:rsidRPr="00A3127E" w:rsidRDefault="00A3127E" w:rsidP="00A3127E">
      <w:pPr>
        <w:spacing w:line="240" w:lineRule="auto"/>
        <w:ind w:left="630"/>
        <w:contextualSpacing/>
        <w:rPr>
          <w:rFonts w:ascii="Times New Roman" w:hAnsi="Times New Roman" w:cs="Times New Roman"/>
          <w:b/>
        </w:rPr>
      </w:pPr>
      <w:r w:rsidRPr="00A3127E">
        <w:rPr>
          <w:rFonts w:ascii="Times New Roman" w:hAnsi="Times New Roman" w:cs="Times New Roman"/>
        </w:rPr>
        <w:tab/>
      </w:r>
      <w:r w:rsidRPr="00A3127E">
        <w:rPr>
          <w:rFonts w:ascii="Times New Roman" w:hAnsi="Times New Roman" w:cs="Times New Roman"/>
        </w:rPr>
        <w:tab/>
        <w:t>Revolution in the Upper Connecticut Valley”, University of Vermont, 1978 P. 74</w:t>
      </w:r>
    </w:p>
    <w:p w14:paraId="5C8714E9" w14:textId="77777777" w:rsidR="00A3127E" w:rsidRPr="00A3127E" w:rsidRDefault="00A3127E" w:rsidP="00A3127E">
      <w:pPr>
        <w:spacing w:line="240" w:lineRule="auto"/>
        <w:ind w:left="630"/>
        <w:contextualSpacing/>
        <w:rPr>
          <w:rFonts w:ascii="Times New Roman" w:hAnsi="Times New Roman" w:cs="Times New Roman"/>
          <w:b/>
        </w:rPr>
      </w:pPr>
    </w:p>
    <w:p w14:paraId="453A06AF"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Duffy, John, editor,” Ethan Allen and His Kin: Correspondence 1772-1819” 2 Volumes; </w:t>
      </w:r>
    </w:p>
    <w:p w14:paraId="5E1F51D2" w14:textId="77777777" w:rsidR="00A3127E" w:rsidRPr="00A3127E" w:rsidRDefault="00A3127E" w:rsidP="00A3127E">
      <w:pPr>
        <w:spacing w:line="240" w:lineRule="auto"/>
        <w:ind w:left="720" w:firstLine="720"/>
        <w:contextualSpacing/>
        <w:rPr>
          <w:rFonts w:ascii="Times New Roman" w:hAnsi="Times New Roman" w:cs="Times New Roman"/>
        </w:rPr>
      </w:pPr>
      <w:r w:rsidRPr="00A3127E">
        <w:rPr>
          <w:rFonts w:ascii="Times New Roman" w:hAnsi="Times New Roman" w:cs="Times New Roman"/>
        </w:rPr>
        <w:t>University Press of New England, Hanover, NH, 1998 Volume 1, P. 31</w:t>
      </w:r>
    </w:p>
    <w:p w14:paraId="05FCC129"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Mayo, Lawrence Shaw, “John Wentworth Governor of New Hampshire, 1767-1775, </w:t>
      </w:r>
    </w:p>
    <w:p w14:paraId="4C8AEF13" w14:textId="77777777" w:rsidR="00A3127E" w:rsidRPr="00A3127E" w:rsidRDefault="00A3127E" w:rsidP="00A3127E">
      <w:pPr>
        <w:spacing w:line="240" w:lineRule="auto"/>
        <w:ind w:left="1440"/>
        <w:contextualSpacing/>
        <w:rPr>
          <w:rFonts w:ascii="Times New Roman" w:hAnsi="Times New Roman" w:cs="Times New Roman"/>
        </w:rPr>
      </w:pPr>
      <w:r w:rsidRPr="00A3127E">
        <w:rPr>
          <w:rFonts w:ascii="Times New Roman" w:hAnsi="Times New Roman" w:cs="Times New Roman"/>
        </w:rPr>
        <w:t>Cambridge, MA, Harvard University Press, 1921 P. 73</w:t>
      </w:r>
    </w:p>
    <w:p w14:paraId="09029A0D" w14:textId="77777777" w:rsidR="00A3127E" w:rsidRPr="00A3127E" w:rsidRDefault="00A3127E" w:rsidP="00A3127E">
      <w:pPr>
        <w:spacing w:line="240" w:lineRule="auto"/>
        <w:ind w:left="1440"/>
        <w:contextualSpacing/>
        <w:rPr>
          <w:rFonts w:ascii="Times New Roman" w:hAnsi="Times New Roman" w:cs="Times New Roman"/>
        </w:rPr>
      </w:pPr>
    </w:p>
    <w:p w14:paraId="43DC98A6"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Pell, John, “Ethan Allen”, Houghton Mifflin, Boston, 1929</w:t>
      </w:r>
      <w:r w:rsidRPr="00A3127E">
        <w:rPr>
          <w:rFonts w:ascii="Times New Roman" w:hAnsi="Times New Roman" w:cs="Times New Roman"/>
          <w:b/>
        </w:rPr>
        <w:t xml:space="preserve"> </w:t>
      </w:r>
      <w:r w:rsidRPr="00A3127E">
        <w:rPr>
          <w:rFonts w:ascii="Times New Roman" w:hAnsi="Times New Roman" w:cs="Times New Roman"/>
        </w:rPr>
        <w:t>P. 56-62</w:t>
      </w:r>
    </w:p>
    <w:p w14:paraId="00D8ED6D" w14:textId="77777777" w:rsidR="00A3127E" w:rsidRPr="00A3127E" w:rsidRDefault="00A3127E" w:rsidP="00A3127E">
      <w:pPr>
        <w:spacing w:line="240" w:lineRule="auto"/>
        <w:rPr>
          <w:rFonts w:ascii="Times New Roman" w:hAnsi="Times New Roman" w:cs="Times New Roman"/>
          <w:b/>
        </w:rPr>
      </w:pPr>
    </w:p>
    <w:p w14:paraId="1D192F43"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Powers, Grant, “Historical Sketches of the Discovery, Settlement, and Progress of Events in the Coos </w:t>
      </w:r>
    </w:p>
    <w:p w14:paraId="6A36EDD0" w14:textId="77777777" w:rsidR="00A3127E" w:rsidRPr="00A3127E" w:rsidRDefault="00A3127E" w:rsidP="00A3127E">
      <w:pPr>
        <w:spacing w:line="240" w:lineRule="auto"/>
        <w:ind w:firstLine="720"/>
        <w:rPr>
          <w:rFonts w:ascii="Times New Roman" w:hAnsi="Times New Roman" w:cs="Times New Roman"/>
        </w:rPr>
      </w:pPr>
      <w:r w:rsidRPr="00A3127E">
        <w:rPr>
          <w:rFonts w:ascii="Times New Roman" w:hAnsi="Times New Roman" w:cs="Times New Roman"/>
        </w:rPr>
        <w:t>Country and Vicinity”, Haverhill, NH, JFC Hayes, 1841 P. 105-108</w:t>
      </w:r>
    </w:p>
    <w:p w14:paraId="584E2D0D" w14:textId="77777777" w:rsidR="00A3127E" w:rsidRPr="00A3127E" w:rsidRDefault="00A3127E" w:rsidP="00A3127E">
      <w:pPr>
        <w:spacing w:line="240" w:lineRule="auto"/>
        <w:rPr>
          <w:rFonts w:ascii="Times New Roman" w:hAnsi="Times New Roman" w:cs="Times New Roman"/>
          <w:b/>
        </w:rPr>
      </w:pPr>
    </w:p>
    <w:p w14:paraId="4A231DD8"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b/>
        </w:rPr>
        <w:t xml:space="preserve"> </w:t>
      </w:r>
      <w:r w:rsidRPr="00A3127E">
        <w:rPr>
          <w:rFonts w:ascii="Times New Roman" w:hAnsi="Times New Roman" w:cs="Times New Roman"/>
          <w:bCs/>
        </w:rPr>
        <w:t>W</w:t>
      </w:r>
      <w:r w:rsidRPr="00A3127E">
        <w:rPr>
          <w:rFonts w:ascii="Times New Roman" w:hAnsi="Times New Roman" w:cs="Times New Roman"/>
        </w:rPr>
        <w:t xml:space="preserve">ardner, Henry Steele, “The Birthplace of Vermont: A History of Windsor to 1781”, Charles </w:t>
      </w:r>
    </w:p>
    <w:p w14:paraId="403CC44E" w14:textId="77777777" w:rsidR="00A3127E" w:rsidRPr="00A3127E" w:rsidRDefault="00A3127E" w:rsidP="00A3127E">
      <w:pPr>
        <w:spacing w:line="240" w:lineRule="auto"/>
        <w:ind w:left="630"/>
        <w:rPr>
          <w:rFonts w:ascii="Times New Roman" w:hAnsi="Times New Roman" w:cs="Times New Roman"/>
        </w:rPr>
      </w:pPr>
      <w:r w:rsidRPr="00A3127E">
        <w:rPr>
          <w:rFonts w:ascii="Times New Roman" w:hAnsi="Times New Roman" w:cs="Times New Roman"/>
        </w:rPr>
        <w:tab/>
      </w:r>
      <w:r w:rsidRPr="00A3127E">
        <w:rPr>
          <w:rFonts w:ascii="Times New Roman" w:hAnsi="Times New Roman" w:cs="Times New Roman"/>
        </w:rPr>
        <w:tab/>
        <w:t>Scribner’s Sons, New York, 1927 P. 167</w:t>
      </w:r>
    </w:p>
    <w:p w14:paraId="7643C032" w14:textId="77777777" w:rsidR="00A3127E" w:rsidRPr="00A3127E" w:rsidRDefault="00A3127E" w:rsidP="00A3127E">
      <w:pPr>
        <w:spacing w:line="240" w:lineRule="auto"/>
        <w:ind w:left="630"/>
        <w:rPr>
          <w:rFonts w:ascii="Times New Roman" w:hAnsi="Times New Roman" w:cs="Times New Roman"/>
          <w:b/>
        </w:rPr>
      </w:pPr>
    </w:p>
    <w:p w14:paraId="20313288"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Wilbur, James Benjamin, “Ira Allen: Founder of Vermont 1751-1814”, Volume 1, Houghton </w:t>
      </w:r>
    </w:p>
    <w:p w14:paraId="1A6C4255" w14:textId="77777777" w:rsidR="00A3127E" w:rsidRPr="00A3127E" w:rsidRDefault="00A3127E" w:rsidP="00A3127E">
      <w:pPr>
        <w:spacing w:line="240" w:lineRule="auto"/>
        <w:ind w:firstLine="270"/>
        <w:rPr>
          <w:rFonts w:ascii="Times New Roman" w:hAnsi="Times New Roman" w:cs="Times New Roman"/>
        </w:rPr>
      </w:pPr>
      <w:r w:rsidRPr="00A3127E">
        <w:rPr>
          <w:rFonts w:ascii="Times New Roman" w:hAnsi="Times New Roman" w:cs="Times New Roman"/>
        </w:rPr>
        <w:tab/>
      </w:r>
      <w:r w:rsidRPr="00A3127E">
        <w:rPr>
          <w:rFonts w:ascii="Times New Roman" w:hAnsi="Times New Roman" w:cs="Times New Roman"/>
        </w:rPr>
        <w:tab/>
        <w:t>Mifflin, Boston and New York, 1928 P. 10-20</w:t>
      </w:r>
    </w:p>
    <w:p w14:paraId="46396FD3" w14:textId="77777777" w:rsidR="00A3127E" w:rsidRPr="00A3127E" w:rsidRDefault="00A3127E" w:rsidP="00A3127E">
      <w:pPr>
        <w:spacing w:line="240" w:lineRule="auto"/>
        <w:rPr>
          <w:rFonts w:ascii="Times New Roman" w:hAnsi="Times New Roman" w:cs="Times New Roman"/>
        </w:rPr>
      </w:pPr>
    </w:p>
    <w:p w14:paraId="2483CD4B"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 xml:space="preserve">Wilderson, Paul W., “Governor John Wentworth &amp; The American Revolution: The English </w:t>
      </w:r>
    </w:p>
    <w:p w14:paraId="6F676F57" w14:textId="77777777" w:rsidR="00A3127E" w:rsidRPr="00A3127E" w:rsidRDefault="00A3127E" w:rsidP="00A3127E">
      <w:pPr>
        <w:spacing w:line="240" w:lineRule="auto"/>
        <w:ind w:left="630"/>
        <w:contextualSpacing/>
        <w:rPr>
          <w:rFonts w:ascii="Times New Roman" w:hAnsi="Times New Roman" w:cs="Times New Roman"/>
          <w:b/>
        </w:rPr>
      </w:pPr>
      <w:r w:rsidRPr="00A3127E">
        <w:rPr>
          <w:rFonts w:ascii="Times New Roman" w:hAnsi="Times New Roman" w:cs="Times New Roman"/>
        </w:rPr>
        <w:tab/>
      </w:r>
      <w:r w:rsidRPr="00A3127E">
        <w:rPr>
          <w:rFonts w:ascii="Times New Roman" w:hAnsi="Times New Roman" w:cs="Times New Roman"/>
        </w:rPr>
        <w:tab/>
        <w:t>Connection”, University of New Hampshire Press, Durham, 1994, P. 198-199</w:t>
      </w:r>
    </w:p>
    <w:p w14:paraId="6E27462D" w14:textId="77777777" w:rsidR="00A3127E" w:rsidRPr="00A3127E" w:rsidRDefault="00A3127E" w:rsidP="00A3127E">
      <w:pPr>
        <w:spacing w:after="160"/>
      </w:pPr>
    </w:p>
    <w:p w14:paraId="73BC2A00"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Little Family Papers, Peabody Essex Museum, Phillips Library, Salem, MA.</w:t>
      </w:r>
    </w:p>
    <w:p w14:paraId="14A4335F" w14:textId="77777777" w:rsidR="00A3127E" w:rsidRPr="00A3127E" w:rsidRDefault="00A3127E" w:rsidP="00A3127E">
      <w:pPr>
        <w:spacing w:line="240" w:lineRule="auto"/>
        <w:rPr>
          <w:rFonts w:ascii="Times New Roman" w:hAnsi="Times New Roman" w:cs="Times New Roman"/>
        </w:rPr>
      </w:pPr>
    </w:p>
    <w:p w14:paraId="7A53703E"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Stevens, Henry, Collection, Vermont Secretary of State</w:t>
      </w:r>
    </w:p>
    <w:p w14:paraId="6E05E538" w14:textId="77777777" w:rsidR="00A3127E" w:rsidRPr="00A3127E" w:rsidRDefault="00A3127E" w:rsidP="00A3127E">
      <w:pPr>
        <w:spacing w:line="240" w:lineRule="auto"/>
        <w:rPr>
          <w:rFonts w:ascii="Times New Roman" w:hAnsi="Times New Roman" w:cs="Times New Roman"/>
        </w:rPr>
      </w:pPr>
    </w:p>
    <w:p w14:paraId="7337885B"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Jacob Bayley, Jacob, Papers, Vermont Historical Society</w:t>
      </w:r>
    </w:p>
    <w:p w14:paraId="3477045E" w14:textId="77777777" w:rsidR="00A3127E" w:rsidRPr="00A3127E" w:rsidRDefault="00A3127E" w:rsidP="00A3127E">
      <w:pPr>
        <w:spacing w:line="240" w:lineRule="auto"/>
        <w:rPr>
          <w:rFonts w:ascii="Times New Roman" w:hAnsi="Times New Roman" w:cs="Times New Roman"/>
        </w:rPr>
      </w:pPr>
    </w:p>
    <w:p w14:paraId="54EF66FC"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Hibbard, Henry, Collection, New Hampshire Historical Society.</w:t>
      </w:r>
    </w:p>
    <w:p w14:paraId="7F4EAD68" w14:textId="77777777" w:rsidR="00A3127E" w:rsidRPr="00A3127E" w:rsidRDefault="00A3127E" w:rsidP="00A3127E">
      <w:pPr>
        <w:spacing w:line="240" w:lineRule="auto"/>
        <w:rPr>
          <w:rFonts w:ascii="Times New Roman" w:hAnsi="Times New Roman" w:cs="Times New Roman"/>
        </w:rPr>
      </w:pPr>
    </w:p>
    <w:p w14:paraId="085F6326"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Bedel, Timothy, Papers, New Hampshire Historical Society</w:t>
      </w:r>
    </w:p>
    <w:p w14:paraId="4E6B5FBA" w14:textId="77777777" w:rsidR="00A3127E" w:rsidRPr="00A3127E" w:rsidRDefault="00A3127E" w:rsidP="00A3127E">
      <w:pPr>
        <w:spacing w:line="240" w:lineRule="auto"/>
        <w:rPr>
          <w:rFonts w:ascii="Times New Roman" w:hAnsi="Times New Roman" w:cs="Times New Roman"/>
        </w:rPr>
      </w:pPr>
    </w:p>
    <w:p w14:paraId="084441E2" w14:textId="77777777" w:rsidR="00A3127E" w:rsidRPr="00A3127E" w:rsidRDefault="00A3127E" w:rsidP="00A3127E">
      <w:pPr>
        <w:spacing w:line="240" w:lineRule="auto"/>
        <w:rPr>
          <w:rFonts w:ascii="Times New Roman" w:hAnsi="Times New Roman" w:cs="Times New Roman"/>
        </w:rPr>
      </w:pPr>
      <w:r w:rsidRPr="00A3127E">
        <w:rPr>
          <w:rFonts w:ascii="Times New Roman" w:hAnsi="Times New Roman" w:cs="Times New Roman"/>
        </w:rPr>
        <w:t>New Hampshire State Papers, Volume 5, 7, 8, 18.</w:t>
      </w:r>
    </w:p>
    <w:p w14:paraId="3DA03060" w14:textId="77777777" w:rsidR="00A3127E" w:rsidRPr="00A3127E" w:rsidRDefault="00A3127E" w:rsidP="00A3127E">
      <w:pPr>
        <w:spacing w:line="240" w:lineRule="auto"/>
        <w:rPr>
          <w:rFonts w:ascii="Times New Roman" w:hAnsi="Times New Roman" w:cs="Times New Roman"/>
        </w:rPr>
      </w:pPr>
    </w:p>
    <w:p w14:paraId="456CB255" w14:textId="77777777" w:rsidR="00A3127E" w:rsidRPr="00A3127E" w:rsidRDefault="00A3127E" w:rsidP="00A3127E">
      <w:pPr>
        <w:spacing w:after="160"/>
      </w:pPr>
    </w:p>
    <w:p w14:paraId="76025073" w14:textId="77777777" w:rsidR="00A3127E" w:rsidRPr="00A3127E" w:rsidRDefault="00A3127E" w:rsidP="00A3127E">
      <w:pPr>
        <w:spacing w:after="160"/>
      </w:pPr>
    </w:p>
    <w:p w14:paraId="51D5495B" w14:textId="77777777" w:rsidR="00A3127E" w:rsidRPr="00A3127E" w:rsidRDefault="00A3127E" w:rsidP="00A3127E">
      <w:pPr>
        <w:spacing w:after="160"/>
      </w:pPr>
    </w:p>
    <w:p w14:paraId="1A6D9B22" w14:textId="77777777" w:rsidR="0047402E" w:rsidRDefault="0047402E"/>
    <w:sectPr w:rsidR="004740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9449B" w14:textId="77777777" w:rsidR="00A44DFC" w:rsidRDefault="00A44DFC" w:rsidP="0047402E">
      <w:pPr>
        <w:spacing w:line="240" w:lineRule="auto"/>
      </w:pPr>
      <w:r>
        <w:separator/>
      </w:r>
    </w:p>
  </w:endnote>
  <w:endnote w:type="continuationSeparator" w:id="0">
    <w:p w14:paraId="57D7E2E2" w14:textId="77777777" w:rsidR="00A44DFC" w:rsidRDefault="00A44DFC" w:rsidP="004740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F3E46" w14:textId="77777777" w:rsidR="00A44DFC" w:rsidRDefault="00A44DFC" w:rsidP="0047402E">
      <w:pPr>
        <w:spacing w:line="240" w:lineRule="auto"/>
      </w:pPr>
      <w:r>
        <w:separator/>
      </w:r>
    </w:p>
  </w:footnote>
  <w:footnote w:type="continuationSeparator" w:id="0">
    <w:p w14:paraId="7B18FB82" w14:textId="77777777" w:rsidR="00A44DFC" w:rsidRDefault="00A44DFC" w:rsidP="0047402E">
      <w:pPr>
        <w:spacing w:line="240" w:lineRule="auto"/>
      </w:pPr>
      <w:r>
        <w:continuationSeparator/>
      </w:r>
    </w:p>
  </w:footnote>
  <w:footnote w:id="1">
    <w:p w14:paraId="7F1735FB" w14:textId="77777777" w:rsidR="0047402E" w:rsidRDefault="0047402E" w:rsidP="0047402E">
      <w:pPr>
        <w:pStyle w:val="FootnoteText"/>
      </w:pPr>
      <w:r>
        <w:rPr>
          <w:rStyle w:val="FootnoteReference"/>
        </w:rPr>
        <w:footnoteRef/>
      </w:r>
      <w:r>
        <w:t xml:space="preserve">  Charles Miner Thompson, Independent Vermont 252.  </w:t>
      </w:r>
    </w:p>
  </w:footnote>
  <w:footnote w:id="2">
    <w:p w14:paraId="387ECBE1" w14:textId="77777777" w:rsidR="0047402E" w:rsidRDefault="0047402E" w:rsidP="0047402E">
      <w:pPr>
        <w:pStyle w:val="FootnoteText"/>
      </w:pPr>
      <w:r>
        <w:rPr>
          <w:rStyle w:val="FootnoteReference"/>
        </w:rPr>
        <w:footnoteRef/>
      </w:r>
      <w:r>
        <w:t xml:space="preserve"> Thompson, Independent Vermont, 255.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02E"/>
    <w:rsid w:val="00081816"/>
    <w:rsid w:val="000A733B"/>
    <w:rsid w:val="00150170"/>
    <w:rsid w:val="00164F83"/>
    <w:rsid w:val="001D55DC"/>
    <w:rsid w:val="00220F3B"/>
    <w:rsid w:val="002259CA"/>
    <w:rsid w:val="002709D7"/>
    <w:rsid w:val="002B27FC"/>
    <w:rsid w:val="002B7A57"/>
    <w:rsid w:val="00397D38"/>
    <w:rsid w:val="00413712"/>
    <w:rsid w:val="0047402E"/>
    <w:rsid w:val="004929E2"/>
    <w:rsid w:val="004C0934"/>
    <w:rsid w:val="004E3D58"/>
    <w:rsid w:val="00574517"/>
    <w:rsid w:val="006100DB"/>
    <w:rsid w:val="00612E9A"/>
    <w:rsid w:val="00637E49"/>
    <w:rsid w:val="00692155"/>
    <w:rsid w:val="006C1CB9"/>
    <w:rsid w:val="00735B33"/>
    <w:rsid w:val="008006AE"/>
    <w:rsid w:val="008256FC"/>
    <w:rsid w:val="00845DE5"/>
    <w:rsid w:val="008A0817"/>
    <w:rsid w:val="008A3386"/>
    <w:rsid w:val="008D2E19"/>
    <w:rsid w:val="008D5269"/>
    <w:rsid w:val="00962BA1"/>
    <w:rsid w:val="0097616F"/>
    <w:rsid w:val="009C1E12"/>
    <w:rsid w:val="009D4AD1"/>
    <w:rsid w:val="00A3127E"/>
    <w:rsid w:val="00A44DFC"/>
    <w:rsid w:val="00A76F0E"/>
    <w:rsid w:val="00AC6651"/>
    <w:rsid w:val="00B32793"/>
    <w:rsid w:val="00B535D4"/>
    <w:rsid w:val="00B965A4"/>
    <w:rsid w:val="00BF27E8"/>
    <w:rsid w:val="00D03C9F"/>
    <w:rsid w:val="00D277F7"/>
    <w:rsid w:val="00D66F29"/>
    <w:rsid w:val="00DA5CF1"/>
    <w:rsid w:val="00DD65B2"/>
    <w:rsid w:val="00E24EB3"/>
    <w:rsid w:val="00E36E5F"/>
    <w:rsid w:val="00EB1ABD"/>
    <w:rsid w:val="00EC353C"/>
    <w:rsid w:val="00F01229"/>
    <w:rsid w:val="00FA7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028D1"/>
  <w15:chartTrackingRefBased/>
  <w15:docId w15:val="{A5B29CC8-1A18-4BE8-9253-D95104F35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02E"/>
    <w:pPr>
      <w:spacing w:after="0"/>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7402E"/>
    <w:pPr>
      <w:spacing w:line="240" w:lineRule="auto"/>
    </w:pPr>
    <w:rPr>
      <w:sz w:val="20"/>
      <w:szCs w:val="20"/>
    </w:rPr>
  </w:style>
  <w:style w:type="character" w:customStyle="1" w:styleId="FootnoteTextChar">
    <w:name w:val="Footnote Text Char"/>
    <w:basedOn w:val="DefaultParagraphFont"/>
    <w:link w:val="FootnoteText"/>
    <w:uiPriority w:val="99"/>
    <w:semiHidden/>
    <w:rsid w:val="0047402E"/>
    <w:rPr>
      <w:kern w:val="0"/>
      <w:sz w:val="20"/>
      <w:szCs w:val="20"/>
      <w14:ligatures w14:val="none"/>
    </w:rPr>
  </w:style>
  <w:style w:type="character" w:styleId="FootnoteReference">
    <w:name w:val="footnote reference"/>
    <w:basedOn w:val="DefaultParagraphFont"/>
    <w:uiPriority w:val="99"/>
    <w:semiHidden/>
    <w:unhideWhenUsed/>
    <w:rsid w:val="0047402E"/>
    <w:rPr>
      <w:vertAlign w:val="superscript"/>
    </w:rPr>
  </w:style>
  <w:style w:type="character" w:styleId="Hyperlink">
    <w:name w:val="Hyperlink"/>
    <w:basedOn w:val="DefaultParagraphFont"/>
    <w:uiPriority w:val="99"/>
    <w:semiHidden/>
    <w:unhideWhenUsed/>
    <w:rsid w:val="0047402E"/>
    <w:rPr>
      <w:color w:val="0000FF"/>
      <w:u w:val="single"/>
    </w:rPr>
  </w:style>
  <w:style w:type="character" w:styleId="CommentReference">
    <w:name w:val="annotation reference"/>
    <w:basedOn w:val="DefaultParagraphFont"/>
    <w:uiPriority w:val="99"/>
    <w:semiHidden/>
    <w:unhideWhenUsed/>
    <w:rsid w:val="0047402E"/>
    <w:rPr>
      <w:sz w:val="16"/>
      <w:szCs w:val="16"/>
    </w:rPr>
  </w:style>
  <w:style w:type="paragraph" w:styleId="CommentText">
    <w:name w:val="annotation text"/>
    <w:basedOn w:val="Normal"/>
    <w:link w:val="CommentTextChar"/>
    <w:uiPriority w:val="99"/>
    <w:semiHidden/>
    <w:unhideWhenUsed/>
    <w:rsid w:val="0047402E"/>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47402E"/>
    <w:rPr>
      <w:kern w:val="0"/>
      <w:sz w:val="20"/>
      <w:szCs w:val="20"/>
      <w14:ligatures w14:val="none"/>
    </w:rPr>
  </w:style>
  <w:style w:type="paragraph" w:customStyle="1" w:styleId="gtxtbody">
    <w:name w:val="gtxt_body"/>
    <w:basedOn w:val="Normal"/>
    <w:rsid w:val="009D4A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Normal"/>
    <w:rsid w:val="001501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150170"/>
    <w:rPr>
      <w:rFonts w:ascii="Segoe UI" w:hAnsi="Segoe UI" w:cs="Segoe UI" w:hint="default"/>
      <w:color w:val="242424"/>
      <w:sz w:val="21"/>
      <w:szCs w:val="21"/>
    </w:rPr>
  </w:style>
  <w:style w:type="character" w:customStyle="1" w:styleId="cf11">
    <w:name w:val="cf11"/>
    <w:basedOn w:val="DefaultParagraphFont"/>
    <w:rsid w:val="00150170"/>
    <w:rPr>
      <w:rFonts w:ascii="Segoe UI" w:hAnsi="Segoe UI" w:cs="Segoe UI" w:hint="default"/>
      <w:color w:val="242424"/>
      <w:sz w:val="18"/>
      <w:szCs w:val="18"/>
    </w:rPr>
  </w:style>
  <w:style w:type="character" w:customStyle="1" w:styleId="cf21">
    <w:name w:val="cf21"/>
    <w:basedOn w:val="DefaultParagraphFont"/>
    <w:rsid w:val="00150170"/>
    <w:rPr>
      <w:rFonts w:ascii="Segoe UI" w:hAnsi="Segoe UI" w:cs="Segoe UI" w:hint="default"/>
      <w:color w:val="424242"/>
      <w:sz w:val="18"/>
      <w:szCs w:val="18"/>
      <w:shd w:val="clear" w:color="auto" w:fill="F5F5F5"/>
    </w:rPr>
  </w:style>
  <w:style w:type="character" w:customStyle="1" w:styleId="cf31">
    <w:name w:val="cf31"/>
    <w:basedOn w:val="DefaultParagraphFont"/>
    <w:rsid w:val="00150170"/>
    <w:rPr>
      <w:rFonts w:ascii="Segoe UI" w:hAnsi="Segoe UI" w:cs="Segoe UI" w:hint="default"/>
      <w:color w:val="242424"/>
      <w:sz w:val="27"/>
      <w:szCs w:val="27"/>
    </w:rPr>
  </w:style>
  <w:style w:type="character" w:customStyle="1" w:styleId="cf41">
    <w:name w:val="cf41"/>
    <w:basedOn w:val="DefaultParagraphFont"/>
    <w:rsid w:val="00150170"/>
    <w:rPr>
      <w:rFonts w:ascii="Segoe UI" w:hAnsi="Segoe UI" w:cs="Segoe UI" w:hint="default"/>
      <w:color w:val="242424"/>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726825">
      <w:bodyDiv w:val="1"/>
      <w:marLeft w:val="0"/>
      <w:marRight w:val="0"/>
      <w:marTop w:val="0"/>
      <w:marBottom w:val="0"/>
      <w:divBdr>
        <w:top w:val="none" w:sz="0" w:space="0" w:color="auto"/>
        <w:left w:val="none" w:sz="0" w:space="0" w:color="auto"/>
        <w:bottom w:val="none" w:sz="0" w:space="0" w:color="auto"/>
        <w:right w:val="none" w:sz="0" w:space="0" w:color="auto"/>
      </w:divBdr>
    </w:div>
    <w:div w:id="843974238">
      <w:bodyDiv w:val="1"/>
      <w:marLeft w:val="0"/>
      <w:marRight w:val="0"/>
      <w:marTop w:val="0"/>
      <w:marBottom w:val="0"/>
      <w:divBdr>
        <w:top w:val="none" w:sz="0" w:space="0" w:color="auto"/>
        <w:left w:val="none" w:sz="0" w:space="0" w:color="auto"/>
        <w:bottom w:val="none" w:sz="0" w:space="0" w:color="auto"/>
        <w:right w:val="none" w:sz="0" w:space="0" w:color="auto"/>
      </w:divBdr>
    </w:div>
    <w:div w:id="1236747299">
      <w:bodyDiv w:val="1"/>
      <w:marLeft w:val="0"/>
      <w:marRight w:val="0"/>
      <w:marTop w:val="0"/>
      <w:marBottom w:val="0"/>
      <w:divBdr>
        <w:top w:val="none" w:sz="0" w:space="0" w:color="auto"/>
        <w:left w:val="none" w:sz="0" w:space="0" w:color="auto"/>
        <w:bottom w:val="none" w:sz="0" w:space="0" w:color="auto"/>
        <w:right w:val="none" w:sz="0" w:space="0" w:color="auto"/>
      </w:divBdr>
    </w:div>
    <w:div w:id="156645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5b3%5d" TargetMode="External"/><Relationship Id="rId13" Type="http://schemas.openxmlformats.org/officeDocument/2006/relationships/hyperlink" Target="%5b8%5d" TargetMode="External"/><Relationship Id="rId18" Type="http://schemas.openxmlformats.org/officeDocument/2006/relationships/hyperlink" Target="%5b1%5d" TargetMode="External"/><Relationship Id="rId26" Type="http://schemas.openxmlformats.org/officeDocument/2006/relationships/hyperlink" Target="%5b1%5d" TargetMode="External"/><Relationship Id="rId39" Type="http://schemas.openxmlformats.org/officeDocument/2006/relationships/hyperlink" Target="%5b12%5d" TargetMode="External"/><Relationship Id="rId3" Type="http://schemas.openxmlformats.org/officeDocument/2006/relationships/webSettings" Target="webSettings.xml"/><Relationship Id="rId21" Type="http://schemas.openxmlformats.org/officeDocument/2006/relationships/hyperlink" Target="%5b4%5d" TargetMode="External"/><Relationship Id="rId34" Type="http://schemas.openxmlformats.org/officeDocument/2006/relationships/hyperlink" Target="%5b8%5d" TargetMode="External"/><Relationship Id="rId42" Type="http://schemas.openxmlformats.org/officeDocument/2006/relationships/hyperlink" Target="%5b15%5d" TargetMode="External"/><Relationship Id="rId7" Type="http://schemas.openxmlformats.org/officeDocument/2006/relationships/hyperlink" Target="%5b2%5d" TargetMode="External"/><Relationship Id="rId12" Type="http://schemas.openxmlformats.org/officeDocument/2006/relationships/hyperlink" Target="%5b7%5d" TargetMode="External"/><Relationship Id="rId17" Type="http://schemas.openxmlformats.org/officeDocument/2006/relationships/hyperlink" Target="%5b12%5d" TargetMode="External"/><Relationship Id="rId25" Type="http://schemas.openxmlformats.org/officeDocument/2006/relationships/image" Target="media/image1.png"/><Relationship Id="rId33" Type="http://schemas.openxmlformats.org/officeDocument/2006/relationships/hyperlink" Target="%5b6%5d" TargetMode="External"/><Relationship Id="rId38" Type="http://schemas.openxmlformats.org/officeDocument/2006/relationships/hyperlink" Target="%5b11%5d" TargetMode="External"/><Relationship Id="rId2" Type="http://schemas.openxmlformats.org/officeDocument/2006/relationships/settings" Target="settings.xml"/><Relationship Id="rId16" Type="http://schemas.openxmlformats.org/officeDocument/2006/relationships/hyperlink" Target="%5b11%5d" TargetMode="External"/><Relationship Id="rId20" Type="http://schemas.openxmlformats.org/officeDocument/2006/relationships/hyperlink" Target="%5b3%5d" TargetMode="External"/><Relationship Id="rId29" Type="http://schemas.openxmlformats.org/officeDocument/2006/relationships/hyperlink" Target="%5b5%5d" TargetMode="External"/><Relationship Id="rId41" Type="http://schemas.openxmlformats.org/officeDocument/2006/relationships/hyperlink" Target="%5b14%5d" TargetMode="External"/><Relationship Id="rId1" Type="http://schemas.openxmlformats.org/officeDocument/2006/relationships/styles" Target="styles.xml"/><Relationship Id="rId6" Type="http://schemas.openxmlformats.org/officeDocument/2006/relationships/hyperlink" Target="%5b1%5d" TargetMode="External"/><Relationship Id="rId11" Type="http://schemas.openxmlformats.org/officeDocument/2006/relationships/hyperlink" Target="%5b6%5d" TargetMode="External"/><Relationship Id="rId24" Type="http://schemas.openxmlformats.org/officeDocument/2006/relationships/customXml" Target="ink/ink1.xml"/><Relationship Id="rId32" Type="http://schemas.openxmlformats.org/officeDocument/2006/relationships/hyperlink" Target="%5b7%5d" TargetMode="External"/><Relationship Id="rId37" Type="http://schemas.openxmlformats.org/officeDocument/2006/relationships/hyperlink" Target="%5b11%5d" TargetMode="External"/><Relationship Id="rId40" Type="http://schemas.openxmlformats.org/officeDocument/2006/relationships/hyperlink" Target="%5b13%5d"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5b10%5d" TargetMode="External"/><Relationship Id="rId23" Type="http://schemas.openxmlformats.org/officeDocument/2006/relationships/hyperlink" Target="%5b10%5d" TargetMode="External"/><Relationship Id="rId28" Type="http://schemas.openxmlformats.org/officeDocument/2006/relationships/hyperlink" Target="%5b4%5d" TargetMode="External"/><Relationship Id="rId36" Type="http://schemas.openxmlformats.org/officeDocument/2006/relationships/hyperlink" Target="%5b10%5d" TargetMode="External"/><Relationship Id="rId10" Type="http://schemas.openxmlformats.org/officeDocument/2006/relationships/hyperlink" Target="%5b5%5d" TargetMode="External"/><Relationship Id="rId19" Type="http://schemas.openxmlformats.org/officeDocument/2006/relationships/hyperlink" Target="%5b2%5d" TargetMode="External"/><Relationship Id="rId31" Type="http://schemas.openxmlformats.org/officeDocument/2006/relationships/hyperlink" Target="%5b7%5d"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5b4%5d" TargetMode="External"/><Relationship Id="rId14" Type="http://schemas.openxmlformats.org/officeDocument/2006/relationships/hyperlink" Target="%5b9%5d" TargetMode="External"/><Relationship Id="rId22" Type="http://schemas.openxmlformats.org/officeDocument/2006/relationships/hyperlink" Target="%5b9%5d" TargetMode="External"/><Relationship Id="rId27" Type="http://schemas.openxmlformats.org/officeDocument/2006/relationships/hyperlink" Target="%5b2%5d" TargetMode="External"/><Relationship Id="rId30" Type="http://schemas.openxmlformats.org/officeDocument/2006/relationships/hyperlink" Target="%5b6%5d" TargetMode="External"/><Relationship Id="rId35" Type="http://schemas.openxmlformats.org/officeDocument/2006/relationships/hyperlink" Target="%5b9%5d" TargetMode="External"/><Relationship Id="rId43" Type="http://schemas.openxmlformats.org/officeDocument/2006/relationships/hyperlink" Target="%5b16%5d"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16T12:25:33.030"/>
    </inkml:context>
    <inkml:brush xml:id="br0">
      <inkml:brushProperty name="width" value="0.05" units="cm"/>
      <inkml:brushProperty name="height" value="0.05" units="cm"/>
    </inkml:brush>
  </inkml:definitions>
  <inkml:trace contextRef="#ctx0" brushRef="#br0">40 5 10112,'-3'-4'4992,"6"12"-641,87 75-4351,-183-170-1792,90 87 1,-8-4-1,-11 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TotalTime>
  <Pages>24</Pages>
  <Words>9918</Words>
  <Characters>56533</Characters>
  <Application>Microsoft Office Word</Application>
  <DocSecurity>0</DocSecurity>
  <Lines>471</Lines>
  <Paragraphs>132</Paragraphs>
  <ScaleCrop>false</ScaleCrop>
  <Company/>
  <LinksUpToDate>false</LinksUpToDate>
  <CharactersWithSpaces>66319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Anderson III</dc:creator>
  <cp:keywords/>
  <dc:description/>
  <cp:lastModifiedBy>Carl Anderson III</cp:lastModifiedBy>
  <cp:revision>43</cp:revision>
  <cp:lastPrinted>2025-06-26T05:39:00Z</cp:lastPrinted>
  <dcterms:created xsi:type="dcterms:W3CDTF">2023-09-05T04:29:00Z</dcterms:created>
  <dcterms:modified xsi:type="dcterms:W3CDTF">2025-06-26T06:09:00Z</dcterms:modified>
</cp:coreProperties>
</file>