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7DA6E" w14:textId="3DD28964" w:rsidR="00F66F9B" w:rsidRPr="00012AA6" w:rsidRDefault="00F66F9B" w:rsidP="00F66F9B">
      <w:pPr>
        <w:jc w:val="both"/>
        <w:rPr>
          <w:rFonts w:ascii="Times New Roman" w:hAnsi="Times New Roman" w:cs="Times New Roman"/>
        </w:rPr>
      </w:pPr>
      <w:r w:rsidRPr="00012AA6">
        <w:rPr>
          <w:rFonts w:ascii="Times New Roman" w:hAnsi="Times New Roman" w:cs="Times New Roman"/>
          <w:b/>
          <w:bCs/>
        </w:rPr>
        <w:t xml:space="preserve">Effectiveness of </w:t>
      </w:r>
      <w:r w:rsidR="00DB08E7" w:rsidRPr="00012AA6">
        <w:rPr>
          <w:rFonts w:ascii="Times New Roman" w:hAnsi="Times New Roman" w:cs="Times New Roman"/>
          <w:b/>
          <w:bCs/>
        </w:rPr>
        <w:t xml:space="preserve">Awareness </w:t>
      </w:r>
      <w:r w:rsidRPr="00012AA6">
        <w:rPr>
          <w:rFonts w:ascii="Times New Roman" w:hAnsi="Times New Roman" w:cs="Times New Roman"/>
          <w:b/>
          <w:bCs/>
        </w:rPr>
        <w:t>Education</w:t>
      </w:r>
      <w:r w:rsidR="00DB08E7" w:rsidRPr="00012AA6">
        <w:rPr>
          <w:rFonts w:ascii="Times New Roman" w:hAnsi="Times New Roman" w:cs="Times New Roman"/>
          <w:b/>
          <w:bCs/>
        </w:rPr>
        <w:t xml:space="preserve"> </w:t>
      </w:r>
      <w:r w:rsidRPr="00012AA6">
        <w:rPr>
          <w:rFonts w:ascii="Times New Roman" w:hAnsi="Times New Roman" w:cs="Times New Roman"/>
          <w:b/>
          <w:bCs/>
        </w:rPr>
        <w:t xml:space="preserve">Regarding Immunization on Knowledge Among </w:t>
      </w:r>
      <w:r w:rsidR="00DB08E7" w:rsidRPr="00012AA6">
        <w:rPr>
          <w:rFonts w:ascii="Times New Roman" w:hAnsi="Times New Roman" w:cs="Times New Roman"/>
          <w:b/>
          <w:bCs/>
        </w:rPr>
        <w:t xml:space="preserve">Under-Five </w:t>
      </w:r>
      <w:r w:rsidRPr="00012AA6">
        <w:rPr>
          <w:rFonts w:ascii="Times New Roman" w:hAnsi="Times New Roman" w:cs="Times New Roman"/>
          <w:b/>
          <w:bCs/>
        </w:rPr>
        <w:t>Mothers</w:t>
      </w:r>
      <w:r w:rsidR="00BD41B2" w:rsidRPr="00012AA6">
        <w:rPr>
          <w:rFonts w:ascii="Times New Roman" w:hAnsi="Times New Roman" w:cs="Times New Roman"/>
          <w:b/>
          <w:bCs/>
        </w:rPr>
        <w:t>.</w:t>
      </w:r>
      <w:r w:rsidRPr="00012AA6">
        <w:rPr>
          <w:rFonts w:ascii="Times New Roman" w:hAnsi="Times New Roman" w:cs="Times New Roman"/>
          <w:b/>
          <w:bCs/>
        </w:rPr>
        <w:t xml:space="preserve"> </w:t>
      </w:r>
    </w:p>
    <w:p w14:paraId="1D73D458" w14:textId="2AD88311" w:rsidR="005D3286" w:rsidRPr="00012AA6" w:rsidRDefault="005D3286" w:rsidP="007131B8">
      <w:pPr>
        <w:jc w:val="both"/>
        <w:rPr>
          <w:rFonts w:ascii="Times New Roman" w:hAnsi="Times New Roman" w:cs="Times New Roman"/>
          <w:b/>
          <w:bCs/>
        </w:rPr>
      </w:pPr>
      <w:r w:rsidRPr="00012AA6">
        <w:rPr>
          <w:rFonts w:ascii="Times New Roman" w:hAnsi="Times New Roman" w:cs="Times New Roman"/>
          <w:b/>
          <w:bCs/>
        </w:rPr>
        <w:t xml:space="preserve">Abstract </w:t>
      </w:r>
    </w:p>
    <w:p w14:paraId="38DD1F30" w14:textId="77777777" w:rsidR="00B350D2" w:rsidRPr="00012AA6" w:rsidRDefault="00B350D2" w:rsidP="00F66F9B">
      <w:pPr>
        <w:jc w:val="both"/>
        <w:rPr>
          <w:rFonts w:ascii="Times New Roman" w:hAnsi="Times New Roman" w:cs="Times New Roman"/>
          <w:b/>
          <w:bCs/>
        </w:rPr>
      </w:pPr>
      <w:r w:rsidRPr="00012AA6">
        <w:rPr>
          <w:rFonts w:ascii="Times New Roman" w:hAnsi="Times New Roman" w:cs="Times New Roman"/>
          <w:b/>
          <w:bCs/>
        </w:rPr>
        <w:t xml:space="preserve">Aim. </w:t>
      </w:r>
    </w:p>
    <w:p w14:paraId="1ED9817B" w14:textId="7442A4CA" w:rsidR="003C1978" w:rsidRPr="00012AA6" w:rsidRDefault="00B350D2" w:rsidP="00F66F9B">
      <w:pPr>
        <w:jc w:val="both"/>
        <w:rPr>
          <w:rFonts w:ascii="Times New Roman" w:hAnsi="Times New Roman" w:cs="Times New Roman"/>
        </w:rPr>
      </w:pPr>
      <w:r w:rsidRPr="00012AA6">
        <w:rPr>
          <w:rFonts w:ascii="Times New Roman" w:hAnsi="Times New Roman" w:cs="Times New Roman"/>
        </w:rPr>
        <w:t xml:space="preserve">This study </w:t>
      </w:r>
      <w:r w:rsidR="00616799">
        <w:rPr>
          <w:rFonts w:ascii="Times New Roman" w:hAnsi="Times New Roman" w:cs="Times New Roman"/>
        </w:rPr>
        <w:t>wa</w:t>
      </w:r>
      <w:r w:rsidRPr="00012AA6">
        <w:rPr>
          <w:rFonts w:ascii="Times New Roman" w:hAnsi="Times New Roman" w:cs="Times New Roman"/>
        </w:rPr>
        <w:t xml:space="preserve">s intended to examine </w:t>
      </w:r>
      <w:r w:rsidR="00CE0A14" w:rsidRPr="00012AA6">
        <w:rPr>
          <w:rFonts w:ascii="Times New Roman" w:hAnsi="Times New Roman" w:cs="Times New Roman"/>
        </w:rPr>
        <w:t>effectiveness</w:t>
      </w:r>
      <w:r w:rsidR="003C1978" w:rsidRPr="00012AA6">
        <w:rPr>
          <w:rFonts w:ascii="Times New Roman" w:hAnsi="Times New Roman" w:cs="Times New Roman"/>
        </w:rPr>
        <w:t xml:space="preserve"> of the awareness education among under five mothers at primary health Center, Bisrakh, Greater Noida, Uttar Pradesh. It </w:t>
      </w:r>
      <w:r w:rsidR="003F6CF8">
        <w:rPr>
          <w:rFonts w:ascii="Times New Roman" w:hAnsi="Times New Roman" w:cs="Times New Roman"/>
        </w:rPr>
        <w:t>wa</w:t>
      </w:r>
      <w:r w:rsidR="003C1978" w:rsidRPr="00012AA6">
        <w:rPr>
          <w:rFonts w:ascii="Times New Roman" w:hAnsi="Times New Roman" w:cs="Times New Roman"/>
        </w:rPr>
        <w:t xml:space="preserve">s also aimed </w:t>
      </w:r>
      <w:r w:rsidR="004A1F7B" w:rsidRPr="00012AA6">
        <w:rPr>
          <w:rFonts w:ascii="Times New Roman" w:hAnsi="Times New Roman" w:cs="Times New Roman"/>
        </w:rPr>
        <w:t xml:space="preserve">to evaluate the knowledge of mothers with children under five. </w:t>
      </w:r>
      <w:r w:rsidR="003C1978" w:rsidRPr="00012AA6">
        <w:rPr>
          <w:rFonts w:ascii="Times New Roman" w:hAnsi="Times New Roman" w:cs="Times New Roman"/>
        </w:rPr>
        <w:t xml:space="preserve">who was present at PHC during time of study.  </w:t>
      </w:r>
    </w:p>
    <w:p w14:paraId="0856C6A3" w14:textId="77777777" w:rsidR="003C1978" w:rsidRPr="00012AA6" w:rsidRDefault="003C1978" w:rsidP="00F66F9B">
      <w:pPr>
        <w:jc w:val="both"/>
        <w:rPr>
          <w:rFonts w:ascii="Times New Roman" w:hAnsi="Times New Roman" w:cs="Times New Roman"/>
          <w:b/>
          <w:bCs/>
        </w:rPr>
      </w:pPr>
      <w:r w:rsidRPr="00012AA6">
        <w:rPr>
          <w:rFonts w:ascii="Times New Roman" w:hAnsi="Times New Roman" w:cs="Times New Roman"/>
          <w:b/>
          <w:bCs/>
        </w:rPr>
        <w:t>Methods</w:t>
      </w:r>
    </w:p>
    <w:p w14:paraId="2DE6FB96" w14:textId="0A71C917" w:rsidR="003C1978" w:rsidRPr="00012AA6" w:rsidRDefault="00C91CA6" w:rsidP="00C91CA6">
      <w:pPr>
        <w:spacing w:after="0"/>
        <w:jc w:val="both"/>
        <w:rPr>
          <w:rFonts w:ascii="Times New Roman" w:hAnsi="Times New Roman" w:cs="Times New Roman"/>
        </w:rPr>
      </w:pPr>
      <w:r w:rsidRPr="00012AA6">
        <w:rPr>
          <w:rFonts w:ascii="Times New Roman" w:hAnsi="Times New Roman" w:cs="Times New Roman"/>
        </w:rPr>
        <w:t xml:space="preserve">An </w:t>
      </w:r>
      <w:r w:rsidR="00DD79D7">
        <w:rPr>
          <w:rFonts w:ascii="Times New Roman" w:hAnsi="Times New Roman" w:cs="Times New Roman"/>
        </w:rPr>
        <w:t>e</w:t>
      </w:r>
      <w:r w:rsidRPr="00012AA6">
        <w:rPr>
          <w:rFonts w:ascii="Times New Roman" w:hAnsi="Times New Roman" w:cs="Times New Roman"/>
        </w:rPr>
        <w:t>xperimental (pre-experimental) research design- one group pretest and posttest design was considered appropriate for the present study to assess the effectiveness</w:t>
      </w:r>
      <w:r w:rsidR="00DC2789" w:rsidRPr="00012AA6">
        <w:rPr>
          <w:rFonts w:ascii="Times New Roman" w:hAnsi="Times New Roman" w:cs="Times New Roman"/>
        </w:rPr>
        <w:t xml:space="preserve"> of</w:t>
      </w:r>
      <w:r w:rsidRPr="00012AA6">
        <w:rPr>
          <w:rFonts w:ascii="Times New Roman" w:hAnsi="Times New Roman" w:cs="Times New Roman"/>
        </w:rPr>
        <w:t xml:space="preserve"> awareness education among under-five mothers in PHC Bisrakh, Greater Noida Uttar Pradesh </w:t>
      </w:r>
      <w:r w:rsidR="00104897" w:rsidRPr="00012AA6">
        <w:rPr>
          <w:rFonts w:ascii="Times New Roman" w:hAnsi="Times New Roman" w:cs="Times New Roman"/>
        </w:rPr>
        <w:t xml:space="preserve">on 24 April 2025 in the </w:t>
      </w:r>
      <w:r w:rsidR="00634FC1" w:rsidRPr="00012AA6">
        <w:rPr>
          <w:rFonts w:ascii="Times New Roman" w:hAnsi="Times New Roman" w:cs="Times New Roman"/>
        </w:rPr>
        <w:t>observance of Immunization Week. A purposive sampling technique was used for 75 participants based on the availability and feasibility of the sample at PHC</w:t>
      </w:r>
      <w:r w:rsidR="007D016E" w:rsidRPr="00012AA6">
        <w:rPr>
          <w:rFonts w:ascii="Times New Roman" w:hAnsi="Times New Roman" w:cs="Times New Roman"/>
        </w:rPr>
        <w:t>. When the under-five mothers reach at PHC, we ask them to sit in one place and conducted their pre-test. After the pre-test,</w:t>
      </w:r>
      <w:r w:rsidR="006C5335" w:rsidRPr="00012AA6">
        <w:rPr>
          <w:rFonts w:ascii="Times New Roman" w:hAnsi="Times New Roman" w:cs="Times New Roman"/>
        </w:rPr>
        <w:t xml:space="preserve"> </w:t>
      </w:r>
      <w:r w:rsidR="007D016E" w:rsidRPr="00012AA6">
        <w:rPr>
          <w:rFonts w:ascii="Times New Roman" w:hAnsi="Times New Roman" w:cs="Times New Roman"/>
        </w:rPr>
        <w:t xml:space="preserve">group was engaged with </w:t>
      </w:r>
      <w:r w:rsidR="006C5335" w:rsidRPr="00012AA6">
        <w:rPr>
          <w:rFonts w:ascii="Times New Roman" w:hAnsi="Times New Roman" w:cs="Times New Roman"/>
        </w:rPr>
        <w:t>a</w:t>
      </w:r>
      <w:r w:rsidR="007D016E" w:rsidRPr="00012AA6">
        <w:rPr>
          <w:rFonts w:ascii="Times New Roman" w:hAnsi="Times New Roman" w:cs="Times New Roman"/>
        </w:rPr>
        <w:t xml:space="preserve">wareness </w:t>
      </w:r>
      <w:r w:rsidR="006C5335" w:rsidRPr="00012AA6">
        <w:rPr>
          <w:rFonts w:ascii="Times New Roman" w:hAnsi="Times New Roman" w:cs="Times New Roman"/>
        </w:rPr>
        <w:t>e</w:t>
      </w:r>
      <w:r w:rsidR="007D016E" w:rsidRPr="00012AA6">
        <w:rPr>
          <w:rFonts w:ascii="Times New Roman" w:hAnsi="Times New Roman" w:cs="Times New Roman"/>
        </w:rPr>
        <w:t>ducation</w:t>
      </w:r>
      <w:r w:rsidR="006C5335" w:rsidRPr="00012AA6">
        <w:rPr>
          <w:rFonts w:ascii="Times New Roman" w:hAnsi="Times New Roman" w:cs="Times New Roman"/>
        </w:rPr>
        <w:t xml:space="preserve"> </w:t>
      </w:r>
      <w:r w:rsidR="007D016E" w:rsidRPr="00012AA6">
        <w:rPr>
          <w:rFonts w:ascii="Times New Roman" w:hAnsi="Times New Roman" w:cs="Times New Roman"/>
        </w:rPr>
        <w:t>regarding immunization</w:t>
      </w:r>
      <w:r w:rsidR="006C5335" w:rsidRPr="00012AA6">
        <w:rPr>
          <w:rFonts w:ascii="Times New Roman" w:hAnsi="Times New Roman" w:cs="Times New Roman"/>
        </w:rPr>
        <w:t xml:space="preserve"> with the use of Charts, postures and flash cards. After the awareness education session, we conducted the post-test. During this time, some under-five mothers were sent one by one for the vaccination, while those who were remained seated </w:t>
      </w:r>
      <w:r w:rsidR="00605FE8" w:rsidRPr="00012AA6">
        <w:rPr>
          <w:rFonts w:ascii="Times New Roman" w:hAnsi="Times New Roman" w:cs="Times New Roman"/>
        </w:rPr>
        <w:t>were</w:t>
      </w:r>
      <w:r w:rsidR="006C5335" w:rsidRPr="00012AA6">
        <w:rPr>
          <w:rFonts w:ascii="Times New Roman" w:hAnsi="Times New Roman" w:cs="Times New Roman"/>
        </w:rPr>
        <w:t xml:space="preserve"> given the post-test. Once the vaccinated under-five mothers returned, we conducted their post-test</w:t>
      </w:r>
      <w:r w:rsidR="00677BF6" w:rsidRPr="00012AA6">
        <w:rPr>
          <w:rFonts w:ascii="Times New Roman" w:hAnsi="Times New Roman" w:cs="Times New Roman"/>
        </w:rPr>
        <w:t xml:space="preserve">. </w:t>
      </w:r>
    </w:p>
    <w:p w14:paraId="09B23ABD" w14:textId="2E7F3B5B" w:rsidR="0022011E" w:rsidRPr="00012AA6" w:rsidRDefault="0022011E" w:rsidP="00F66F9B">
      <w:pPr>
        <w:jc w:val="both"/>
        <w:rPr>
          <w:rFonts w:ascii="Times New Roman" w:hAnsi="Times New Roman" w:cs="Times New Roman"/>
          <w:b/>
          <w:bCs/>
        </w:rPr>
      </w:pPr>
      <w:r w:rsidRPr="00012AA6">
        <w:rPr>
          <w:rFonts w:ascii="Times New Roman" w:hAnsi="Times New Roman" w:cs="Times New Roman"/>
          <w:b/>
          <w:bCs/>
        </w:rPr>
        <w:t>Result</w:t>
      </w:r>
    </w:p>
    <w:p w14:paraId="5385F7F2" w14:textId="43B35E20" w:rsidR="0022011E" w:rsidRPr="00012AA6" w:rsidRDefault="0022011E" w:rsidP="00F66F9B">
      <w:pPr>
        <w:jc w:val="both"/>
        <w:rPr>
          <w:rFonts w:ascii="Times New Roman" w:hAnsi="Times New Roman" w:cs="Times New Roman"/>
        </w:rPr>
      </w:pPr>
      <w:r w:rsidRPr="00012AA6">
        <w:rPr>
          <w:rFonts w:ascii="Times New Roman" w:hAnsi="Times New Roman" w:cs="Times New Roman"/>
        </w:rPr>
        <w:t xml:space="preserve">The group </w:t>
      </w:r>
      <w:r w:rsidR="00CE0A14" w:rsidRPr="00012AA6">
        <w:rPr>
          <w:rFonts w:ascii="Times New Roman" w:hAnsi="Times New Roman" w:cs="Times New Roman"/>
        </w:rPr>
        <w:t>showed improvement</w:t>
      </w:r>
      <w:r w:rsidRPr="00012AA6">
        <w:rPr>
          <w:rFonts w:ascii="Times New Roman" w:hAnsi="Times New Roman" w:cs="Times New Roman"/>
        </w:rPr>
        <w:t xml:space="preserve"> in knowledge. The mean knowledge score increased from 07.83 ± 1.288 (pretest) to 11.08 ± 2.247 (post-test), with a statistically significant improvement (p &lt; 0.001). </w:t>
      </w:r>
    </w:p>
    <w:p w14:paraId="05F33608" w14:textId="09DE9D36" w:rsidR="00E37215" w:rsidRPr="00012AA6" w:rsidRDefault="00F66F9B" w:rsidP="00E37215">
      <w:pPr>
        <w:jc w:val="both"/>
        <w:rPr>
          <w:rFonts w:ascii="Times New Roman" w:hAnsi="Times New Roman" w:cs="Times New Roman"/>
        </w:rPr>
      </w:pPr>
      <w:r w:rsidRPr="00012AA6">
        <w:rPr>
          <w:rFonts w:ascii="Times New Roman" w:hAnsi="Times New Roman" w:cs="Times New Roman"/>
          <w:b/>
          <w:bCs/>
        </w:rPr>
        <w:t>Conclusion:</w:t>
      </w:r>
      <w:r w:rsidRPr="00012AA6">
        <w:rPr>
          <w:rFonts w:ascii="Times New Roman" w:hAnsi="Times New Roman" w:cs="Times New Roman"/>
        </w:rPr>
        <w:t xml:space="preserve"> </w:t>
      </w:r>
      <w:r w:rsidR="00E37215" w:rsidRPr="00012AA6">
        <w:rPr>
          <w:rFonts w:ascii="Times New Roman" w:hAnsi="Times New Roman" w:cs="Times New Roman"/>
          <w:lang w:val="en"/>
        </w:rPr>
        <w:t xml:space="preserve">The </w:t>
      </w:r>
      <w:r w:rsidR="00126171" w:rsidRPr="00012AA6">
        <w:rPr>
          <w:rFonts w:ascii="Times New Roman" w:hAnsi="Times New Roman" w:cs="Times New Roman"/>
          <w:lang w:val="en"/>
        </w:rPr>
        <w:t>awareness education</w:t>
      </w:r>
      <w:r w:rsidR="004047E0" w:rsidRPr="00012AA6">
        <w:rPr>
          <w:rFonts w:ascii="Times New Roman" w:hAnsi="Times New Roman" w:cs="Times New Roman"/>
          <w:lang w:val="en"/>
        </w:rPr>
        <w:t xml:space="preserve"> is effective in enhancing the of the under-five mothers regarding immunization. The study provides evidence to in</w:t>
      </w:r>
      <w:r w:rsidR="00E37215" w:rsidRPr="00012AA6">
        <w:rPr>
          <w:rFonts w:ascii="Times New Roman" w:hAnsi="Times New Roman" w:cs="Times New Roman"/>
          <w:lang w:val="en"/>
        </w:rPr>
        <w:t>tegrating education</w:t>
      </w:r>
      <w:r w:rsidR="004047E0" w:rsidRPr="00012AA6">
        <w:rPr>
          <w:rFonts w:ascii="Times New Roman" w:hAnsi="Times New Roman" w:cs="Times New Roman"/>
          <w:lang w:val="en"/>
        </w:rPr>
        <w:t xml:space="preserve"> </w:t>
      </w:r>
      <w:r w:rsidR="00E37215" w:rsidRPr="00012AA6">
        <w:rPr>
          <w:rFonts w:ascii="Times New Roman" w:hAnsi="Times New Roman" w:cs="Times New Roman"/>
          <w:lang w:val="en"/>
        </w:rPr>
        <w:t>strategies into routine immunization services is essential to improving coverage.</w:t>
      </w:r>
    </w:p>
    <w:p w14:paraId="0197B49A" w14:textId="485D576E" w:rsidR="004C11FB" w:rsidRPr="00012AA6" w:rsidRDefault="00F66F9B" w:rsidP="00F66F9B">
      <w:pPr>
        <w:jc w:val="both"/>
        <w:rPr>
          <w:rFonts w:ascii="Times New Roman" w:hAnsi="Times New Roman" w:cs="Times New Roman"/>
        </w:rPr>
      </w:pPr>
      <w:r w:rsidRPr="00012AA6">
        <w:rPr>
          <w:rFonts w:ascii="Times New Roman" w:hAnsi="Times New Roman" w:cs="Times New Roman"/>
          <w:b/>
          <w:bCs/>
        </w:rPr>
        <w:t>Keywords:</w:t>
      </w:r>
      <w:r w:rsidRPr="00012AA6">
        <w:rPr>
          <w:rFonts w:ascii="Times New Roman" w:hAnsi="Times New Roman" w:cs="Times New Roman"/>
        </w:rPr>
        <w:t xml:space="preserve"> Immunization,</w:t>
      </w:r>
      <w:r w:rsidR="008A309E" w:rsidRPr="00012AA6">
        <w:rPr>
          <w:rFonts w:ascii="Times New Roman" w:hAnsi="Times New Roman" w:cs="Times New Roman"/>
        </w:rPr>
        <w:t xml:space="preserve"> Awareness, Education</w:t>
      </w:r>
      <w:r w:rsidRPr="00012AA6">
        <w:rPr>
          <w:rFonts w:ascii="Times New Roman" w:hAnsi="Times New Roman" w:cs="Times New Roman"/>
        </w:rPr>
        <w:t xml:space="preserve">, </w:t>
      </w:r>
      <w:r w:rsidR="008A309E" w:rsidRPr="00012AA6">
        <w:rPr>
          <w:rFonts w:ascii="Times New Roman" w:hAnsi="Times New Roman" w:cs="Times New Roman"/>
        </w:rPr>
        <w:t xml:space="preserve">Under-five </w:t>
      </w:r>
      <w:r w:rsidRPr="00012AA6">
        <w:rPr>
          <w:rFonts w:ascii="Times New Roman" w:hAnsi="Times New Roman" w:cs="Times New Roman"/>
        </w:rPr>
        <w:t xml:space="preserve">Mothers, </w:t>
      </w:r>
      <w:r w:rsidR="00F81092" w:rsidRPr="00012AA6">
        <w:rPr>
          <w:rFonts w:ascii="Times New Roman" w:hAnsi="Times New Roman" w:cs="Times New Roman"/>
        </w:rPr>
        <w:t>Vaccin</w:t>
      </w:r>
      <w:r w:rsidR="008A309E" w:rsidRPr="00012AA6">
        <w:rPr>
          <w:rFonts w:ascii="Times New Roman" w:hAnsi="Times New Roman" w:cs="Times New Roman"/>
        </w:rPr>
        <w:t>ation</w:t>
      </w:r>
    </w:p>
    <w:p w14:paraId="737FB3EF" w14:textId="77777777" w:rsidR="001F718D" w:rsidRPr="00012AA6" w:rsidRDefault="001F718D" w:rsidP="00F66F9B">
      <w:pPr>
        <w:jc w:val="both"/>
        <w:rPr>
          <w:rFonts w:ascii="Times New Roman" w:hAnsi="Times New Roman" w:cs="Times New Roman"/>
        </w:rPr>
      </w:pPr>
    </w:p>
    <w:p w14:paraId="3D43216A" w14:textId="77777777" w:rsidR="001F718D" w:rsidRPr="00012AA6" w:rsidRDefault="001F718D" w:rsidP="00F66F9B">
      <w:pPr>
        <w:jc w:val="both"/>
        <w:rPr>
          <w:rFonts w:ascii="Times New Roman" w:hAnsi="Times New Roman" w:cs="Times New Roman"/>
        </w:rPr>
      </w:pPr>
    </w:p>
    <w:p w14:paraId="7D1D6430" w14:textId="77777777" w:rsidR="001F718D" w:rsidRPr="00012AA6" w:rsidRDefault="001F718D" w:rsidP="00F66F9B">
      <w:pPr>
        <w:jc w:val="both"/>
        <w:rPr>
          <w:rFonts w:ascii="Times New Roman" w:hAnsi="Times New Roman" w:cs="Times New Roman"/>
        </w:rPr>
      </w:pPr>
    </w:p>
    <w:p w14:paraId="78FF750C" w14:textId="77777777" w:rsidR="001F718D" w:rsidRPr="00012AA6" w:rsidRDefault="001F718D" w:rsidP="00F66F9B">
      <w:pPr>
        <w:jc w:val="both"/>
        <w:rPr>
          <w:rFonts w:ascii="Times New Roman" w:hAnsi="Times New Roman" w:cs="Times New Roman"/>
        </w:rPr>
      </w:pPr>
    </w:p>
    <w:p w14:paraId="05AA6B7A" w14:textId="77777777" w:rsidR="001F718D" w:rsidRPr="00012AA6" w:rsidRDefault="001F718D" w:rsidP="00F66F9B">
      <w:pPr>
        <w:jc w:val="both"/>
        <w:rPr>
          <w:rFonts w:ascii="Times New Roman" w:hAnsi="Times New Roman" w:cs="Times New Roman"/>
        </w:rPr>
      </w:pPr>
    </w:p>
    <w:p w14:paraId="2A4475B6" w14:textId="77777777" w:rsidR="001F718D" w:rsidRPr="00012AA6" w:rsidRDefault="001F718D" w:rsidP="00F66F9B">
      <w:pPr>
        <w:jc w:val="both"/>
        <w:rPr>
          <w:rFonts w:ascii="Times New Roman" w:hAnsi="Times New Roman" w:cs="Times New Roman"/>
        </w:rPr>
      </w:pPr>
    </w:p>
    <w:p w14:paraId="6EC5539C" w14:textId="77777777" w:rsidR="001F718D" w:rsidRPr="00012AA6" w:rsidRDefault="001F718D" w:rsidP="00F66F9B">
      <w:pPr>
        <w:jc w:val="both"/>
        <w:rPr>
          <w:rFonts w:ascii="Times New Roman" w:hAnsi="Times New Roman" w:cs="Times New Roman"/>
        </w:rPr>
      </w:pPr>
    </w:p>
    <w:p w14:paraId="45999267" w14:textId="24EBB551" w:rsidR="00E610D0" w:rsidRPr="00012AA6" w:rsidRDefault="00F66F9B" w:rsidP="00F66F9B">
      <w:pPr>
        <w:jc w:val="both"/>
        <w:rPr>
          <w:rFonts w:ascii="Times New Roman" w:hAnsi="Times New Roman" w:cs="Times New Roman"/>
          <w:b/>
          <w:bCs/>
        </w:rPr>
      </w:pPr>
      <w:r w:rsidRPr="00012AA6">
        <w:rPr>
          <w:rFonts w:ascii="Times New Roman" w:hAnsi="Times New Roman" w:cs="Times New Roman"/>
          <w:b/>
          <w:bCs/>
        </w:rPr>
        <w:lastRenderedPageBreak/>
        <w:t>Introduction</w:t>
      </w:r>
    </w:p>
    <w:p w14:paraId="6B771B46" w14:textId="77777777" w:rsidR="00CE0A14" w:rsidRPr="00012AA6" w:rsidRDefault="00CE0A14" w:rsidP="00F66F9B">
      <w:pPr>
        <w:jc w:val="both"/>
        <w:rPr>
          <w:rFonts w:ascii="Times New Roman" w:hAnsi="Times New Roman" w:cs="Times New Roman"/>
          <w:b/>
          <w:bCs/>
        </w:rPr>
      </w:pPr>
      <w:r w:rsidRPr="00012AA6">
        <w:rPr>
          <w:rFonts w:ascii="Times New Roman" w:hAnsi="Times New Roman" w:cs="Times New Roman"/>
          <w:b/>
          <w:bCs/>
        </w:rPr>
        <w:t>Background</w:t>
      </w:r>
    </w:p>
    <w:p w14:paraId="01FC1957" w14:textId="120583A7" w:rsidR="005912BF" w:rsidRPr="00012AA6" w:rsidRDefault="005912BF" w:rsidP="00F66F9B">
      <w:pPr>
        <w:jc w:val="both"/>
        <w:rPr>
          <w:rFonts w:ascii="Times New Roman" w:hAnsi="Times New Roman" w:cs="Times New Roman"/>
        </w:rPr>
      </w:pPr>
      <w:r w:rsidRPr="00012AA6">
        <w:rPr>
          <w:rFonts w:ascii="Times New Roman" w:hAnsi="Times New Roman" w:cs="Times New Roman"/>
        </w:rPr>
        <w:t xml:space="preserve">Vaccines are given to produce immunity </w:t>
      </w:r>
      <w:r w:rsidR="00824969" w:rsidRPr="00012AA6">
        <w:rPr>
          <w:rFonts w:ascii="Times New Roman" w:hAnsi="Times New Roman" w:cs="Times New Roman"/>
        </w:rPr>
        <w:t xml:space="preserve">to fight against </w:t>
      </w:r>
      <w:r w:rsidRPr="00012AA6">
        <w:rPr>
          <w:rFonts w:ascii="Times New Roman" w:hAnsi="Times New Roman" w:cs="Times New Roman"/>
        </w:rPr>
        <w:t>the diseases.</w:t>
      </w:r>
      <w:r w:rsidRPr="00012AA6">
        <w:rPr>
          <w:rFonts w:ascii="Times New Roman" w:hAnsi="Times New Roman" w:cs="Times New Roman"/>
          <w:lang w:val="en"/>
        </w:rPr>
        <w:t xml:space="preserve"> </w:t>
      </w:r>
      <w:r w:rsidR="00824969" w:rsidRPr="00012AA6">
        <w:rPr>
          <w:rFonts w:ascii="Times New Roman" w:hAnsi="Times New Roman" w:cs="Times New Roman"/>
          <w:lang w:val="en"/>
        </w:rPr>
        <w:t>Under-five m</w:t>
      </w:r>
      <w:r w:rsidRPr="00012AA6">
        <w:rPr>
          <w:rFonts w:ascii="Times New Roman" w:hAnsi="Times New Roman" w:cs="Times New Roman"/>
          <w:lang w:val="en"/>
        </w:rPr>
        <w:t>other knowledge regarding the immunization can impact or influence the recommendation</w:t>
      </w:r>
      <w:r w:rsidR="00957C02" w:rsidRPr="00012AA6">
        <w:rPr>
          <w:rFonts w:ascii="Times New Roman" w:hAnsi="Times New Roman" w:cs="Times New Roman"/>
        </w:rPr>
        <w:t xml:space="preserve"> vaccination.</w:t>
      </w:r>
      <w:r w:rsidR="00B811FE" w:rsidRPr="00012AA6">
        <w:rPr>
          <w:rFonts w:ascii="Times New Roman" w:hAnsi="Times New Roman" w:cs="Times New Roman"/>
          <w:vertAlign w:val="superscript"/>
        </w:rPr>
        <w:t>1</w:t>
      </w:r>
      <w:r w:rsidR="00957C02" w:rsidRPr="00012AA6">
        <w:rPr>
          <w:rFonts w:ascii="Times New Roman" w:hAnsi="Times New Roman" w:cs="Times New Roman"/>
        </w:rPr>
        <w:t xml:space="preserve"> The study aims to assess the knowledge of mothers under five years of age regarding immunization</w:t>
      </w:r>
      <w:r w:rsidRPr="00012AA6">
        <w:rPr>
          <w:rFonts w:ascii="Times New Roman" w:hAnsi="Times New Roman" w:cs="Times New Roman"/>
          <w:lang w:val="en"/>
        </w:rPr>
        <w:t xml:space="preserve">.  The vaccines are proven, effective healthy intervention to reduce the </w:t>
      </w:r>
      <w:r w:rsidR="004C11FB" w:rsidRPr="00012AA6">
        <w:rPr>
          <w:rFonts w:ascii="Times New Roman" w:hAnsi="Times New Roman" w:cs="Times New Roman"/>
          <w:lang w:val="en"/>
        </w:rPr>
        <w:t>mortality</w:t>
      </w:r>
      <w:r w:rsidRPr="00012AA6">
        <w:rPr>
          <w:rFonts w:ascii="Times New Roman" w:hAnsi="Times New Roman" w:cs="Times New Roman"/>
          <w:lang w:val="en"/>
        </w:rPr>
        <w:t xml:space="preserve"> and morbidity in </w:t>
      </w:r>
      <w:r w:rsidR="00001D1E" w:rsidRPr="00012AA6">
        <w:rPr>
          <w:rFonts w:ascii="Times New Roman" w:hAnsi="Times New Roman" w:cs="Times New Roman"/>
          <w:lang w:val="en"/>
        </w:rPr>
        <w:t>children</w:t>
      </w:r>
      <w:r w:rsidR="00B811FE" w:rsidRPr="00012AA6">
        <w:rPr>
          <w:rFonts w:ascii="Times New Roman" w:hAnsi="Times New Roman" w:cs="Times New Roman"/>
          <w:vertAlign w:val="superscript"/>
          <w:lang w:val="en"/>
        </w:rPr>
        <w:t>2</w:t>
      </w:r>
      <w:r w:rsidR="00001D1E" w:rsidRPr="00012AA6">
        <w:rPr>
          <w:rFonts w:ascii="Times New Roman" w:hAnsi="Times New Roman" w:cs="Times New Roman"/>
          <w:lang w:val="en"/>
        </w:rPr>
        <w:t>.</w:t>
      </w:r>
      <w:r w:rsidRPr="00012AA6">
        <w:rPr>
          <w:rFonts w:ascii="Times New Roman" w:hAnsi="Times New Roman" w:cs="Times New Roman"/>
          <w:lang w:val="en"/>
        </w:rPr>
        <w:t xml:space="preserve"> However, in many </w:t>
      </w:r>
      <w:r w:rsidR="00CF38E6" w:rsidRPr="00012AA6">
        <w:rPr>
          <w:rFonts w:ascii="Times New Roman" w:hAnsi="Times New Roman" w:cs="Times New Roman"/>
          <w:lang w:val="en"/>
        </w:rPr>
        <w:t xml:space="preserve">emergent nations, </w:t>
      </w:r>
      <w:r w:rsidRPr="00012AA6">
        <w:rPr>
          <w:rFonts w:ascii="Times New Roman" w:hAnsi="Times New Roman" w:cs="Times New Roman"/>
          <w:lang w:val="en"/>
        </w:rPr>
        <w:t xml:space="preserve">gaps in </w:t>
      </w:r>
      <w:r w:rsidR="001A4DC6" w:rsidRPr="00012AA6">
        <w:rPr>
          <w:rFonts w:ascii="Times New Roman" w:hAnsi="Times New Roman" w:cs="Times New Roman"/>
          <w:lang w:val="en"/>
        </w:rPr>
        <w:t>mothers’</w:t>
      </w:r>
      <w:r w:rsidRPr="00012AA6">
        <w:rPr>
          <w:rFonts w:ascii="Times New Roman" w:hAnsi="Times New Roman" w:cs="Times New Roman"/>
          <w:lang w:val="en"/>
        </w:rPr>
        <w:t xml:space="preserve"> knowledge</w:t>
      </w:r>
      <w:r w:rsidR="00CF38E6" w:rsidRPr="00012AA6">
        <w:rPr>
          <w:rFonts w:ascii="Times New Roman" w:hAnsi="Times New Roman" w:cs="Times New Roman"/>
          <w:lang w:val="en"/>
        </w:rPr>
        <w:t xml:space="preserve"> </w:t>
      </w:r>
      <w:r w:rsidRPr="00012AA6">
        <w:rPr>
          <w:rFonts w:ascii="Times New Roman" w:hAnsi="Times New Roman" w:cs="Times New Roman"/>
          <w:lang w:val="en"/>
        </w:rPr>
        <w:t>hinder complete vaccination coverage. Mothers' knowledge, attitudes regarding childhood vaccination are the most effective tools for preventing infectious disease outbreaks</w:t>
      </w:r>
      <w:r w:rsidR="00B811FE" w:rsidRPr="00012AA6">
        <w:rPr>
          <w:rFonts w:ascii="Times New Roman" w:hAnsi="Times New Roman" w:cs="Times New Roman"/>
          <w:vertAlign w:val="superscript"/>
          <w:lang w:val="en"/>
        </w:rPr>
        <w:t>3</w:t>
      </w:r>
      <w:r w:rsidRPr="00012AA6">
        <w:rPr>
          <w:rFonts w:ascii="Times New Roman" w:hAnsi="Times New Roman" w:cs="Times New Roman"/>
          <w:lang w:val="en"/>
        </w:rPr>
        <w:t>. A study of vaccination knowledge and attitude will help to understand the factors that influence parents' vaccination decisions.</w:t>
      </w:r>
    </w:p>
    <w:p w14:paraId="3B0EBEF1" w14:textId="11422551" w:rsidR="003106F5" w:rsidRPr="00012AA6" w:rsidRDefault="003106F5" w:rsidP="003106F5">
      <w:pPr>
        <w:jc w:val="both"/>
        <w:rPr>
          <w:rFonts w:ascii="Times New Roman" w:hAnsi="Times New Roman" w:cs="Times New Roman"/>
        </w:rPr>
      </w:pPr>
      <w:r w:rsidRPr="00012AA6">
        <w:rPr>
          <w:rFonts w:ascii="Times New Roman" w:hAnsi="Times New Roman" w:cs="Times New Roman"/>
        </w:rPr>
        <w:t>A vital component of child survival strategies is immunization. Several countries with low or middle incomes, like India, nevertheless have below-optimal vaccination rates despite the vaccines' shown effectiveness (WHO, 2023)</w:t>
      </w:r>
      <w:r w:rsidR="00B811FE" w:rsidRPr="00012AA6">
        <w:rPr>
          <w:rFonts w:ascii="Times New Roman" w:hAnsi="Times New Roman" w:cs="Times New Roman"/>
          <w:vertAlign w:val="superscript"/>
        </w:rPr>
        <w:t>4</w:t>
      </w:r>
      <w:r w:rsidRPr="00012AA6">
        <w:rPr>
          <w:rFonts w:ascii="Times New Roman" w:hAnsi="Times New Roman" w:cs="Times New Roman"/>
        </w:rPr>
        <w:t>. Important factors influencing children under five years old's vaccination uptake include maternal understanding and attitude</w:t>
      </w:r>
      <w:r w:rsidR="00B811FE" w:rsidRPr="00012AA6">
        <w:rPr>
          <w:rFonts w:ascii="Times New Roman" w:hAnsi="Times New Roman" w:cs="Times New Roman"/>
          <w:vertAlign w:val="superscript"/>
        </w:rPr>
        <w:t>5</w:t>
      </w:r>
      <w:r w:rsidRPr="00012AA6">
        <w:rPr>
          <w:rFonts w:ascii="Times New Roman" w:hAnsi="Times New Roman" w:cs="Times New Roman"/>
        </w:rPr>
        <w:t>. Mother-focused educational initiatives can clear up misunderstandings and increase adherence to the national vaccination schedule (Sharma et al., 2019)</w:t>
      </w:r>
      <w:r w:rsidR="00B811FE" w:rsidRPr="00012AA6">
        <w:rPr>
          <w:rFonts w:ascii="Times New Roman" w:hAnsi="Times New Roman" w:cs="Times New Roman"/>
          <w:vertAlign w:val="superscript"/>
        </w:rPr>
        <w:t>6</w:t>
      </w:r>
      <w:r w:rsidRPr="00012AA6">
        <w:rPr>
          <w:rFonts w:ascii="Times New Roman" w:hAnsi="Times New Roman" w:cs="Times New Roman"/>
        </w:rPr>
        <w:t>.</w:t>
      </w:r>
    </w:p>
    <w:p w14:paraId="7D5F7E76" w14:textId="60E180D6" w:rsidR="003106F5" w:rsidRPr="00012AA6" w:rsidRDefault="003106F5" w:rsidP="003106F5">
      <w:pPr>
        <w:jc w:val="both"/>
        <w:rPr>
          <w:rFonts w:ascii="Times New Roman" w:hAnsi="Times New Roman" w:cs="Times New Roman"/>
        </w:rPr>
      </w:pPr>
      <w:r w:rsidRPr="00012AA6">
        <w:rPr>
          <w:rFonts w:ascii="Times New Roman" w:hAnsi="Times New Roman" w:cs="Times New Roman"/>
        </w:rPr>
        <w:t xml:space="preserve">The purpose of vaccines is to build </w:t>
      </w:r>
      <w:r w:rsidR="00710022" w:rsidRPr="00012AA6">
        <w:rPr>
          <w:rFonts w:ascii="Times New Roman" w:hAnsi="Times New Roman" w:cs="Times New Roman"/>
        </w:rPr>
        <w:t xml:space="preserve">immunity against </w:t>
      </w:r>
      <w:r w:rsidRPr="00012AA6">
        <w:rPr>
          <w:rFonts w:ascii="Times New Roman" w:hAnsi="Times New Roman" w:cs="Times New Roman"/>
        </w:rPr>
        <w:t>a disease. A key component of public health initiatives, childhood vaccinations have a major impact on lowering childhood morbidity and death rates globally. Up to three million lives are saved each year by vaccination, making it one of the most effective and economical public health initiatives</w:t>
      </w:r>
      <w:r w:rsidR="00B811FE" w:rsidRPr="00012AA6">
        <w:rPr>
          <w:rFonts w:ascii="Times New Roman" w:hAnsi="Times New Roman" w:cs="Times New Roman"/>
          <w:vertAlign w:val="superscript"/>
        </w:rPr>
        <w:t>7</w:t>
      </w:r>
      <w:r w:rsidRPr="00012AA6">
        <w:rPr>
          <w:rFonts w:ascii="Times New Roman" w:hAnsi="Times New Roman" w:cs="Times New Roman"/>
        </w:rPr>
        <w:t>. Immunization reduces the burden of infectious illnesses and shields people against diseases including rubella, poliomyelitis, tetanus, diphtheria, pertussis, and measles that may be prevented by vaccination. An estimated 400,000 lives have been saved worldwide thanks to vaccinations against pertussis, poliomyelitis, tetanus, and diphtheria. Between 2000 and 2015, measles mortality globally decreased by 79% as a result of vaccination</w:t>
      </w:r>
      <w:r w:rsidR="00B811FE" w:rsidRPr="00012AA6">
        <w:rPr>
          <w:rFonts w:ascii="Times New Roman" w:hAnsi="Times New Roman" w:cs="Times New Roman"/>
          <w:vertAlign w:val="superscript"/>
        </w:rPr>
        <w:t>8</w:t>
      </w:r>
      <w:r w:rsidRPr="00012AA6">
        <w:rPr>
          <w:rFonts w:ascii="Times New Roman" w:hAnsi="Times New Roman" w:cs="Times New Roman"/>
        </w:rPr>
        <w:t>.</w:t>
      </w:r>
    </w:p>
    <w:p w14:paraId="408E70C0" w14:textId="2D0D4956" w:rsidR="00985B04" w:rsidRPr="00012AA6" w:rsidRDefault="00AD025A" w:rsidP="00985B04">
      <w:pPr>
        <w:jc w:val="both"/>
        <w:rPr>
          <w:rFonts w:ascii="Times New Roman" w:hAnsi="Times New Roman" w:cs="Times New Roman"/>
        </w:rPr>
      </w:pPr>
      <w:r w:rsidRPr="00012AA6">
        <w:rPr>
          <w:rFonts w:ascii="Times New Roman" w:hAnsi="Times New Roman" w:cs="Times New Roman"/>
        </w:rPr>
        <w:t>The i</w:t>
      </w:r>
      <w:r w:rsidR="00985B04" w:rsidRPr="00012AA6">
        <w:rPr>
          <w:rFonts w:ascii="Times New Roman" w:hAnsi="Times New Roman" w:cs="Times New Roman"/>
        </w:rPr>
        <w:t xml:space="preserve">mmunization </w:t>
      </w:r>
      <w:r w:rsidRPr="00012AA6">
        <w:rPr>
          <w:rFonts w:ascii="Times New Roman" w:hAnsi="Times New Roman" w:cs="Times New Roman"/>
        </w:rPr>
        <w:t xml:space="preserve">awareness </w:t>
      </w:r>
      <w:r w:rsidR="00985B04" w:rsidRPr="00012AA6">
        <w:rPr>
          <w:rFonts w:ascii="Times New Roman" w:hAnsi="Times New Roman" w:cs="Times New Roman"/>
        </w:rPr>
        <w:t>effectiveness is influenced by the knowledge</w:t>
      </w:r>
      <w:r w:rsidR="004C11FB" w:rsidRPr="00012AA6">
        <w:rPr>
          <w:rFonts w:ascii="Times New Roman" w:hAnsi="Times New Roman" w:cs="Times New Roman"/>
        </w:rPr>
        <w:t>,</w:t>
      </w:r>
      <w:r w:rsidRPr="00012AA6">
        <w:rPr>
          <w:rFonts w:ascii="Times New Roman" w:hAnsi="Times New Roman" w:cs="Times New Roman"/>
        </w:rPr>
        <w:t xml:space="preserve"> attitude of</w:t>
      </w:r>
      <w:r w:rsidR="00670A6A" w:rsidRPr="00012AA6">
        <w:rPr>
          <w:rFonts w:ascii="Times New Roman" w:hAnsi="Times New Roman" w:cs="Times New Roman"/>
        </w:rPr>
        <w:t xml:space="preserve"> </w:t>
      </w:r>
      <w:r w:rsidR="00FF18FF" w:rsidRPr="00012AA6">
        <w:rPr>
          <w:rFonts w:ascii="Times New Roman" w:hAnsi="Times New Roman" w:cs="Times New Roman"/>
        </w:rPr>
        <w:t xml:space="preserve">a </w:t>
      </w:r>
      <w:r w:rsidR="00670A6A" w:rsidRPr="00012AA6">
        <w:rPr>
          <w:rFonts w:ascii="Times New Roman" w:hAnsi="Times New Roman" w:cs="Times New Roman"/>
        </w:rPr>
        <w:t>women</w:t>
      </w:r>
      <w:r w:rsidR="00985B04" w:rsidRPr="00012AA6">
        <w:rPr>
          <w:rFonts w:ascii="Times New Roman" w:hAnsi="Times New Roman" w:cs="Times New Roman"/>
        </w:rPr>
        <w:t>,</w:t>
      </w:r>
      <w:r w:rsidRPr="00012AA6">
        <w:rPr>
          <w:rFonts w:ascii="Times New Roman" w:hAnsi="Times New Roman" w:cs="Times New Roman"/>
        </w:rPr>
        <w:t xml:space="preserve"> </w:t>
      </w:r>
      <w:r w:rsidR="00FF18FF" w:rsidRPr="00012AA6">
        <w:rPr>
          <w:rFonts w:ascii="Times New Roman" w:hAnsi="Times New Roman" w:cs="Times New Roman"/>
        </w:rPr>
        <w:t xml:space="preserve">because they </w:t>
      </w:r>
      <w:r w:rsidR="00670A6A" w:rsidRPr="00012AA6">
        <w:rPr>
          <w:rFonts w:ascii="Times New Roman" w:hAnsi="Times New Roman" w:cs="Times New Roman"/>
        </w:rPr>
        <w:t xml:space="preserve">act as </w:t>
      </w:r>
      <w:r w:rsidR="00985B04" w:rsidRPr="00012AA6">
        <w:rPr>
          <w:rFonts w:ascii="Times New Roman" w:hAnsi="Times New Roman" w:cs="Times New Roman"/>
        </w:rPr>
        <w:t>the primary caregivers.</w:t>
      </w:r>
      <w:r w:rsidR="00670A6A" w:rsidRPr="00012AA6">
        <w:rPr>
          <w:rFonts w:ascii="Times New Roman" w:hAnsi="Times New Roman" w:cs="Times New Roman"/>
        </w:rPr>
        <w:t xml:space="preserve"> The safety and necessity of the immunization can be impacted by the mother’s decisions</w:t>
      </w:r>
      <w:r w:rsidR="00FF18FF" w:rsidRPr="00012AA6">
        <w:rPr>
          <w:rFonts w:ascii="Times New Roman" w:hAnsi="Times New Roman" w:cs="Times New Roman"/>
        </w:rPr>
        <w:t xml:space="preserve"> regarding following</w:t>
      </w:r>
      <w:r w:rsidR="00670A6A" w:rsidRPr="00012AA6">
        <w:rPr>
          <w:rFonts w:ascii="Times New Roman" w:hAnsi="Times New Roman" w:cs="Times New Roman"/>
        </w:rPr>
        <w:t xml:space="preserve"> of the immunization </w:t>
      </w:r>
      <w:r w:rsidR="00FF18FF" w:rsidRPr="00012AA6">
        <w:rPr>
          <w:rFonts w:ascii="Times New Roman" w:hAnsi="Times New Roman" w:cs="Times New Roman"/>
        </w:rPr>
        <w:t>schedule</w:t>
      </w:r>
      <w:r w:rsidR="00B811FE" w:rsidRPr="00012AA6">
        <w:rPr>
          <w:rFonts w:ascii="Times New Roman" w:hAnsi="Times New Roman" w:cs="Times New Roman"/>
          <w:vertAlign w:val="superscript"/>
        </w:rPr>
        <w:t>9</w:t>
      </w:r>
      <w:r w:rsidR="00FF18FF" w:rsidRPr="00012AA6">
        <w:rPr>
          <w:rFonts w:ascii="Times New Roman" w:hAnsi="Times New Roman" w:cs="Times New Roman"/>
        </w:rPr>
        <w:t>.</w:t>
      </w:r>
      <w:r w:rsidR="00670A6A" w:rsidRPr="00012AA6">
        <w:rPr>
          <w:rFonts w:ascii="Times New Roman" w:hAnsi="Times New Roman" w:cs="Times New Roman"/>
        </w:rPr>
        <w:t xml:space="preserve"> </w:t>
      </w:r>
      <w:r w:rsidR="00FF18FF" w:rsidRPr="00012AA6">
        <w:rPr>
          <w:rFonts w:ascii="Times New Roman" w:hAnsi="Times New Roman" w:cs="Times New Roman"/>
        </w:rPr>
        <w:t xml:space="preserve">The lack of knowledge and misunderstanding about the side-effects and worries about the vaccine’s safety will be the obstacles to </w:t>
      </w:r>
      <w:r w:rsidR="00985B04" w:rsidRPr="00012AA6">
        <w:rPr>
          <w:rFonts w:ascii="Times New Roman" w:hAnsi="Times New Roman" w:cs="Times New Roman"/>
        </w:rPr>
        <w:t xml:space="preserve">child's vaccination include parental attitudes, </w:t>
      </w:r>
      <w:r w:rsidR="00097B3F" w:rsidRPr="00012AA6">
        <w:rPr>
          <w:rFonts w:ascii="Times New Roman" w:hAnsi="Times New Roman" w:cs="Times New Roman"/>
        </w:rPr>
        <w:t xml:space="preserve">e.g. </w:t>
      </w:r>
      <w:r w:rsidR="00985B04" w:rsidRPr="00012AA6">
        <w:rPr>
          <w:rFonts w:ascii="Times New Roman" w:hAnsi="Times New Roman" w:cs="Times New Roman"/>
        </w:rPr>
        <w:t xml:space="preserve">the mother's dread of </w:t>
      </w:r>
      <w:r w:rsidR="002D057B" w:rsidRPr="00012AA6">
        <w:rPr>
          <w:rFonts w:ascii="Times New Roman" w:hAnsi="Times New Roman" w:cs="Times New Roman"/>
        </w:rPr>
        <w:t>vaccination</w:t>
      </w:r>
      <w:r w:rsidR="00985B04" w:rsidRPr="00012AA6">
        <w:rPr>
          <w:rFonts w:ascii="Times New Roman" w:hAnsi="Times New Roman" w:cs="Times New Roman"/>
        </w:rPr>
        <w:t xml:space="preserve"> and her propensity to disregard it due to a minor ailment. 16 Increasing vaccination coverage and improving the general health of children requires an understanding of the factors influencing mother KAP toward child immunization</w:t>
      </w:r>
      <w:r w:rsidR="00B811FE" w:rsidRPr="00012AA6">
        <w:rPr>
          <w:rFonts w:ascii="Times New Roman" w:hAnsi="Times New Roman" w:cs="Times New Roman"/>
          <w:vertAlign w:val="superscript"/>
        </w:rPr>
        <w:t>10</w:t>
      </w:r>
      <w:r w:rsidR="00985B04" w:rsidRPr="00012AA6">
        <w:rPr>
          <w:rFonts w:ascii="Times New Roman" w:hAnsi="Times New Roman" w:cs="Times New Roman"/>
        </w:rPr>
        <w:t>.</w:t>
      </w:r>
    </w:p>
    <w:p w14:paraId="71170D51" w14:textId="57C8B8CA" w:rsidR="00967E8A" w:rsidRPr="00012AA6" w:rsidRDefault="00967E8A" w:rsidP="00985B04">
      <w:pPr>
        <w:jc w:val="both"/>
        <w:rPr>
          <w:rFonts w:ascii="Times New Roman" w:hAnsi="Times New Roman" w:cs="Times New Roman"/>
          <w:b/>
          <w:bCs/>
        </w:rPr>
      </w:pPr>
      <w:r w:rsidRPr="00012AA6">
        <w:rPr>
          <w:rFonts w:ascii="Times New Roman" w:hAnsi="Times New Roman" w:cs="Times New Roman"/>
          <w:b/>
          <w:bCs/>
        </w:rPr>
        <w:t xml:space="preserve">Research Problem </w:t>
      </w:r>
    </w:p>
    <w:p w14:paraId="48B26A60" w14:textId="427F2FC6" w:rsidR="00967E8A" w:rsidRPr="00012AA6" w:rsidRDefault="00967E8A" w:rsidP="00985B04">
      <w:pPr>
        <w:jc w:val="both"/>
        <w:rPr>
          <w:rFonts w:ascii="Times New Roman" w:hAnsi="Times New Roman" w:cs="Times New Roman"/>
        </w:rPr>
      </w:pPr>
      <w:r w:rsidRPr="00012AA6">
        <w:rPr>
          <w:rFonts w:ascii="Times New Roman" w:hAnsi="Times New Roman" w:cs="Times New Roman"/>
        </w:rPr>
        <w:t xml:space="preserve">A </w:t>
      </w:r>
      <w:r w:rsidR="001914EA" w:rsidRPr="00012AA6">
        <w:rPr>
          <w:rFonts w:ascii="Times New Roman" w:hAnsi="Times New Roman" w:cs="Times New Roman"/>
        </w:rPr>
        <w:t>pre-experimental</w:t>
      </w:r>
      <w:r w:rsidRPr="00012AA6">
        <w:rPr>
          <w:rFonts w:ascii="Times New Roman" w:hAnsi="Times New Roman" w:cs="Times New Roman"/>
        </w:rPr>
        <w:t xml:space="preserve"> study to assess the effectiveness of awareness education </w:t>
      </w:r>
      <w:r w:rsidR="005D546C" w:rsidRPr="00012AA6">
        <w:rPr>
          <w:rFonts w:ascii="Times New Roman" w:hAnsi="Times New Roman" w:cs="Times New Roman"/>
        </w:rPr>
        <w:t xml:space="preserve">regarding immunization </w:t>
      </w:r>
      <w:r w:rsidRPr="00012AA6">
        <w:rPr>
          <w:rFonts w:ascii="Times New Roman" w:hAnsi="Times New Roman" w:cs="Times New Roman"/>
        </w:rPr>
        <w:t>among under-five mothers at primary health center Bisrakh, Greater Noida, Uttar Pradesh</w:t>
      </w:r>
      <w:r w:rsidR="00EC3F88" w:rsidRPr="00012AA6">
        <w:rPr>
          <w:rFonts w:ascii="Times New Roman" w:hAnsi="Times New Roman" w:cs="Times New Roman"/>
        </w:rPr>
        <w:t>.</w:t>
      </w:r>
      <w:r w:rsidRPr="00012AA6">
        <w:rPr>
          <w:rFonts w:ascii="Times New Roman" w:hAnsi="Times New Roman" w:cs="Times New Roman"/>
        </w:rPr>
        <w:t xml:space="preserve"> </w:t>
      </w:r>
    </w:p>
    <w:p w14:paraId="5DACC009" w14:textId="77777777" w:rsidR="00F66F9B" w:rsidRPr="00012AA6" w:rsidRDefault="00F66F9B" w:rsidP="00F66F9B">
      <w:pPr>
        <w:jc w:val="both"/>
        <w:rPr>
          <w:rFonts w:ascii="Times New Roman" w:hAnsi="Times New Roman" w:cs="Times New Roman"/>
        </w:rPr>
      </w:pPr>
      <w:r w:rsidRPr="00012AA6">
        <w:rPr>
          <w:rFonts w:ascii="Times New Roman" w:hAnsi="Times New Roman" w:cs="Times New Roman"/>
          <w:b/>
          <w:bCs/>
        </w:rPr>
        <w:lastRenderedPageBreak/>
        <w:t>Objectives</w:t>
      </w:r>
    </w:p>
    <w:p w14:paraId="474FF73B" w14:textId="1F0CB9F6" w:rsidR="00F66F9B" w:rsidRPr="00012AA6" w:rsidRDefault="00F5469B" w:rsidP="00F66F9B">
      <w:pPr>
        <w:numPr>
          <w:ilvl w:val="0"/>
          <w:numId w:val="5"/>
        </w:numPr>
        <w:jc w:val="both"/>
        <w:rPr>
          <w:rFonts w:ascii="Times New Roman" w:hAnsi="Times New Roman" w:cs="Times New Roman"/>
        </w:rPr>
      </w:pPr>
      <w:r w:rsidRPr="00012AA6">
        <w:rPr>
          <w:rFonts w:ascii="Times New Roman" w:hAnsi="Times New Roman" w:cs="Times New Roman"/>
        </w:rPr>
        <w:t xml:space="preserve">To Assess </w:t>
      </w:r>
      <w:r w:rsidR="00954721" w:rsidRPr="00012AA6">
        <w:rPr>
          <w:rFonts w:ascii="Times New Roman" w:hAnsi="Times New Roman" w:cs="Times New Roman"/>
        </w:rPr>
        <w:t xml:space="preserve">immunization knowledge before and after the </w:t>
      </w:r>
      <w:r w:rsidR="0060312B" w:rsidRPr="00012AA6">
        <w:rPr>
          <w:rFonts w:ascii="Times New Roman" w:hAnsi="Times New Roman" w:cs="Times New Roman"/>
        </w:rPr>
        <w:t xml:space="preserve">awareness </w:t>
      </w:r>
      <w:r w:rsidR="00954721" w:rsidRPr="00012AA6">
        <w:rPr>
          <w:rFonts w:ascii="Times New Roman" w:hAnsi="Times New Roman" w:cs="Times New Roman"/>
        </w:rPr>
        <w:t>education</w:t>
      </w:r>
      <w:r w:rsidR="0060312B" w:rsidRPr="00012AA6">
        <w:rPr>
          <w:rFonts w:ascii="Times New Roman" w:hAnsi="Times New Roman" w:cs="Times New Roman"/>
        </w:rPr>
        <w:t xml:space="preserve"> </w:t>
      </w:r>
      <w:r w:rsidR="00D3102B" w:rsidRPr="00012AA6">
        <w:rPr>
          <w:rFonts w:ascii="Times New Roman" w:hAnsi="Times New Roman" w:cs="Times New Roman"/>
        </w:rPr>
        <w:t>among under-five mothers</w:t>
      </w:r>
      <w:r w:rsidR="0042559C" w:rsidRPr="00012AA6">
        <w:rPr>
          <w:rFonts w:ascii="Times New Roman" w:hAnsi="Times New Roman" w:cs="Times New Roman"/>
        </w:rPr>
        <w:t>.</w:t>
      </w:r>
    </w:p>
    <w:p w14:paraId="505C8618" w14:textId="2A7C0B50" w:rsidR="00D675F0" w:rsidRPr="00012AA6" w:rsidRDefault="00F5469B" w:rsidP="00D675F0">
      <w:pPr>
        <w:pStyle w:val="ListParagraph"/>
        <w:numPr>
          <w:ilvl w:val="0"/>
          <w:numId w:val="5"/>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012AA6">
        <w:rPr>
          <w:rFonts w:ascii="Times New Roman" w:eastAsia="Times New Roman" w:hAnsi="Times New Roman" w:cs="Times New Roman"/>
          <w:kern w:val="0"/>
          <w:lang w:eastAsia="en-IN"/>
          <w14:ligatures w14:val="none"/>
        </w:rPr>
        <w:t xml:space="preserve">To </w:t>
      </w:r>
      <w:r w:rsidR="00EC3F88" w:rsidRPr="00012AA6">
        <w:rPr>
          <w:rFonts w:ascii="Times New Roman" w:eastAsia="Times New Roman" w:hAnsi="Times New Roman" w:cs="Times New Roman"/>
          <w:kern w:val="0"/>
          <w:lang w:eastAsia="en-IN"/>
          <w14:ligatures w14:val="none"/>
        </w:rPr>
        <w:t>compare the pretest and posttest mean score of knowledge among under-five mothers.</w:t>
      </w:r>
    </w:p>
    <w:p w14:paraId="6FD4CABD" w14:textId="1D33EA8E" w:rsidR="00D675F0" w:rsidRPr="00012AA6" w:rsidRDefault="00D675F0" w:rsidP="00D675F0">
      <w:pPr>
        <w:pStyle w:val="ListParagraph"/>
        <w:numPr>
          <w:ilvl w:val="0"/>
          <w:numId w:val="5"/>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012AA6">
        <w:rPr>
          <w:rFonts w:ascii="Times New Roman" w:hAnsi="Times New Roman" w:cs="Times New Roman"/>
        </w:rPr>
        <w:t>To determine the association of post-test knowledge score to selected demographic variables</w:t>
      </w:r>
      <w:r w:rsidR="0042559C" w:rsidRPr="00012AA6">
        <w:rPr>
          <w:rFonts w:ascii="Times New Roman" w:hAnsi="Times New Roman" w:cs="Times New Roman"/>
        </w:rPr>
        <w:t>.</w:t>
      </w:r>
    </w:p>
    <w:p w14:paraId="41AEBA61" w14:textId="19BC13BA" w:rsidR="007272AB" w:rsidRPr="00012AA6" w:rsidRDefault="007272AB" w:rsidP="007272AB">
      <w:pPr>
        <w:spacing w:before="100" w:beforeAutospacing="1" w:after="100" w:afterAutospacing="1" w:line="240" w:lineRule="auto"/>
        <w:rPr>
          <w:rFonts w:ascii="Times New Roman" w:eastAsia="Times New Roman" w:hAnsi="Times New Roman" w:cs="Times New Roman"/>
          <w:b/>
          <w:bCs/>
          <w:kern w:val="0"/>
          <w:lang w:eastAsia="en-IN"/>
          <w14:ligatures w14:val="none"/>
        </w:rPr>
      </w:pPr>
      <w:r w:rsidRPr="00012AA6">
        <w:rPr>
          <w:rFonts w:ascii="Times New Roman" w:eastAsia="Times New Roman" w:hAnsi="Times New Roman" w:cs="Times New Roman"/>
          <w:b/>
          <w:bCs/>
          <w:kern w:val="0"/>
          <w:lang w:eastAsia="en-IN"/>
          <w14:ligatures w14:val="none"/>
        </w:rPr>
        <w:t>Hypothesis</w:t>
      </w:r>
    </w:p>
    <w:p w14:paraId="3C01FC81" w14:textId="639331B9" w:rsidR="007272AB" w:rsidRPr="00012AA6" w:rsidRDefault="007272AB" w:rsidP="007272AB">
      <w:pPr>
        <w:spacing w:before="100" w:beforeAutospacing="1" w:after="100" w:afterAutospacing="1" w:line="240" w:lineRule="auto"/>
        <w:rPr>
          <w:rFonts w:ascii="Times New Roman" w:hAnsi="Times New Roman" w:cs="Times New Roman"/>
        </w:rPr>
      </w:pPr>
      <w:r w:rsidRPr="00012AA6">
        <w:rPr>
          <w:rFonts w:ascii="Times New Roman" w:eastAsia="Times New Roman" w:hAnsi="Times New Roman" w:cs="Times New Roman"/>
          <w:kern w:val="0"/>
          <w:lang w:eastAsia="en-IN"/>
          <w14:ligatures w14:val="none"/>
        </w:rPr>
        <w:t>H</w:t>
      </w:r>
      <w:r w:rsidRPr="00012AA6">
        <w:rPr>
          <w:rFonts w:ascii="Times New Roman" w:eastAsia="Times New Roman" w:hAnsi="Times New Roman" w:cs="Times New Roman"/>
          <w:kern w:val="0"/>
          <w:vertAlign w:val="subscript"/>
          <w:lang w:eastAsia="en-IN"/>
          <w14:ligatures w14:val="none"/>
        </w:rPr>
        <w:t xml:space="preserve">0: </w:t>
      </w:r>
      <w:r w:rsidRPr="00012AA6">
        <w:rPr>
          <w:rFonts w:ascii="Times New Roman" w:eastAsia="Times New Roman" w:hAnsi="Times New Roman" w:cs="Times New Roman"/>
          <w:kern w:val="0"/>
          <w:lang w:eastAsia="en-IN"/>
          <w14:ligatures w14:val="none"/>
        </w:rPr>
        <w:t xml:space="preserve"> </w:t>
      </w:r>
      <w:r w:rsidR="008061FF" w:rsidRPr="00012AA6">
        <w:rPr>
          <w:rFonts w:ascii="Times New Roman" w:eastAsia="Times New Roman" w:hAnsi="Times New Roman" w:cs="Times New Roman"/>
          <w:kern w:val="0"/>
          <w:lang w:eastAsia="en-IN"/>
          <w14:ligatures w14:val="none"/>
        </w:rPr>
        <w:t>T</w:t>
      </w:r>
      <w:r w:rsidRPr="00012AA6">
        <w:rPr>
          <w:rFonts w:ascii="Times New Roman" w:eastAsia="Times New Roman" w:hAnsi="Times New Roman" w:cs="Times New Roman"/>
          <w:kern w:val="0"/>
          <w:lang w:eastAsia="en-IN"/>
          <w14:ligatures w14:val="none"/>
        </w:rPr>
        <w:t xml:space="preserve">here </w:t>
      </w:r>
      <w:r w:rsidR="002E01E4" w:rsidRPr="00012AA6">
        <w:rPr>
          <w:rFonts w:ascii="Times New Roman" w:eastAsia="Times New Roman" w:hAnsi="Times New Roman" w:cs="Times New Roman"/>
          <w:kern w:val="0"/>
          <w:lang w:eastAsia="en-IN"/>
          <w14:ligatures w14:val="none"/>
        </w:rPr>
        <w:t>was</w:t>
      </w:r>
      <w:r w:rsidR="008061FF" w:rsidRPr="00012AA6">
        <w:rPr>
          <w:rFonts w:ascii="Times New Roman" w:eastAsia="Times New Roman" w:hAnsi="Times New Roman" w:cs="Times New Roman"/>
          <w:kern w:val="0"/>
          <w:lang w:eastAsia="en-IN"/>
          <w14:ligatures w14:val="none"/>
        </w:rPr>
        <w:t xml:space="preserve"> no significant difference between the pretest and posttest knowledge score among under-five mothers at </w:t>
      </w:r>
      <w:r w:rsidR="008061FF" w:rsidRPr="00012AA6">
        <w:rPr>
          <w:rFonts w:ascii="Times New Roman" w:hAnsi="Times New Roman" w:cs="Times New Roman"/>
        </w:rPr>
        <w:t>p&lt;0.05 level of significance.</w:t>
      </w:r>
    </w:p>
    <w:p w14:paraId="78AB6701" w14:textId="4D297651" w:rsidR="008061FF" w:rsidRPr="00012AA6" w:rsidRDefault="008061FF" w:rsidP="007272AB">
      <w:pPr>
        <w:spacing w:before="100" w:beforeAutospacing="1" w:after="100" w:afterAutospacing="1" w:line="240" w:lineRule="auto"/>
        <w:rPr>
          <w:rFonts w:ascii="Times New Roman" w:eastAsia="Times New Roman" w:hAnsi="Times New Roman" w:cs="Times New Roman"/>
          <w:b/>
          <w:bCs/>
          <w:kern w:val="0"/>
          <w:vertAlign w:val="subscript"/>
          <w:lang w:eastAsia="en-IN"/>
          <w14:ligatures w14:val="none"/>
        </w:rPr>
      </w:pPr>
      <w:r w:rsidRPr="00012AA6">
        <w:rPr>
          <w:rFonts w:ascii="Times New Roman" w:hAnsi="Times New Roman" w:cs="Times New Roman"/>
        </w:rPr>
        <w:t>H</w:t>
      </w:r>
      <w:r w:rsidRPr="00012AA6">
        <w:rPr>
          <w:rFonts w:ascii="Times New Roman" w:hAnsi="Times New Roman" w:cs="Times New Roman"/>
          <w:vertAlign w:val="subscript"/>
        </w:rPr>
        <w:t>1</w:t>
      </w:r>
      <w:r w:rsidRPr="00012AA6">
        <w:rPr>
          <w:rFonts w:ascii="Times New Roman" w:hAnsi="Times New Roman" w:cs="Times New Roman"/>
        </w:rPr>
        <w:t>:</w:t>
      </w:r>
      <w:r w:rsidR="00563174" w:rsidRPr="00012AA6">
        <w:rPr>
          <w:rFonts w:ascii="Times New Roman" w:hAnsi="Times New Roman" w:cs="Times New Roman"/>
        </w:rPr>
        <w:t xml:space="preserve"> </w:t>
      </w:r>
      <w:r w:rsidRPr="00012AA6">
        <w:rPr>
          <w:rFonts w:ascii="Times New Roman" w:eastAsia="Times New Roman" w:hAnsi="Times New Roman" w:cs="Times New Roman"/>
          <w:kern w:val="0"/>
          <w:lang w:eastAsia="en-IN"/>
          <w14:ligatures w14:val="none"/>
        </w:rPr>
        <w:t xml:space="preserve">There </w:t>
      </w:r>
      <w:r w:rsidR="002E01E4" w:rsidRPr="00012AA6">
        <w:rPr>
          <w:rFonts w:ascii="Times New Roman" w:eastAsia="Times New Roman" w:hAnsi="Times New Roman" w:cs="Times New Roman"/>
          <w:kern w:val="0"/>
          <w:lang w:eastAsia="en-IN"/>
          <w14:ligatures w14:val="none"/>
        </w:rPr>
        <w:t>was</w:t>
      </w:r>
      <w:r w:rsidRPr="00012AA6">
        <w:rPr>
          <w:rFonts w:ascii="Times New Roman" w:eastAsia="Times New Roman" w:hAnsi="Times New Roman" w:cs="Times New Roman"/>
          <w:kern w:val="0"/>
          <w:lang w:eastAsia="en-IN"/>
          <w14:ligatures w14:val="none"/>
        </w:rPr>
        <w:t xml:space="preserve"> </w:t>
      </w:r>
      <w:r w:rsidR="00386461" w:rsidRPr="00012AA6">
        <w:rPr>
          <w:rFonts w:ascii="Times New Roman" w:eastAsia="Times New Roman" w:hAnsi="Times New Roman" w:cs="Times New Roman"/>
          <w:kern w:val="0"/>
          <w:lang w:eastAsia="en-IN"/>
          <w14:ligatures w14:val="none"/>
        </w:rPr>
        <w:t xml:space="preserve">statistically </w:t>
      </w:r>
      <w:r w:rsidRPr="00012AA6">
        <w:rPr>
          <w:rFonts w:ascii="Times New Roman" w:eastAsia="Times New Roman" w:hAnsi="Times New Roman" w:cs="Times New Roman"/>
          <w:kern w:val="0"/>
          <w:lang w:eastAsia="en-IN"/>
          <w14:ligatures w14:val="none"/>
        </w:rPr>
        <w:t xml:space="preserve">significant difference between the pretest and posttest </w:t>
      </w:r>
      <w:r w:rsidR="00386461" w:rsidRPr="00012AA6">
        <w:rPr>
          <w:rFonts w:ascii="Times New Roman" w:eastAsia="Times New Roman" w:hAnsi="Times New Roman" w:cs="Times New Roman"/>
          <w:kern w:val="0"/>
          <w:lang w:eastAsia="en-IN"/>
          <w14:ligatures w14:val="none"/>
        </w:rPr>
        <w:t xml:space="preserve">score of </w:t>
      </w:r>
      <w:r w:rsidRPr="00012AA6">
        <w:rPr>
          <w:rFonts w:ascii="Times New Roman" w:eastAsia="Times New Roman" w:hAnsi="Times New Roman" w:cs="Times New Roman"/>
          <w:kern w:val="0"/>
          <w:lang w:eastAsia="en-IN"/>
          <w14:ligatures w14:val="none"/>
        </w:rPr>
        <w:t xml:space="preserve">knowledge among under-five mothers at </w:t>
      </w:r>
      <w:r w:rsidRPr="00012AA6">
        <w:rPr>
          <w:rFonts w:ascii="Times New Roman" w:hAnsi="Times New Roman" w:cs="Times New Roman"/>
        </w:rPr>
        <w:t>p&lt;0.05 level of significance.</w:t>
      </w:r>
    </w:p>
    <w:p w14:paraId="19CE77CC" w14:textId="27908F43" w:rsidR="005912BF" w:rsidRPr="00012AA6" w:rsidRDefault="005912BF" w:rsidP="00F66F9B">
      <w:pPr>
        <w:jc w:val="both"/>
        <w:rPr>
          <w:rFonts w:ascii="Times New Roman" w:hAnsi="Times New Roman" w:cs="Times New Roman"/>
          <w:b/>
          <w:bCs/>
        </w:rPr>
      </w:pPr>
      <w:r w:rsidRPr="00012AA6">
        <w:rPr>
          <w:rFonts w:ascii="Times New Roman" w:hAnsi="Times New Roman" w:cs="Times New Roman"/>
          <w:b/>
          <w:bCs/>
        </w:rPr>
        <w:t xml:space="preserve">Methods </w:t>
      </w:r>
    </w:p>
    <w:p w14:paraId="7FEF15B1" w14:textId="1D48A1FB" w:rsidR="00A8044F" w:rsidRPr="00012AA6" w:rsidRDefault="005912BF" w:rsidP="00F66F9B">
      <w:pPr>
        <w:jc w:val="both"/>
        <w:rPr>
          <w:rFonts w:ascii="Times New Roman" w:hAnsi="Times New Roman" w:cs="Times New Roman"/>
          <w:b/>
          <w:bCs/>
        </w:rPr>
      </w:pPr>
      <w:r w:rsidRPr="00012AA6">
        <w:rPr>
          <w:rFonts w:ascii="Times New Roman" w:hAnsi="Times New Roman" w:cs="Times New Roman"/>
          <w:b/>
          <w:bCs/>
        </w:rPr>
        <w:t xml:space="preserve">Research </w:t>
      </w:r>
      <w:r w:rsidR="00A8044F" w:rsidRPr="00012AA6">
        <w:rPr>
          <w:rFonts w:ascii="Times New Roman" w:hAnsi="Times New Roman" w:cs="Times New Roman"/>
          <w:b/>
          <w:bCs/>
        </w:rPr>
        <w:t>design</w:t>
      </w:r>
    </w:p>
    <w:p w14:paraId="3875E879" w14:textId="295A77D8" w:rsidR="00D222F5" w:rsidRPr="00012AA6" w:rsidRDefault="00D222F5" w:rsidP="00443266">
      <w:pPr>
        <w:spacing w:after="0"/>
        <w:jc w:val="both"/>
        <w:rPr>
          <w:rFonts w:ascii="Times New Roman" w:hAnsi="Times New Roman" w:cs="Times New Roman"/>
        </w:rPr>
      </w:pPr>
      <w:r w:rsidRPr="00012AA6">
        <w:rPr>
          <w:rFonts w:ascii="Times New Roman" w:hAnsi="Times New Roman" w:cs="Times New Roman"/>
        </w:rPr>
        <w:t>A</w:t>
      </w:r>
      <w:r w:rsidR="00AB09E2" w:rsidRPr="00012AA6">
        <w:rPr>
          <w:rFonts w:ascii="Times New Roman" w:hAnsi="Times New Roman" w:cs="Times New Roman"/>
        </w:rPr>
        <w:t>n</w:t>
      </w:r>
      <w:r w:rsidRPr="00012AA6">
        <w:rPr>
          <w:rFonts w:ascii="Times New Roman" w:hAnsi="Times New Roman" w:cs="Times New Roman"/>
        </w:rPr>
        <w:t xml:space="preserve"> </w:t>
      </w:r>
      <w:r w:rsidR="00967E8A" w:rsidRPr="00012AA6">
        <w:rPr>
          <w:rFonts w:ascii="Times New Roman" w:hAnsi="Times New Roman" w:cs="Times New Roman"/>
        </w:rPr>
        <w:t>Experiment</w:t>
      </w:r>
      <w:r w:rsidR="00AB09E2" w:rsidRPr="00012AA6">
        <w:rPr>
          <w:rFonts w:ascii="Times New Roman" w:hAnsi="Times New Roman" w:cs="Times New Roman"/>
        </w:rPr>
        <w:t xml:space="preserve">al </w:t>
      </w:r>
      <w:r w:rsidR="00967E8A" w:rsidRPr="00012AA6">
        <w:rPr>
          <w:rFonts w:ascii="Times New Roman" w:hAnsi="Times New Roman" w:cs="Times New Roman"/>
        </w:rPr>
        <w:t>(pre-experimental) research design- one group pretest and posttest was considered appropriate for the present study to assess the effectiveness awareness education among under-five mothers in PHC Bisrakh, Greater Noida Uttar Pradesh.</w:t>
      </w:r>
    </w:p>
    <w:p w14:paraId="69C732FA" w14:textId="77777777" w:rsidR="00FA540F" w:rsidRPr="00012AA6" w:rsidRDefault="00FA540F" w:rsidP="00443266">
      <w:pPr>
        <w:spacing w:after="0"/>
        <w:jc w:val="both"/>
        <w:rPr>
          <w:rFonts w:ascii="Times New Roman" w:hAnsi="Times New Roman" w:cs="Times New Roman"/>
        </w:rPr>
      </w:pPr>
    </w:p>
    <w:tbl>
      <w:tblPr>
        <w:tblStyle w:val="TableGrid"/>
        <w:tblW w:w="8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3"/>
        <w:gridCol w:w="2126"/>
        <w:gridCol w:w="2119"/>
        <w:gridCol w:w="2127"/>
      </w:tblGrid>
      <w:tr w:rsidR="00FA540F" w:rsidRPr="00012AA6" w14:paraId="462BA135" w14:textId="77777777" w:rsidTr="003C6E36">
        <w:trPr>
          <w:trHeight w:val="516"/>
        </w:trPr>
        <w:tc>
          <w:tcPr>
            <w:tcW w:w="2113" w:type="dxa"/>
          </w:tcPr>
          <w:p w14:paraId="69D0D5A9" w14:textId="7D95ED31" w:rsidR="00FA540F" w:rsidRPr="00012AA6" w:rsidRDefault="00FA540F" w:rsidP="003C6E36">
            <w:pPr>
              <w:autoSpaceDE w:val="0"/>
              <w:autoSpaceDN w:val="0"/>
              <w:adjustRightInd w:val="0"/>
              <w:spacing w:line="360" w:lineRule="auto"/>
              <w:ind w:right="26"/>
              <w:jc w:val="both"/>
              <w:rPr>
                <w:rFonts w:ascii="Times New Roman" w:hAnsi="Times New Roman" w:cs="Times New Roman"/>
              </w:rPr>
            </w:pPr>
            <w:r w:rsidRPr="00012AA6">
              <w:rPr>
                <w:rFonts w:ascii="Times New Roman" w:hAnsi="Times New Roman" w:cs="Times New Roman"/>
              </w:rPr>
              <w:t xml:space="preserve">E               </w:t>
            </w:r>
          </w:p>
        </w:tc>
        <w:tc>
          <w:tcPr>
            <w:tcW w:w="2126" w:type="dxa"/>
          </w:tcPr>
          <w:p w14:paraId="0BA19F65" w14:textId="77777777" w:rsidR="00FA540F" w:rsidRPr="00012AA6" w:rsidRDefault="00FA540F" w:rsidP="003C6E36">
            <w:pPr>
              <w:autoSpaceDE w:val="0"/>
              <w:autoSpaceDN w:val="0"/>
              <w:adjustRightInd w:val="0"/>
              <w:spacing w:line="360" w:lineRule="auto"/>
              <w:ind w:right="26"/>
              <w:jc w:val="both"/>
              <w:rPr>
                <w:rFonts w:ascii="Times New Roman" w:hAnsi="Times New Roman" w:cs="Times New Roman"/>
                <w:vertAlign w:val="subscript"/>
              </w:rPr>
            </w:pPr>
            <w:r w:rsidRPr="00012AA6">
              <w:rPr>
                <w:rFonts w:ascii="Times New Roman" w:hAnsi="Times New Roman" w:cs="Times New Roman"/>
              </w:rPr>
              <w:t>O</w:t>
            </w:r>
            <w:r w:rsidRPr="00012AA6">
              <w:rPr>
                <w:rFonts w:ascii="Times New Roman" w:hAnsi="Times New Roman" w:cs="Times New Roman"/>
                <w:vertAlign w:val="subscript"/>
              </w:rPr>
              <w:t>1</w:t>
            </w:r>
          </w:p>
        </w:tc>
        <w:tc>
          <w:tcPr>
            <w:tcW w:w="2119" w:type="dxa"/>
          </w:tcPr>
          <w:p w14:paraId="526CA7DA" w14:textId="77777777" w:rsidR="00FA540F" w:rsidRPr="00012AA6" w:rsidRDefault="00FA540F" w:rsidP="003C6E36">
            <w:pPr>
              <w:autoSpaceDE w:val="0"/>
              <w:autoSpaceDN w:val="0"/>
              <w:adjustRightInd w:val="0"/>
              <w:spacing w:line="360" w:lineRule="auto"/>
              <w:ind w:right="26"/>
              <w:jc w:val="both"/>
              <w:rPr>
                <w:rFonts w:ascii="Times New Roman" w:hAnsi="Times New Roman" w:cs="Times New Roman"/>
              </w:rPr>
            </w:pPr>
            <w:r w:rsidRPr="00012AA6">
              <w:rPr>
                <w:rFonts w:ascii="Times New Roman" w:hAnsi="Times New Roman" w:cs="Times New Roman"/>
              </w:rPr>
              <w:t xml:space="preserve">X  </w:t>
            </w:r>
          </w:p>
        </w:tc>
        <w:tc>
          <w:tcPr>
            <w:tcW w:w="2127" w:type="dxa"/>
          </w:tcPr>
          <w:p w14:paraId="2D703EF2" w14:textId="77777777" w:rsidR="00FA540F" w:rsidRPr="00012AA6" w:rsidRDefault="00FA540F" w:rsidP="003C6E36">
            <w:pPr>
              <w:autoSpaceDE w:val="0"/>
              <w:autoSpaceDN w:val="0"/>
              <w:adjustRightInd w:val="0"/>
              <w:spacing w:line="360" w:lineRule="auto"/>
              <w:ind w:right="26"/>
              <w:jc w:val="both"/>
              <w:rPr>
                <w:rFonts w:ascii="Times New Roman" w:hAnsi="Times New Roman" w:cs="Times New Roman"/>
                <w:vertAlign w:val="subscript"/>
              </w:rPr>
            </w:pPr>
            <w:r w:rsidRPr="00012AA6">
              <w:rPr>
                <w:rFonts w:ascii="Times New Roman" w:hAnsi="Times New Roman" w:cs="Times New Roman"/>
              </w:rPr>
              <w:t>O</w:t>
            </w:r>
            <w:r w:rsidRPr="00012AA6">
              <w:rPr>
                <w:rFonts w:ascii="Times New Roman" w:hAnsi="Times New Roman" w:cs="Times New Roman"/>
                <w:vertAlign w:val="subscript"/>
              </w:rPr>
              <w:t>2</w:t>
            </w:r>
          </w:p>
        </w:tc>
      </w:tr>
    </w:tbl>
    <w:p w14:paraId="7DDAAE26" w14:textId="77777777" w:rsidR="00BA19C3" w:rsidRPr="00012AA6" w:rsidRDefault="00BA19C3" w:rsidP="00BA19C3">
      <w:pPr>
        <w:autoSpaceDE w:val="0"/>
        <w:autoSpaceDN w:val="0"/>
        <w:adjustRightInd w:val="0"/>
        <w:spacing w:after="0" w:line="360" w:lineRule="auto"/>
        <w:ind w:right="26"/>
        <w:jc w:val="both"/>
        <w:rPr>
          <w:rFonts w:ascii="Times New Roman" w:hAnsi="Times New Roman" w:cs="Times New Roman"/>
        </w:rPr>
      </w:pPr>
      <w:r w:rsidRPr="00012AA6">
        <w:rPr>
          <w:rFonts w:ascii="Times New Roman" w:hAnsi="Times New Roman" w:cs="Times New Roman"/>
        </w:rPr>
        <w:t xml:space="preserve">E- Experimental group </w:t>
      </w:r>
    </w:p>
    <w:p w14:paraId="4957DF77" w14:textId="77777777" w:rsidR="00BA19C3" w:rsidRPr="00012AA6" w:rsidRDefault="00BA19C3" w:rsidP="00BA19C3">
      <w:pPr>
        <w:autoSpaceDE w:val="0"/>
        <w:autoSpaceDN w:val="0"/>
        <w:adjustRightInd w:val="0"/>
        <w:spacing w:after="0" w:line="360" w:lineRule="auto"/>
        <w:ind w:right="26"/>
        <w:jc w:val="both"/>
        <w:rPr>
          <w:rFonts w:ascii="Times New Roman" w:hAnsi="Times New Roman" w:cs="Times New Roman"/>
        </w:rPr>
      </w:pPr>
      <w:r w:rsidRPr="00012AA6">
        <w:rPr>
          <w:rFonts w:ascii="Times New Roman" w:hAnsi="Times New Roman" w:cs="Times New Roman"/>
        </w:rPr>
        <w:t>O</w:t>
      </w:r>
      <w:r w:rsidRPr="00012AA6">
        <w:rPr>
          <w:rFonts w:ascii="Times New Roman" w:hAnsi="Times New Roman" w:cs="Times New Roman"/>
          <w:vertAlign w:val="subscript"/>
        </w:rPr>
        <w:t>1</w:t>
      </w:r>
      <w:r w:rsidRPr="00012AA6">
        <w:rPr>
          <w:rFonts w:ascii="Times New Roman" w:hAnsi="Times New Roman" w:cs="Times New Roman"/>
        </w:rPr>
        <w:t xml:space="preserve"> – Observation before intervention</w:t>
      </w:r>
    </w:p>
    <w:p w14:paraId="4B24B537" w14:textId="196C5BCC" w:rsidR="00BA19C3" w:rsidRPr="00012AA6" w:rsidRDefault="00BA19C3" w:rsidP="00BA19C3">
      <w:pPr>
        <w:autoSpaceDE w:val="0"/>
        <w:autoSpaceDN w:val="0"/>
        <w:adjustRightInd w:val="0"/>
        <w:spacing w:after="0" w:line="360" w:lineRule="auto"/>
        <w:ind w:right="26"/>
        <w:jc w:val="both"/>
        <w:rPr>
          <w:rFonts w:ascii="Times New Roman" w:hAnsi="Times New Roman" w:cs="Times New Roman"/>
        </w:rPr>
      </w:pPr>
      <w:r w:rsidRPr="00012AA6">
        <w:rPr>
          <w:rFonts w:ascii="Times New Roman" w:hAnsi="Times New Roman" w:cs="Times New Roman"/>
        </w:rPr>
        <w:t>X - Intervention (Awareness Education)</w:t>
      </w:r>
    </w:p>
    <w:p w14:paraId="756193AE" w14:textId="5A48E8C7" w:rsidR="00967E8A" w:rsidRPr="00012AA6" w:rsidRDefault="00BA19C3" w:rsidP="00BA19C3">
      <w:pPr>
        <w:spacing w:after="0"/>
        <w:jc w:val="both"/>
        <w:rPr>
          <w:rFonts w:ascii="Times New Roman" w:hAnsi="Times New Roman" w:cs="Times New Roman"/>
          <w:b/>
          <w:bCs/>
        </w:rPr>
      </w:pPr>
      <w:r w:rsidRPr="00012AA6">
        <w:rPr>
          <w:rFonts w:ascii="Times New Roman" w:hAnsi="Times New Roman" w:cs="Times New Roman"/>
        </w:rPr>
        <w:t>O</w:t>
      </w:r>
      <w:r w:rsidRPr="00012AA6">
        <w:rPr>
          <w:rFonts w:ascii="Times New Roman" w:hAnsi="Times New Roman" w:cs="Times New Roman"/>
          <w:vertAlign w:val="subscript"/>
        </w:rPr>
        <w:t>2</w:t>
      </w:r>
      <w:r w:rsidRPr="00012AA6">
        <w:rPr>
          <w:rFonts w:ascii="Times New Roman" w:hAnsi="Times New Roman" w:cs="Times New Roman"/>
        </w:rPr>
        <w:t xml:space="preserve"> - Observation after intervention</w:t>
      </w:r>
    </w:p>
    <w:p w14:paraId="273BAA33" w14:textId="0512F0D9" w:rsidR="00A8044F" w:rsidRPr="00012AA6" w:rsidRDefault="008F45CB" w:rsidP="00D222F5">
      <w:pPr>
        <w:spacing w:before="240" w:after="0"/>
        <w:jc w:val="both"/>
        <w:rPr>
          <w:rFonts w:ascii="Times New Roman" w:hAnsi="Times New Roman" w:cs="Times New Roman"/>
          <w:b/>
          <w:bCs/>
        </w:rPr>
      </w:pPr>
      <w:r w:rsidRPr="00012AA6">
        <w:rPr>
          <w:rFonts w:ascii="Times New Roman" w:hAnsi="Times New Roman" w:cs="Times New Roman"/>
          <w:b/>
          <w:bCs/>
        </w:rPr>
        <w:t xml:space="preserve">Setting </w:t>
      </w:r>
      <w:r w:rsidR="008F1BF1" w:rsidRPr="00012AA6">
        <w:rPr>
          <w:rFonts w:ascii="Times New Roman" w:hAnsi="Times New Roman" w:cs="Times New Roman"/>
          <w:b/>
          <w:bCs/>
        </w:rPr>
        <w:t xml:space="preserve">of study </w:t>
      </w:r>
    </w:p>
    <w:p w14:paraId="40A4B0CB" w14:textId="10E50FEB" w:rsidR="00A8044F" w:rsidRPr="00012AA6" w:rsidRDefault="008F45CB" w:rsidP="00A22BB8">
      <w:pPr>
        <w:spacing w:before="240"/>
        <w:jc w:val="both"/>
        <w:rPr>
          <w:rFonts w:ascii="Times New Roman" w:hAnsi="Times New Roman" w:cs="Times New Roman"/>
        </w:rPr>
      </w:pPr>
      <w:r w:rsidRPr="00012AA6">
        <w:rPr>
          <w:rFonts w:ascii="Times New Roman" w:hAnsi="Times New Roman" w:cs="Times New Roman"/>
        </w:rPr>
        <w:t xml:space="preserve">The research </w:t>
      </w:r>
      <w:r w:rsidR="002D3714" w:rsidRPr="00012AA6">
        <w:rPr>
          <w:rFonts w:ascii="Times New Roman" w:hAnsi="Times New Roman" w:cs="Times New Roman"/>
        </w:rPr>
        <w:t xml:space="preserve">was </w:t>
      </w:r>
      <w:r w:rsidRPr="00012AA6">
        <w:rPr>
          <w:rFonts w:ascii="Times New Roman" w:hAnsi="Times New Roman" w:cs="Times New Roman"/>
        </w:rPr>
        <w:t xml:space="preserve">conducted at the Primary Health Center, Bisrakh, Greater Noida, Uttar Pradesh in April 2025 in the observance of immunization week. </w:t>
      </w:r>
      <w:r w:rsidR="002D3714" w:rsidRPr="00012AA6">
        <w:rPr>
          <w:rFonts w:ascii="Times New Roman" w:hAnsi="Times New Roman" w:cs="Times New Roman"/>
        </w:rPr>
        <w:t>This was the researcher own setting. The reason for selecting this setting was convenient</w:t>
      </w:r>
      <w:r w:rsidR="008F1BF1" w:rsidRPr="00012AA6">
        <w:rPr>
          <w:rFonts w:ascii="Times New Roman" w:hAnsi="Times New Roman" w:cs="Times New Roman"/>
        </w:rPr>
        <w:t>, familiarity, expected to get cooperation</w:t>
      </w:r>
      <w:r w:rsidR="002D3714" w:rsidRPr="00012AA6">
        <w:rPr>
          <w:rFonts w:ascii="Times New Roman" w:hAnsi="Times New Roman" w:cs="Times New Roman"/>
        </w:rPr>
        <w:t xml:space="preserve"> </w:t>
      </w:r>
      <w:r w:rsidR="008F1BF1" w:rsidRPr="00012AA6">
        <w:rPr>
          <w:rFonts w:ascii="Times New Roman" w:hAnsi="Times New Roman" w:cs="Times New Roman"/>
        </w:rPr>
        <w:t>from the subjects, easy to get permission from the authorities to conduct study, local language, geographical proximity and economic consideration.</w:t>
      </w:r>
    </w:p>
    <w:p w14:paraId="0D464DF2" w14:textId="2A09277E" w:rsidR="00A8044F" w:rsidRPr="00012AA6" w:rsidRDefault="00A8044F" w:rsidP="00F66F9B">
      <w:pPr>
        <w:jc w:val="both"/>
        <w:rPr>
          <w:rFonts w:ascii="Times New Roman" w:hAnsi="Times New Roman" w:cs="Times New Roman"/>
          <w:b/>
          <w:bCs/>
        </w:rPr>
      </w:pPr>
      <w:r w:rsidRPr="00012AA6">
        <w:rPr>
          <w:rFonts w:ascii="Times New Roman" w:hAnsi="Times New Roman" w:cs="Times New Roman"/>
          <w:b/>
          <w:bCs/>
        </w:rPr>
        <w:t xml:space="preserve">Sample size </w:t>
      </w:r>
    </w:p>
    <w:p w14:paraId="2D74417C" w14:textId="5C346761" w:rsidR="00A8044F" w:rsidRPr="00012AA6" w:rsidRDefault="001774EC" w:rsidP="00F66F9B">
      <w:pPr>
        <w:jc w:val="both"/>
        <w:rPr>
          <w:rFonts w:ascii="Times New Roman" w:hAnsi="Times New Roman" w:cs="Times New Roman"/>
        </w:rPr>
      </w:pPr>
      <w:r w:rsidRPr="00012AA6">
        <w:rPr>
          <w:rFonts w:ascii="Times New Roman" w:hAnsi="Times New Roman" w:cs="Times New Roman"/>
        </w:rPr>
        <w:t>The sample size was estimated by using calculator.net keeping confidence interval 95%</w:t>
      </w:r>
      <w:r w:rsidR="00A95955" w:rsidRPr="00012AA6">
        <w:rPr>
          <w:rFonts w:ascii="Times New Roman" w:hAnsi="Times New Roman" w:cs="Times New Roman"/>
        </w:rPr>
        <w:t xml:space="preserve"> with </w:t>
      </w:r>
      <w:r w:rsidRPr="00012AA6">
        <w:rPr>
          <w:rFonts w:ascii="Times New Roman" w:hAnsi="Times New Roman" w:cs="Times New Roman"/>
        </w:rPr>
        <w:t>5% margin of error</w:t>
      </w:r>
      <w:r w:rsidR="00A95955" w:rsidRPr="00012AA6">
        <w:rPr>
          <w:rFonts w:ascii="Times New Roman" w:hAnsi="Times New Roman" w:cs="Times New Roman"/>
        </w:rPr>
        <w:t xml:space="preserve">, </w:t>
      </w:r>
      <w:r w:rsidRPr="00012AA6">
        <w:rPr>
          <w:rFonts w:ascii="Times New Roman" w:hAnsi="Times New Roman" w:cs="Times New Roman"/>
        </w:rPr>
        <w:t>50% population proportion and</w:t>
      </w:r>
      <w:r w:rsidR="00A95955" w:rsidRPr="00012AA6">
        <w:rPr>
          <w:rFonts w:ascii="Times New Roman" w:hAnsi="Times New Roman" w:cs="Times New Roman"/>
        </w:rPr>
        <w:t xml:space="preserve"> </w:t>
      </w:r>
      <w:r w:rsidRPr="00012AA6">
        <w:rPr>
          <w:rFonts w:ascii="Times New Roman" w:hAnsi="Times New Roman" w:cs="Times New Roman"/>
        </w:rPr>
        <w:t xml:space="preserve">estimated 100 under-five </w:t>
      </w:r>
      <w:r w:rsidR="00097B3F" w:rsidRPr="00012AA6">
        <w:rPr>
          <w:rFonts w:ascii="Times New Roman" w:hAnsi="Times New Roman" w:cs="Times New Roman"/>
        </w:rPr>
        <w:t>mothers</w:t>
      </w:r>
      <w:r w:rsidR="00A95955" w:rsidRPr="00012AA6">
        <w:rPr>
          <w:rFonts w:ascii="Times New Roman" w:hAnsi="Times New Roman" w:cs="Times New Roman"/>
        </w:rPr>
        <w:t xml:space="preserve">. </w:t>
      </w:r>
      <w:r w:rsidR="00F6737A" w:rsidRPr="00012AA6">
        <w:rPr>
          <w:rFonts w:ascii="Times New Roman" w:hAnsi="Times New Roman" w:cs="Times New Roman"/>
        </w:rPr>
        <w:t xml:space="preserve">based on the availability and feasibility, </w:t>
      </w:r>
      <w:r w:rsidR="00097B3F" w:rsidRPr="00012AA6">
        <w:rPr>
          <w:rFonts w:ascii="Times New Roman" w:hAnsi="Times New Roman" w:cs="Times New Roman"/>
        </w:rPr>
        <w:t>75</w:t>
      </w:r>
      <w:r w:rsidR="003F0016" w:rsidRPr="00012AA6">
        <w:rPr>
          <w:rFonts w:ascii="Times New Roman" w:hAnsi="Times New Roman" w:cs="Times New Roman"/>
        </w:rPr>
        <w:t xml:space="preserve"> </w:t>
      </w:r>
      <w:r w:rsidR="00B17F62" w:rsidRPr="00012AA6">
        <w:rPr>
          <w:rFonts w:ascii="Times New Roman" w:hAnsi="Times New Roman" w:cs="Times New Roman"/>
        </w:rPr>
        <w:t xml:space="preserve">mothers of under-five children were </w:t>
      </w:r>
      <w:r w:rsidR="00A95955" w:rsidRPr="00012AA6">
        <w:rPr>
          <w:rFonts w:ascii="Times New Roman" w:hAnsi="Times New Roman" w:cs="Times New Roman"/>
        </w:rPr>
        <w:t xml:space="preserve">participated </w:t>
      </w:r>
      <w:r w:rsidR="00F6737A" w:rsidRPr="00012AA6">
        <w:rPr>
          <w:rFonts w:ascii="Times New Roman" w:hAnsi="Times New Roman" w:cs="Times New Roman"/>
        </w:rPr>
        <w:t>out of the 80 total sample calculated.</w:t>
      </w:r>
    </w:p>
    <w:p w14:paraId="76579B0B" w14:textId="64C9FA92" w:rsidR="00E5113B" w:rsidRPr="00012AA6" w:rsidRDefault="00E5113B" w:rsidP="00F66F9B">
      <w:pPr>
        <w:jc w:val="both"/>
        <w:rPr>
          <w:rFonts w:ascii="Times New Roman" w:hAnsi="Times New Roman" w:cs="Times New Roman"/>
          <w:b/>
          <w:bCs/>
        </w:rPr>
      </w:pPr>
      <w:r w:rsidRPr="00012AA6">
        <w:rPr>
          <w:rFonts w:ascii="Times New Roman" w:hAnsi="Times New Roman" w:cs="Times New Roman"/>
          <w:b/>
          <w:bCs/>
        </w:rPr>
        <w:lastRenderedPageBreak/>
        <w:t>Description of tool</w:t>
      </w:r>
    </w:p>
    <w:p w14:paraId="2B2EBCFA" w14:textId="3362F4D7" w:rsidR="00AC18EE" w:rsidRPr="00012AA6" w:rsidRDefault="005D546C" w:rsidP="00F66F9B">
      <w:pPr>
        <w:jc w:val="both"/>
        <w:rPr>
          <w:rFonts w:ascii="Times New Roman" w:hAnsi="Times New Roman" w:cs="Times New Roman"/>
        </w:rPr>
      </w:pPr>
      <w:r w:rsidRPr="00012AA6">
        <w:rPr>
          <w:rFonts w:ascii="Times New Roman" w:hAnsi="Times New Roman" w:cs="Times New Roman"/>
        </w:rPr>
        <w:t>The study was concerned to assess the effect of awareness education regarding immunization among under-five mothers.</w:t>
      </w:r>
      <w:r w:rsidR="00AC18EE" w:rsidRPr="00012AA6">
        <w:rPr>
          <w:rFonts w:ascii="Times New Roman" w:hAnsi="Times New Roman" w:cs="Times New Roman"/>
        </w:rPr>
        <w:t xml:space="preserve">  The tool was selected and developed on the basis of extensive review of literature. Tool for the data collection had following sections:</w:t>
      </w:r>
    </w:p>
    <w:p w14:paraId="06F91C66" w14:textId="3EF87D1A" w:rsidR="005D546C" w:rsidRPr="00012AA6" w:rsidRDefault="00AC18EE" w:rsidP="00F66F9B">
      <w:pPr>
        <w:jc w:val="both"/>
        <w:rPr>
          <w:rFonts w:ascii="Times New Roman" w:hAnsi="Times New Roman" w:cs="Times New Roman"/>
        </w:rPr>
      </w:pPr>
      <w:r w:rsidRPr="00012AA6">
        <w:rPr>
          <w:rFonts w:ascii="Times New Roman" w:hAnsi="Times New Roman" w:cs="Times New Roman"/>
          <w:b/>
          <w:bCs/>
        </w:rPr>
        <w:t>Section A:</w:t>
      </w:r>
      <w:r w:rsidRPr="00012AA6">
        <w:rPr>
          <w:rFonts w:ascii="Times New Roman" w:hAnsi="Times New Roman" w:cs="Times New Roman"/>
        </w:rPr>
        <w:t xml:space="preserve"> </w:t>
      </w:r>
      <w:r w:rsidR="00D70D06" w:rsidRPr="00012AA6">
        <w:rPr>
          <w:rFonts w:ascii="Times New Roman" w:hAnsi="Times New Roman" w:cs="Times New Roman"/>
        </w:rPr>
        <w:t xml:space="preserve">Structured Demographic variable to collect </w:t>
      </w:r>
      <w:r w:rsidRPr="00012AA6">
        <w:rPr>
          <w:rFonts w:ascii="Times New Roman" w:hAnsi="Times New Roman" w:cs="Times New Roman"/>
        </w:rPr>
        <w:t>Socio-Demographic information</w:t>
      </w:r>
      <w:r w:rsidR="00D70D06" w:rsidRPr="00012AA6">
        <w:rPr>
          <w:rFonts w:ascii="Times New Roman" w:hAnsi="Times New Roman" w:cs="Times New Roman"/>
        </w:rPr>
        <w:t>.</w:t>
      </w:r>
      <w:r w:rsidRPr="00012AA6">
        <w:rPr>
          <w:rFonts w:ascii="Times New Roman" w:hAnsi="Times New Roman" w:cs="Times New Roman"/>
        </w:rPr>
        <w:t xml:space="preserve"> </w:t>
      </w:r>
    </w:p>
    <w:p w14:paraId="607DFB98" w14:textId="4F4A1124" w:rsidR="00955C5C" w:rsidRPr="00012AA6" w:rsidRDefault="00AC18EE" w:rsidP="00F66F9B">
      <w:pPr>
        <w:jc w:val="both"/>
        <w:rPr>
          <w:rFonts w:ascii="Times New Roman" w:hAnsi="Times New Roman" w:cs="Times New Roman"/>
        </w:rPr>
      </w:pPr>
      <w:r w:rsidRPr="00012AA6">
        <w:rPr>
          <w:rFonts w:ascii="Times New Roman" w:hAnsi="Times New Roman" w:cs="Times New Roman"/>
          <w:b/>
          <w:bCs/>
        </w:rPr>
        <w:t>Section B:</w:t>
      </w:r>
      <w:r w:rsidRPr="00012AA6">
        <w:rPr>
          <w:rFonts w:ascii="Times New Roman" w:hAnsi="Times New Roman" w:cs="Times New Roman"/>
        </w:rPr>
        <w:t xml:space="preserve"> Self structured questionnaire to assess knowledge </w:t>
      </w:r>
      <w:r w:rsidR="00D75098" w:rsidRPr="00012AA6">
        <w:rPr>
          <w:rFonts w:ascii="Times New Roman" w:hAnsi="Times New Roman" w:cs="Times New Roman"/>
        </w:rPr>
        <w:t>regarding immunization.</w:t>
      </w:r>
    </w:p>
    <w:p w14:paraId="36187177" w14:textId="2A1AFC1B" w:rsidR="00955C5C" w:rsidRPr="00012AA6" w:rsidRDefault="00955C5C" w:rsidP="00955C5C">
      <w:pPr>
        <w:jc w:val="both"/>
        <w:rPr>
          <w:rFonts w:ascii="Times New Roman" w:hAnsi="Times New Roman" w:cs="Times New Roman"/>
        </w:rPr>
      </w:pPr>
      <w:r w:rsidRPr="00012AA6">
        <w:rPr>
          <w:rFonts w:ascii="Times New Roman" w:hAnsi="Times New Roman" w:cs="Times New Roman"/>
          <w:b/>
          <w:bCs/>
        </w:rPr>
        <w:t>Section A:</w:t>
      </w:r>
      <w:r w:rsidRPr="00012AA6">
        <w:rPr>
          <w:rFonts w:ascii="Times New Roman" w:hAnsi="Times New Roman" w:cs="Times New Roman"/>
        </w:rPr>
        <w:t xml:space="preserve"> Structured Demographic variable to collect Socio-Demographic information. It was comprised of demographic data of the subjects which consists 12 items such as age, education status, occupation, parity, place of Residence, socio-economic Status, Religion, caste, marital status, type of family, exposure to mass media, distance from nearest health center. </w:t>
      </w:r>
    </w:p>
    <w:p w14:paraId="258C5246" w14:textId="73B9F2E9" w:rsidR="00E8708B" w:rsidRPr="00012AA6" w:rsidRDefault="0073209B" w:rsidP="00955C5C">
      <w:pPr>
        <w:jc w:val="both"/>
        <w:rPr>
          <w:rFonts w:ascii="Times New Roman" w:hAnsi="Times New Roman" w:cs="Times New Roman"/>
        </w:rPr>
      </w:pPr>
      <w:r w:rsidRPr="00012AA6">
        <w:rPr>
          <w:rFonts w:ascii="Times New Roman" w:hAnsi="Times New Roman" w:cs="Times New Roman"/>
          <w:b/>
          <w:bCs/>
        </w:rPr>
        <w:t>Section B:</w:t>
      </w:r>
      <w:r w:rsidRPr="00012AA6">
        <w:rPr>
          <w:rFonts w:ascii="Times New Roman" w:hAnsi="Times New Roman" w:cs="Times New Roman"/>
        </w:rPr>
        <w:t xml:space="preserve"> Self structured questionnaire to assess knowledge regarding immunization. It consists of </w:t>
      </w:r>
      <w:r w:rsidR="00372CFE" w:rsidRPr="00012AA6">
        <w:rPr>
          <w:rFonts w:ascii="Times New Roman" w:hAnsi="Times New Roman" w:cs="Times New Roman"/>
        </w:rPr>
        <w:t xml:space="preserve">Self structured </w:t>
      </w:r>
      <w:r w:rsidRPr="00012AA6">
        <w:rPr>
          <w:rFonts w:ascii="Times New Roman" w:hAnsi="Times New Roman" w:cs="Times New Roman"/>
        </w:rPr>
        <w:t>knowledge questionnaires to assess the level of knowledge regarding immunization among under-five mothers</w:t>
      </w:r>
      <w:r w:rsidR="00EA1C9E" w:rsidRPr="00012AA6">
        <w:rPr>
          <w:rFonts w:ascii="Times New Roman" w:hAnsi="Times New Roman" w:cs="Times New Roman"/>
        </w:rPr>
        <w:t>. It comprises</w:t>
      </w:r>
      <w:r w:rsidR="00372CFE" w:rsidRPr="00012AA6">
        <w:rPr>
          <w:rFonts w:ascii="Times New Roman" w:hAnsi="Times New Roman" w:cs="Times New Roman"/>
        </w:rPr>
        <w:t>15 items</w:t>
      </w:r>
      <w:r w:rsidR="00EA1C9E" w:rsidRPr="00012AA6">
        <w:rPr>
          <w:rFonts w:ascii="Times New Roman" w:hAnsi="Times New Roman" w:cs="Times New Roman"/>
        </w:rPr>
        <w:t xml:space="preserve">. Each item is closed ended yes/No response. Yes, indicating correct response given 1 mark for each and no, indicate wrong response given 0 marks for each. </w:t>
      </w:r>
    </w:p>
    <w:p w14:paraId="58860281" w14:textId="06A0B668" w:rsidR="00372CFE" w:rsidRPr="00012AA6" w:rsidRDefault="00372CFE" w:rsidP="00955C5C">
      <w:pPr>
        <w:jc w:val="both"/>
        <w:rPr>
          <w:rFonts w:ascii="Times New Roman" w:hAnsi="Times New Roman" w:cs="Times New Roman"/>
          <w:b/>
          <w:bCs/>
        </w:rPr>
      </w:pPr>
      <w:r w:rsidRPr="00012AA6">
        <w:rPr>
          <w:rFonts w:ascii="Times New Roman" w:hAnsi="Times New Roman" w:cs="Times New Roman"/>
          <w:b/>
          <w:bCs/>
        </w:rPr>
        <w:t xml:space="preserve">Scoring Criteria </w:t>
      </w:r>
    </w:p>
    <w:p w14:paraId="2944402D" w14:textId="68EDBBE0" w:rsidR="00EA1C9E" w:rsidRPr="00012AA6" w:rsidRDefault="00EA1C9E" w:rsidP="00955C5C">
      <w:pPr>
        <w:jc w:val="both"/>
        <w:rPr>
          <w:rFonts w:ascii="Times New Roman" w:hAnsi="Times New Roman" w:cs="Times New Roman"/>
        </w:rPr>
      </w:pPr>
      <w:r w:rsidRPr="00012AA6">
        <w:rPr>
          <w:rFonts w:ascii="Times New Roman" w:hAnsi="Times New Roman" w:cs="Times New Roman"/>
        </w:rPr>
        <w:t>Score interpreted as follows</w:t>
      </w:r>
      <w:r w:rsidR="00140EDD" w:rsidRPr="00012AA6">
        <w:rPr>
          <w:rFonts w:ascii="Times New Roman" w:hAnsi="Times New Roman" w:cs="Times New Roman"/>
        </w:rPr>
        <w:t>:</w:t>
      </w:r>
    </w:p>
    <w:p w14:paraId="35EF943A" w14:textId="266823DD" w:rsidR="00EA1C9E" w:rsidRPr="00012AA6" w:rsidRDefault="00EA1C9E" w:rsidP="00140EDD">
      <w:pPr>
        <w:spacing w:after="0"/>
        <w:jc w:val="both"/>
        <w:rPr>
          <w:rFonts w:ascii="Times New Roman" w:hAnsi="Times New Roman" w:cs="Times New Roman"/>
        </w:rPr>
      </w:pPr>
      <w:r w:rsidRPr="00012AA6">
        <w:rPr>
          <w:rFonts w:ascii="Times New Roman" w:hAnsi="Times New Roman" w:cs="Times New Roman"/>
        </w:rPr>
        <w:t xml:space="preserve">Maximum score- </w:t>
      </w:r>
      <w:r w:rsidR="007578A8" w:rsidRPr="00012AA6">
        <w:rPr>
          <w:rFonts w:ascii="Times New Roman" w:hAnsi="Times New Roman" w:cs="Times New Roman"/>
        </w:rPr>
        <w:t>15</w:t>
      </w:r>
    </w:p>
    <w:p w14:paraId="4B84545F" w14:textId="2428D240" w:rsidR="00EA1C9E" w:rsidRPr="00012AA6" w:rsidRDefault="00EA1C9E" w:rsidP="00140EDD">
      <w:pPr>
        <w:spacing w:after="0"/>
        <w:jc w:val="both"/>
        <w:rPr>
          <w:rFonts w:ascii="Times New Roman" w:hAnsi="Times New Roman" w:cs="Times New Roman"/>
        </w:rPr>
      </w:pPr>
      <w:r w:rsidRPr="00012AA6">
        <w:rPr>
          <w:rFonts w:ascii="Times New Roman" w:hAnsi="Times New Roman" w:cs="Times New Roman"/>
        </w:rPr>
        <w:t>Minimum score-</w:t>
      </w:r>
      <w:r w:rsidR="007578A8" w:rsidRPr="00012AA6">
        <w:rPr>
          <w:rFonts w:ascii="Times New Roman" w:hAnsi="Times New Roman" w:cs="Times New Roman"/>
        </w:rPr>
        <w:t>0</w:t>
      </w:r>
      <w:r w:rsidRPr="00012AA6">
        <w:rPr>
          <w:rFonts w:ascii="Times New Roman" w:hAnsi="Times New Roman" w:cs="Times New Roman"/>
        </w:rPr>
        <w:t xml:space="preserve"> </w:t>
      </w:r>
    </w:p>
    <w:tbl>
      <w:tblPr>
        <w:tblStyle w:val="TableGrid"/>
        <w:tblW w:w="7621" w:type="dxa"/>
        <w:tblInd w:w="683" w:type="dxa"/>
        <w:tblLook w:val="04A0" w:firstRow="1" w:lastRow="0" w:firstColumn="1" w:lastColumn="0" w:noHBand="0" w:noVBand="1"/>
      </w:tblPr>
      <w:tblGrid>
        <w:gridCol w:w="1742"/>
        <w:gridCol w:w="2880"/>
        <w:gridCol w:w="2999"/>
      </w:tblGrid>
      <w:tr w:rsidR="00EA1C9E" w:rsidRPr="00012AA6" w14:paraId="55992306" w14:textId="77777777" w:rsidTr="00EA1C9E">
        <w:trPr>
          <w:trHeight w:val="322"/>
        </w:trPr>
        <w:tc>
          <w:tcPr>
            <w:tcW w:w="1742" w:type="dxa"/>
          </w:tcPr>
          <w:p w14:paraId="48E9E812" w14:textId="13EF5CEA" w:rsidR="00EA1C9E" w:rsidRPr="00012AA6" w:rsidRDefault="00EA1C9E" w:rsidP="00EA1C9E">
            <w:pPr>
              <w:jc w:val="center"/>
              <w:rPr>
                <w:rFonts w:ascii="Times New Roman" w:hAnsi="Times New Roman" w:cs="Times New Roman"/>
                <w:b/>
                <w:bCs/>
              </w:rPr>
            </w:pPr>
            <w:r w:rsidRPr="00012AA6">
              <w:rPr>
                <w:rFonts w:ascii="Times New Roman" w:hAnsi="Times New Roman" w:cs="Times New Roman"/>
                <w:b/>
                <w:bCs/>
              </w:rPr>
              <w:t>Sr. No.</w:t>
            </w:r>
          </w:p>
        </w:tc>
        <w:tc>
          <w:tcPr>
            <w:tcW w:w="2880" w:type="dxa"/>
          </w:tcPr>
          <w:p w14:paraId="5078DD4B" w14:textId="49794ADA" w:rsidR="00EA1C9E" w:rsidRPr="00012AA6" w:rsidRDefault="00EA1C9E" w:rsidP="00EA1C9E">
            <w:pPr>
              <w:jc w:val="center"/>
              <w:rPr>
                <w:rFonts w:ascii="Times New Roman" w:hAnsi="Times New Roman" w:cs="Times New Roman"/>
                <w:b/>
                <w:bCs/>
              </w:rPr>
            </w:pPr>
            <w:r w:rsidRPr="00012AA6">
              <w:rPr>
                <w:rFonts w:ascii="Times New Roman" w:hAnsi="Times New Roman" w:cs="Times New Roman"/>
                <w:b/>
                <w:bCs/>
              </w:rPr>
              <w:t>Score</w:t>
            </w:r>
          </w:p>
        </w:tc>
        <w:tc>
          <w:tcPr>
            <w:tcW w:w="2999" w:type="dxa"/>
          </w:tcPr>
          <w:p w14:paraId="47CE6F85" w14:textId="539B2947" w:rsidR="00EA1C9E" w:rsidRPr="00012AA6" w:rsidRDefault="00EA1C9E" w:rsidP="00EA1C9E">
            <w:pPr>
              <w:jc w:val="center"/>
              <w:rPr>
                <w:rFonts w:ascii="Times New Roman" w:hAnsi="Times New Roman" w:cs="Times New Roman"/>
                <w:b/>
                <w:bCs/>
              </w:rPr>
            </w:pPr>
            <w:r w:rsidRPr="00012AA6">
              <w:rPr>
                <w:rFonts w:ascii="Times New Roman" w:hAnsi="Times New Roman" w:cs="Times New Roman"/>
                <w:b/>
                <w:bCs/>
              </w:rPr>
              <w:t>Level of knowledge</w:t>
            </w:r>
          </w:p>
        </w:tc>
      </w:tr>
      <w:tr w:rsidR="00EA1C9E" w:rsidRPr="00012AA6" w14:paraId="0D3EA7D8" w14:textId="77777777" w:rsidTr="00EA1C9E">
        <w:trPr>
          <w:trHeight w:val="322"/>
        </w:trPr>
        <w:tc>
          <w:tcPr>
            <w:tcW w:w="1742" w:type="dxa"/>
          </w:tcPr>
          <w:p w14:paraId="6EE1719F" w14:textId="028B7764" w:rsidR="00EA1C9E" w:rsidRPr="00012AA6" w:rsidRDefault="00EA1C9E" w:rsidP="00EA1C9E">
            <w:pPr>
              <w:jc w:val="center"/>
              <w:rPr>
                <w:rFonts w:ascii="Times New Roman" w:hAnsi="Times New Roman" w:cs="Times New Roman"/>
              </w:rPr>
            </w:pPr>
            <w:r w:rsidRPr="00012AA6">
              <w:rPr>
                <w:rFonts w:ascii="Times New Roman" w:hAnsi="Times New Roman" w:cs="Times New Roman"/>
              </w:rPr>
              <w:t>1</w:t>
            </w:r>
          </w:p>
        </w:tc>
        <w:tc>
          <w:tcPr>
            <w:tcW w:w="2880" w:type="dxa"/>
          </w:tcPr>
          <w:p w14:paraId="59D0D5CC" w14:textId="56089E7F" w:rsidR="00EA1C9E" w:rsidRPr="00012AA6" w:rsidRDefault="00EA1C9E" w:rsidP="00EA1C9E">
            <w:pPr>
              <w:jc w:val="center"/>
              <w:rPr>
                <w:rFonts w:ascii="Times New Roman" w:hAnsi="Times New Roman" w:cs="Times New Roman"/>
              </w:rPr>
            </w:pPr>
            <w:r w:rsidRPr="00012AA6">
              <w:rPr>
                <w:rFonts w:ascii="Times New Roman" w:hAnsi="Times New Roman" w:cs="Times New Roman"/>
              </w:rPr>
              <w:t>0-5</w:t>
            </w:r>
          </w:p>
        </w:tc>
        <w:tc>
          <w:tcPr>
            <w:tcW w:w="2999" w:type="dxa"/>
          </w:tcPr>
          <w:p w14:paraId="3BA6E8D3" w14:textId="6128A273" w:rsidR="00EA1C9E" w:rsidRPr="00012AA6" w:rsidRDefault="00EA1C9E" w:rsidP="00EA1C9E">
            <w:pPr>
              <w:jc w:val="center"/>
              <w:rPr>
                <w:rFonts w:ascii="Times New Roman" w:hAnsi="Times New Roman" w:cs="Times New Roman"/>
              </w:rPr>
            </w:pPr>
            <w:r w:rsidRPr="00012AA6">
              <w:rPr>
                <w:rFonts w:ascii="Times New Roman" w:hAnsi="Times New Roman" w:cs="Times New Roman"/>
              </w:rPr>
              <w:t>Poor</w:t>
            </w:r>
          </w:p>
        </w:tc>
      </w:tr>
      <w:tr w:rsidR="00EA1C9E" w:rsidRPr="00012AA6" w14:paraId="4A0D5F3D" w14:textId="77777777" w:rsidTr="00EA1C9E">
        <w:trPr>
          <w:trHeight w:val="333"/>
        </w:trPr>
        <w:tc>
          <w:tcPr>
            <w:tcW w:w="1742" w:type="dxa"/>
          </w:tcPr>
          <w:p w14:paraId="37B9BDFF" w14:textId="3B6FEEB3" w:rsidR="00EA1C9E" w:rsidRPr="00012AA6" w:rsidRDefault="00EA1C9E" w:rsidP="00EA1C9E">
            <w:pPr>
              <w:jc w:val="center"/>
              <w:rPr>
                <w:rFonts w:ascii="Times New Roman" w:hAnsi="Times New Roman" w:cs="Times New Roman"/>
              </w:rPr>
            </w:pPr>
            <w:r w:rsidRPr="00012AA6">
              <w:rPr>
                <w:rFonts w:ascii="Times New Roman" w:hAnsi="Times New Roman" w:cs="Times New Roman"/>
              </w:rPr>
              <w:t>2</w:t>
            </w:r>
          </w:p>
        </w:tc>
        <w:tc>
          <w:tcPr>
            <w:tcW w:w="2880" w:type="dxa"/>
          </w:tcPr>
          <w:p w14:paraId="6BBA9FC6" w14:textId="5DEA5CE2" w:rsidR="00EA1C9E" w:rsidRPr="00012AA6" w:rsidRDefault="00EA1C9E" w:rsidP="00EA1C9E">
            <w:pPr>
              <w:jc w:val="center"/>
              <w:rPr>
                <w:rFonts w:ascii="Times New Roman" w:hAnsi="Times New Roman" w:cs="Times New Roman"/>
              </w:rPr>
            </w:pPr>
            <w:r w:rsidRPr="00012AA6">
              <w:rPr>
                <w:rFonts w:ascii="Times New Roman" w:hAnsi="Times New Roman" w:cs="Times New Roman"/>
              </w:rPr>
              <w:t>6-10</w:t>
            </w:r>
          </w:p>
        </w:tc>
        <w:tc>
          <w:tcPr>
            <w:tcW w:w="2999" w:type="dxa"/>
          </w:tcPr>
          <w:p w14:paraId="71905B59" w14:textId="25CBF065" w:rsidR="00EA1C9E" w:rsidRPr="00012AA6" w:rsidRDefault="00EA1C9E" w:rsidP="00EA1C9E">
            <w:pPr>
              <w:jc w:val="center"/>
              <w:rPr>
                <w:rFonts w:ascii="Times New Roman" w:hAnsi="Times New Roman" w:cs="Times New Roman"/>
              </w:rPr>
            </w:pPr>
            <w:r w:rsidRPr="00012AA6">
              <w:rPr>
                <w:rFonts w:ascii="Times New Roman" w:hAnsi="Times New Roman" w:cs="Times New Roman"/>
              </w:rPr>
              <w:t>Average</w:t>
            </w:r>
          </w:p>
        </w:tc>
      </w:tr>
      <w:tr w:rsidR="00EA1C9E" w:rsidRPr="00012AA6" w14:paraId="1D49B77F" w14:textId="77777777" w:rsidTr="00EA1C9E">
        <w:trPr>
          <w:trHeight w:val="322"/>
        </w:trPr>
        <w:tc>
          <w:tcPr>
            <w:tcW w:w="1742" w:type="dxa"/>
          </w:tcPr>
          <w:p w14:paraId="7E0B9560" w14:textId="50252BC9" w:rsidR="00EA1C9E" w:rsidRPr="00012AA6" w:rsidRDefault="00EA1C9E" w:rsidP="00EA1C9E">
            <w:pPr>
              <w:jc w:val="center"/>
              <w:rPr>
                <w:rFonts w:ascii="Times New Roman" w:hAnsi="Times New Roman" w:cs="Times New Roman"/>
              </w:rPr>
            </w:pPr>
            <w:r w:rsidRPr="00012AA6">
              <w:rPr>
                <w:rFonts w:ascii="Times New Roman" w:hAnsi="Times New Roman" w:cs="Times New Roman"/>
              </w:rPr>
              <w:t>3</w:t>
            </w:r>
          </w:p>
        </w:tc>
        <w:tc>
          <w:tcPr>
            <w:tcW w:w="2880" w:type="dxa"/>
          </w:tcPr>
          <w:p w14:paraId="1D6E8B7F" w14:textId="7DB978C6" w:rsidR="00EA1C9E" w:rsidRPr="00012AA6" w:rsidRDefault="00EA1C9E" w:rsidP="00EA1C9E">
            <w:pPr>
              <w:jc w:val="center"/>
              <w:rPr>
                <w:rFonts w:ascii="Times New Roman" w:hAnsi="Times New Roman" w:cs="Times New Roman"/>
              </w:rPr>
            </w:pPr>
            <w:r w:rsidRPr="00012AA6">
              <w:rPr>
                <w:rFonts w:ascii="Times New Roman" w:hAnsi="Times New Roman" w:cs="Times New Roman"/>
              </w:rPr>
              <w:t>11-15</w:t>
            </w:r>
          </w:p>
        </w:tc>
        <w:tc>
          <w:tcPr>
            <w:tcW w:w="2999" w:type="dxa"/>
          </w:tcPr>
          <w:p w14:paraId="34EA5849" w14:textId="0AB128DD" w:rsidR="00EA1C9E" w:rsidRPr="00012AA6" w:rsidRDefault="00EA1C9E" w:rsidP="00EA1C9E">
            <w:pPr>
              <w:jc w:val="center"/>
              <w:rPr>
                <w:rFonts w:ascii="Times New Roman" w:hAnsi="Times New Roman" w:cs="Times New Roman"/>
              </w:rPr>
            </w:pPr>
            <w:r w:rsidRPr="00012AA6">
              <w:rPr>
                <w:rFonts w:ascii="Times New Roman" w:hAnsi="Times New Roman" w:cs="Times New Roman"/>
              </w:rPr>
              <w:t>Good</w:t>
            </w:r>
          </w:p>
        </w:tc>
      </w:tr>
    </w:tbl>
    <w:p w14:paraId="3B53B418" w14:textId="35BCC65C" w:rsidR="00E5113B" w:rsidRPr="00012AA6" w:rsidRDefault="00E5113B" w:rsidP="00E5113B">
      <w:pPr>
        <w:spacing w:before="240"/>
        <w:jc w:val="both"/>
        <w:rPr>
          <w:rFonts w:ascii="Times New Roman" w:hAnsi="Times New Roman" w:cs="Times New Roman"/>
          <w:b/>
          <w:bCs/>
        </w:rPr>
      </w:pPr>
      <w:r w:rsidRPr="00012AA6">
        <w:rPr>
          <w:rFonts w:ascii="Times New Roman" w:hAnsi="Times New Roman" w:cs="Times New Roman"/>
          <w:b/>
          <w:bCs/>
        </w:rPr>
        <w:t xml:space="preserve">Data collection </w:t>
      </w:r>
      <w:r w:rsidR="001A22E3" w:rsidRPr="00012AA6">
        <w:rPr>
          <w:rFonts w:ascii="Times New Roman" w:hAnsi="Times New Roman" w:cs="Times New Roman"/>
          <w:b/>
          <w:bCs/>
        </w:rPr>
        <w:t>Procedure</w:t>
      </w:r>
    </w:p>
    <w:p w14:paraId="0DAFAA68" w14:textId="2184EF6A" w:rsidR="00B17F62" w:rsidRPr="00012AA6" w:rsidRDefault="00DD208F" w:rsidP="00F66F9B">
      <w:pPr>
        <w:jc w:val="both"/>
        <w:rPr>
          <w:rFonts w:ascii="Times New Roman" w:hAnsi="Times New Roman" w:cs="Times New Roman"/>
        </w:rPr>
      </w:pPr>
      <w:r w:rsidRPr="00012AA6">
        <w:rPr>
          <w:rFonts w:ascii="Times New Roman" w:hAnsi="Times New Roman" w:cs="Times New Roman"/>
        </w:rPr>
        <w:t>Data were collected using a self-</w:t>
      </w:r>
      <w:r w:rsidR="00955C5C" w:rsidRPr="00012AA6">
        <w:rPr>
          <w:rFonts w:ascii="Times New Roman" w:hAnsi="Times New Roman" w:cs="Times New Roman"/>
        </w:rPr>
        <w:t xml:space="preserve">Structured </w:t>
      </w:r>
      <w:r w:rsidRPr="00012AA6">
        <w:rPr>
          <w:rFonts w:ascii="Times New Roman" w:hAnsi="Times New Roman" w:cs="Times New Roman"/>
        </w:rPr>
        <w:t xml:space="preserve">knowledge questionnaire consisting </w:t>
      </w:r>
      <w:r w:rsidR="00B17F62" w:rsidRPr="00012AA6">
        <w:rPr>
          <w:rFonts w:ascii="Times New Roman" w:hAnsi="Times New Roman" w:cs="Times New Roman"/>
        </w:rPr>
        <w:t>of 15 items.</w:t>
      </w:r>
      <w:r w:rsidR="00AF7A7D" w:rsidRPr="00012AA6">
        <w:rPr>
          <w:rFonts w:ascii="Times New Roman" w:hAnsi="Times New Roman" w:cs="Times New Roman"/>
        </w:rPr>
        <w:t xml:space="preserve"> </w:t>
      </w:r>
      <w:r w:rsidR="001D1F29" w:rsidRPr="00012AA6">
        <w:rPr>
          <w:rFonts w:ascii="Times New Roman" w:hAnsi="Times New Roman" w:cs="Times New Roman"/>
        </w:rPr>
        <w:t xml:space="preserve">When the under-five mothers reach at PHC, we ask them to sit in one place and conducted their pre-test. After the pre-test, group was engaged with awareness education regarding immunization with the use of Charts, postures and flash cards. After the awareness education session, we conducted the post-test. During this time, some under-five mothers were sent one by one for the vaccination, while those who were remained seated were given the post-test. Once the vaccinated under-five mothers returned, we conducted their post-test. </w:t>
      </w:r>
      <w:r w:rsidR="00AF7A7D" w:rsidRPr="00012AA6">
        <w:rPr>
          <w:rFonts w:ascii="Times New Roman" w:hAnsi="Times New Roman" w:cs="Times New Roman"/>
        </w:rPr>
        <w:t>The d</w:t>
      </w:r>
      <w:r w:rsidR="00B17F62" w:rsidRPr="00012AA6">
        <w:rPr>
          <w:rFonts w:ascii="Times New Roman" w:hAnsi="Times New Roman" w:cs="Times New Roman"/>
        </w:rPr>
        <w:t xml:space="preserve">ata </w:t>
      </w:r>
      <w:r w:rsidR="001D1F29" w:rsidRPr="00012AA6">
        <w:rPr>
          <w:rFonts w:ascii="Times New Roman" w:hAnsi="Times New Roman" w:cs="Times New Roman"/>
        </w:rPr>
        <w:t xml:space="preserve">were </w:t>
      </w:r>
      <w:r w:rsidR="007405E1" w:rsidRPr="00012AA6">
        <w:rPr>
          <w:rFonts w:ascii="Times New Roman" w:hAnsi="Times New Roman" w:cs="Times New Roman"/>
        </w:rPr>
        <w:t>analyzed using both descriptive and inferential statistics in SPSS version 20.</w:t>
      </w:r>
    </w:p>
    <w:p w14:paraId="20EA55C5" w14:textId="77777777" w:rsidR="000823EF" w:rsidRDefault="000823EF" w:rsidP="00F66F9B">
      <w:pPr>
        <w:jc w:val="both"/>
        <w:rPr>
          <w:rFonts w:ascii="Times New Roman" w:hAnsi="Times New Roman" w:cs="Times New Roman"/>
          <w:b/>
          <w:bCs/>
        </w:rPr>
      </w:pPr>
    </w:p>
    <w:p w14:paraId="566EB598" w14:textId="45531F73" w:rsidR="001E19F5" w:rsidRPr="00012AA6" w:rsidRDefault="001E19F5" w:rsidP="00F66F9B">
      <w:pPr>
        <w:jc w:val="both"/>
        <w:rPr>
          <w:rFonts w:ascii="Times New Roman" w:hAnsi="Times New Roman" w:cs="Times New Roman"/>
          <w:b/>
          <w:bCs/>
        </w:rPr>
      </w:pPr>
      <w:bookmarkStart w:id="0" w:name="_Hlk201844276"/>
      <w:r w:rsidRPr="00012AA6">
        <w:rPr>
          <w:rFonts w:ascii="Times New Roman" w:hAnsi="Times New Roman" w:cs="Times New Roman"/>
          <w:b/>
          <w:bCs/>
        </w:rPr>
        <w:lastRenderedPageBreak/>
        <w:t xml:space="preserve">Analysis and interpretation </w:t>
      </w:r>
    </w:p>
    <w:p w14:paraId="3565FEBF" w14:textId="10DF0A99" w:rsidR="001E19F5" w:rsidRPr="00012AA6" w:rsidRDefault="001E19F5" w:rsidP="00F66F9B">
      <w:pPr>
        <w:jc w:val="both"/>
        <w:rPr>
          <w:rFonts w:ascii="Times New Roman" w:hAnsi="Times New Roman" w:cs="Times New Roman"/>
          <w:b/>
          <w:bCs/>
        </w:rPr>
      </w:pPr>
      <w:r w:rsidRPr="00012AA6">
        <w:rPr>
          <w:rFonts w:ascii="Times New Roman" w:hAnsi="Times New Roman" w:cs="Times New Roman"/>
          <w:b/>
          <w:bCs/>
        </w:rPr>
        <w:t>Section-I</w:t>
      </w:r>
    </w:p>
    <w:p w14:paraId="3DF92BB5" w14:textId="6DAC207E" w:rsidR="0003126B" w:rsidRPr="00012AA6" w:rsidRDefault="001E19F5" w:rsidP="00F66F9B">
      <w:pPr>
        <w:jc w:val="both"/>
        <w:rPr>
          <w:rFonts w:ascii="Times New Roman" w:hAnsi="Times New Roman" w:cs="Times New Roman"/>
          <w:b/>
          <w:bCs/>
        </w:rPr>
      </w:pPr>
      <w:r w:rsidRPr="00012AA6">
        <w:rPr>
          <w:rFonts w:ascii="Times New Roman" w:hAnsi="Times New Roman" w:cs="Times New Roman"/>
          <w:b/>
          <w:bCs/>
        </w:rPr>
        <w:t>Table -1</w:t>
      </w:r>
      <w:r w:rsidR="0003126B" w:rsidRPr="00012AA6">
        <w:rPr>
          <w:rFonts w:ascii="Times New Roman" w:hAnsi="Times New Roman" w:cs="Times New Roman"/>
          <w:b/>
          <w:bCs/>
        </w:rPr>
        <w:t>. Frequency and percentage distribution of under-five mothers as per the sociodemographic variables</w:t>
      </w:r>
    </w:p>
    <w:tbl>
      <w:tblPr>
        <w:tblW w:w="5000" w:type="pct"/>
        <w:tblLook w:val="04A0" w:firstRow="1" w:lastRow="0" w:firstColumn="1" w:lastColumn="0" w:noHBand="0" w:noVBand="1"/>
      </w:tblPr>
      <w:tblGrid>
        <w:gridCol w:w="1765"/>
        <w:gridCol w:w="2122"/>
        <w:gridCol w:w="967"/>
        <w:gridCol w:w="3420"/>
        <w:gridCol w:w="22"/>
      </w:tblGrid>
      <w:tr w:rsidR="0003126B" w:rsidRPr="00012AA6" w14:paraId="30DEEDC2" w14:textId="77777777" w:rsidTr="00813F29">
        <w:trPr>
          <w:trHeight w:val="285"/>
        </w:trPr>
        <w:tc>
          <w:tcPr>
            <w:tcW w:w="5000" w:type="pct"/>
            <w:gridSpan w:val="5"/>
            <w:tcBorders>
              <w:left w:val="single" w:sz="4" w:space="0" w:color="auto"/>
              <w:bottom w:val="single" w:sz="4" w:space="0" w:color="auto"/>
              <w:right w:val="single" w:sz="4" w:space="0" w:color="auto"/>
            </w:tcBorders>
            <w:shd w:val="clear" w:color="auto" w:fill="auto"/>
            <w:noWrap/>
            <w:vAlign w:val="bottom"/>
            <w:hideMark/>
          </w:tcPr>
          <w:p w14:paraId="603D75D9" w14:textId="729BE089" w:rsidR="0003126B" w:rsidRPr="00012AA6" w:rsidRDefault="00813F29" w:rsidP="00813F29">
            <w:pPr>
              <w:spacing w:after="0" w:line="240" w:lineRule="auto"/>
              <w:jc w:val="right"/>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N</w:t>
            </w:r>
            <w:r w:rsidR="0003126B" w:rsidRPr="00012AA6">
              <w:rPr>
                <w:rFonts w:ascii="Times New Roman" w:eastAsia="Times New Roman" w:hAnsi="Times New Roman" w:cs="Times New Roman"/>
                <w:b/>
                <w:bCs/>
                <w:color w:val="000000"/>
                <w:kern w:val="0"/>
                <w:lang w:eastAsia="en-IN"/>
                <w14:ligatures w14:val="none"/>
              </w:rPr>
              <w:t>-75</w:t>
            </w:r>
          </w:p>
        </w:tc>
      </w:tr>
      <w:tr w:rsidR="00813F29" w:rsidRPr="00012AA6" w14:paraId="2EAEBFA2" w14:textId="77777777" w:rsidTr="00813F29">
        <w:trPr>
          <w:gridAfter w:val="1"/>
          <w:wAfter w:w="13" w:type="pct"/>
          <w:trHeight w:val="285"/>
        </w:trPr>
        <w:tc>
          <w:tcPr>
            <w:tcW w:w="2343" w:type="pct"/>
            <w:gridSpan w:val="2"/>
            <w:tcBorders>
              <w:top w:val="single" w:sz="4" w:space="0" w:color="auto"/>
              <w:left w:val="single" w:sz="4" w:space="0" w:color="auto"/>
              <w:bottom w:val="single" w:sz="4" w:space="0" w:color="auto"/>
            </w:tcBorders>
            <w:shd w:val="clear" w:color="auto" w:fill="auto"/>
            <w:vAlign w:val="bottom"/>
            <w:hideMark/>
          </w:tcPr>
          <w:p w14:paraId="735402D7" w14:textId="77777777" w:rsidR="00813F29" w:rsidRPr="00012AA6" w:rsidRDefault="00813F29" w:rsidP="00256FD9">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Demographic Variables </w:t>
            </w:r>
          </w:p>
        </w:tc>
        <w:tc>
          <w:tcPr>
            <w:tcW w:w="583" w:type="pct"/>
            <w:tcBorders>
              <w:top w:val="single" w:sz="4" w:space="0" w:color="auto"/>
              <w:bottom w:val="single" w:sz="4" w:space="0" w:color="auto"/>
            </w:tcBorders>
            <w:shd w:val="clear" w:color="auto" w:fill="auto"/>
            <w:vAlign w:val="bottom"/>
            <w:hideMark/>
          </w:tcPr>
          <w:p w14:paraId="78FDEA5D" w14:textId="77777777" w:rsidR="00813F29" w:rsidRPr="00012AA6" w:rsidRDefault="00813F29" w:rsidP="00256FD9">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F</w:t>
            </w:r>
          </w:p>
        </w:tc>
        <w:tc>
          <w:tcPr>
            <w:tcW w:w="2061" w:type="pct"/>
            <w:tcBorders>
              <w:top w:val="single" w:sz="4" w:space="0" w:color="auto"/>
              <w:bottom w:val="single" w:sz="4" w:space="0" w:color="auto"/>
            </w:tcBorders>
            <w:shd w:val="clear" w:color="auto" w:fill="auto"/>
            <w:vAlign w:val="bottom"/>
            <w:hideMark/>
          </w:tcPr>
          <w:p w14:paraId="4014E028" w14:textId="77777777" w:rsidR="00813F29" w:rsidRPr="00012AA6" w:rsidRDefault="00813F29" w:rsidP="00256FD9">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w:t>
            </w:r>
          </w:p>
        </w:tc>
      </w:tr>
      <w:tr w:rsidR="00813F29" w:rsidRPr="00012AA6" w14:paraId="067E25C8" w14:textId="77777777" w:rsidTr="00813F29">
        <w:trPr>
          <w:gridAfter w:val="1"/>
          <w:wAfter w:w="13" w:type="pct"/>
          <w:trHeight w:val="285"/>
        </w:trPr>
        <w:tc>
          <w:tcPr>
            <w:tcW w:w="1064" w:type="pct"/>
            <w:vMerge w:val="restart"/>
            <w:tcBorders>
              <w:top w:val="single" w:sz="4" w:space="0" w:color="auto"/>
              <w:left w:val="single" w:sz="4" w:space="0" w:color="auto"/>
            </w:tcBorders>
            <w:shd w:val="clear" w:color="auto" w:fill="auto"/>
            <w:hideMark/>
          </w:tcPr>
          <w:p w14:paraId="00FA6BDE"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Age</w:t>
            </w:r>
          </w:p>
        </w:tc>
        <w:tc>
          <w:tcPr>
            <w:tcW w:w="1279" w:type="pct"/>
            <w:tcBorders>
              <w:top w:val="single" w:sz="4" w:space="0" w:color="auto"/>
            </w:tcBorders>
            <w:shd w:val="clear" w:color="auto" w:fill="auto"/>
            <w:hideMark/>
          </w:tcPr>
          <w:p w14:paraId="2208D81A"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Below 20</w:t>
            </w:r>
          </w:p>
        </w:tc>
        <w:tc>
          <w:tcPr>
            <w:tcW w:w="583" w:type="pct"/>
            <w:tcBorders>
              <w:top w:val="single" w:sz="4" w:space="0" w:color="auto"/>
            </w:tcBorders>
            <w:shd w:val="clear" w:color="auto" w:fill="auto"/>
            <w:noWrap/>
            <w:hideMark/>
          </w:tcPr>
          <w:p w14:paraId="4857169E"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w:t>
            </w:r>
          </w:p>
        </w:tc>
        <w:tc>
          <w:tcPr>
            <w:tcW w:w="2061" w:type="pct"/>
            <w:tcBorders>
              <w:top w:val="single" w:sz="4" w:space="0" w:color="auto"/>
            </w:tcBorders>
            <w:shd w:val="clear" w:color="auto" w:fill="auto"/>
            <w:noWrap/>
            <w:hideMark/>
          </w:tcPr>
          <w:p w14:paraId="500B811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9.3</w:t>
            </w:r>
          </w:p>
        </w:tc>
      </w:tr>
      <w:tr w:rsidR="00813F29" w:rsidRPr="00012AA6" w14:paraId="3645E4BC" w14:textId="77777777" w:rsidTr="00813F29">
        <w:trPr>
          <w:gridAfter w:val="1"/>
          <w:wAfter w:w="13" w:type="pct"/>
          <w:trHeight w:val="285"/>
        </w:trPr>
        <w:tc>
          <w:tcPr>
            <w:tcW w:w="1064" w:type="pct"/>
            <w:vMerge/>
            <w:tcBorders>
              <w:left w:val="single" w:sz="4" w:space="0" w:color="auto"/>
            </w:tcBorders>
            <w:vAlign w:val="center"/>
            <w:hideMark/>
          </w:tcPr>
          <w:p w14:paraId="307C1E8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4AD109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21 -29</w:t>
            </w:r>
          </w:p>
        </w:tc>
        <w:tc>
          <w:tcPr>
            <w:tcW w:w="583" w:type="pct"/>
            <w:shd w:val="clear" w:color="auto" w:fill="auto"/>
            <w:noWrap/>
            <w:hideMark/>
          </w:tcPr>
          <w:p w14:paraId="1E61627E"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w:t>
            </w:r>
          </w:p>
        </w:tc>
        <w:tc>
          <w:tcPr>
            <w:tcW w:w="2061" w:type="pct"/>
            <w:shd w:val="clear" w:color="auto" w:fill="auto"/>
            <w:noWrap/>
            <w:hideMark/>
          </w:tcPr>
          <w:p w14:paraId="190C511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42.7</w:t>
            </w:r>
          </w:p>
        </w:tc>
      </w:tr>
      <w:tr w:rsidR="00813F29" w:rsidRPr="00012AA6" w14:paraId="0CCD4396" w14:textId="77777777" w:rsidTr="00813F29">
        <w:trPr>
          <w:gridAfter w:val="1"/>
          <w:wAfter w:w="13" w:type="pct"/>
          <w:trHeight w:val="285"/>
        </w:trPr>
        <w:tc>
          <w:tcPr>
            <w:tcW w:w="1064" w:type="pct"/>
            <w:vMerge/>
            <w:tcBorders>
              <w:left w:val="single" w:sz="4" w:space="0" w:color="auto"/>
            </w:tcBorders>
            <w:vAlign w:val="center"/>
            <w:hideMark/>
          </w:tcPr>
          <w:p w14:paraId="3264D4F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614AEB4F"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30-39</w:t>
            </w:r>
          </w:p>
        </w:tc>
        <w:tc>
          <w:tcPr>
            <w:tcW w:w="583" w:type="pct"/>
            <w:shd w:val="clear" w:color="auto" w:fill="auto"/>
            <w:noWrap/>
            <w:hideMark/>
          </w:tcPr>
          <w:p w14:paraId="12321EE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19</w:t>
            </w:r>
          </w:p>
        </w:tc>
        <w:tc>
          <w:tcPr>
            <w:tcW w:w="2061" w:type="pct"/>
            <w:shd w:val="clear" w:color="auto" w:fill="auto"/>
            <w:noWrap/>
            <w:hideMark/>
          </w:tcPr>
          <w:p w14:paraId="27D8384B"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25.3</w:t>
            </w:r>
          </w:p>
        </w:tc>
      </w:tr>
      <w:tr w:rsidR="00813F29" w:rsidRPr="00012AA6" w14:paraId="32B17D23" w14:textId="77777777" w:rsidTr="00813F29">
        <w:trPr>
          <w:gridAfter w:val="1"/>
          <w:wAfter w:w="13" w:type="pct"/>
          <w:trHeight w:val="285"/>
        </w:trPr>
        <w:tc>
          <w:tcPr>
            <w:tcW w:w="1064" w:type="pct"/>
            <w:vMerge/>
            <w:tcBorders>
              <w:left w:val="single" w:sz="4" w:space="0" w:color="auto"/>
            </w:tcBorders>
            <w:vAlign w:val="center"/>
            <w:hideMark/>
          </w:tcPr>
          <w:p w14:paraId="39A68C63"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56482F6"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&gt;= 40</w:t>
            </w:r>
          </w:p>
        </w:tc>
        <w:tc>
          <w:tcPr>
            <w:tcW w:w="583" w:type="pct"/>
            <w:shd w:val="clear" w:color="auto" w:fill="auto"/>
            <w:noWrap/>
            <w:hideMark/>
          </w:tcPr>
          <w:p w14:paraId="3C00FEC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17</w:t>
            </w:r>
          </w:p>
        </w:tc>
        <w:tc>
          <w:tcPr>
            <w:tcW w:w="2061" w:type="pct"/>
            <w:shd w:val="clear" w:color="auto" w:fill="auto"/>
            <w:noWrap/>
            <w:hideMark/>
          </w:tcPr>
          <w:p w14:paraId="0D3A988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22.7</w:t>
            </w:r>
          </w:p>
        </w:tc>
      </w:tr>
      <w:tr w:rsidR="00813F29" w:rsidRPr="00012AA6" w14:paraId="084D69CE"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5E1A8260"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Education Status</w:t>
            </w:r>
          </w:p>
        </w:tc>
        <w:tc>
          <w:tcPr>
            <w:tcW w:w="1279" w:type="pct"/>
            <w:shd w:val="clear" w:color="auto" w:fill="auto"/>
            <w:hideMark/>
          </w:tcPr>
          <w:p w14:paraId="3A0894D6"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No formal education</w:t>
            </w:r>
          </w:p>
        </w:tc>
        <w:tc>
          <w:tcPr>
            <w:tcW w:w="583" w:type="pct"/>
            <w:shd w:val="clear" w:color="auto" w:fill="auto"/>
            <w:noWrap/>
            <w:hideMark/>
          </w:tcPr>
          <w:p w14:paraId="7642A82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w:t>
            </w:r>
          </w:p>
        </w:tc>
        <w:tc>
          <w:tcPr>
            <w:tcW w:w="2061" w:type="pct"/>
            <w:shd w:val="clear" w:color="auto" w:fill="auto"/>
            <w:noWrap/>
            <w:hideMark/>
          </w:tcPr>
          <w:p w14:paraId="763A259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17.3</w:t>
            </w:r>
          </w:p>
        </w:tc>
      </w:tr>
      <w:tr w:rsidR="00813F29" w:rsidRPr="00012AA6" w14:paraId="184B933A" w14:textId="77777777" w:rsidTr="00813F29">
        <w:trPr>
          <w:gridAfter w:val="1"/>
          <w:wAfter w:w="13" w:type="pct"/>
          <w:trHeight w:val="285"/>
        </w:trPr>
        <w:tc>
          <w:tcPr>
            <w:tcW w:w="1064" w:type="pct"/>
            <w:vMerge/>
            <w:tcBorders>
              <w:left w:val="single" w:sz="4" w:space="0" w:color="auto"/>
            </w:tcBorders>
            <w:vAlign w:val="center"/>
            <w:hideMark/>
          </w:tcPr>
          <w:p w14:paraId="1CE0C3C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75C2744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Primary school</w:t>
            </w:r>
          </w:p>
        </w:tc>
        <w:tc>
          <w:tcPr>
            <w:tcW w:w="583" w:type="pct"/>
            <w:shd w:val="clear" w:color="auto" w:fill="auto"/>
            <w:noWrap/>
            <w:hideMark/>
          </w:tcPr>
          <w:p w14:paraId="3FF3348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24</w:t>
            </w:r>
          </w:p>
        </w:tc>
        <w:tc>
          <w:tcPr>
            <w:tcW w:w="2061" w:type="pct"/>
            <w:shd w:val="clear" w:color="auto" w:fill="auto"/>
            <w:noWrap/>
            <w:hideMark/>
          </w:tcPr>
          <w:p w14:paraId="703351E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32.0</w:t>
            </w:r>
          </w:p>
        </w:tc>
      </w:tr>
      <w:tr w:rsidR="00813F29" w:rsidRPr="00012AA6" w14:paraId="4DDAD7AA" w14:textId="77777777" w:rsidTr="00813F29">
        <w:trPr>
          <w:gridAfter w:val="1"/>
          <w:wAfter w:w="13" w:type="pct"/>
          <w:trHeight w:val="285"/>
        </w:trPr>
        <w:tc>
          <w:tcPr>
            <w:tcW w:w="1064" w:type="pct"/>
            <w:vMerge/>
            <w:tcBorders>
              <w:left w:val="single" w:sz="4" w:space="0" w:color="auto"/>
            </w:tcBorders>
            <w:vAlign w:val="center"/>
            <w:hideMark/>
          </w:tcPr>
          <w:p w14:paraId="265BDD62"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D48ACC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Secondary school</w:t>
            </w:r>
          </w:p>
        </w:tc>
        <w:tc>
          <w:tcPr>
            <w:tcW w:w="583" w:type="pct"/>
            <w:shd w:val="clear" w:color="auto" w:fill="auto"/>
            <w:noWrap/>
            <w:hideMark/>
          </w:tcPr>
          <w:p w14:paraId="58182BC6"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16</w:t>
            </w:r>
          </w:p>
        </w:tc>
        <w:tc>
          <w:tcPr>
            <w:tcW w:w="2061" w:type="pct"/>
            <w:shd w:val="clear" w:color="auto" w:fill="auto"/>
            <w:noWrap/>
            <w:hideMark/>
          </w:tcPr>
          <w:p w14:paraId="3254259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21.3</w:t>
            </w:r>
          </w:p>
        </w:tc>
      </w:tr>
      <w:tr w:rsidR="00813F29" w:rsidRPr="00012AA6" w14:paraId="5EA9116A" w14:textId="77777777" w:rsidTr="00813F29">
        <w:trPr>
          <w:gridAfter w:val="1"/>
          <w:wAfter w:w="13" w:type="pct"/>
          <w:trHeight w:val="465"/>
        </w:trPr>
        <w:tc>
          <w:tcPr>
            <w:tcW w:w="1064" w:type="pct"/>
            <w:vMerge/>
            <w:tcBorders>
              <w:left w:val="single" w:sz="4" w:space="0" w:color="auto"/>
            </w:tcBorders>
            <w:vAlign w:val="center"/>
            <w:hideMark/>
          </w:tcPr>
          <w:p w14:paraId="5F906B39"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26E5B1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Upper secondary school</w:t>
            </w:r>
          </w:p>
        </w:tc>
        <w:tc>
          <w:tcPr>
            <w:tcW w:w="583" w:type="pct"/>
            <w:shd w:val="clear" w:color="auto" w:fill="auto"/>
            <w:noWrap/>
            <w:hideMark/>
          </w:tcPr>
          <w:p w14:paraId="1EA8BAE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w:t>
            </w:r>
          </w:p>
        </w:tc>
        <w:tc>
          <w:tcPr>
            <w:tcW w:w="2061" w:type="pct"/>
            <w:shd w:val="clear" w:color="auto" w:fill="auto"/>
            <w:noWrap/>
            <w:hideMark/>
          </w:tcPr>
          <w:p w14:paraId="4A17D37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20.0</w:t>
            </w:r>
          </w:p>
        </w:tc>
      </w:tr>
      <w:tr w:rsidR="00813F29" w:rsidRPr="00012AA6" w14:paraId="16CBCA91" w14:textId="77777777" w:rsidTr="00813F29">
        <w:trPr>
          <w:gridAfter w:val="1"/>
          <w:wAfter w:w="13" w:type="pct"/>
          <w:trHeight w:val="285"/>
        </w:trPr>
        <w:tc>
          <w:tcPr>
            <w:tcW w:w="1064" w:type="pct"/>
            <w:vMerge/>
            <w:tcBorders>
              <w:left w:val="single" w:sz="4" w:space="0" w:color="auto"/>
            </w:tcBorders>
            <w:vAlign w:val="center"/>
            <w:hideMark/>
          </w:tcPr>
          <w:p w14:paraId="170E05B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FFF3BFE"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graduation and beyond.</w:t>
            </w:r>
          </w:p>
        </w:tc>
        <w:tc>
          <w:tcPr>
            <w:tcW w:w="583" w:type="pct"/>
            <w:shd w:val="clear" w:color="auto" w:fill="auto"/>
            <w:noWrap/>
            <w:hideMark/>
          </w:tcPr>
          <w:p w14:paraId="4DAD3D5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w:t>
            </w:r>
          </w:p>
        </w:tc>
        <w:tc>
          <w:tcPr>
            <w:tcW w:w="2061" w:type="pct"/>
            <w:shd w:val="clear" w:color="auto" w:fill="auto"/>
            <w:noWrap/>
            <w:hideMark/>
          </w:tcPr>
          <w:p w14:paraId="0A160F3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9.3</w:t>
            </w:r>
          </w:p>
        </w:tc>
      </w:tr>
      <w:tr w:rsidR="00813F29" w:rsidRPr="00012AA6" w14:paraId="602B9BEC"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2326D2C7"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Occupation </w:t>
            </w:r>
          </w:p>
        </w:tc>
        <w:tc>
          <w:tcPr>
            <w:tcW w:w="1279" w:type="pct"/>
            <w:shd w:val="clear" w:color="auto" w:fill="auto"/>
            <w:hideMark/>
          </w:tcPr>
          <w:p w14:paraId="2370D55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Homemaker</w:t>
            </w:r>
          </w:p>
        </w:tc>
        <w:tc>
          <w:tcPr>
            <w:tcW w:w="583" w:type="pct"/>
            <w:shd w:val="clear" w:color="auto" w:fill="auto"/>
            <w:noWrap/>
            <w:hideMark/>
          </w:tcPr>
          <w:p w14:paraId="3AB440AB"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52</w:t>
            </w:r>
          </w:p>
        </w:tc>
        <w:tc>
          <w:tcPr>
            <w:tcW w:w="2061" w:type="pct"/>
            <w:shd w:val="clear" w:color="auto" w:fill="auto"/>
            <w:noWrap/>
            <w:hideMark/>
          </w:tcPr>
          <w:p w14:paraId="3021BB76"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69.3</w:t>
            </w:r>
          </w:p>
        </w:tc>
      </w:tr>
      <w:tr w:rsidR="00813F29" w:rsidRPr="00012AA6" w14:paraId="547144BB" w14:textId="77777777" w:rsidTr="00813F29">
        <w:trPr>
          <w:gridAfter w:val="1"/>
          <w:wAfter w:w="13" w:type="pct"/>
          <w:trHeight w:val="285"/>
        </w:trPr>
        <w:tc>
          <w:tcPr>
            <w:tcW w:w="1064" w:type="pct"/>
            <w:vMerge/>
            <w:tcBorders>
              <w:left w:val="single" w:sz="4" w:space="0" w:color="auto"/>
            </w:tcBorders>
            <w:vAlign w:val="center"/>
            <w:hideMark/>
          </w:tcPr>
          <w:p w14:paraId="0409A67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1450FFC"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Daily wage worker</w:t>
            </w:r>
          </w:p>
        </w:tc>
        <w:tc>
          <w:tcPr>
            <w:tcW w:w="583" w:type="pct"/>
            <w:shd w:val="clear" w:color="auto" w:fill="auto"/>
            <w:noWrap/>
            <w:hideMark/>
          </w:tcPr>
          <w:p w14:paraId="5182F2B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2061" w:type="pct"/>
            <w:shd w:val="clear" w:color="auto" w:fill="auto"/>
            <w:noWrap/>
            <w:hideMark/>
          </w:tcPr>
          <w:p w14:paraId="27A62AD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r>
      <w:tr w:rsidR="00813F29" w:rsidRPr="00012AA6" w14:paraId="7DC52D69" w14:textId="77777777" w:rsidTr="00813F29">
        <w:trPr>
          <w:gridAfter w:val="1"/>
          <w:wAfter w:w="13" w:type="pct"/>
          <w:trHeight w:val="285"/>
        </w:trPr>
        <w:tc>
          <w:tcPr>
            <w:tcW w:w="1064" w:type="pct"/>
            <w:vMerge/>
            <w:tcBorders>
              <w:left w:val="single" w:sz="4" w:space="0" w:color="auto"/>
            </w:tcBorders>
            <w:vAlign w:val="center"/>
            <w:hideMark/>
          </w:tcPr>
          <w:p w14:paraId="18668C35"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311D91AA"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Private employee</w:t>
            </w:r>
          </w:p>
        </w:tc>
        <w:tc>
          <w:tcPr>
            <w:tcW w:w="583" w:type="pct"/>
            <w:shd w:val="clear" w:color="auto" w:fill="auto"/>
            <w:noWrap/>
            <w:hideMark/>
          </w:tcPr>
          <w:p w14:paraId="5669FA6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w:t>
            </w:r>
          </w:p>
        </w:tc>
        <w:tc>
          <w:tcPr>
            <w:tcW w:w="2061" w:type="pct"/>
            <w:shd w:val="clear" w:color="auto" w:fill="auto"/>
            <w:noWrap/>
            <w:hideMark/>
          </w:tcPr>
          <w:p w14:paraId="3AB729F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10.7</w:t>
            </w:r>
          </w:p>
        </w:tc>
      </w:tr>
      <w:tr w:rsidR="00813F29" w:rsidRPr="00012AA6" w14:paraId="162B06BD" w14:textId="77777777" w:rsidTr="00813F29">
        <w:trPr>
          <w:gridAfter w:val="1"/>
          <w:wAfter w:w="13" w:type="pct"/>
          <w:trHeight w:val="285"/>
        </w:trPr>
        <w:tc>
          <w:tcPr>
            <w:tcW w:w="1064" w:type="pct"/>
            <w:vMerge/>
            <w:tcBorders>
              <w:left w:val="single" w:sz="4" w:space="0" w:color="auto"/>
            </w:tcBorders>
            <w:vAlign w:val="center"/>
            <w:hideMark/>
          </w:tcPr>
          <w:p w14:paraId="106C1A5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1E3C607E"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Government employee</w:t>
            </w:r>
          </w:p>
        </w:tc>
        <w:tc>
          <w:tcPr>
            <w:tcW w:w="583" w:type="pct"/>
            <w:shd w:val="clear" w:color="auto" w:fill="auto"/>
            <w:noWrap/>
            <w:hideMark/>
          </w:tcPr>
          <w:p w14:paraId="0D4E7B2C"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w:t>
            </w:r>
          </w:p>
        </w:tc>
        <w:tc>
          <w:tcPr>
            <w:tcW w:w="2061" w:type="pct"/>
            <w:shd w:val="clear" w:color="auto" w:fill="auto"/>
            <w:noWrap/>
            <w:hideMark/>
          </w:tcPr>
          <w:p w14:paraId="16D7FFB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r>
      <w:tr w:rsidR="00813F29" w:rsidRPr="00012AA6" w14:paraId="45BC49E4" w14:textId="77777777" w:rsidTr="00813F29">
        <w:trPr>
          <w:gridAfter w:val="1"/>
          <w:wAfter w:w="13" w:type="pct"/>
          <w:trHeight w:val="285"/>
        </w:trPr>
        <w:tc>
          <w:tcPr>
            <w:tcW w:w="1064" w:type="pct"/>
            <w:vMerge/>
            <w:tcBorders>
              <w:left w:val="single" w:sz="4" w:space="0" w:color="auto"/>
            </w:tcBorders>
            <w:vAlign w:val="center"/>
            <w:hideMark/>
          </w:tcPr>
          <w:p w14:paraId="0BAE319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34B138C9"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Self-employed</w:t>
            </w:r>
          </w:p>
        </w:tc>
        <w:tc>
          <w:tcPr>
            <w:tcW w:w="583" w:type="pct"/>
            <w:shd w:val="clear" w:color="auto" w:fill="auto"/>
            <w:noWrap/>
            <w:hideMark/>
          </w:tcPr>
          <w:p w14:paraId="0DDC431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w:t>
            </w:r>
          </w:p>
        </w:tc>
        <w:tc>
          <w:tcPr>
            <w:tcW w:w="2061" w:type="pct"/>
            <w:shd w:val="clear" w:color="auto" w:fill="auto"/>
            <w:noWrap/>
            <w:hideMark/>
          </w:tcPr>
          <w:p w14:paraId="5605F16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10.7</w:t>
            </w:r>
          </w:p>
        </w:tc>
      </w:tr>
      <w:tr w:rsidR="00813F29" w:rsidRPr="00012AA6" w14:paraId="6A653660"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636B9175"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Parity (Number of Children)</w:t>
            </w:r>
          </w:p>
        </w:tc>
        <w:tc>
          <w:tcPr>
            <w:tcW w:w="1279" w:type="pct"/>
            <w:shd w:val="clear" w:color="auto" w:fill="auto"/>
            <w:hideMark/>
          </w:tcPr>
          <w:p w14:paraId="30B82958"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Primiparous (first child)</w:t>
            </w:r>
          </w:p>
        </w:tc>
        <w:tc>
          <w:tcPr>
            <w:tcW w:w="583" w:type="pct"/>
            <w:shd w:val="clear" w:color="auto" w:fill="auto"/>
            <w:noWrap/>
            <w:hideMark/>
          </w:tcPr>
          <w:p w14:paraId="2416E7C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w:t>
            </w:r>
          </w:p>
        </w:tc>
        <w:tc>
          <w:tcPr>
            <w:tcW w:w="2061" w:type="pct"/>
            <w:shd w:val="clear" w:color="auto" w:fill="auto"/>
            <w:noWrap/>
            <w:hideMark/>
          </w:tcPr>
          <w:p w14:paraId="1DC6190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33.3</w:t>
            </w:r>
          </w:p>
        </w:tc>
      </w:tr>
      <w:tr w:rsidR="00813F29" w:rsidRPr="00012AA6" w14:paraId="6DC50595" w14:textId="77777777" w:rsidTr="00813F29">
        <w:trPr>
          <w:gridAfter w:val="1"/>
          <w:wAfter w:w="13" w:type="pct"/>
          <w:trHeight w:val="465"/>
        </w:trPr>
        <w:tc>
          <w:tcPr>
            <w:tcW w:w="1064" w:type="pct"/>
            <w:vMerge/>
            <w:tcBorders>
              <w:left w:val="single" w:sz="4" w:space="0" w:color="auto"/>
            </w:tcBorders>
            <w:vAlign w:val="center"/>
            <w:hideMark/>
          </w:tcPr>
          <w:p w14:paraId="47E3FAB5"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1015D8EF"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Multiparous (2–3 children)</w:t>
            </w:r>
          </w:p>
        </w:tc>
        <w:tc>
          <w:tcPr>
            <w:tcW w:w="583" w:type="pct"/>
            <w:shd w:val="clear" w:color="auto" w:fill="auto"/>
            <w:noWrap/>
            <w:hideMark/>
          </w:tcPr>
          <w:p w14:paraId="313000D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2061" w:type="pct"/>
            <w:shd w:val="clear" w:color="auto" w:fill="auto"/>
            <w:noWrap/>
            <w:hideMark/>
          </w:tcPr>
          <w:p w14:paraId="199E3FC2"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53.3</w:t>
            </w:r>
          </w:p>
        </w:tc>
      </w:tr>
      <w:tr w:rsidR="00813F29" w:rsidRPr="00012AA6" w14:paraId="716130D3" w14:textId="77777777" w:rsidTr="00813F29">
        <w:trPr>
          <w:gridAfter w:val="1"/>
          <w:wAfter w:w="13" w:type="pct"/>
          <w:trHeight w:val="465"/>
        </w:trPr>
        <w:tc>
          <w:tcPr>
            <w:tcW w:w="1064" w:type="pct"/>
            <w:vMerge/>
            <w:tcBorders>
              <w:left w:val="single" w:sz="4" w:space="0" w:color="auto"/>
            </w:tcBorders>
            <w:vAlign w:val="center"/>
            <w:hideMark/>
          </w:tcPr>
          <w:p w14:paraId="3A740530"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FF7D72F"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Grand multiparous (4 or more children)?</w:t>
            </w:r>
          </w:p>
        </w:tc>
        <w:tc>
          <w:tcPr>
            <w:tcW w:w="583" w:type="pct"/>
            <w:shd w:val="clear" w:color="auto" w:fill="auto"/>
            <w:noWrap/>
            <w:hideMark/>
          </w:tcPr>
          <w:p w14:paraId="3206EA4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2061" w:type="pct"/>
            <w:shd w:val="clear" w:color="auto" w:fill="auto"/>
            <w:noWrap/>
            <w:hideMark/>
          </w:tcPr>
          <w:p w14:paraId="4E55CB0E"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r>
      <w:tr w:rsidR="00813F29" w:rsidRPr="00012AA6" w14:paraId="123543E8"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389AF933"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Place of Residence </w:t>
            </w:r>
          </w:p>
        </w:tc>
        <w:tc>
          <w:tcPr>
            <w:tcW w:w="1279" w:type="pct"/>
            <w:shd w:val="clear" w:color="auto" w:fill="auto"/>
            <w:hideMark/>
          </w:tcPr>
          <w:p w14:paraId="2C56FEC2"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Urban</w:t>
            </w:r>
          </w:p>
        </w:tc>
        <w:tc>
          <w:tcPr>
            <w:tcW w:w="583" w:type="pct"/>
            <w:shd w:val="clear" w:color="auto" w:fill="auto"/>
            <w:noWrap/>
            <w:hideMark/>
          </w:tcPr>
          <w:p w14:paraId="20781B2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35</w:t>
            </w:r>
          </w:p>
        </w:tc>
        <w:tc>
          <w:tcPr>
            <w:tcW w:w="2061" w:type="pct"/>
            <w:shd w:val="clear" w:color="auto" w:fill="auto"/>
            <w:noWrap/>
            <w:hideMark/>
          </w:tcPr>
          <w:p w14:paraId="3AB6E70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46.7</w:t>
            </w:r>
          </w:p>
        </w:tc>
      </w:tr>
      <w:tr w:rsidR="00813F29" w:rsidRPr="00012AA6" w14:paraId="3AD11A8D" w14:textId="77777777" w:rsidTr="00813F29">
        <w:trPr>
          <w:gridAfter w:val="1"/>
          <w:wAfter w:w="13" w:type="pct"/>
          <w:trHeight w:val="285"/>
        </w:trPr>
        <w:tc>
          <w:tcPr>
            <w:tcW w:w="1064" w:type="pct"/>
            <w:vMerge/>
            <w:tcBorders>
              <w:left w:val="single" w:sz="4" w:space="0" w:color="auto"/>
            </w:tcBorders>
            <w:vAlign w:val="center"/>
            <w:hideMark/>
          </w:tcPr>
          <w:p w14:paraId="207AD26E"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2E793D0"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Rural</w:t>
            </w:r>
          </w:p>
        </w:tc>
        <w:tc>
          <w:tcPr>
            <w:tcW w:w="583" w:type="pct"/>
            <w:shd w:val="clear" w:color="auto" w:fill="auto"/>
            <w:noWrap/>
            <w:hideMark/>
          </w:tcPr>
          <w:p w14:paraId="291E61D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2061" w:type="pct"/>
            <w:shd w:val="clear" w:color="auto" w:fill="auto"/>
            <w:noWrap/>
            <w:hideMark/>
          </w:tcPr>
          <w:p w14:paraId="0D9C2F5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53.3</w:t>
            </w:r>
          </w:p>
        </w:tc>
      </w:tr>
      <w:tr w:rsidR="00813F29" w:rsidRPr="00012AA6" w14:paraId="7386869A"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02F4788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Socioeconomic Status </w:t>
            </w:r>
          </w:p>
        </w:tc>
        <w:tc>
          <w:tcPr>
            <w:tcW w:w="1279" w:type="pct"/>
            <w:shd w:val="clear" w:color="auto" w:fill="auto"/>
            <w:hideMark/>
          </w:tcPr>
          <w:p w14:paraId="77C09CB2"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Low</w:t>
            </w:r>
          </w:p>
        </w:tc>
        <w:tc>
          <w:tcPr>
            <w:tcW w:w="583" w:type="pct"/>
            <w:shd w:val="clear" w:color="auto" w:fill="auto"/>
            <w:noWrap/>
            <w:hideMark/>
          </w:tcPr>
          <w:p w14:paraId="334847B6"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2061" w:type="pct"/>
            <w:shd w:val="clear" w:color="auto" w:fill="auto"/>
            <w:noWrap/>
            <w:hideMark/>
          </w:tcPr>
          <w:p w14:paraId="76F3E30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r>
      <w:tr w:rsidR="00813F29" w:rsidRPr="00012AA6" w14:paraId="30CFA3A5" w14:textId="77777777" w:rsidTr="00813F29">
        <w:trPr>
          <w:gridAfter w:val="1"/>
          <w:wAfter w:w="13" w:type="pct"/>
          <w:trHeight w:val="285"/>
        </w:trPr>
        <w:tc>
          <w:tcPr>
            <w:tcW w:w="1064" w:type="pct"/>
            <w:vMerge/>
            <w:tcBorders>
              <w:left w:val="single" w:sz="4" w:space="0" w:color="auto"/>
            </w:tcBorders>
            <w:vAlign w:val="center"/>
            <w:hideMark/>
          </w:tcPr>
          <w:p w14:paraId="0AE6B1D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F4059BE"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Middle</w:t>
            </w:r>
          </w:p>
        </w:tc>
        <w:tc>
          <w:tcPr>
            <w:tcW w:w="583" w:type="pct"/>
            <w:shd w:val="clear" w:color="auto" w:fill="auto"/>
            <w:noWrap/>
            <w:hideMark/>
          </w:tcPr>
          <w:p w14:paraId="72BFBE6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67</w:t>
            </w:r>
          </w:p>
        </w:tc>
        <w:tc>
          <w:tcPr>
            <w:tcW w:w="2061" w:type="pct"/>
            <w:shd w:val="clear" w:color="auto" w:fill="auto"/>
            <w:noWrap/>
            <w:hideMark/>
          </w:tcPr>
          <w:p w14:paraId="40F8D40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89.3</w:t>
            </w:r>
          </w:p>
        </w:tc>
      </w:tr>
      <w:tr w:rsidR="00813F29" w:rsidRPr="00012AA6" w14:paraId="7D209430" w14:textId="77777777" w:rsidTr="00813F29">
        <w:trPr>
          <w:gridAfter w:val="1"/>
          <w:wAfter w:w="13" w:type="pct"/>
          <w:trHeight w:val="285"/>
        </w:trPr>
        <w:tc>
          <w:tcPr>
            <w:tcW w:w="1064" w:type="pct"/>
            <w:vMerge/>
            <w:tcBorders>
              <w:left w:val="single" w:sz="4" w:space="0" w:color="auto"/>
            </w:tcBorders>
            <w:vAlign w:val="center"/>
            <w:hideMark/>
          </w:tcPr>
          <w:p w14:paraId="28C5C2B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5CABA4C"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High</w:t>
            </w:r>
          </w:p>
        </w:tc>
        <w:tc>
          <w:tcPr>
            <w:tcW w:w="583" w:type="pct"/>
            <w:shd w:val="clear" w:color="auto" w:fill="auto"/>
            <w:noWrap/>
            <w:hideMark/>
          </w:tcPr>
          <w:p w14:paraId="0D59BFB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2061" w:type="pct"/>
            <w:shd w:val="clear" w:color="auto" w:fill="auto"/>
            <w:noWrap/>
            <w:hideMark/>
          </w:tcPr>
          <w:p w14:paraId="471C9B9C"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r>
      <w:tr w:rsidR="00813F29" w:rsidRPr="00012AA6" w14:paraId="1BC50FC2"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65E1F9E9"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Religion</w:t>
            </w:r>
          </w:p>
        </w:tc>
        <w:tc>
          <w:tcPr>
            <w:tcW w:w="1279" w:type="pct"/>
            <w:shd w:val="clear" w:color="auto" w:fill="auto"/>
            <w:hideMark/>
          </w:tcPr>
          <w:p w14:paraId="293D3EE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Hindu</w:t>
            </w:r>
          </w:p>
        </w:tc>
        <w:tc>
          <w:tcPr>
            <w:tcW w:w="583" w:type="pct"/>
            <w:shd w:val="clear" w:color="auto" w:fill="auto"/>
            <w:noWrap/>
            <w:hideMark/>
          </w:tcPr>
          <w:p w14:paraId="2DA2126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61</w:t>
            </w:r>
          </w:p>
        </w:tc>
        <w:tc>
          <w:tcPr>
            <w:tcW w:w="2061" w:type="pct"/>
            <w:shd w:val="clear" w:color="auto" w:fill="auto"/>
            <w:noWrap/>
            <w:hideMark/>
          </w:tcPr>
          <w:p w14:paraId="3DA9035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81.3</w:t>
            </w:r>
          </w:p>
        </w:tc>
      </w:tr>
      <w:tr w:rsidR="00813F29" w:rsidRPr="00012AA6" w14:paraId="2C7403DC" w14:textId="77777777" w:rsidTr="00813F29">
        <w:trPr>
          <w:gridAfter w:val="1"/>
          <w:wAfter w:w="13" w:type="pct"/>
          <w:trHeight w:val="285"/>
        </w:trPr>
        <w:tc>
          <w:tcPr>
            <w:tcW w:w="1064" w:type="pct"/>
            <w:vMerge/>
            <w:tcBorders>
              <w:left w:val="single" w:sz="4" w:space="0" w:color="auto"/>
            </w:tcBorders>
            <w:vAlign w:val="center"/>
            <w:hideMark/>
          </w:tcPr>
          <w:p w14:paraId="71FA4FB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AD19300"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Muslim</w:t>
            </w:r>
          </w:p>
        </w:tc>
        <w:tc>
          <w:tcPr>
            <w:tcW w:w="583" w:type="pct"/>
            <w:shd w:val="clear" w:color="auto" w:fill="auto"/>
            <w:noWrap/>
            <w:hideMark/>
          </w:tcPr>
          <w:p w14:paraId="4501275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2061" w:type="pct"/>
            <w:shd w:val="clear" w:color="auto" w:fill="auto"/>
            <w:noWrap/>
            <w:hideMark/>
          </w:tcPr>
          <w:p w14:paraId="584FF5B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r>
      <w:tr w:rsidR="00813F29" w:rsidRPr="00012AA6" w14:paraId="7850E4DB" w14:textId="77777777" w:rsidTr="00813F29">
        <w:trPr>
          <w:gridAfter w:val="1"/>
          <w:wAfter w:w="13" w:type="pct"/>
          <w:trHeight w:val="285"/>
        </w:trPr>
        <w:tc>
          <w:tcPr>
            <w:tcW w:w="1064" w:type="pct"/>
            <w:vMerge/>
            <w:tcBorders>
              <w:left w:val="single" w:sz="4" w:space="0" w:color="auto"/>
            </w:tcBorders>
            <w:vAlign w:val="center"/>
            <w:hideMark/>
          </w:tcPr>
          <w:p w14:paraId="79C4D8B9"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FBB2E31"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Christian</w:t>
            </w:r>
          </w:p>
        </w:tc>
        <w:tc>
          <w:tcPr>
            <w:tcW w:w="583" w:type="pct"/>
            <w:shd w:val="clear" w:color="auto" w:fill="auto"/>
            <w:noWrap/>
            <w:hideMark/>
          </w:tcPr>
          <w:p w14:paraId="1AE7C06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w:t>
            </w:r>
          </w:p>
        </w:tc>
        <w:tc>
          <w:tcPr>
            <w:tcW w:w="2061" w:type="pct"/>
            <w:shd w:val="clear" w:color="auto" w:fill="auto"/>
            <w:noWrap/>
            <w:hideMark/>
          </w:tcPr>
          <w:p w14:paraId="47CC140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r>
      <w:tr w:rsidR="00813F29" w:rsidRPr="00012AA6" w14:paraId="2EC3E73F" w14:textId="77777777" w:rsidTr="00813F29">
        <w:trPr>
          <w:gridAfter w:val="1"/>
          <w:wAfter w:w="13" w:type="pct"/>
          <w:trHeight w:val="285"/>
        </w:trPr>
        <w:tc>
          <w:tcPr>
            <w:tcW w:w="1064" w:type="pct"/>
            <w:vMerge/>
            <w:tcBorders>
              <w:left w:val="single" w:sz="4" w:space="0" w:color="auto"/>
            </w:tcBorders>
            <w:vAlign w:val="center"/>
            <w:hideMark/>
          </w:tcPr>
          <w:p w14:paraId="5268967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116195F9"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Others</w:t>
            </w:r>
          </w:p>
        </w:tc>
        <w:tc>
          <w:tcPr>
            <w:tcW w:w="583" w:type="pct"/>
            <w:shd w:val="clear" w:color="auto" w:fill="auto"/>
            <w:noWrap/>
            <w:hideMark/>
          </w:tcPr>
          <w:p w14:paraId="67C3282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w:t>
            </w:r>
          </w:p>
        </w:tc>
        <w:tc>
          <w:tcPr>
            <w:tcW w:w="2061" w:type="pct"/>
            <w:shd w:val="clear" w:color="auto" w:fill="auto"/>
            <w:noWrap/>
            <w:hideMark/>
          </w:tcPr>
          <w:p w14:paraId="44E850E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r>
      <w:tr w:rsidR="00813F29" w:rsidRPr="00012AA6" w14:paraId="4EB080D9"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2C8B1A4E"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Castes </w:t>
            </w:r>
          </w:p>
        </w:tc>
        <w:tc>
          <w:tcPr>
            <w:tcW w:w="1279" w:type="pct"/>
            <w:shd w:val="clear" w:color="auto" w:fill="auto"/>
          </w:tcPr>
          <w:p w14:paraId="6F7CE19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SC</w:t>
            </w:r>
          </w:p>
        </w:tc>
        <w:tc>
          <w:tcPr>
            <w:tcW w:w="583" w:type="pct"/>
            <w:shd w:val="clear" w:color="auto" w:fill="auto"/>
            <w:noWrap/>
            <w:hideMark/>
          </w:tcPr>
          <w:p w14:paraId="24E6A9E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23</w:t>
            </w:r>
          </w:p>
        </w:tc>
        <w:tc>
          <w:tcPr>
            <w:tcW w:w="2061" w:type="pct"/>
            <w:shd w:val="clear" w:color="auto" w:fill="auto"/>
            <w:noWrap/>
            <w:hideMark/>
          </w:tcPr>
          <w:p w14:paraId="4011EE1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30.7</w:t>
            </w:r>
          </w:p>
        </w:tc>
      </w:tr>
      <w:tr w:rsidR="00813F29" w:rsidRPr="00012AA6" w14:paraId="73978897" w14:textId="77777777" w:rsidTr="00813F29">
        <w:trPr>
          <w:gridAfter w:val="1"/>
          <w:wAfter w:w="13" w:type="pct"/>
          <w:trHeight w:val="285"/>
        </w:trPr>
        <w:tc>
          <w:tcPr>
            <w:tcW w:w="1064" w:type="pct"/>
            <w:vMerge/>
            <w:tcBorders>
              <w:left w:val="single" w:sz="4" w:space="0" w:color="auto"/>
            </w:tcBorders>
            <w:vAlign w:val="center"/>
            <w:hideMark/>
          </w:tcPr>
          <w:p w14:paraId="644BE470"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tcPr>
          <w:p w14:paraId="4E87943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ST</w:t>
            </w:r>
          </w:p>
        </w:tc>
        <w:tc>
          <w:tcPr>
            <w:tcW w:w="583" w:type="pct"/>
            <w:shd w:val="clear" w:color="auto" w:fill="auto"/>
            <w:noWrap/>
            <w:hideMark/>
          </w:tcPr>
          <w:p w14:paraId="424D378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2061" w:type="pct"/>
            <w:shd w:val="clear" w:color="auto" w:fill="auto"/>
            <w:noWrap/>
            <w:hideMark/>
          </w:tcPr>
          <w:p w14:paraId="2757149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r>
      <w:tr w:rsidR="00813F29" w:rsidRPr="00012AA6" w14:paraId="63A7A9D6" w14:textId="77777777" w:rsidTr="00813F29">
        <w:trPr>
          <w:gridAfter w:val="1"/>
          <w:wAfter w:w="13" w:type="pct"/>
          <w:trHeight w:val="465"/>
        </w:trPr>
        <w:tc>
          <w:tcPr>
            <w:tcW w:w="1064" w:type="pct"/>
            <w:vMerge/>
            <w:tcBorders>
              <w:left w:val="single" w:sz="4" w:space="0" w:color="auto"/>
            </w:tcBorders>
            <w:vAlign w:val="center"/>
            <w:hideMark/>
          </w:tcPr>
          <w:p w14:paraId="17600D0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AE0AF44"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Backword area/OBC</w:t>
            </w:r>
          </w:p>
        </w:tc>
        <w:tc>
          <w:tcPr>
            <w:tcW w:w="583" w:type="pct"/>
            <w:shd w:val="clear" w:color="auto" w:fill="auto"/>
            <w:noWrap/>
            <w:hideMark/>
          </w:tcPr>
          <w:p w14:paraId="78B0A8DA"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w:t>
            </w:r>
          </w:p>
        </w:tc>
        <w:tc>
          <w:tcPr>
            <w:tcW w:w="2061" w:type="pct"/>
            <w:shd w:val="clear" w:color="auto" w:fill="auto"/>
            <w:noWrap/>
            <w:hideMark/>
          </w:tcPr>
          <w:p w14:paraId="2C4ABBA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50.7</w:t>
            </w:r>
          </w:p>
        </w:tc>
      </w:tr>
      <w:tr w:rsidR="00813F29" w:rsidRPr="00012AA6" w14:paraId="0A205A2E" w14:textId="77777777" w:rsidTr="00813F29">
        <w:trPr>
          <w:gridAfter w:val="1"/>
          <w:wAfter w:w="13" w:type="pct"/>
          <w:trHeight w:val="285"/>
        </w:trPr>
        <w:tc>
          <w:tcPr>
            <w:tcW w:w="1064" w:type="pct"/>
            <w:vMerge/>
            <w:tcBorders>
              <w:left w:val="single" w:sz="4" w:space="0" w:color="auto"/>
            </w:tcBorders>
            <w:vAlign w:val="center"/>
            <w:hideMark/>
          </w:tcPr>
          <w:p w14:paraId="322B6962"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676AAFE"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General</w:t>
            </w:r>
          </w:p>
        </w:tc>
        <w:tc>
          <w:tcPr>
            <w:tcW w:w="583" w:type="pct"/>
            <w:shd w:val="clear" w:color="auto" w:fill="auto"/>
            <w:noWrap/>
            <w:hideMark/>
          </w:tcPr>
          <w:p w14:paraId="518ABCAC"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2061" w:type="pct"/>
            <w:shd w:val="clear" w:color="auto" w:fill="auto"/>
            <w:noWrap/>
            <w:hideMark/>
          </w:tcPr>
          <w:p w14:paraId="5274E9A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r>
      <w:tr w:rsidR="00813F29" w:rsidRPr="00012AA6" w14:paraId="13C6B6B3"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16304937"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Marital Status</w:t>
            </w:r>
          </w:p>
        </w:tc>
        <w:tc>
          <w:tcPr>
            <w:tcW w:w="1279" w:type="pct"/>
            <w:shd w:val="clear" w:color="auto" w:fill="auto"/>
            <w:hideMark/>
          </w:tcPr>
          <w:p w14:paraId="5575924B"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Married</w:t>
            </w:r>
          </w:p>
        </w:tc>
        <w:tc>
          <w:tcPr>
            <w:tcW w:w="583" w:type="pct"/>
            <w:shd w:val="clear" w:color="auto" w:fill="auto"/>
            <w:noWrap/>
            <w:hideMark/>
          </w:tcPr>
          <w:p w14:paraId="1A7A1822"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62</w:t>
            </w:r>
          </w:p>
        </w:tc>
        <w:tc>
          <w:tcPr>
            <w:tcW w:w="2061" w:type="pct"/>
            <w:shd w:val="clear" w:color="auto" w:fill="auto"/>
            <w:noWrap/>
            <w:hideMark/>
          </w:tcPr>
          <w:p w14:paraId="58FC9A1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82.7</w:t>
            </w:r>
          </w:p>
        </w:tc>
      </w:tr>
      <w:tr w:rsidR="00813F29" w:rsidRPr="00012AA6" w14:paraId="729211F6" w14:textId="77777777" w:rsidTr="00813F29">
        <w:trPr>
          <w:gridAfter w:val="1"/>
          <w:wAfter w:w="13" w:type="pct"/>
          <w:trHeight w:val="285"/>
        </w:trPr>
        <w:tc>
          <w:tcPr>
            <w:tcW w:w="1064" w:type="pct"/>
            <w:vMerge/>
            <w:tcBorders>
              <w:left w:val="single" w:sz="4" w:space="0" w:color="auto"/>
            </w:tcBorders>
            <w:vAlign w:val="center"/>
            <w:hideMark/>
          </w:tcPr>
          <w:p w14:paraId="495BAC85"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CF64CB2"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Single</w:t>
            </w:r>
          </w:p>
        </w:tc>
        <w:tc>
          <w:tcPr>
            <w:tcW w:w="583" w:type="pct"/>
            <w:shd w:val="clear" w:color="auto" w:fill="auto"/>
            <w:noWrap/>
            <w:hideMark/>
          </w:tcPr>
          <w:p w14:paraId="6FE93575"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12</w:t>
            </w:r>
          </w:p>
        </w:tc>
        <w:tc>
          <w:tcPr>
            <w:tcW w:w="2061" w:type="pct"/>
            <w:shd w:val="clear" w:color="auto" w:fill="auto"/>
            <w:noWrap/>
            <w:hideMark/>
          </w:tcPr>
          <w:p w14:paraId="60B4BFD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16.0</w:t>
            </w:r>
          </w:p>
        </w:tc>
      </w:tr>
      <w:tr w:rsidR="00813F29" w:rsidRPr="00012AA6" w14:paraId="0E4D0361" w14:textId="77777777" w:rsidTr="00813F29">
        <w:trPr>
          <w:gridAfter w:val="1"/>
          <w:wAfter w:w="13" w:type="pct"/>
          <w:trHeight w:val="285"/>
        </w:trPr>
        <w:tc>
          <w:tcPr>
            <w:tcW w:w="1064" w:type="pct"/>
            <w:vMerge/>
            <w:tcBorders>
              <w:left w:val="single" w:sz="4" w:space="0" w:color="auto"/>
            </w:tcBorders>
            <w:vAlign w:val="center"/>
            <w:hideMark/>
          </w:tcPr>
          <w:p w14:paraId="68C7F54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A19F983"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Separated/Divorced</w:t>
            </w:r>
          </w:p>
        </w:tc>
        <w:tc>
          <w:tcPr>
            <w:tcW w:w="583" w:type="pct"/>
            <w:shd w:val="clear" w:color="auto" w:fill="auto"/>
            <w:noWrap/>
            <w:hideMark/>
          </w:tcPr>
          <w:p w14:paraId="31860A6E"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w:t>
            </w:r>
          </w:p>
        </w:tc>
        <w:tc>
          <w:tcPr>
            <w:tcW w:w="2061" w:type="pct"/>
            <w:shd w:val="clear" w:color="auto" w:fill="auto"/>
            <w:noWrap/>
            <w:hideMark/>
          </w:tcPr>
          <w:p w14:paraId="7E4AF0C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w:t>
            </w:r>
          </w:p>
        </w:tc>
      </w:tr>
      <w:tr w:rsidR="00813F29" w:rsidRPr="00012AA6" w14:paraId="35E3253F"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3B875896"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Type of Family</w:t>
            </w:r>
          </w:p>
        </w:tc>
        <w:tc>
          <w:tcPr>
            <w:tcW w:w="1279" w:type="pct"/>
            <w:shd w:val="clear" w:color="auto" w:fill="auto"/>
            <w:hideMark/>
          </w:tcPr>
          <w:p w14:paraId="525E53C0"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Nuclear</w:t>
            </w:r>
          </w:p>
        </w:tc>
        <w:tc>
          <w:tcPr>
            <w:tcW w:w="583" w:type="pct"/>
            <w:shd w:val="clear" w:color="auto" w:fill="auto"/>
            <w:noWrap/>
            <w:hideMark/>
          </w:tcPr>
          <w:p w14:paraId="07BFBDC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42</w:t>
            </w:r>
          </w:p>
        </w:tc>
        <w:tc>
          <w:tcPr>
            <w:tcW w:w="2061" w:type="pct"/>
            <w:shd w:val="clear" w:color="auto" w:fill="auto"/>
            <w:noWrap/>
            <w:hideMark/>
          </w:tcPr>
          <w:p w14:paraId="61DF2FC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56.0</w:t>
            </w:r>
          </w:p>
        </w:tc>
      </w:tr>
      <w:tr w:rsidR="00813F29" w:rsidRPr="00012AA6" w14:paraId="7BD61A46" w14:textId="77777777" w:rsidTr="00813F29">
        <w:trPr>
          <w:gridAfter w:val="1"/>
          <w:wAfter w:w="13" w:type="pct"/>
          <w:trHeight w:val="285"/>
        </w:trPr>
        <w:tc>
          <w:tcPr>
            <w:tcW w:w="1064" w:type="pct"/>
            <w:vMerge/>
            <w:tcBorders>
              <w:left w:val="single" w:sz="4" w:space="0" w:color="auto"/>
            </w:tcBorders>
            <w:vAlign w:val="center"/>
            <w:hideMark/>
          </w:tcPr>
          <w:p w14:paraId="6618B44E"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CCA0D0B"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Joint</w:t>
            </w:r>
          </w:p>
        </w:tc>
        <w:tc>
          <w:tcPr>
            <w:tcW w:w="583" w:type="pct"/>
            <w:shd w:val="clear" w:color="auto" w:fill="auto"/>
            <w:noWrap/>
            <w:hideMark/>
          </w:tcPr>
          <w:p w14:paraId="4E6350B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w:t>
            </w:r>
          </w:p>
        </w:tc>
        <w:tc>
          <w:tcPr>
            <w:tcW w:w="2061" w:type="pct"/>
            <w:shd w:val="clear" w:color="auto" w:fill="auto"/>
            <w:noWrap/>
            <w:hideMark/>
          </w:tcPr>
          <w:p w14:paraId="531D322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40.0</w:t>
            </w:r>
          </w:p>
        </w:tc>
      </w:tr>
      <w:tr w:rsidR="00813F29" w:rsidRPr="00012AA6" w14:paraId="19FD0E6F" w14:textId="77777777" w:rsidTr="00813F29">
        <w:trPr>
          <w:gridAfter w:val="1"/>
          <w:wAfter w:w="13" w:type="pct"/>
          <w:trHeight w:val="285"/>
        </w:trPr>
        <w:tc>
          <w:tcPr>
            <w:tcW w:w="1064" w:type="pct"/>
            <w:vMerge/>
            <w:tcBorders>
              <w:left w:val="single" w:sz="4" w:space="0" w:color="auto"/>
            </w:tcBorders>
            <w:vAlign w:val="center"/>
            <w:hideMark/>
          </w:tcPr>
          <w:p w14:paraId="5FBAE66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20265B6F"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Extended</w:t>
            </w:r>
          </w:p>
        </w:tc>
        <w:tc>
          <w:tcPr>
            <w:tcW w:w="583" w:type="pct"/>
            <w:shd w:val="clear" w:color="auto" w:fill="auto"/>
            <w:noWrap/>
            <w:hideMark/>
          </w:tcPr>
          <w:p w14:paraId="7A8E6C84"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w:t>
            </w:r>
          </w:p>
        </w:tc>
        <w:tc>
          <w:tcPr>
            <w:tcW w:w="2061" w:type="pct"/>
            <w:shd w:val="clear" w:color="auto" w:fill="auto"/>
            <w:noWrap/>
            <w:hideMark/>
          </w:tcPr>
          <w:p w14:paraId="44E5F0D3"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r>
      <w:tr w:rsidR="00813F29" w:rsidRPr="00012AA6" w14:paraId="4AB97324"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1C1F776B"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Exposure to Mass Media</w:t>
            </w:r>
          </w:p>
          <w:p w14:paraId="7E34F51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50ABA6E2"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642E0E08"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55DD324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21DDD04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558C7734"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08C5FB4F"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p w14:paraId="2E46AB04"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681B7D76"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No exposure</w:t>
            </w:r>
          </w:p>
        </w:tc>
        <w:tc>
          <w:tcPr>
            <w:tcW w:w="583" w:type="pct"/>
            <w:shd w:val="clear" w:color="auto" w:fill="auto"/>
            <w:noWrap/>
            <w:hideMark/>
          </w:tcPr>
          <w:p w14:paraId="01A8FCE0"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29</w:t>
            </w:r>
          </w:p>
        </w:tc>
        <w:tc>
          <w:tcPr>
            <w:tcW w:w="2061" w:type="pct"/>
            <w:shd w:val="clear" w:color="auto" w:fill="auto"/>
            <w:noWrap/>
            <w:hideMark/>
          </w:tcPr>
          <w:p w14:paraId="4AF9CB28"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38.7</w:t>
            </w:r>
          </w:p>
        </w:tc>
      </w:tr>
      <w:tr w:rsidR="00813F29" w:rsidRPr="00012AA6" w14:paraId="5EB4A6C6" w14:textId="77777777" w:rsidTr="00813F29">
        <w:trPr>
          <w:gridAfter w:val="1"/>
          <w:wAfter w:w="13" w:type="pct"/>
          <w:trHeight w:val="465"/>
        </w:trPr>
        <w:tc>
          <w:tcPr>
            <w:tcW w:w="1064" w:type="pct"/>
            <w:vMerge/>
            <w:tcBorders>
              <w:left w:val="single" w:sz="4" w:space="0" w:color="auto"/>
            </w:tcBorders>
            <w:vAlign w:val="center"/>
            <w:hideMark/>
          </w:tcPr>
          <w:p w14:paraId="4783088A"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8EB7585"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Partial exposure (access to one or two forms)</w:t>
            </w:r>
          </w:p>
        </w:tc>
        <w:tc>
          <w:tcPr>
            <w:tcW w:w="583" w:type="pct"/>
            <w:shd w:val="clear" w:color="auto" w:fill="auto"/>
            <w:noWrap/>
            <w:hideMark/>
          </w:tcPr>
          <w:p w14:paraId="4C082B8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w:t>
            </w:r>
          </w:p>
        </w:tc>
        <w:tc>
          <w:tcPr>
            <w:tcW w:w="2061" w:type="pct"/>
            <w:shd w:val="clear" w:color="auto" w:fill="auto"/>
            <w:noWrap/>
            <w:hideMark/>
          </w:tcPr>
          <w:p w14:paraId="707BE84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28.0</w:t>
            </w:r>
          </w:p>
        </w:tc>
      </w:tr>
      <w:tr w:rsidR="00813F29" w:rsidRPr="00012AA6" w14:paraId="3C8B9C13" w14:textId="77777777" w:rsidTr="00813F29">
        <w:trPr>
          <w:gridAfter w:val="1"/>
          <w:wAfter w:w="13" w:type="pct"/>
          <w:trHeight w:val="698"/>
        </w:trPr>
        <w:tc>
          <w:tcPr>
            <w:tcW w:w="1064" w:type="pct"/>
            <w:vMerge/>
            <w:tcBorders>
              <w:left w:val="single" w:sz="4" w:space="0" w:color="auto"/>
            </w:tcBorders>
            <w:vAlign w:val="center"/>
            <w:hideMark/>
          </w:tcPr>
          <w:p w14:paraId="536ED08C"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5D4363CC"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Full exposure (access to all forms: TV, radio, newspapers)</w:t>
            </w:r>
          </w:p>
        </w:tc>
        <w:tc>
          <w:tcPr>
            <w:tcW w:w="583" w:type="pct"/>
            <w:shd w:val="clear" w:color="auto" w:fill="auto"/>
            <w:noWrap/>
            <w:hideMark/>
          </w:tcPr>
          <w:p w14:paraId="7D587A3F"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w:t>
            </w:r>
          </w:p>
        </w:tc>
        <w:tc>
          <w:tcPr>
            <w:tcW w:w="2061" w:type="pct"/>
            <w:shd w:val="clear" w:color="auto" w:fill="auto"/>
            <w:noWrap/>
            <w:hideMark/>
          </w:tcPr>
          <w:p w14:paraId="4656CDBB"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33.3</w:t>
            </w:r>
          </w:p>
        </w:tc>
      </w:tr>
      <w:tr w:rsidR="00813F29" w:rsidRPr="00012AA6" w14:paraId="3819262A" w14:textId="77777777" w:rsidTr="00813F29">
        <w:trPr>
          <w:gridAfter w:val="1"/>
          <w:wAfter w:w="13" w:type="pct"/>
          <w:trHeight w:val="285"/>
        </w:trPr>
        <w:tc>
          <w:tcPr>
            <w:tcW w:w="1064" w:type="pct"/>
            <w:vMerge w:val="restart"/>
            <w:tcBorders>
              <w:left w:val="single" w:sz="4" w:space="0" w:color="auto"/>
            </w:tcBorders>
            <w:shd w:val="clear" w:color="auto" w:fill="auto"/>
            <w:hideMark/>
          </w:tcPr>
          <w:p w14:paraId="52EF696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Distance from nearest health center</w:t>
            </w:r>
          </w:p>
        </w:tc>
        <w:tc>
          <w:tcPr>
            <w:tcW w:w="1279" w:type="pct"/>
            <w:shd w:val="clear" w:color="auto" w:fill="auto"/>
            <w:hideMark/>
          </w:tcPr>
          <w:p w14:paraId="45AA9E55"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&lt;1 km</w:t>
            </w:r>
          </w:p>
        </w:tc>
        <w:tc>
          <w:tcPr>
            <w:tcW w:w="583" w:type="pct"/>
            <w:shd w:val="clear" w:color="auto" w:fill="auto"/>
            <w:noWrap/>
            <w:hideMark/>
          </w:tcPr>
          <w:p w14:paraId="3D88F287"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w:t>
            </w:r>
          </w:p>
        </w:tc>
        <w:tc>
          <w:tcPr>
            <w:tcW w:w="2061" w:type="pct"/>
            <w:shd w:val="clear" w:color="auto" w:fill="auto"/>
            <w:noWrap/>
            <w:hideMark/>
          </w:tcPr>
          <w:p w14:paraId="49CD021B"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28.0</w:t>
            </w:r>
          </w:p>
        </w:tc>
      </w:tr>
      <w:tr w:rsidR="00813F29" w:rsidRPr="00012AA6" w14:paraId="604129C4" w14:textId="77777777" w:rsidTr="00813F29">
        <w:trPr>
          <w:gridAfter w:val="1"/>
          <w:wAfter w:w="13" w:type="pct"/>
          <w:trHeight w:val="285"/>
        </w:trPr>
        <w:tc>
          <w:tcPr>
            <w:tcW w:w="1064" w:type="pct"/>
            <w:vMerge/>
            <w:tcBorders>
              <w:left w:val="single" w:sz="4" w:space="0" w:color="auto"/>
            </w:tcBorders>
            <w:vAlign w:val="center"/>
            <w:hideMark/>
          </w:tcPr>
          <w:p w14:paraId="37D9FB91"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4094A924"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 to 5 km</w:t>
            </w:r>
          </w:p>
        </w:tc>
        <w:tc>
          <w:tcPr>
            <w:tcW w:w="583" w:type="pct"/>
            <w:shd w:val="clear" w:color="auto" w:fill="auto"/>
            <w:noWrap/>
            <w:hideMark/>
          </w:tcPr>
          <w:p w14:paraId="22299E26"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w:t>
            </w:r>
          </w:p>
        </w:tc>
        <w:tc>
          <w:tcPr>
            <w:tcW w:w="2061" w:type="pct"/>
            <w:shd w:val="clear" w:color="auto" w:fill="auto"/>
            <w:noWrap/>
            <w:hideMark/>
          </w:tcPr>
          <w:p w14:paraId="31A4EA0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44.0</w:t>
            </w:r>
          </w:p>
        </w:tc>
      </w:tr>
      <w:tr w:rsidR="00813F29" w:rsidRPr="00012AA6" w14:paraId="49607D7E" w14:textId="77777777" w:rsidTr="00813F29">
        <w:trPr>
          <w:gridAfter w:val="1"/>
          <w:wAfter w:w="13" w:type="pct"/>
          <w:trHeight w:val="285"/>
        </w:trPr>
        <w:tc>
          <w:tcPr>
            <w:tcW w:w="1064" w:type="pct"/>
            <w:vMerge/>
            <w:tcBorders>
              <w:left w:val="single" w:sz="4" w:space="0" w:color="auto"/>
            </w:tcBorders>
            <w:vAlign w:val="center"/>
            <w:hideMark/>
          </w:tcPr>
          <w:p w14:paraId="3EEC2E4D"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shd w:val="clear" w:color="auto" w:fill="auto"/>
            <w:hideMark/>
          </w:tcPr>
          <w:p w14:paraId="05B9219C"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 to 10 km</w:t>
            </w:r>
          </w:p>
        </w:tc>
        <w:tc>
          <w:tcPr>
            <w:tcW w:w="583" w:type="pct"/>
            <w:shd w:val="clear" w:color="auto" w:fill="auto"/>
            <w:noWrap/>
            <w:hideMark/>
          </w:tcPr>
          <w:p w14:paraId="2A4B04C9"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w:t>
            </w:r>
          </w:p>
        </w:tc>
        <w:tc>
          <w:tcPr>
            <w:tcW w:w="2061" w:type="pct"/>
            <w:shd w:val="clear" w:color="auto" w:fill="auto"/>
            <w:noWrap/>
            <w:hideMark/>
          </w:tcPr>
          <w:p w14:paraId="1B0365D1"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20.0</w:t>
            </w:r>
          </w:p>
        </w:tc>
      </w:tr>
      <w:tr w:rsidR="00813F29" w:rsidRPr="00012AA6" w14:paraId="44B36297" w14:textId="77777777" w:rsidTr="00813F29">
        <w:trPr>
          <w:gridAfter w:val="1"/>
          <w:wAfter w:w="13" w:type="pct"/>
          <w:trHeight w:val="285"/>
        </w:trPr>
        <w:tc>
          <w:tcPr>
            <w:tcW w:w="1064" w:type="pct"/>
            <w:vMerge/>
            <w:tcBorders>
              <w:left w:val="single" w:sz="4" w:space="0" w:color="auto"/>
              <w:bottom w:val="single" w:sz="4" w:space="0" w:color="auto"/>
            </w:tcBorders>
            <w:vAlign w:val="center"/>
            <w:hideMark/>
          </w:tcPr>
          <w:p w14:paraId="15BB255D" w14:textId="77777777" w:rsidR="00813F29" w:rsidRPr="00012AA6" w:rsidRDefault="00813F29" w:rsidP="00256FD9">
            <w:pPr>
              <w:spacing w:after="0" w:line="240" w:lineRule="auto"/>
              <w:rPr>
                <w:rFonts w:ascii="Times New Roman" w:eastAsia="Times New Roman" w:hAnsi="Times New Roman" w:cs="Times New Roman"/>
                <w:b/>
                <w:bCs/>
                <w:color w:val="000000"/>
                <w:kern w:val="0"/>
                <w:lang w:eastAsia="en-IN"/>
                <w14:ligatures w14:val="none"/>
              </w:rPr>
            </w:pPr>
          </w:p>
        </w:tc>
        <w:tc>
          <w:tcPr>
            <w:tcW w:w="1279" w:type="pct"/>
            <w:tcBorders>
              <w:bottom w:val="single" w:sz="4" w:space="0" w:color="auto"/>
            </w:tcBorders>
            <w:shd w:val="clear" w:color="auto" w:fill="auto"/>
            <w:hideMark/>
          </w:tcPr>
          <w:p w14:paraId="47952B6A" w14:textId="77777777" w:rsidR="00813F29" w:rsidRPr="00012AA6" w:rsidRDefault="00813F29" w:rsidP="00256FD9">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&gt;10 km</w:t>
            </w:r>
          </w:p>
        </w:tc>
        <w:tc>
          <w:tcPr>
            <w:tcW w:w="583" w:type="pct"/>
            <w:tcBorders>
              <w:bottom w:val="single" w:sz="4" w:space="0" w:color="auto"/>
            </w:tcBorders>
            <w:shd w:val="clear" w:color="auto" w:fill="auto"/>
            <w:noWrap/>
            <w:hideMark/>
          </w:tcPr>
          <w:p w14:paraId="40AF580D"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w:t>
            </w:r>
          </w:p>
        </w:tc>
        <w:tc>
          <w:tcPr>
            <w:tcW w:w="2061" w:type="pct"/>
            <w:tcBorders>
              <w:bottom w:val="single" w:sz="4" w:space="0" w:color="auto"/>
            </w:tcBorders>
            <w:shd w:val="clear" w:color="auto" w:fill="auto"/>
            <w:noWrap/>
            <w:hideMark/>
          </w:tcPr>
          <w:p w14:paraId="21D1BCB2" w14:textId="77777777" w:rsidR="00813F29" w:rsidRPr="00012AA6" w:rsidRDefault="00813F29" w:rsidP="00256FD9">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8.0</w:t>
            </w:r>
          </w:p>
        </w:tc>
      </w:tr>
    </w:tbl>
    <w:bookmarkEnd w:id="0"/>
    <w:p w14:paraId="1DCBD435" w14:textId="70627338" w:rsidR="00813F29" w:rsidRPr="00012AA6" w:rsidRDefault="00813F29" w:rsidP="00813F29">
      <w:pPr>
        <w:spacing w:before="240"/>
        <w:jc w:val="both"/>
        <w:rPr>
          <w:rFonts w:ascii="Times New Roman" w:hAnsi="Times New Roman" w:cs="Times New Roman"/>
        </w:rPr>
      </w:pPr>
      <w:r w:rsidRPr="00012AA6">
        <w:rPr>
          <w:rFonts w:ascii="Times New Roman" w:hAnsi="Times New Roman" w:cs="Times New Roman"/>
        </w:rPr>
        <w:t xml:space="preserve">Table-1 depicts that </w:t>
      </w:r>
    </w:p>
    <w:p w14:paraId="0A5DA31E" w14:textId="77777777" w:rsidR="0003126B" w:rsidRPr="00012AA6" w:rsidRDefault="0003126B" w:rsidP="00F66F9B">
      <w:pPr>
        <w:jc w:val="both"/>
        <w:rPr>
          <w:rFonts w:ascii="Times New Roman" w:hAnsi="Times New Roman" w:cs="Times New Roman"/>
          <w:b/>
          <w:bCs/>
        </w:rPr>
      </w:pPr>
    </w:p>
    <w:p w14:paraId="3272F90E" w14:textId="1BDF0926" w:rsidR="001F718D" w:rsidRPr="00012AA6" w:rsidRDefault="001F718D" w:rsidP="00F66F9B">
      <w:pPr>
        <w:jc w:val="both"/>
        <w:rPr>
          <w:rFonts w:ascii="Times New Roman" w:hAnsi="Times New Roman" w:cs="Times New Roman"/>
          <w:b/>
          <w:bCs/>
        </w:rPr>
      </w:pPr>
      <w:r w:rsidRPr="00012AA6">
        <w:rPr>
          <w:rFonts w:ascii="Times New Roman" w:hAnsi="Times New Roman" w:cs="Times New Roman"/>
          <w:b/>
          <w:bCs/>
        </w:rPr>
        <w:t>Objective 1</w:t>
      </w:r>
    </w:p>
    <w:p w14:paraId="60A9918D" w14:textId="77777777" w:rsidR="001F718D" w:rsidRPr="00012AA6" w:rsidRDefault="001F718D" w:rsidP="001F718D">
      <w:pPr>
        <w:jc w:val="both"/>
        <w:rPr>
          <w:rFonts w:ascii="Times New Roman" w:hAnsi="Times New Roman" w:cs="Times New Roman"/>
        </w:rPr>
      </w:pPr>
      <w:r w:rsidRPr="00012AA6">
        <w:rPr>
          <w:rFonts w:ascii="Times New Roman" w:hAnsi="Times New Roman" w:cs="Times New Roman"/>
        </w:rPr>
        <w:t>To Assess immunization knowledge before and after the awareness education among under-five mothers.</w:t>
      </w:r>
    </w:p>
    <w:p w14:paraId="1EE0427C" w14:textId="7D4DC1E5" w:rsidR="006020EA" w:rsidRPr="00012AA6" w:rsidRDefault="00A6484A" w:rsidP="001F718D">
      <w:pPr>
        <w:jc w:val="both"/>
        <w:rPr>
          <w:rFonts w:ascii="Times New Roman" w:hAnsi="Times New Roman" w:cs="Times New Roman"/>
          <w:b/>
          <w:bCs/>
        </w:rPr>
      </w:pPr>
      <w:bookmarkStart w:id="1" w:name="_Hlk201844325"/>
      <w:r w:rsidRPr="00012AA6">
        <w:rPr>
          <w:rFonts w:ascii="Times New Roman" w:hAnsi="Times New Roman" w:cs="Times New Roman"/>
          <w:b/>
          <w:bCs/>
        </w:rPr>
        <w:t>Table</w:t>
      </w:r>
      <w:r w:rsidR="0003126B" w:rsidRPr="00012AA6">
        <w:rPr>
          <w:rFonts w:ascii="Times New Roman" w:hAnsi="Times New Roman" w:cs="Times New Roman"/>
          <w:b/>
          <w:bCs/>
        </w:rPr>
        <w:t xml:space="preserve"> 2. </w:t>
      </w:r>
      <w:r w:rsidRPr="00012AA6">
        <w:rPr>
          <w:rFonts w:ascii="Times New Roman" w:hAnsi="Times New Roman" w:cs="Times New Roman"/>
          <w:b/>
          <w:bCs/>
        </w:rPr>
        <w:t xml:space="preserve"> Frequency and percentage distribution of under five mothers according to pretests and posttest level of knowledge</w:t>
      </w:r>
      <w:r w:rsidR="00C7092B">
        <w:rPr>
          <w:rFonts w:ascii="Times New Roman" w:hAnsi="Times New Roman" w:cs="Times New Roman"/>
          <w:b/>
          <w:bCs/>
        </w:rPr>
        <w:t xml:space="preserve"> score</w:t>
      </w:r>
      <w:r w:rsidRPr="00012AA6">
        <w:rPr>
          <w:rFonts w:ascii="Times New Roman" w:hAnsi="Times New Roman" w:cs="Times New Roman"/>
          <w:b/>
          <w:bCs/>
        </w:rPr>
        <w:t>.</w:t>
      </w:r>
    </w:p>
    <w:tbl>
      <w:tblPr>
        <w:tblStyle w:val="TableGrid"/>
        <w:tblW w:w="7645" w:type="dxa"/>
        <w:jc w:val="center"/>
        <w:tblLook w:val="04A0" w:firstRow="1" w:lastRow="0" w:firstColumn="1" w:lastColumn="0" w:noHBand="0" w:noVBand="1"/>
      </w:tblPr>
      <w:tblGrid>
        <w:gridCol w:w="2245"/>
        <w:gridCol w:w="1530"/>
        <w:gridCol w:w="786"/>
        <w:gridCol w:w="1014"/>
        <w:gridCol w:w="990"/>
        <w:gridCol w:w="1080"/>
      </w:tblGrid>
      <w:tr w:rsidR="006020EA" w:rsidRPr="00012AA6" w14:paraId="5CE63CA9" w14:textId="77777777" w:rsidTr="006020EA">
        <w:trPr>
          <w:trHeight w:val="351"/>
          <w:jc w:val="center"/>
        </w:trPr>
        <w:tc>
          <w:tcPr>
            <w:tcW w:w="2245" w:type="dxa"/>
            <w:vMerge w:val="restart"/>
          </w:tcPr>
          <w:p w14:paraId="0D6BB714" w14:textId="56C5A23F" w:rsidR="006020EA" w:rsidRPr="00012AA6" w:rsidRDefault="006020EA" w:rsidP="00A6484A">
            <w:pPr>
              <w:jc w:val="center"/>
              <w:rPr>
                <w:rFonts w:ascii="Times New Roman" w:hAnsi="Times New Roman" w:cs="Times New Roman"/>
                <w:b/>
                <w:bCs/>
              </w:rPr>
            </w:pPr>
            <w:r w:rsidRPr="00012AA6">
              <w:rPr>
                <w:rFonts w:ascii="Times New Roman" w:hAnsi="Times New Roman" w:cs="Times New Roman"/>
                <w:b/>
                <w:bCs/>
              </w:rPr>
              <w:t>Level of Knowledge</w:t>
            </w:r>
          </w:p>
        </w:tc>
        <w:tc>
          <w:tcPr>
            <w:tcW w:w="1530" w:type="dxa"/>
            <w:vMerge w:val="restart"/>
          </w:tcPr>
          <w:p w14:paraId="785B3E39" w14:textId="5820EEC6" w:rsidR="006020EA" w:rsidRPr="00012AA6" w:rsidRDefault="006020EA" w:rsidP="00A6484A">
            <w:pPr>
              <w:jc w:val="center"/>
              <w:rPr>
                <w:rFonts w:ascii="Times New Roman" w:hAnsi="Times New Roman" w:cs="Times New Roman"/>
                <w:b/>
                <w:bCs/>
              </w:rPr>
            </w:pPr>
            <w:r w:rsidRPr="00012AA6">
              <w:rPr>
                <w:rFonts w:ascii="Times New Roman" w:hAnsi="Times New Roman" w:cs="Times New Roman"/>
                <w:b/>
                <w:bCs/>
              </w:rPr>
              <w:t>Scoring</w:t>
            </w:r>
          </w:p>
        </w:tc>
        <w:tc>
          <w:tcPr>
            <w:tcW w:w="1800" w:type="dxa"/>
            <w:gridSpan w:val="2"/>
          </w:tcPr>
          <w:p w14:paraId="26D1185E" w14:textId="2ACF7758" w:rsidR="006020EA" w:rsidRPr="00012AA6" w:rsidRDefault="006020EA" w:rsidP="00A6484A">
            <w:pPr>
              <w:jc w:val="center"/>
              <w:rPr>
                <w:rFonts w:ascii="Times New Roman" w:hAnsi="Times New Roman" w:cs="Times New Roman"/>
                <w:b/>
                <w:bCs/>
              </w:rPr>
            </w:pPr>
            <w:r w:rsidRPr="00012AA6">
              <w:rPr>
                <w:rFonts w:ascii="Times New Roman" w:hAnsi="Times New Roman" w:cs="Times New Roman"/>
                <w:b/>
                <w:bCs/>
              </w:rPr>
              <w:t>Pre test</w:t>
            </w:r>
          </w:p>
        </w:tc>
        <w:tc>
          <w:tcPr>
            <w:tcW w:w="2070" w:type="dxa"/>
            <w:gridSpan w:val="2"/>
          </w:tcPr>
          <w:p w14:paraId="34EAE2DE" w14:textId="3914A624" w:rsidR="006020EA" w:rsidRPr="00012AA6" w:rsidRDefault="006020EA" w:rsidP="00A6484A">
            <w:pPr>
              <w:jc w:val="center"/>
              <w:rPr>
                <w:rFonts w:ascii="Times New Roman" w:hAnsi="Times New Roman" w:cs="Times New Roman"/>
                <w:b/>
                <w:bCs/>
              </w:rPr>
            </w:pPr>
            <w:r w:rsidRPr="00012AA6">
              <w:rPr>
                <w:rFonts w:ascii="Times New Roman" w:hAnsi="Times New Roman" w:cs="Times New Roman"/>
                <w:b/>
                <w:bCs/>
              </w:rPr>
              <w:t>Post test</w:t>
            </w:r>
          </w:p>
          <w:p w14:paraId="4175BD26" w14:textId="0E8A322A" w:rsidR="006020EA" w:rsidRPr="00012AA6" w:rsidRDefault="006020EA" w:rsidP="00A6484A">
            <w:pPr>
              <w:jc w:val="center"/>
              <w:rPr>
                <w:rFonts w:ascii="Times New Roman" w:hAnsi="Times New Roman" w:cs="Times New Roman"/>
                <w:b/>
                <w:bCs/>
              </w:rPr>
            </w:pPr>
          </w:p>
        </w:tc>
      </w:tr>
      <w:tr w:rsidR="006020EA" w:rsidRPr="00012AA6" w14:paraId="746421A1" w14:textId="77777777" w:rsidTr="006020EA">
        <w:trPr>
          <w:trHeight w:val="350"/>
          <w:jc w:val="center"/>
        </w:trPr>
        <w:tc>
          <w:tcPr>
            <w:tcW w:w="2245" w:type="dxa"/>
            <w:vMerge/>
          </w:tcPr>
          <w:p w14:paraId="77897834" w14:textId="77777777" w:rsidR="006020EA" w:rsidRPr="00012AA6" w:rsidRDefault="006020EA" w:rsidP="006020EA">
            <w:pPr>
              <w:jc w:val="both"/>
              <w:rPr>
                <w:rFonts w:ascii="Times New Roman" w:hAnsi="Times New Roman" w:cs="Times New Roman"/>
              </w:rPr>
            </w:pPr>
          </w:p>
        </w:tc>
        <w:tc>
          <w:tcPr>
            <w:tcW w:w="1530" w:type="dxa"/>
            <w:vMerge/>
          </w:tcPr>
          <w:p w14:paraId="6FD56590" w14:textId="77777777" w:rsidR="006020EA" w:rsidRPr="00012AA6" w:rsidRDefault="006020EA" w:rsidP="006020EA">
            <w:pPr>
              <w:jc w:val="both"/>
              <w:rPr>
                <w:rFonts w:ascii="Times New Roman" w:hAnsi="Times New Roman" w:cs="Times New Roman"/>
              </w:rPr>
            </w:pPr>
          </w:p>
        </w:tc>
        <w:tc>
          <w:tcPr>
            <w:tcW w:w="786" w:type="dxa"/>
          </w:tcPr>
          <w:p w14:paraId="4E9D5245" w14:textId="1DBB54ED" w:rsidR="006020EA" w:rsidRPr="00012AA6" w:rsidRDefault="006020EA" w:rsidP="006020EA">
            <w:pPr>
              <w:jc w:val="center"/>
              <w:rPr>
                <w:rFonts w:ascii="Times New Roman" w:hAnsi="Times New Roman" w:cs="Times New Roman"/>
                <w:b/>
                <w:bCs/>
              </w:rPr>
            </w:pPr>
            <w:r w:rsidRPr="00012AA6">
              <w:rPr>
                <w:rFonts w:ascii="Times New Roman" w:hAnsi="Times New Roman" w:cs="Times New Roman"/>
                <w:b/>
                <w:bCs/>
              </w:rPr>
              <w:t>f</w:t>
            </w:r>
          </w:p>
        </w:tc>
        <w:tc>
          <w:tcPr>
            <w:tcW w:w="1014" w:type="dxa"/>
          </w:tcPr>
          <w:p w14:paraId="68A63D1F" w14:textId="36B5CCCF" w:rsidR="006020EA" w:rsidRPr="00012AA6" w:rsidRDefault="006020EA" w:rsidP="006020EA">
            <w:pPr>
              <w:jc w:val="center"/>
              <w:rPr>
                <w:rFonts w:ascii="Times New Roman" w:hAnsi="Times New Roman" w:cs="Times New Roman"/>
                <w:b/>
                <w:bCs/>
              </w:rPr>
            </w:pPr>
            <w:r w:rsidRPr="00012AA6">
              <w:rPr>
                <w:rFonts w:ascii="Times New Roman" w:hAnsi="Times New Roman" w:cs="Times New Roman"/>
                <w:b/>
                <w:bCs/>
              </w:rPr>
              <w:t>%</w:t>
            </w:r>
          </w:p>
        </w:tc>
        <w:tc>
          <w:tcPr>
            <w:tcW w:w="990" w:type="dxa"/>
          </w:tcPr>
          <w:p w14:paraId="3E3BF88F" w14:textId="56FDCC2E" w:rsidR="006020EA" w:rsidRPr="00012AA6" w:rsidRDefault="006020EA" w:rsidP="006020EA">
            <w:pPr>
              <w:jc w:val="center"/>
              <w:rPr>
                <w:rFonts w:ascii="Times New Roman" w:hAnsi="Times New Roman" w:cs="Times New Roman"/>
                <w:b/>
                <w:bCs/>
              </w:rPr>
            </w:pPr>
            <w:r w:rsidRPr="00012AA6">
              <w:rPr>
                <w:rFonts w:ascii="Times New Roman" w:hAnsi="Times New Roman" w:cs="Times New Roman"/>
                <w:b/>
                <w:bCs/>
              </w:rPr>
              <w:t>f</w:t>
            </w:r>
          </w:p>
        </w:tc>
        <w:tc>
          <w:tcPr>
            <w:tcW w:w="1080" w:type="dxa"/>
          </w:tcPr>
          <w:p w14:paraId="4C83B92F" w14:textId="618EF573" w:rsidR="006020EA" w:rsidRPr="00012AA6" w:rsidRDefault="006020EA" w:rsidP="006020EA">
            <w:pPr>
              <w:jc w:val="center"/>
              <w:rPr>
                <w:rFonts w:ascii="Times New Roman" w:hAnsi="Times New Roman" w:cs="Times New Roman"/>
                <w:b/>
                <w:bCs/>
              </w:rPr>
            </w:pPr>
            <w:r w:rsidRPr="00012AA6">
              <w:rPr>
                <w:rFonts w:ascii="Times New Roman" w:hAnsi="Times New Roman" w:cs="Times New Roman"/>
                <w:b/>
                <w:bCs/>
              </w:rPr>
              <w:t>%</w:t>
            </w:r>
          </w:p>
        </w:tc>
      </w:tr>
      <w:tr w:rsidR="006020EA" w:rsidRPr="00012AA6" w14:paraId="5D07D4BF" w14:textId="77777777" w:rsidTr="006020EA">
        <w:trPr>
          <w:jc w:val="center"/>
        </w:trPr>
        <w:tc>
          <w:tcPr>
            <w:tcW w:w="2245" w:type="dxa"/>
          </w:tcPr>
          <w:p w14:paraId="07B201C7" w14:textId="54E3FC0B" w:rsidR="006020EA" w:rsidRPr="00012AA6" w:rsidRDefault="006020EA" w:rsidP="006020EA">
            <w:pPr>
              <w:jc w:val="both"/>
              <w:rPr>
                <w:rFonts w:ascii="Times New Roman" w:hAnsi="Times New Roman" w:cs="Times New Roman"/>
                <w:b/>
                <w:bCs/>
              </w:rPr>
            </w:pPr>
            <w:r w:rsidRPr="00012AA6">
              <w:rPr>
                <w:rFonts w:ascii="Times New Roman" w:hAnsi="Times New Roman" w:cs="Times New Roman"/>
                <w:b/>
                <w:bCs/>
              </w:rPr>
              <w:t>Poor</w:t>
            </w:r>
          </w:p>
        </w:tc>
        <w:tc>
          <w:tcPr>
            <w:tcW w:w="1530" w:type="dxa"/>
          </w:tcPr>
          <w:p w14:paraId="52FAF5BA" w14:textId="2232DF46" w:rsidR="006020EA" w:rsidRPr="00012AA6" w:rsidRDefault="006020EA" w:rsidP="00A6484A">
            <w:pPr>
              <w:jc w:val="center"/>
              <w:rPr>
                <w:rFonts w:ascii="Times New Roman" w:hAnsi="Times New Roman" w:cs="Times New Roman"/>
              </w:rPr>
            </w:pPr>
            <w:r w:rsidRPr="00012AA6">
              <w:rPr>
                <w:rFonts w:ascii="Times New Roman" w:hAnsi="Times New Roman" w:cs="Times New Roman"/>
              </w:rPr>
              <w:t>0-5</w:t>
            </w:r>
          </w:p>
        </w:tc>
        <w:tc>
          <w:tcPr>
            <w:tcW w:w="786" w:type="dxa"/>
          </w:tcPr>
          <w:p w14:paraId="00B1B086" w14:textId="50EB29C6" w:rsidR="006020EA" w:rsidRPr="00012AA6" w:rsidRDefault="006020EA" w:rsidP="006020EA">
            <w:pPr>
              <w:jc w:val="both"/>
              <w:rPr>
                <w:rFonts w:ascii="Times New Roman" w:hAnsi="Times New Roman" w:cs="Times New Roman"/>
              </w:rPr>
            </w:pPr>
            <w:r w:rsidRPr="00012AA6">
              <w:rPr>
                <w:rFonts w:ascii="Times New Roman" w:hAnsi="Times New Roman" w:cs="Times New Roman"/>
              </w:rPr>
              <w:t>6</w:t>
            </w:r>
          </w:p>
        </w:tc>
        <w:tc>
          <w:tcPr>
            <w:tcW w:w="1014" w:type="dxa"/>
          </w:tcPr>
          <w:p w14:paraId="3417498F" w14:textId="68AE6A9E" w:rsidR="006020EA" w:rsidRPr="00012AA6" w:rsidRDefault="006020EA" w:rsidP="006020EA">
            <w:pPr>
              <w:jc w:val="both"/>
              <w:rPr>
                <w:rFonts w:ascii="Times New Roman" w:hAnsi="Times New Roman" w:cs="Times New Roman"/>
              </w:rPr>
            </w:pPr>
            <w:r w:rsidRPr="00012AA6">
              <w:rPr>
                <w:rFonts w:ascii="Times New Roman" w:hAnsi="Times New Roman" w:cs="Times New Roman"/>
              </w:rPr>
              <w:t>8</w:t>
            </w:r>
          </w:p>
        </w:tc>
        <w:tc>
          <w:tcPr>
            <w:tcW w:w="990" w:type="dxa"/>
          </w:tcPr>
          <w:p w14:paraId="2DC67AF3" w14:textId="063D1980" w:rsidR="006020EA" w:rsidRPr="00012AA6" w:rsidRDefault="006020EA" w:rsidP="006020EA">
            <w:pPr>
              <w:jc w:val="both"/>
              <w:rPr>
                <w:rFonts w:ascii="Times New Roman" w:hAnsi="Times New Roman" w:cs="Times New Roman"/>
              </w:rPr>
            </w:pPr>
            <w:r w:rsidRPr="00012AA6">
              <w:rPr>
                <w:rFonts w:ascii="Times New Roman" w:hAnsi="Times New Roman" w:cs="Times New Roman"/>
              </w:rPr>
              <w:t>4</w:t>
            </w:r>
          </w:p>
        </w:tc>
        <w:tc>
          <w:tcPr>
            <w:tcW w:w="1080" w:type="dxa"/>
          </w:tcPr>
          <w:p w14:paraId="3BCDB0E3" w14:textId="7107FEC4" w:rsidR="006020EA" w:rsidRPr="00012AA6" w:rsidRDefault="006020EA" w:rsidP="006020EA">
            <w:pPr>
              <w:jc w:val="both"/>
              <w:rPr>
                <w:rFonts w:ascii="Times New Roman" w:hAnsi="Times New Roman" w:cs="Times New Roman"/>
              </w:rPr>
            </w:pPr>
            <w:r w:rsidRPr="00012AA6">
              <w:rPr>
                <w:rFonts w:ascii="Times New Roman" w:hAnsi="Times New Roman" w:cs="Times New Roman"/>
              </w:rPr>
              <w:t>5.3</w:t>
            </w:r>
          </w:p>
        </w:tc>
      </w:tr>
      <w:tr w:rsidR="006020EA" w:rsidRPr="00012AA6" w14:paraId="08966CC8" w14:textId="77777777" w:rsidTr="006020EA">
        <w:trPr>
          <w:jc w:val="center"/>
        </w:trPr>
        <w:tc>
          <w:tcPr>
            <w:tcW w:w="2245" w:type="dxa"/>
          </w:tcPr>
          <w:p w14:paraId="1079985A" w14:textId="6B95F7E9" w:rsidR="006020EA" w:rsidRPr="00012AA6" w:rsidRDefault="006020EA" w:rsidP="006020EA">
            <w:pPr>
              <w:jc w:val="both"/>
              <w:rPr>
                <w:rFonts w:ascii="Times New Roman" w:hAnsi="Times New Roman" w:cs="Times New Roman"/>
                <w:b/>
                <w:bCs/>
              </w:rPr>
            </w:pPr>
            <w:r w:rsidRPr="00012AA6">
              <w:rPr>
                <w:rFonts w:ascii="Times New Roman" w:hAnsi="Times New Roman" w:cs="Times New Roman"/>
                <w:b/>
                <w:bCs/>
              </w:rPr>
              <w:t>Average</w:t>
            </w:r>
          </w:p>
        </w:tc>
        <w:tc>
          <w:tcPr>
            <w:tcW w:w="1530" w:type="dxa"/>
          </w:tcPr>
          <w:p w14:paraId="23D67CEE" w14:textId="69C26B09" w:rsidR="006020EA" w:rsidRPr="00012AA6" w:rsidRDefault="006020EA" w:rsidP="00A6484A">
            <w:pPr>
              <w:jc w:val="center"/>
              <w:rPr>
                <w:rFonts w:ascii="Times New Roman" w:hAnsi="Times New Roman" w:cs="Times New Roman"/>
              </w:rPr>
            </w:pPr>
            <w:r w:rsidRPr="00012AA6">
              <w:rPr>
                <w:rFonts w:ascii="Times New Roman" w:hAnsi="Times New Roman" w:cs="Times New Roman"/>
              </w:rPr>
              <w:t>6-10</w:t>
            </w:r>
          </w:p>
        </w:tc>
        <w:tc>
          <w:tcPr>
            <w:tcW w:w="786" w:type="dxa"/>
          </w:tcPr>
          <w:p w14:paraId="76836DD4" w14:textId="5AC5990A" w:rsidR="006020EA" w:rsidRPr="00012AA6" w:rsidRDefault="006020EA" w:rsidP="006020EA">
            <w:pPr>
              <w:jc w:val="both"/>
              <w:rPr>
                <w:rFonts w:ascii="Times New Roman" w:hAnsi="Times New Roman" w:cs="Times New Roman"/>
              </w:rPr>
            </w:pPr>
            <w:r w:rsidRPr="00012AA6">
              <w:rPr>
                <w:rFonts w:ascii="Times New Roman" w:hAnsi="Times New Roman" w:cs="Times New Roman"/>
              </w:rPr>
              <w:t>62</w:t>
            </w:r>
          </w:p>
        </w:tc>
        <w:tc>
          <w:tcPr>
            <w:tcW w:w="1014" w:type="dxa"/>
          </w:tcPr>
          <w:p w14:paraId="1839F6E1" w14:textId="698D0DF1" w:rsidR="006020EA" w:rsidRPr="00012AA6" w:rsidRDefault="006020EA" w:rsidP="006020EA">
            <w:pPr>
              <w:jc w:val="both"/>
              <w:rPr>
                <w:rFonts w:ascii="Times New Roman" w:hAnsi="Times New Roman" w:cs="Times New Roman"/>
              </w:rPr>
            </w:pPr>
            <w:r w:rsidRPr="00012AA6">
              <w:rPr>
                <w:rFonts w:ascii="Times New Roman" w:hAnsi="Times New Roman" w:cs="Times New Roman"/>
              </w:rPr>
              <w:t>82.7</w:t>
            </w:r>
          </w:p>
        </w:tc>
        <w:tc>
          <w:tcPr>
            <w:tcW w:w="990" w:type="dxa"/>
          </w:tcPr>
          <w:p w14:paraId="4AD72FFE" w14:textId="635CB34F" w:rsidR="006020EA" w:rsidRPr="00012AA6" w:rsidRDefault="006020EA" w:rsidP="006020EA">
            <w:pPr>
              <w:jc w:val="both"/>
              <w:rPr>
                <w:rFonts w:ascii="Times New Roman" w:hAnsi="Times New Roman" w:cs="Times New Roman"/>
              </w:rPr>
            </w:pPr>
            <w:r w:rsidRPr="00012AA6">
              <w:rPr>
                <w:rFonts w:ascii="Times New Roman" w:hAnsi="Times New Roman" w:cs="Times New Roman"/>
              </w:rPr>
              <w:t>28</w:t>
            </w:r>
          </w:p>
        </w:tc>
        <w:tc>
          <w:tcPr>
            <w:tcW w:w="1080" w:type="dxa"/>
          </w:tcPr>
          <w:p w14:paraId="2B196723" w14:textId="7657D8F4" w:rsidR="006020EA" w:rsidRPr="00012AA6" w:rsidRDefault="006020EA" w:rsidP="006020EA">
            <w:pPr>
              <w:jc w:val="both"/>
              <w:rPr>
                <w:rFonts w:ascii="Times New Roman" w:hAnsi="Times New Roman" w:cs="Times New Roman"/>
              </w:rPr>
            </w:pPr>
            <w:r w:rsidRPr="00012AA6">
              <w:rPr>
                <w:rFonts w:ascii="Times New Roman" w:hAnsi="Times New Roman" w:cs="Times New Roman"/>
              </w:rPr>
              <w:t>37.3</w:t>
            </w:r>
          </w:p>
        </w:tc>
      </w:tr>
      <w:tr w:rsidR="006020EA" w:rsidRPr="00012AA6" w14:paraId="586493E8" w14:textId="77777777" w:rsidTr="006020EA">
        <w:trPr>
          <w:jc w:val="center"/>
        </w:trPr>
        <w:tc>
          <w:tcPr>
            <w:tcW w:w="2245" w:type="dxa"/>
          </w:tcPr>
          <w:p w14:paraId="0DD7D794" w14:textId="422CAB82" w:rsidR="006020EA" w:rsidRPr="00012AA6" w:rsidRDefault="006020EA" w:rsidP="006020EA">
            <w:pPr>
              <w:jc w:val="both"/>
              <w:rPr>
                <w:rFonts w:ascii="Times New Roman" w:hAnsi="Times New Roman" w:cs="Times New Roman"/>
                <w:b/>
                <w:bCs/>
              </w:rPr>
            </w:pPr>
            <w:r w:rsidRPr="00012AA6">
              <w:rPr>
                <w:rFonts w:ascii="Times New Roman" w:hAnsi="Times New Roman" w:cs="Times New Roman"/>
                <w:b/>
                <w:bCs/>
              </w:rPr>
              <w:t xml:space="preserve">Good </w:t>
            </w:r>
          </w:p>
        </w:tc>
        <w:tc>
          <w:tcPr>
            <w:tcW w:w="1530" w:type="dxa"/>
          </w:tcPr>
          <w:p w14:paraId="2C75EE9B" w14:textId="49D77578" w:rsidR="006020EA" w:rsidRPr="00012AA6" w:rsidRDefault="006020EA" w:rsidP="00A6484A">
            <w:pPr>
              <w:jc w:val="center"/>
              <w:rPr>
                <w:rFonts w:ascii="Times New Roman" w:hAnsi="Times New Roman" w:cs="Times New Roman"/>
              </w:rPr>
            </w:pPr>
            <w:r w:rsidRPr="00012AA6">
              <w:rPr>
                <w:rFonts w:ascii="Times New Roman" w:hAnsi="Times New Roman" w:cs="Times New Roman"/>
              </w:rPr>
              <w:t>11-15</w:t>
            </w:r>
          </w:p>
        </w:tc>
        <w:tc>
          <w:tcPr>
            <w:tcW w:w="786" w:type="dxa"/>
          </w:tcPr>
          <w:p w14:paraId="434F7FBC" w14:textId="232B0121" w:rsidR="006020EA" w:rsidRPr="00012AA6" w:rsidRDefault="006020EA" w:rsidP="006020EA">
            <w:pPr>
              <w:jc w:val="both"/>
              <w:rPr>
                <w:rFonts w:ascii="Times New Roman" w:hAnsi="Times New Roman" w:cs="Times New Roman"/>
              </w:rPr>
            </w:pPr>
            <w:r w:rsidRPr="00012AA6">
              <w:rPr>
                <w:rFonts w:ascii="Times New Roman" w:hAnsi="Times New Roman" w:cs="Times New Roman"/>
              </w:rPr>
              <w:t>7</w:t>
            </w:r>
          </w:p>
        </w:tc>
        <w:tc>
          <w:tcPr>
            <w:tcW w:w="1014" w:type="dxa"/>
          </w:tcPr>
          <w:p w14:paraId="3D3E2340" w14:textId="43D70576" w:rsidR="006020EA" w:rsidRPr="00012AA6" w:rsidRDefault="006020EA" w:rsidP="006020EA">
            <w:pPr>
              <w:jc w:val="both"/>
              <w:rPr>
                <w:rFonts w:ascii="Times New Roman" w:hAnsi="Times New Roman" w:cs="Times New Roman"/>
              </w:rPr>
            </w:pPr>
            <w:r w:rsidRPr="00012AA6">
              <w:rPr>
                <w:rFonts w:ascii="Times New Roman" w:hAnsi="Times New Roman" w:cs="Times New Roman"/>
              </w:rPr>
              <w:t>9.3</w:t>
            </w:r>
          </w:p>
        </w:tc>
        <w:tc>
          <w:tcPr>
            <w:tcW w:w="990" w:type="dxa"/>
          </w:tcPr>
          <w:p w14:paraId="3DED27F5" w14:textId="2AF95BBB" w:rsidR="006020EA" w:rsidRPr="00012AA6" w:rsidRDefault="006020EA" w:rsidP="006020EA">
            <w:pPr>
              <w:jc w:val="both"/>
              <w:rPr>
                <w:rFonts w:ascii="Times New Roman" w:hAnsi="Times New Roman" w:cs="Times New Roman"/>
              </w:rPr>
            </w:pPr>
            <w:r w:rsidRPr="00012AA6">
              <w:rPr>
                <w:rFonts w:ascii="Times New Roman" w:hAnsi="Times New Roman" w:cs="Times New Roman"/>
              </w:rPr>
              <w:t>43</w:t>
            </w:r>
          </w:p>
        </w:tc>
        <w:tc>
          <w:tcPr>
            <w:tcW w:w="1080" w:type="dxa"/>
          </w:tcPr>
          <w:p w14:paraId="5BE41774" w14:textId="3B40E2EF" w:rsidR="006020EA" w:rsidRPr="00012AA6" w:rsidRDefault="006020EA" w:rsidP="006020EA">
            <w:pPr>
              <w:jc w:val="both"/>
              <w:rPr>
                <w:rFonts w:ascii="Times New Roman" w:hAnsi="Times New Roman" w:cs="Times New Roman"/>
              </w:rPr>
            </w:pPr>
            <w:r w:rsidRPr="00012AA6">
              <w:rPr>
                <w:rFonts w:ascii="Times New Roman" w:hAnsi="Times New Roman" w:cs="Times New Roman"/>
              </w:rPr>
              <w:t>57.3</w:t>
            </w:r>
          </w:p>
        </w:tc>
      </w:tr>
    </w:tbl>
    <w:bookmarkEnd w:id="1"/>
    <w:p w14:paraId="2826CF38" w14:textId="73E872AE" w:rsidR="001E19F5" w:rsidRPr="00012AA6" w:rsidRDefault="001E19F5" w:rsidP="006020EA">
      <w:pPr>
        <w:spacing w:before="240"/>
        <w:jc w:val="both"/>
        <w:rPr>
          <w:rFonts w:ascii="Times New Roman" w:eastAsia="Times New Roman" w:hAnsi="Times New Roman" w:cs="Times New Roman"/>
          <w:b/>
          <w:bCs/>
          <w:kern w:val="0"/>
          <w:lang w:eastAsia="en-IN"/>
          <w14:ligatures w14:val="none"/>
        </w:rPr>
      </w:pPr>
      <w:r w:rsidRPr="00012AA6">
        <w:rPr>
          <w:rFonts w:ascii="Times New Roman" w:eastAsia="Times New Roman" w:hAnsi="Times New Roman" w:cs="Times New Roman"/>
          <w:b/>
          <w:bCs/>
          <w:kern w:val="0"/>
          <w:lang w:eastAsia="en-IN"/>
          <w14:ligatures w14:val="none"/>
        </w:rPr>
        <w:t>Objective 2</w:t>
      </w:r>
    </w:p>
    <w:p w14:paraId="594B7E3B" w14:textId="386CF597" w:rsidR="00813F29" w:rsidRPr="00012AA6" w:rsidRDefault="001E19F5" w:rsidP="006020EA">
      <w:pPr>
        <w:spacing w:before="240"/>
        <w:jc w:val="both"/>
        <w:rPr>
          <w:rFonts w:ascii="Times New Roman" w:eastAsia="Times New Roman" w:hAnsi="Times New Roman" w:cs="Times New Roman"/>
          <w:kern w:val="0"/>
          <w:lang w:eastAsia="en-IN"/>
          <w14:ligatures w14:val="none"/>
        </w:rPr>
      </w:pPr>
      <w:r w:rsidRPr="00012AA6">
        <w:rPr>
          <w:rFonts w:ascii="Times New Roman" w:eastAsia="Times New Roman" w:hAnsi="Times New Roman" w:cs="Times New Roman"/>
          <w:kern w:val="0"/>
          <w:lang w:eastAsia="en-IN"/>
          <w14:ligatures w14:val="none"/>
        </w:rPr>
        <w:t>To compare the pretest and posttest mean score of knowledge among under-five mothers.</w:t>
      </w:r>
    </w:p>
    <w:p w14:paraId="360F2CBE" w14:textId="7A3EBC66" w:rsidR="00FE6DB3" w:rsidRDefault="00813F29" w:rsidP="00FE6DB3">
      <w:pPr>
        <w:spacing w:before="240"/>
        <w:jc w:val="both"/>
        <w:rPr>
          <w:rFonts w:ascii="Times New Roman" w:eastAsia="Times New Roman" w:hAnsi="Times New Roman" w:cs="Times New Roman"/>
          <w:kern w:val="0"/>
          <w:lang w:eastAsia="en-IN"/>
          <w14:ligatures w14:val="none"/>
        </w:rPr>
      </w:pPr>
      <w:r w:rsidRPr="00012AA6">
        <w:rPr>
          <w:rFonts w:ascii="Times New Roman" w:eastAsia="Times New Roman" w:hAnsi="Times New Roman" w:cs="Times New Roman"/>
          <w:b/>
          <w:bCs/>
          <w:kern w:val="0"/>
          <w:lang w:eastAsia="en-IN"/>
          <w14:ligatures w14:val="none"/>
        </w:rPr>
        <w:t>Table-3. Comparison of mean pretest and posttest knowledge score among under-five mothers</w:t>
      </w:r>
      <w:r w:rsidRPr="00012AA6">
        <w:rPr>
          <w:rFonts w:ascii="Times New Roman" w:eastAsia="Times New Roman" w:hAnsi="Times New Roman" w:cs="Times New Roman"/>
          <w:kern w:val="0"/>
          <w:lang w:eastAsia="en-IN"/>
          <w14:ligatures w14:val="none"/>
        </w:rPr>
        <w:t>.</w:t>
      </w:r>
    </w:p>
    <w:p w14:paraId="3361236B" w14:textId="77777777" w:rsidR="00FE6DB3" w:rsidRPr="00FE6DB3" w:rsidRDefault="00FE6DB3" w:rsidP="00FE6DB3">
      <w:pPr>
        <w:spacing w:before="240"/>
        <w:jc w:val="both"/>
        <w:rPr>
          <w:rFonts w:ascii="Times New Roman" w:eastAsia="Times New Roman" w:hAnsi="Times New Roman" w:cs="Times New Roman"/>
          <w:kern w:val="0"/>
          <w:lang w:eastAsia="en-IN"/>
          <w14:ligatures w14:val="none"/>
        </w:rPr>
      </w:pPr>
      <w:bookmarkStart w:id="2" w:name="_Hlk201844415"/>
    </w:p>
    <w:tbl>
      <w:tblPr>
        <w:tblStyle w:val="TableGrid"/>
        <w:tblW w:w="0" w:type="auto"/>
        <w:tblLook w:val="04A0" w:firstRow="1" w:lastRow="0" w:firstColumn="1" w:lastColumn="0" w:noHBand="0" w:noVBand="1"/>
      </w:tblPr>
      <w:tblGrid>
        <w:gridCol w:w="2032"/>
        <w:gridCol w:w="1437"/>
        <w:gridCol w:w="1622"/>
        <w:gridCol w:w="1664"/>
        <w:gridCol w:w="1541"/>
      </w:tblGrid>
      <w:tr w:rsidR="00FE6DB3" w:rsidRPr="00012AA6" w14:paraId="478509F9" w14:textId="77777777" w:rsidTr="0049108D">
        <w:tc>
          <w:tcPr>
            <w:tcW w:w="2032" w:type="dxa"/>
            <w:vMerge w:val="restart"/>
          </w:tcPr>
          <w:p w14:paraId="7F3441AC"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 xml:space="preserve">Knowledge Score </w:t>
            </w:r>
          </w:p>
        </w:tc>
        <w:tc>
          <w:tcPr>
            <w:tcW w:w="3059" w:type="dxa"/>
            <w:gridSpan w:val="2"/>
          </w:tcPr>
          <w:p w14:paraId="12C85CB9"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Pre test</w:t>
            </w:r>
          </w:p>
        </w:tc>
        <w:tc>
          <w:tcPr>
            <w:tcW w:w="3205" w:type="dxa"/>
            <w:gridSpan w:val="2"/>
          </w:tcPr>
          <w:p w14:paraId="2B99D4CA"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Post Test</w:t>
            </w:r>
          </w:p>
        </w:tc>
      </w:tr>
      <w:tr w:rsidR="00FE6DB3" w:rsidRPr="00012AA6" w14:paraId="0A304D0F" w14:textId="77777777" w:rsidTr="0049108D">
        <w:tc>
          <w:tcPr>
            <w:tcW w:w="2032" w:type="dxa"/>
            <w:vMerge/>
          </w:tcPr>
          <w:p w14:paraId="55DC5EF6" w14:textId="77777777" w:rsidR="00FE6DB3" w:rsidRPr="00012AA6" w:rsidRDefault="00FE6DB3" w:rsidP="0049108D">
            <w:pPr>
              <w:jc w:val="center"/>
              <w:rPr>
                <w:rFonts w:ascii="Times New Roman" w:hAnsi="Times New Roman" w:cs="Times New Roman"/>
                <w:b/>
                <w:bCs/>
              </w:rPr>
            </w:pPr>
          </w:p>
        </w:tc>
        <w:tc>
          <w:tcPr>
            <w:tcW w:w="1437" w:type="dxa"/>
          </w:tcPr>
          <w:p w14:paraId="0233E47A"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F</w:t>
            </w:r>
          </w:p>
        </w:tc>
        <w:tc>
          <w:tcPr>
            <w:tcW w:w="1622" w:type="dxa"/>
          </w:tcPr>
          <w:p w14:paraId="1BD0DF62"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w:t>
            </w:r>
          </w:p>
        </w:tc>
        <w:tc>
          <w:tcPr>
            <w:tcW w:w="1664" w:type="dxa"/>
          </w:tcPr>
          <w:p w14:paraId="37167BE2"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F</w:t>
            </w:r>
          </w:p>
        </w:tc>
        <w:tc>
          <w:tcPr>
            <w:tcW w:w="1541" w:type="dxa"/>
          </w:tcPr>
          <w:p w14:paraId="749B704E"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w:t>
            </w:r>
          </w:p>
        </w:tc>
      </w:tr>
      <w:tr w:rsidR="00FE6DB3" w:rsidRPr="00012AA6" w14:paraId="66A010B1" w14:textId="77777777" w:rsidTr="0049108D">
        <w:tc>
          <w:tcPr>
            <w:tcW w:w="2032" w:type="dxa"/>
          </w:tcPr>
          <w:p w14:paraId="7A090180" w14:textId="77777777" w:rsidR="00FE6DB3" w:rsidRPr="00012AA6" w:rsidRDefault="00FE6DB3" w:rsidP="0049108D">
            <w:pPr>
              <w:jc w:val="both"/>
              <w:rPr>
                <w:rFonts w:ascii="Times New Roman" w:hAnsi="Times New Roman" w:cs="Times New Roman"/>
                <w:b/>
                <w:bCs/>
              </w:rPr>
            </w:pPr>
            <w:r w:rsidRPr="00012AA6">
              <w:rPr>
                <w:rFonts w:ascii="Times New Roman" w:hAnsi="Times New Roman" w:cs="Times New Roman"/>
                <w:b/>
                <w:bCs/>
              </w:rPr>
              <w:t xml:space="preserve">Poor </w:t>
            </w:r>
          </w:p>
        </w:tc>
        <w:tc>
          <w:tcPr>
            <w:tcW w:w="1437" w:type="dxa"/>
          </w:tcPr>
          <w:p w14:paraId="468B8F86"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6</w:t>
            </w:r>
          </w:p>
        </w:tc>
        <w:tc>
          <w:tcPr>
            <w:tcW w:w="1622" w:type="dxa"/>
          </w:tcPr>
          <w:p w14:paraId="730DE39D"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8</w:t>
            </w:r>
          </w:p>
        </w:tc>
        <w:tc>
          <w:tcPr>
            <w:tcW w:w="1664" w:type="dxa"/>
          </w:tcPr>
          <w:p w14:paraId="76E1F95D"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4</w:t>
            </w:r>
          </w:p>
        </w:tc>
        <w:tc>
          <w:tcPr>
            <w:tcW w:w="1541" w:type="dxa"/>
          </w:tcPr>
          <w:p w14:paraId="56286463"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5.3</w:t>
            </w:r>
          </w:p>
        </w:tc>
      </w:tr>
      <w:tr w:rsidR="00FE6DB3" w:rsidRPr="00012AA6" w14:paraId="0AA9C941" w14:textId="77777777" w:rsidTr="0049108D">
        <w:tc>
          <w:tcPr>
            <w:tcW w:w="2032" w:type="dxa"/>
          </w:tcPr>
          <w:p w14:paraId="25AD3144" w14:textId="77777777" w:rsidR="00FE6DB3" w:rsidRPr="00012AA6" w:rsidRDefault="00FE6DB3" w:rsidP="0049108D">
            <w:pPr>
              <w:jc w:val="both"/>
              <w:rPr>
                <w:rFonts w:ascii="Times New Roman" w:hAnsi="Times New Roman" w:cs="Times New Roman"/>
                <w:b/>
                <w:bCs/>
              </w:rPr>
            </w:pPr>
            <w:r w:rsidRPr="00012AA6">
              <w:rPr>
                <w:rFonts w:ascii="Times New Roman" w:hAnsi="Times New Roman" w:cs="Times New Roman"/>
                <w:b/>
                <w:bCs/>
              </w:rPr>
              <w:lastRenderedPageBreak/>
              <w:t>Average</w:t>
            </w:r>
          </w:p>
        </w:tc>
        <w:tc>
          <w:tcPr>
            <w:tcW w:w="1437" w:type="dxa"/>
          </w:tcPr>
          <w:p w14:paraId="0047C4D0"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62</w:t>
            </w:r>
          </w:p>
        </w:tc>
        <w:tc>
          <w:tcPr>
            <w:tcW w:w="1622" w:type="dxa"/>
          </w:tcPr>
          <w:p w14:paraId="5C56217F"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82.7</w:t>
            </w:r>
          </w:p>
        </w:tc>
        <w:tc>
          <w:tcPr>
            <w:tcW w:w="1664" w:type="dxa"/>
          </w:tcPr>
          <w:p w14:paraId="6F4FFF58"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28</w:t>
            </w:r>
          </w:p>
        </w:tc>
        <w:tc>
          <w:tcPr>
            <w:tcW w:w="1541" w:type="dxa"/>
          </w:tcPr>
          <w:p w14:paraId="6B03C502"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37.3</w:t>
            </w:r>
          </w:p>
        </w:tc>
      </w:tr>
      <w:tr w:rsidR="00FE6DB3" w:rsidRPr="00012AA6" w14:paraId="33AE96A8" w14:textId="77777777" w:rsidTr="0049108D">
        <w:tc>
          <w:tcPr>
            <w:tcW w:w="2032" w:type="dxa"/>
          </w:tcPr>
          <w:p w14:paraId="2E9A68E7" w14:textId="77777777" w:rsidR="00FE6DB3" w:rsidRPr="00012AA6" w:rsidRDefault="00FE6DB3" w:rsidP="0049108D">
            <w:pPr>
              <w:jc w:val="both"/>
              <w:rPr>
                <w:rFonts w:ascii="Times New Roman" w:hAnsi="Times New Roman" w:cs="Times New Roman"/>
                <w:b/>
                <w:bCs/>
              </w:rPr>
            </w:pPr>
            <w:r w:rsidRPr="00012AA6">
              <w:rPr>
                <w:rFonts w:ascii="Times New Roman" w:hAnsi="Times New Roman" w:cs="Times New Roman"/>
                <w:b/>
                <w:bCs/>
              </w:rPr>
              <w:t xml:space="preserve">Good </w:t>
            </w:r>
          </w:p>
        </w:tc>
        <w:tc>
          <w:tcPr>
            <w:tcW w:w="1437" w:type="dxa"/>
          </w:tcPr>
          <w:p w14:paraId="74B738C9"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7</w:t>
            </w:r>
          </w:p>
        </w:tc>
        <w:tc>
          <w:tcPr>
            <w:tcW w:w="1622" w:type="dxa"/>
          </w:tcPr>
          <w:p w14:paraId="340A732D"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9.3</w:t>
            </w:r>
          </w:p>
        </w:tc>
        <w:tc>
          <w:tcPr>
            <w:tcW w:w="1664" w:type="dxa"/>
          </w:tcPr>
          <w:p w14:paraId="0FF15E71"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43</w:t>
            </w:r>
          </w:p>
        </w:tc>
        <w:tc>
          <w:tcPr>
            <w:tcW w:w="1541" w:type="dxa"/>
          </w:tcPr>
          <w:p w14:paraId="39C0C767" w14:textId="77777777" w:rsidR="00FE6DB3" w:rsidRPr="00012AA6" w:rsidRDefault="00FE6DB3" w:rsidP="0049108D">
            <w:pPr>
              <w:jc w:val="center"/>
              <w:rPr>
                <w:rFonts w:ascii="Times New Roman" w:hAnsi="Times New Roman" w:cs="Times New Roman"/>
              </w:rPr>
            </w:pPr>
            <w:r w:rsidRPr="00012AA6">
              <w:rPr>
                <w:rFonts w:ascii="Times New Roman" w:hAnsi="Times New Roman" w:cs="Times New Roman"/>
              </w:rPr>
              <w:t>57.3</w:t>
            </w:r>
          </w:p>
        </w:tc>
      </w:tr>
      <w:tr w:rsidR="00FE6DB3" w:rsidRPr="00012AA6" w14:paraId="3CDCD264" w14:textId="77777777" w:rsidTr="0049108D">
        <w:tc>
          <w:tcPr>
            <w:tcW w:w="2032" w:type="dxa"/>
          </w:tcPr>
          <w:p w14:paraId="4BD67582" w14:textId="77777777" w:rsidR="00FE6DB3" w:rsidRPr="00012AA6" w:rsidRDefault="00FE6DB3" w:rsidP="0049108D">
            <w:pPr>
              <w:jc w:val="both"/>
              <w:rPr>
                <w:rFonts w:ascii="Times New Roman" w:hAnsi="Times New Roman" w:cs="Times New Roman"/>
                <w:b/>
                <w:bCs/>
              </w:rPr>
            </w:pPr>
            <w:r w:rsidRPr="00012AA6">
              <w:rPr>
                <w:rFonts w:ascii="Times New Roman" w:hAnsi="Times New Roman" w:cs="Times New Roman"/>
                <w:b/>
                <w:bCs/>
              </w:rPr>
              <w:t>Mean ± SD</w:t>
            </w:r>
          </w:p>
        </w:tc>
        <w:tc>
          <w:tcPr>
            <w:tcW w:w="3059" w:type="dxa"/>
            <w:gridSpan w:val="2"/>
          </w:tcPr>
          <w:p w14:paraId="7D66EB31"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7.83 ± 1.288</w:t>
            </w:r>
          </w:p>
        </w:tc>
        <w:tc>
          <w:tcPr>
            <w:tcW w:w="3205" w:type="dxa"/>
            <w:gridSpan w:val="2"/>
          </w:tcPr>
          <w:p w14:paraId="7059B760" w14:textId="77777777" w:rsidR="00FE6DB3" w:rsidRPr="00012AA6" w:rsidRDefault="00FE6DB3" w:rsidP="0049108D">
            <w:pPr>
              <w:jc w:val="center"/>
              <w:rPr>
                <w:rFonts w:ascii="Times New Roman" w:hAnsi="Times New Roman" w:cs="Times New Roman"/>
                <w:b/>
                <w:bCs/>
              </w:rPr>
            </w:pPr>
            <w:r w:rsidRPr="00012AA6">
              <w:rPr>
                <w:rFonts w:ascii="Times New Roman" w:hAnsi="Times New Roman" w:cs="Times New Roman"/>
                <w:b/>
                <w:bCs/>
              </w:rPr>
              <w:t>11.8±2.247</w:t>
            </w:r>
          </w:p>
        </w:tc>
      </w:tr>
    </w:tbl>
    <w:p w14:paraId="3B2019AF" w14:textId="0964CC38" w:rsidR="00FE6DB3" w:rsidRPr="00FE6DB3" w:rsidRDefault="00FE6DB3" w:rsidP="00FE6DB3">
      <w:pPr>
        <w:jc w:val="right"/>
        <w:rPr>
          <w:rFonts w:ascii="Times New Roman" w:eastAsia="Times New Roman" w:hAnsi="Times New Roman" w:cs="Times New Roman"/>
          <w:kern w:val="0"/>
          <w:lang w:eastAsia="en-IN"/>
          <w14:ligatures w14:val="none"/>
        </w:rPr>
      </w:pPr>
      <w:r w:rsidRPr="00012AA6">
        <w:rPr>
          <w:rFonts w:ascii="Times New Roman" w:eastAsia="Times New Roman" w:hAnsi="Times New Roman" w:cs="Times New Roman"/>
          <w:kern w:val="0"/>
          <w:lang w:eastAsia="en-IN"/>
          <w14:ligatures w14:val="none"/>
        </w:rPr>
        <w:t>*=Significant at p&lt;0.05 level</w:t>
      </w:r>
    </w:p>
    <w:bookmarkEnd w:id="2"/>
    <w:p w14:paraId="7E800B2F" w14:textId="65EC73B7" w:rsidR="00FE6DB3" w:rsidRPr="00012AA6" w:rsidRDefault="00FE6DB3" w:rsidP="00FE6DB3">
      <w:pPr>
        <w:spacing w:before="240"/>
        <w:jc w:val="both"/>
        <w:rPr>
          <w:rFonts w:ascii="Times New Roman" w:hAnsi="Times New Roman" w:cs="Times New Roman"/>
        </w:rPr>
      </w:pPr>
      <w:r w:rsidRPr="00012AA6">
        <w:rPr>
          <w:rFonts w:ascii="Times New Roman" w:hAnsi="Times New Roman" w:cs="Times New Roman"/>
        </w:rPr>
        <w:t>The results for knowledge scores before and after the educational intervention among 75 mothers showed a significant difference: In pre-test, 82.7% of under-five mother had average level of knowledge and 8% had poor level of knowledge while only 9.3% had good level of knowledge; however, in post-test, most of the mothers increased their knowledge to good (57.3%), decreased their knowledge to average (37.3%) and poor (5.3%). This shows the positive impact of awareness-raising on the level of knowledge. The average score for knowledge increased from 7.83 ± 1.288 to 11.8 ± 2.247, statistically significant with a p&lt;0.001.</w:t>
      </w:r>
    </w:p>
    <w:p w14:paraId="381422BD" w14:textId="77777777" w:rsidR="005F0165" w:rsidRPr="00012AA6" w:rsidRDefault="005F0165" w:rsidP="00F92E84">
      <w:pPr>
        <w:spacing w:before="240"/>
        <w:jc w:val="both"/>
        <w:rPr>
          <w:rFonts w:ascii="Times New Roman" w:hAnsi="Times New Roman" w:cs="Times New Roman"/>
          <w:b/>
          <w:bCs/>
        </w:rPr>
      </w:pPr>
      <w:bookmarkStart w:id="3" w:name="_Hlk201844481"/>
      <w:r w:rsidRPr="00012AA6">
        <w:rPr>
          <w:rFonts w:ascii="Times New Roman" w:hAnsi="Times New Roman" w:cs="Times New Roman"/>
          <w:b/>
          <w:bCs/>
        </w:rPr>
        <w:t>Table 4. Association post knowledge score with selected socio-demographic variables.</w:t>
      </w:r>
    </w:p>
    <w:tbl>
      <w:tblPr>
        <w:tblW w:w="8296" w:type="dxa"/>
        <w:tblLook w:val="04A0" w:firstRow="1" w:lastRow="0" w:firstColumn="1" w:lastColumn="0" w:noHBand="0" w:noVBand="1"/>
      </w:tblPr>
      <w:tblGrid>
        <w:gridCol w:w="1766"/>
        <w:gridCol w:w="2122"/>
        <w:gridCol w:w="967"/>
        <w:gridCol w:w="990"/>
        <w:gridCol w:w="876"/>
        <w:gridCol w:w="746"/>
        <w:gridCol w:w="829"/>
      </w:tblGrid>
      <w:tr w:rsidR="00DC0F9B" w:rsidRPr="00012AA6" w14:paraId="28C19759" w14:textId="77777777" w:rsidTr="006A36DF">
        <w:trPr>
          <w:trHeight w:val="285"/>
        </w:trPr>
        <w:tc>
          <w:tcPr>
            <w:tcW w:w="8296" w:type="dxa"/>
            <w:gridSpan w:val="7"/>
            <w:tcBorders>
              <w:left w:val="single" w:sz="4" w:space="0" w:color="auto"/>
              <w:bottom w:val="single" w:sz="4" w:space="0" w:color="auto"/>
              <w:right w:val="single" w:sz="4" w:space="0" w:color="auto"/>
            </w:tcBorders>
            <w:shd w:val="clear" w:color="auto" w:fill="auto"/>
            <w:noWrap/>
            <w:vAlign w:val="bottom"/>
            <w:hideMark/>
          </w:tcPr>
          <w:p w14:paraId="3BEA5B69" w14:textId="7D407B01" w:rsidR="00DC0F9B" w:rsidRPr="00012AA6" w:rsidRDefault="005F0165" w:rsidP="00AE05B0">
            <w:pPr>
              <w:spacing w:after="0" w:line="240" w:lineRule="auto"/>
              <w:jc w:val="right"/>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N</w:t>
            </w:r>
            <w:r w:rsidR="00DC0F9B" w:rsidRPr="00012AA6">
              <w:rPr>
                <w:rFonts w:ascii="Times New Roman" w:eastAsia="Times New Roman" w:hAnsi="Times New Roman" w:cs="Times New Roman"/>
                <w:b/>
                <w:bCs/>
                <w:color w:val="000000"/>
                <w:kern w:val="0"/>
                <w:lang w:eastAsia="en-IN"/>
                <w14:ligatures w14:val="none"/>
              </w:rPr>
              <w:t>-75</w:t>
            </w:r>
          </w:p>
        </w:tc>
      </w:tr>
      <w:tr w:rsidR="005F0165" w:rsidRPr="00012AA6" w14:paraId="29661300" w14:textId="77777777" w:rsidTr="006A36DF">
        <w:trPr>
          <w:trHeight w:val="285"/>
        </w:trPr>
        <w:tc>
          <w:tcPr>
            <w:tcW w:w="8296" w:type="dxa"/>
            <w:gridSpan w:val="7"/>
            <w:tcBorders>
              <w:left w:val="single" w:sz="4" w:space="0" w:color="auto"/>
              <w:bottom w:val="single" w:sz="4" w:space="0" w:color="auto"/>
              <w:right w:val="single" w:sz="4" w:space="0" w:color="auto"/>
            </w:tcBorders>
            <w:shd w:val="clear" w:color="auto" w:fill="auto"/>
            <w:noWrap/>
            <w:vAlign w:val="bottom"/>
          </w:tcPr>
          <w:p w14:paraId="170EAF41" w14:textId="77777777" w:rsidR="005F0165" w:rsidRPr="00012AA6" w:rsidRDefault="005F0165" w:rsidP="00AE05B0">
            <w:pPr>
              <w:spacing w:after="0" w:line="240" w:lineRule="auto"/>
              <w:jc w:val="right"/>
              <w:rPr>
                <w:rFonts w:ascii="Times New Roman" w:eastAsia="Times New Roman" w:hAnsi="Times New Roman" w:cs="Times New Roman"/>
                <w:b/>
                <w:bCs/>
                <w:color w:val="000000"/>
                <w:kern w:val="0"/>
                <w:lang w:eastAsia="en-IN"/>
                <w14:ligatures w14:val="none"/>
              </w:rPr>
            </w:pPr>
          </w:p>
        </w:tc>
      </w:tr>
      <w:tr w:rsidR="00DC0F9B" w:rsidRPr="00012AA6" w14:paraId="70978A25" w14:textId="77777777" w:rsidTr="006A36DF">
        <w:trPr>
          <w:trHeight w:val="285"/>
        </w:trPr>
        <w:tc>
          <w:tcPr>
            <w:tcW w:w="3888" w:type="dxa"/>
            <w:gridSpan w:val="2"/>
            <w:tcBorders>
              <w:top w:val="single" w:sz="4" w:space="0" w:color="auto"/>
              <w:left w:val="single" w:sz="4" w:space="0" w:color="auto"/>
              <w:bottom w:val="single" w:sz="4" w:space="0" w:color="auto"/>
            </w:tcBorders>
            <w:shd w:val="clear" w:color="auto" w:fill="auto"/>
            <w:vAlign w:val="bottom"/>
            <w:hideMark/>
          </w:tcPr>
          <w:p w14:paraId="25D800C2"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Demographic Variables </w:t>
            </w:r>
          </w:p>
        </w:tc>
        <w:tc>
          <w:tcPr>
            <w:tcW w:w="967" w:type="dxa"/>
            <w:tcBorders>
              <w:top w:val="single" w:sz="4" w:space="0" w:color="auto"/>
              <w:bottom w:val="single" w:sz="4" w:space="0" w:color="auto"/>
            </w:tcBorders>
            <w:shd w:val="clear" w:color="auto" w:fill="auto"/>
            <w:vAlign w:val="bottom"/>
            <w:hideMark/>
          </w:tcPr>
          <w:p w14:paraId="6AA1DAA1"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F</w:t>
            </w:r>
          </w:p>
        </w:tc>
        <w:tc>
          <w:tcPr>
            <w:tcW w:w="990" w:type="dxa"/>
            <w:tcBorders>
              <w:top w:val="single" w:sz="4" w:space="0" w:color="auto"/>
              <w:bottom w:val="single" w:sz="4" w:space="0" w:color="auto"/>
            </w:tcBorders>
            <w:shd w:val="clear" w:color="auto" w:fill="auto"/>
            <w:vAlign w:val="bottom"/>
            <w:hideMark/>
          </w:tcPr>
          <w:p w14:paraId="5E4D4F9E"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w:t>
            </w:r>
          </w:p>
        </w:tc>
        <w:tc>
          <w:tcPr>
            <w:tcW w:w="876" w:type="dxa"/>
            <w:tcBorders>
              <w:top w:val="single" w:sz="4" w:space="0" w:color="auto"/>
              <w:bottom w:val="single" w:sz="4" w:space="0" w:color="auto"/>
            </w:tcBorders>
          </w:tcPr>
          <w:p w14:paraId="56F44746"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vertAlign w:val="superscript"/>
                <w:lang w:eastAsia="en-IN"/>
                <w14:ligatures w14:val="none"/>
              </w:rPr>
            </w:pPr>
            <w:r w:rsidRPr="00012AA6">
              <w:rPr>
                <w:rFonts w:ascii="Times New Roman" w:eastAsia="Times New Roman" w:hAnsi="Times New Roman" w:cs="Times New Roman"/>
                <w:b/>
                <w:bCs/>
                <w:color w:val="000000"/>
                <w:kern w:val="0"/>
                <w:lang w:eastAsia="en-IN"/>
                <w14:ligatures w14:val="none"/>
              </w:rPr>
              <w:t>X</w:t>
            </w:r>
            <w:r w:rsidRPr="00012AA6">
              <w:rPr>
                <w:rFonts w:ascii="Times New Roman" w:eastAsia="Times New Roman" w:hAnsi="Times New Roman" w:cs="Times New Roman"/>
                <w:b/>
                <w:bCs/>
                <w:color w:val="000000"/>
                <w:kern w:val="0"/>
                <w:vertAlign w:val="superscript"/>
                <w:lang w:eastAsia="en-IN"/>
                <w14:ligatures w14:val="none"/>
              </w:rPr>
              <w:t>2</w:t>
            </w:r>
          </w:p>
        </w:tc>
        <w:tc>
          <w:tcPr>
            <w:tcW w:w="746" w:type="dxa"/>
            <w:tcBorders>
              <w:top w:val="single" w:sz="4" w:space="0" w:color="auto"/>
              <w:bottom w:val="single" w:sz="4" w:space="0" w:color="auto"/>
            </w:tcBorders>
          </w:tcPr>
          <w:p w14:paraId="745F3154" w14:textId="009457B7" w:rsidR="00DC0F9B" w:rsidRPr="00012AA6" w:rsidRDefault="006720D3"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d</w:t>
            </w:r>
            <w:r w:rsidR="00DC0F9B" w:rsidRPr="00012AA6">
              <w:rPr>
                <w:rFonts w:ascii="Times New Roman" w:eastAsia="Times New Roman" w:hAnsi="Times New Roman" w:cs="Times New Roman"/>
                <w:b/>
                <w:bCs/>
                <w:color w:val="000000"/>
                <w:kern w:val="0"/>
                <w:lang w:eastAsia="en-IN"/>
                <w14:ligatures w14:val="none"/>
              </w:rPr>
              <w:t>f</w:t>
            </w:r>
          </w:p>
        </w:tc>
        <w:tc>
          <w:tcPr>
            <w:tcW w:w="829" w:type="dxa"/>
            <w:tcBorders>
              <w:top w:val="single" w:sz="4" w:space="0" w:color="auto"/>
              <w:bottom w:val="single" w:sz="4" w:space="0" w:color="auto"/>
              <w:right w:val="single" w:sz="4" w:space="0" w:color="auto"/>
            </w:tcBorders>
          </w:tcPr>
          <w:p w14:paraId="02F448BF" w14:textId="77777777" w:rsidR="00DC0F9B" w:rsidRPr="00012AA6" w:rsidRDefault="00DC0F9B" w:rsidP="00AE05B0">
            <w:pPr>
              <w:spacing w:after="0" w:line="240" w:lineRule="auto"/>
              <w:jc w:val="center"/>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P </w:t>
            </w:r>
          </w:p>
        </w:tc>
      </w:tr>
      <w:tr w:rsidR="00D03127" w:rsidRPr="00012AA6" w14:paraId="66180F95" w14:textId="77777777" w:rsidTr="006A36DF">
        <w:trPr>
          <w:trHeight w:val="285"/>
        </w:trPr>
        <w:tc>
          <w:tcPr>
            <w:tcW w:w="3888" w:type="dxa"/>
            <w:gridSpan w:val="2"/>
            <w:tcBorders>
              <w:top w:val="single" w:sz="4" w:space="0" w:color="auto"/>
              <w:left w:val="single" w:sz="4" w:space="0" w:color="auto"/>
            </w:tcBorders>
            <w:shd w:val="clear" w:color="auto" w:fill="auto"/>
            <w:vAlign w:val="bottom"/>
          </w:tcPr>
          <w:p w14:paraId="0FF1EBCF"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967" w:type="dxa"/>
            <w:tcBorders>
              <w:top w:val="single" w:sz="4" w:space="0" w:color="auto"/>
            </w:tcBorders>
            <w:shd w:val="clear" w:color="auto" w:fill="auto"/>
            <w:vAlign w:val="bottom"/>
          </w:tcPr>
          <w:p w14:paraId="4EF00B63"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990" w:type="dxa"/>
            <w:tcBorders>
              <w:top w:val="single" w:sz="4" w:space="0" w:color="auto"/>
            </w:tcBorders>
            <w:shd w:val="clear" w:color="auto" w:fill="auto"/>
            <w:vAlign w:val="bottom"/>
          </w:tcPr>
          <w:p w14:paraId="69F1AEBA"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876" w:type="dxa"/>
            <w:tcBorders>
              <w:top w:val="single" w:sz="4" w:space="0" w:color="auto"/>
            </w:tcBorders>
          </w:tcPr>
          <w:p w14:paraId="77C906A2"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746" w:type="dxa"/>
            <w:tcBorders>
              <w:top w:val="single" w:sz="4" w:space="0" w:color="auto"/>
            </w:tcBorders>
          </w:tcPr>
          <w:p w14:paraId="761078B9"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c>
          <w:tcPr>
            <w:tcW w:w="829" w:type="dxa"/>
            <w:tcBorders>
              <w:top w:val="single" w:sz="4" w:space="0" w:color="auto"/>
              <w:right w:val="single" w:sz="4" w:space="0" w:color="auto"/>
            </w:tcBorders>
          </w:tcPr>
          <w:p w14:paraId="70F4456B" w14:textId="77777777" w:rsidR="00D03127" w:rsidRPr="00012AA6" w:rsidRDefault="00D03127" w:rsidP="00AE05B0">
            <w:pPr>
              <w:spacing w:after="0" w:line="240" w:lineRule="auto"/>
              <w:jc w:val="center"/>
              <w:rPr>
                <w:rFonts w:ascii="Times New Roman" w:eastAsia="Times New Roman" w:hAnsi="Times New Roman" w:cs="Times New Roman"/>
                <w:b/>
                <w:bCs/>
                <w:color w:val="000000"/>
                <w:kern w:val="0"/>
                <w:lang w:eastAsia="en-IN"/>
                <w14:ligatures w14:val="none"/>
              </w:rPr>
            </w:pPr>
          </w:p>
        </w:tc>
      </w:tr>
      <w:tr w:rsidR="00DC0F9B" w:rsidRPr="00012AA6" w14:paraId="7B0EF645" w14:textId="77777777" w:rsidTr="006A36DF">
        <w:trPr>
          <w:trHeight w:val="285"/>
        </w:trPr>
        <w:tc>
          <w:tcPr>
            <w:tcW w:w="1766" w:type="dxa"/>
            <w:vMerge w:val="restart"/>
            <w:tcBorders>
              <w:left w:val="single" w:sz="4" w:space="0" w:color="auto"/>
            </w:tcBorders>
            <w:shd w:val="clear" w:color="auto" w:fill="auto"/>
            <w:hideMark/>
          </w:tcPr>
          <w:p w14:paraId="009BA795"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Age</w:t>
            </w:r>
          </w:p>
        </w:tc>
        <w:tc>
          <w:tcPr>
            <w:tcW w:w="2122" w:type="dxa"/>
            <w:shd w:val="clear" w:color="auto" w:fill="auto"/>
            <w:hideMark/>
          </w:tcPr>
          <w:p w14:paraId="6E78A62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Below 20</w:t>
            </w:r>
          </w:p>
        </w:tc>
        <w:tc>
          <w:tcPr>
            <w:tcW w:w="967" w:type="dxa"/>
            <w:shd w:val="clear" w:color="auto" w:fill="auto"/>
            <w:noWrap/>
            <w:hideMark/>
          </w:tcPr>
          <w:p w14:paraId="258B8B7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w:t>
            </w:r>
          </w:p>
        </w:tc>
        <w:tc>
          <w:tcPr>
            <w:tcW w:w="990" w:type="dxa"/>
            <w:shd w:val="clear" w:color="auto" w:fill="auto"/>
            <w:noWrap/>
            <w:hideMark/>
          </w:tcPr>
          <w:p w14:paraId="7571994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9.3</w:t>
            </w:r>
          </w:p>
        </w:tc>
        <w:tc>
          <w:tcPr>
            <w:tcW w:w="876" w:type="dxa"/>
            <w:vMerge w:val="restart"/>
          </w:tcPr>
          <w:p w14:paraId="1035FF43" w14:textId="1B0B2880" w:rsidR="00DC0F9B" w:rsidRPr="00012AA6" w:rsidRDefault="006720D3"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29.239</w:t>
            </w:r>
          </w:p>
        </w:tc>
        <w:tc>
          <w:tcPr>
            <w:tcW w:w="746" w:type="dxa"/>
            <w:vMerge w:val="restart"/>
          </w:tcPr>
          <w:p w14:paraId="59C77541" w14:textId="4C0CDD77"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29" w:type="dxa"/>
            <w:vMerge w:val="restart"/>
            <w:tcBorders>
              <w:right w:val="single" w:sz="4" w:space="0" w:color="auto"/>
            </w:tcBorders>
          </w:tcPr>
          <w:p w14:paraId="6BC837BB" w14:textId="13D39704"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.349</w:t>
            </w:r>
          </w:p>
        </w:tc>
      </w:tr>
      <w:tr w:rsidR="00DC0F9B" w:rsidRPr="00012AA6" w14:paraId="6230F4C0" w14:textId="77777777" w:rsidTr="006A36DF">
        <w:trPr>
          <w:trHeight w:val="285"/>
        </w:trPr>
        <w:tc>
          <w:tcPr>
            <w:tcW w:w="1766" w:type="dxa"/>
            <w:vMerge/>
            <w:tcBorders>
              <w:left w:val="single" w:sz="4" w:space="0" w:color="auto"/>
            </w:tcBorders>
            <w:vAlign w:val="center"/>
            <w:hideMark/>
          </w:tcPr>
          <w:p w14:paraId="080AA04B"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AB40E07"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21 -29</w:t>
            </w:r>
          </w:p>
        </w:tc>
        <w:tc>
          <w:tcPr>
            <w:tcW w:w="967" w:type="dxa"/>
            <w:shd w:val="clear" w:color="auto" w:fill="auto"/>
            <w:noWrap/>
            <w:hideMark/>
          </w:tcPr>
          <w:p w14:paraId="088ADF8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w:t>
            </w:r>
          </w:p>
        </w:tc>
        <w:tc>
          <w:tcPr>
            <w:tcW w:w="990" w:type="dxa"/>
            <w:shd w:val="clear" w:color="auto" w:fill="auto"/>
            <w:noWrap/>
            <w:hideMark/>
          </w:tcPr>
          <w:p w14:paraId="52AE5F1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42.7</w:t>
            </w:r>
          </w:p>
        </w:tc>
        <w:tc>
          <w:tcPr>
            <w:tcW w:w="876" w:type="dxa"/>
            <w:vMerge/>
          </w:tcPr>
          <w:p w14:paraId="0681CFE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D121B7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AB3E3A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61D03836" w14:textId="77777777" w:rsidTr="006A36DF">
        <w:trPr>
          <w:trHeight w:val="285"/>
        </w:trPr>
        <w:tc>
          <w:tcPr>
            <w:tcW w:w="1766" w:type="dxa"/>
            <w:vMerge/>
            <w:tcBorders>
              <w:left w:val="single" w:sz="4" w:space="0" w:color="auto"/>
            </w:tcBorders>
            <w:vAlign w:val="center"/>
            <w:hideMark/>
          </w:tcPr>
          <w:p w14:paraId="0B2A526E"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1A8EFEB"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30-39</w:t>
            </w:r>
          </w:p>
        </w:tc>
        <w:tc>
          <w:tcPr>
            <w:tcW w:w="967" w:type="dxa"/>
            <w:shd w:val="clear" w:color="auto" w:fill="auto"/>
            <w:noWrap/>
            <w:hideMark/>
          </w:tcPr>
          <w:p w14:paraId="7908FFC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19</w:t>
            </w:r>
          </w:p>
        </w:tc>
        <w:tc>
          <w:tcPr>
            <w:tcW w:w="990" w:type="dxa"/>
            <w:shd w:val="clear" w:color="auto" w:fill="auto"/>
            <w:noWrap/>
            <w:hideMark/>
          </w:tcPr>
          <w:p w14:paraId="69498DC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25.3</w:t>
            </w:r>
          </w:p>
        </w:tc>
        <w:tc>
          <w:tcPr>
            <w:tcW w:w="876" w:type="dxa"/>
            <w:vMerge/>
          </w:tcPr>
          <w:p w14:paraId="45D0B0F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7222750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2EF0AAA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086BA08B" w14:textId="77777777" w:rsidTr="006A36DF">
        <w:trPr>
          <w:trHeight w:val="285"/>
        </w:trPr>
        <w:tc>
          <w:tcPr>
            <w:tcW w:w="1766" w:type="dxa"/>
            <w:vMerge/>
            <w:tcBorders>
              <w:left w:val="single" w:sz="4" w:space="0" w:color="auto"/>
            </w:tcBorders>
            <w:vAlign w:val="center"/>
            <w:hideMark/>
          </w:tcPr>
          <w:p w14:paraId="0C096482"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5F61907D"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&gt;= 40</w:t>
            </w:r>
          </w:p>
        </w:tc>
        <w:tc>
          <w:tcPr>
            <w:tcW w:w="967" w:type="dxa"/>
            <w:shd w:val="clear" w:color="auto" w:fill="auto"/>
            <w:noWrap/>
            <w:hideMark/>
          </w:tcPr>
          <w:p w14:paraId="3CF0ED4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17</w:t>
            </w:r>
          </w:p>
        </w:tc>
        <w:tc>
          <w:tcPr>
            <w:tcW w:w="990" w:type="dxa"/>
            <w:shd w:val="clear" w:color="auto" w:fill="auto"/>
            <w:noWrap/>
            <w:hideMark/>
          </w:tcPr>
          <w:p w14:paraId="01CB2C1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22.7</w:t>
            </w:r>
          </w:p>
        </w:tc>
        <w:tc>
          <w:tcPr>
            <w:tcW w:w="876" w:type="dxa"/>
            <w:vMerge/>
          </w:tcPr>
          <w:p w14:paraId="6A670E6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EA13B8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5A76536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543728" w:rsidRPr="00012AA6" w14:paraId="29B2A0D0" w14:textId="77777777" w:rsidTr="002F5222">
        <w:trPr>
          <w:trHeight w:val="285"/>
        </w:trPr>
        <w:tc>
          <w:tcPr>
            <w:tcW w:w="1766" w:type="dxa"/>
            <w:tcBorders>
              <w:left w:val="single" w:sz="4" w:space="0" w:color="auto"/>
            </w:tcBorders>
            <w:vAlign w:val="center"/>
          </w:tcPr>
          <w:p w14:paraId="3E3E748C" w14:textId="7E02CDAB" w:rsidR="00543728" w:rsidRPr="00012AA6" w:rsidRDefault="00543728"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Mean</w:t>
            </w:r>
            <w:r w:rsidR="005F0165" w:rsidRPr="00012AA6">
              <w:rPr>
                <w:rFonts w:ascii="Times New Roman" w:eastAsia="Times New Roman" w:hAnsi="Times New Roman" w:cs="Times New Roman"/>
                <w:b/>
                <w:bCs/>
                <w:color w:val="000000"/>
                <w:kern w:val="0"/>
                <w:lang w:eastAsia="en-IN"/>
                <w14:ligatures w14:val="none"/>
              </w:rPr>
              <w:t>±</w:t>
            </w:r>
            <w:r w:rsidRPr="00012AA6">
              <w:rPr>
                <w:rFonts w:ascii="Times New Roman" w:eastAsia="Times New Roman" w:hAnsi="Times New Roman" w:cs="Times New Roman"/>
                <w:b/>
                <w:bCs/>
                <w:color w:val="000000"/>
                <w:kern w:val="0"/>
                <w:lang w:eastAsia="en-IN"/>
                <w14:ligatures w14:val="none"/>
              </w:rPr>
              <w:t xml:space="preserve"> </w:t>
            </w:r>
            <w:r w:rsidR="005F0165" w:rsidRPr="00012AA6">
              <w:rPr>
                <w:rFonts w:ascii="Times New Roman" w:eastAsia="Times New Roman" w:hAnsi="Times New Roman" w:cs="Times New Roman"/>
                <w:b/>
                <w:bCs/>
                <w:color w:val="000000"/>
                <w:kern w:val="0"/>
                <w:lang w:eastAsia="en-IN"/>
                <w14:ligatures w14:val="none"/>
              </w:rPr>
              <w:t>S</w:t>
            </w:r>
            <w:r w:rsidRPr="00012AA6">
              <w:rPr>
                <w:rFonts w:ascii="Times New Roman" w:eastAsia="Times New Roman" w:hAnsi="Times New Roman" w:cs="Times New Roman"/>
                <w:b/>
                <w:bCs/>
                <w:color w:val="000000"/>
                <w:kern w:val="0"/>
                <w:lang w:eastAsia="en-IN"/>
                <w14:ligatures w14:val="none"/>
              </w:rPr>
              <w:t xml:space="preserve">d </w:t>
            </w:r>
          </w:p>
        </w:tc>
        <w:tc>
          <w:tcPr>
            <w:tcW w:w="6530" w:type="dxa"/>
            <w:gridSpan w:val="6"/>
            <w:tcBorders>
              <w:right w:val="single" w:sz="4" w:space="0" w:color="auto"/>
            </w:tcBorders>
            <w:shd w:val="clear" w:color="auto" w:fill="auto"/>
          </w:tcPr>
          <w:p w14:paraId="7C74D8EB" w14:textId="558584BC" w:rsidR="00543728" w:rsidRPr="00012AA6" w:rsidRDefault="00990CA2" w:rsidP="00012AA6">
            <w:pPr>
              <w:jc w:val="center"/>
              <w:rPr>
                <w:rFonts w:ascii="Times New Roman" w:hAnsi="Times New Roman" w:cs="Times New Roman"/>
                <w:color w:val="000000"/>
              </w:rPr>
            </w:pPr>
            <w:r w:rsidRPr="00012AA6">
              <w:rPr>
                <w:rFonts w:ascii="Times New Roman" w:hAnsi="Times New Roman" w:cs="Times New Roman"/>
                <w:color w:val="000000"/>
              </w:rPr>
              <w:t>18.75</w:t>
            </w:r>
            <w:r w:rsidR="00012AA6" w:rsidRPr="00012AA6">
              <w:rPr>
                <w:rFonts w:ascii="Times New Roman" w:hAnsi="Times New Roman" w:cs="Times New Roman"/>
                <w:color w:val="000000"/>
              </w:rPr>
              <w:t>±8.898736</w:t>
            </w:r>
          </w:p>
        </w:tc>
      </w:tr>
      <w:tr w:rsidR="001876AD" w:rsidRPr="00012AA6" w14:paraId="46B03407" w14:textId="77777777" w:rsidTr="006A36DF">
        <w:trPr>
          <w:trHeight w:val="285"/>
        </w:trPr>
        <w:tc>
          <w:tcPr>
            <w:tcW w:w="1766" w:type="dxa"/>
            <w:vMerge w:val="restart"/>
            <w:tcBorders>
              <w:left w:val="single" w:sz="4" w:space="0" w:color="auto"/>
            </w:tcBorders>
            <w:shd w:val="clear" w:color="auto" w:fill="auto"/>
            <w:hideMark/>
          </w:tcPr>
          <w:p w14:paraId="23FAB875" w14:textId="5817124A"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Education status </w:t>
            </w:r>
          </w:p>
        </w:tc>
        <w:tc>
          <w:tcPr>
            <w:tcW w:w="2122" w:type="dxa"/>
            <w:shd w:val="clear" w:color="auto" w:fill="auto"/>
            <w:hideMark/>
          </w:tcPr>
          <w:p w14:paraId="648330AD" w14:textId="46DB26C2"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No formal education</w:t>
            </w:r>
          </w:p>
        </w:tc>
        <w:tc>
          <w:tcPr>
            <w:tcW w:w="967" w:type="dxa"/>
            <w:shd w:val="clear" w:color="auto" w:fill="auto"/>
            <w:noWrap/>
            <w:hideMark/>
          </w:tcPr>
          <w:p w14:paraId="17EF4454"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w:t>
            </w:r>
          </w:p>
        </w:tc>
        <w:tc>
          <w:tcPr>
            <w:tcW w:w="990" w:type="dxa"/>
            <w:shd w:val="clear" w:color="auto" w:fill="auto"/>
            <w:noWrap/>
            <w:hideMark/>
          </w:tcPr>
          <w:p w14:paraId="511CF812"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17.3</w:t>
            </w:r>
          </w:p>
        </w:tc>
        <w:tc>
          <w:tcPr>
            <w:tcW w:w="876" w:type="dxa"/>
            <w:vMerge w:val="restart"/>
          </w:tcPr>
          <w:p w14:paraId="08CEFB8C" w14:textId="53E1BFF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27.571</w:t>
            </w:r>
          </w:p>
        </w:tc>
        <w:tc>
          <w:tcPr>
            <w:tcW w:w="746" w:type="dxa"/>
            <w:vMerge w:val="restart"/>
          </w:tcPr>
          <w:p w14:paraId="6E971A9A" w14:textId="6C83595C"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36</w:t>
            </w:r>
          </w:p>
        </w:tc>
        <w:tc>
          <w:tcPr>
            <w:tcW w:w="829" w:type="dxa"/>
            <w:vMerge w:val="restart"/>
            <w:tcBorders>
              <w:right w:val="single" w:sz="4" w:space="0" w:color="auto"/>
            </w:tcBorders>
          </w:tcPr>
          <w:p w14:paraId="21CCBE60" w14:textId="084697BA"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.842</w:t>
            </w:r>
          </w:p>
        </w:tc>
      </w:tr>
      <w:tr w:rsidR="001876AD" w:rsidRPr="00012AA6" w14:paraId="1714740D" w14:textId="77777777" w:rsidTr="006A36DF">
        <w:trPr>
          <w:trHeight w:val="285"/>
        </w:trPr>
        <w:tc>
          <w:tcPr>
            <w:tcW w:w="1766" w:type="dxa"/>
            <w:vMerge/>
            <w:tcBorders>
              <w:left w:val="single" w:sz="4" w:space="0" w:color="auto"/>
            </w:tcBorders>
            <w:vAlign w:val="center"/>
            <w:hideMark/>
          </w:tcPr>
          <w:p w14:paraId="70C8D17F" w14:textId="77777777"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6319F6FC" w14:textId="3856223E"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Primary school</w:t>
            </w:r>
          </w:p>
        </w:tc>
        <w:tc>
          <w:tcPr>
            <w:tcW w:w="967" w:type="dxa"/>
            <w:shd w:val="clear" w:color="auto" w:fill="auto"/>
            <w:noWrap/>
            <w:hideMark/>
          </w:tcPr>
          <w:p w14:paraId="76251981"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24</w:t>
            </w:r>
          </w:p>
        </w:tc>
        <w:tc>
          <w:tcPr>
            <w:tcW w:w="990" w:type="dxa"/>
            <w:shd w:val="clear" w:color="auto" w:fill="auto"/>
            <w:noWrap/>
            <w:hideMark/>
          </w:tcPr>
          <w:p w14:paraId="085062A7"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32.0</w:t>
            </w:r>
          </w:p>
        </w:tc>
        <w:tc>
          <w:tcPr>
            <w:tcW w:w="876" w:type="dxa"/>
            <w:vMerge/>
          </w:tcPr>
          <w:p w14:paraId="0EE54CA7"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DBA6E0D"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41C91DC"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r>
      <w:tr w:rsidR="001876AD" w:rsidRPr="00012AA6" w14:paraId="4FC9BEF9" w14:textId="77777777" w:rsidTr="006A36DF">
        <w:trPr>
          <w:trHeight w:val="285"/>
        </w:trPr>
        <w:tc>
          <w:tcPr>
            <w:tcW w:w="1766" w:type="dxa"/>
            <w:vMerge/>
            <w:tcBorders>
              <w:left w:val="single" w:sz="4" w:space="0" w:color="auto"/>
            </w:tcBorders>
            <w:vAlign w:val="center"/>
            <w:hideMark/>
          </w:tcPr>
          <w:p w14:paraId="06B4C302" w14:textId="77777777"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5FA9E49D" w14:textId="60120B61"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Secondary school</w:t>
            </w:r>
          </w:p>
        </w:tc>
        <w:tc>
          <w:tcPr>
            <w:tcW w:w="967" w:type="dxa"/>
            <w:shd w:val="clear" w:color="auto" w:fill="auto"/>
            <w:noWrap/>
            <w:hideMark/>
          </w:tcPr>
          <w:p w14:paraId="13B4406B"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16</w:t>
            </w:r>
          </w:p>
        </w:tc>
        <w:tc>
          <w:tcPr>
            <w:tcW w:w="990" w:type="dxa"/>
            <w:shd w:val="clear" w:color="auto" w:fill="auto"/>
            <w:noWrap/>
            <w:hideMark/>
          </w:tcPr>
          <w:p w14:paraId="0517F322"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21.3</w:t>
            </w:r>
          </w:p>
        </w:tc>
        <w:tc>
          <w:tcPr>
            <w:tcW w:w="876" w:type="dxa"/>
            <w:vMerge/>
          </w:tcPr>
          <w:p w14:paraId="02D723EA"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12898334"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07B2867"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r>
      <w:tr w:rsidR="001876AD" w:rsidRPr="00012AA6" w14:paraId="6D401847" w14:textId="77777777" w:rsidTr="006A36DF">
        <w:trPr>
          <w:trHeight w:val="465"/>
        </w:trPr>
        <w:tc>
          <w:tcPr>
            <w:tcW w:w="1766" w:type="dxa"/>
            <w:vMerge/>
            <w:tcBorders>
              <w:left w:val="single" w:sz="4" w:space="0" w:color="auto"/>
            </w:tcBorders>
            <w:vAlign w:val="center"/>
            <w:hideMark/>
          </w:tcPr>
          <w:p w14:paraId="09B04235" w14:textId="77777777"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49E8A65F" w14:textId="63866434"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Upper secondary school</w:t>
            </w:r>
          </w:p>
        </w:tc>
        <w:tc>
          <w:tcPr>
            <w:tcW w:w="967" w:type="dxa"/>
            <w:shd w:val="clear" w:color="auto" w:fill="auto"/>
            <w:noWrap/>
            <w:hideMark/>
          </w:tcPr>
          <w:p w14:paraId="7D437069"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w:t>
            </w:r>
          </w:p>
        </w:tc>
        <w:tc>
          <w:tcPr>
            <w:tcW w:w="990" w:type="dxa"/>
            <w:shd w:val="clear" w:color="auto" w:fill="auto"/>
            <w:noWrap/>
            <w:hideMark/>
          </w:tcPr>
          <w:p w14:paraId="1F3C6D8C"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20.0</w:t>
            </w:r>
          </w:p>
        </w:tc>
        <w:tc>
          <w:tcPr>
            <w:tcW w:w="876" w:type="dxa"/>
            <w:vMerge/>
          </w:tcPr>
          <w:p w14:paraId="6C436202"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7013D1DF"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3674EA0"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r>
      <w:tr w:rsidR="001876AD" w:rsidRPr="00012AA6" w14:paraId="5473E786" w14:textId="77777777" w:rsidTr="006A36DF">
        <w:trPr>
          <w:trHeight w:val="285"/>
        </w:trPr>
        <w:tc>
          <w:tcPr>
            <w:tcW w:w="1766" w:type="dxa"/>
            <w:vMerge/>
            <w:tcBorders>
              <w:left w:val="single" w:sz="4" w:space="0" w:color="auto"/>
            </w:tcBorders>
            <w:vAlign w:val="center"/>
            <w:hideMark/>
          </w:tcPr>
          <w:p w14:paraId="4EF058EC" w14:textId="77777777" w:rsidR="001876AD" w:rsidRPr="00012AA6" w:rsidRDefault="001876AD" w:rsidP="001876AD">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5903CC2" w14:textId="2C38232E" w:rsidR="001876AD" w:rsidRPr="00012AA6" w:rsidRDefault="00D95BF1" w:rsidP="001876AD">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graduation and beyond.</w:t>
            </w:r>
          </w:p>
        </w:tc>
        <w:tc>
          <w:tcPr>
            <w:tcW w:w="967" w:type="dxa"/>
            <w:shd w:val="clear" w:color="auto" w:fill="auto"/>
            <w:noWrap/>
            <w:hideMark/>
          </w:tcPr>
          <w:p w14:paraId="3977D550"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w:t>
            </w:r>
          </w:p>
        </w:tc>
        <w:tc>
          <w:tcPr>
            <w:tcW w:w="990" w:type="dxa"/>
            <w:shd w:val="clear" w:color="auto" w:fill="auto"/>
            <w:noWrap/>
            <w:hideMark/>
          </w:tcPr>
          <w:p w14:paraId="453F3B33"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9.3</w:t>
            </w:r>
          </w:p>
        </w:tc>
        <w:tc>
          <w:tcPr>
            <w:tcW w:w="876" w:type="dxa"/>
            <w:vMerge/>
          </w:tcPr>
          <w:p w14:paraId="25CEE4E7"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D302F70"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0C989409" w14:textId="77777777" w:rsidR="001876AD" w:rsidRPr="00012AA6" w:rsidRDefault="001876AD" w:rsidP="001876AD">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008B11CC" w14:textId="77777777" w:rsidTr="006A36DF">
        <w:trPr>
          <w:trHeight w:val="285"/>
        </w:trPr>
        <w:tc>
          <w:tcPr>
            <w:tcW w:w="1766" w:type="dxa"/>
            <w:vMerge w:val="restart"/>
            <w:tcBorders>
              <w:left w:val="single" w:sz="4" w:space="0" w:color="auto"/>
            </w:tcBorders>
            <w:shd w:val="clear" w:color="auto" w:fill="auto"/>
            <w:hideMark/>
          </w:tcPr>
          <w:p w14:paraId="477B93E8"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Occupation </w:t>
            </w:r>
          </w:p>
          <w:p w14:paraId="1317C231"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2FB7D3EB"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3458B8E6"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63DB4D77"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45D2C53A"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0E807EE8"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471DE29E"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66ACFEBA" w14:textId="77777777" w:rsidR="006720D3" w:rsidRPr="00012AA6" w:rsidRDefault="006720D3" w:rsidP="00AE05B0">
            <w:pPr>
              <w:spacing w:after="0" w:line="240" w:lineRule="auto"/>
              <w:rPr>
                <w:rFonts w:ascii="Times New Roman" w:eastAsia="Times New Roman" w:hAnsi="Times New Roman" w:cs="Times New Roman"/>
                <w:b/>
                <w:bCs/>
                <w:color w:val="000000"/>
                <w:kern w:val="0"/>
                <w:lang w:eastAsia="en-IN"/>
                <w14:ligatures w14:val="none"/>
              </w:rPr>
            </w:pPr>
          </w:p>
          <w:p w14:paraId="7D85D9BD" w14:textId="77777777" w:rsidR="006720D3" w:rsidRPr="00012AA6" w:rsidRDefault="006720D3" w:rsidP="005B1D6D">
            <w:pPr>
              <w:spacing w:after="0" w:line="240" w:lineRule="auto"/>
              <w:jc w:val="center"/>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2FF349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Homemaker</w:t>
            </w:r>
          </w:p>
        </w:tc>
        <w:tc>
          <w:tcPr>
            <w:tcW w:w="967" w:type="dxa"/>
            <w:shd w:val="clear" w:color="auto" w:fill="auto"/>
            <w:noWrap/>
            <w:hideMark/>
          </w:tcPr>
          <w:p w14:paraId="6391C50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52</w:t>
            </w:r>
          </w:p>
        </w:tc>
        <w:tc>
          <w:tcPr>
            <w:tcW w:w="990" w:type="dxa"/>
            <w:shd w:val="clear" w:color="auto" w:fill="auto"/>
            <w:noWrap/>
            <w:hideMark/>
          </w:tcPr>
          <w:p w14:paraId="6A4133A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69.3</w:t>
            </w:r>
          </w:p>
        </w:tc>
        <w:tc>
          <w:tcPr>
            <w:tcW w:w="876" w:type="dxa"/>
            <w:vMerge w:val="restart"/>
          </w:tcPr>
          <w:p w14:paraId="2D2059FE" w14:textId="7D023478" w:rsidR="00DC0F9B" w:rsidRPr="00012AA6" w:rsidRDefault="006720D3"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37.849</w:t>
            </w:r>
          </w:p>
        </w:tc>
        <w:tc>
          <w:tcPr>
            <w:tcW w:w="746" w:type="dxa"/>
            <w:vMerge w:val="restart"/>
          </w:tcPr>
          <w:p w14:paraId="2C4E5301" w14:textId="1FCADDEF"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36</w:t>
            </w:r>
          </w:p>
        </w:tc>
        <w:tc>
          <w:tcPr>
            <w:tcW w:w="829" w:type="dxa"/>
            <w:vMerge w:val="restart"/>
            <w:tcBorders>
              <w:right w:val="single" w:sz="4" w:space="0" w:color="auto"/>
            </w:tcBorders>
          </w:tcPr>
          <w:p w14:paraId="049FC667" w14:textId="0E932C9D"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.385</w:t>
            </w:r>
          </w:p>
        </w:tc>
      </w:tr>
      <w:tr w:rsidR="00DC0F9B" w:rsidRPr="00012AA6" w14:paraId="30A3E484" w14:textId="77777777" w:rsidTr="006A36DF">
        <w:trPr>
          <w:trHeight w:val="285"/>
        </w:trPr>
        <w:tc>
          <w:tcPr>
            <w:tcW w:w="1766" w:type="dxa"/>
            <w:vMerge/>
            <w:tcBorders>
              <w:left w:val="single" w:sz="4" w:space="0" w:color="auto"/>
            </w:tcBorders>
            <w:vAlign w:val="center"/>
            <w:hideMark/>
          </w:tcPr>
          <w:p w14:paraId="7236714F"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DA5D85D"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Daily wage worker</w:t>
            </w:r>
          </w:p>
        </w:tc>
        <w:tc>
          <w:tcPr>
            <w:tcW w:w="967" w:type="dxa"/>
            <w:shd w:val="clear" w:color="auto" w:fill="auto"/>
            <w:noWrap/>
            <w:hideMark/>
          </w:tcPr>
          <w:p w14:paraId="4E6A461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990" w:type="dxa"/>
            <w:shd w:val="clear" w:color="auto" w:fill="auto"/>
            <w:noWrap/>
            <w:hideMark/>
          </w:tcPr>
          <w:p w14:paraId="5E10E10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c>
          <w:tcPr>
            <w:tcW w:w="876" w:type="dxa"/>
            <w:vMerge/>
          </w:tcPr>
          <w:p w14:paraId="489604F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E484FE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72DBC7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492FC32F" w14:textId="77777777" w:rsidTr="006A36DF">
        <w:trPr>
          <w:trHeight w:val="285"/>
        </w:trPr>
        <w:tc>
          <w:tcPr>
            <w:tcW w:w="1766" w:type="dxa"/>
            <w:vMerge/>
            <w:tcBorders>
              <w:left w:val="single" w:sz="4" w:space="0" w:color="auto"/>
            </w:tcBorders>
            <w:vAlign w:val="center"/>
            <w:hideMark/>
          </w:tcPr>
          <w:p w14:paraId="1A827A4A"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A9A36A9"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Private employee</w:t>
            </w:r>
          </w:p>
        </w:tc>
        <w:tc>
          <w:tcPr>
            <w:tcW w:w="967" w:type="dxa"/>
            <w:shd w:val="clear" w:color="auto" w:fill="auto"/>
            <w:noWrap/>
            <w:hideMark/>
          </w:tcPr>
          <w:p w14:paraId="292FB9B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w:t>
            </w:r>
          </w:p>
        </w:tc>
        <w:tc>
          <w:tcPr>
            <w:tcW w:w="990" w:type="dxa"/>
            <w:shd w:val="clear" w:color="auto" w:fill="auto"/>
            <w:noWrap/>
            <w:hideMark/>
          </w:tcPr>
          <w:p w14:paraId="26F3ECB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10.7</w:t>
            </w:r>
          </w:p>
        </w:tc>
        <w:tc>
          <w:tcPr>
            <w:tcW w:w="876" w:type="dxa"/>
            <w:vMerge/>
          </w:tcPr>
          <w:p w14:paraId="76CDA09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4995C45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199827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3514001E" w14:textId="77777777" w:rsidTr="006A36DF">
        <w:trPr>
          <w:trHeight w:val="285"/>
        </w:trPr>
        <w:tc>
          <w:tcPr>
            <w:tcW w:w="1766" w:type="dxa"/>
            <w:vMerge/>
            <w:tcBorders>
              <w:left w:val="single" w:sz="4" w:space="0" w:color="auto"/>
            </w:tcBorders>
            <w:vAlign w:val="center"/>
            <w:hideMark/>
          </w:tcPr>
          <w:p w14:paraId="485FD0BE"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ED7EDBB"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Government employee</w:t>
            </w:r>
          </w:p>
        </w:tc>
        <w:tc>
          <w:tcPr>
            <w:tcW w:w="967" w:type="dxa"/>
            <w:shd w:val="clear" w:color="auto" w:fill="auto"/>
            <w:noWrap/>
            <w:hideMark/>
          </w:tcPr>
          <w:p w14:paraId="5CC7D73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w:t>
            </w:r>
          </w:p>
        </w:tc>
        <w:tc>
          <w:tcPr>
            <w:tcW w:w="990" w:type="dxa"/>
            <w:shd w:val="clear" w:color="auto" w:fill="auto"/>
            <w:noWrap/>
            <w:hideMark/>
          </w:tcPr>
          <w:p w14:paraId="7997CF8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876" w:type="dxa"/>
            <w:vMerge/>
          </w:tcPr>
          <w:p w14:paraId="5001BF5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6E156CB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6F80CE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D7409BE" w14:textId="77777777" w:rsidTr="006A36DF">
        <w:trPr>
          <w:trHeight w:val="285"/>
        </w:trPr>
        <w:tc>
          <w:tcPr>
            <w:tcW w:w="1766" w:type="dxa"/>
            <w:vMerge/>
            <w:tcBorders>
              <w:left w:val="single" w:sz="4" w:space="0" w:color="auto"/>
            </w:tcBorders>
            <w:vAlign w:val="center"/>
            <w:hideMark/>
          </w:tcPr>
          <w:p w14:paraId="5B553E96"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04EE977"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Self-employed</w:t>
            </w:r>
          </w:p>
        </w:tc>
        <w:tc>
          <w:tcPr>
            <w:tcW w:w="967" w:type="dxa"/>
            <w:shd w:val="clear" w:color="auto" w:fill="auto"/>
            <w:noWrap/>
            <w:hideMark/>
          </w:tcPr>
          <w:p w14:paraId="1E5F666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w:t>
            </w:r>
          </w:p>
        </w:tc>
        <w:tc>
          <w:tcPr>
            <w:tcW w:w="990" w:type="dxa"/>
            <w:shd w:val="clear" w:color="auto" w:fill="auto"/>
            <w:noWrap/>
            <w:hideMark/>
          </w:tcPr>
          <w:p w14:paraId="4CE9488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10.7</w:t>
            </w:r>
          </w:p>
        </w:tc>
        <w:tc>
          <w:tcPr>
            <w:tcW w:w="876" w:type="dxa"/>
            <w:vMerge/>
          </w:tcPr>
          <w:p w14:paraId="2C90303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296B1A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5A294CC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207719B6" w14:textId="77777777" w:rsidTr="006A36DF">
        <w:trPr>
          <w:trHeight w:val="285"/>
        </w:trPr>
        <w:tc>
          <w:tcPr>
            <w:tcW w:w="1766" w:type="dxa"/>
            <w:vMerge w:val="restart"/>
            <w:tcBorders>
              <w:left w:val="single" w:sz="4" w:space="0" w:color="auto"/>
            </w:tcBorders>
            <w:shd w:val="clear" w:color="auto" w:fill="auto"/>
            <w:hideMark/>
          </w:tcPr>
          <w:p w14:paraId="67A6C3D8" w14:textId="49FB367E"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Parity (Number of Children)</w:t>
            </w:r>
          </w:p>
        </w:tc>
        <w:tc>
          <w:tcPr>
            <w:tcW w:w="2122" w:type="dxa"/>
            <w:shd w:val="clear" w:color="auto" w:fill="auto"/>
            <w:hideMark/>
          </w:tcPr>
          <w:p w14:paraId="03B41F32"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Primiparous (first child)</w:t>
            </w:r>
          </w:p>
        </w:tc>
        <w:tc>
          <w:tcPr>
            <w:tcW w:w="967" w:type="dxa"/>
            <w:shd w:val="clear" w:color="auto" w:fill="auto"/>
            <w:noWrap/>
            <w:hideMark/>
          </w:tcPr>
          <w:p w14:paraId="301D7FF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w:t>
            </w:r>
          </w:p>
        </w:tc>
        <w:tc>
          <w:tcPr>
            <w:tcW w:w="990" w:type="dxa"/>
            <w:shd w:val="clear" w:color="auto" w:fill="auto"/>
            <w:noWrap/>
            <w:hideMark/>
          </w:tcPr>
          <w:p w14:paraId="76C295B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33.3</w:t>
            </w:r>
          </w:p>
        </w:tc>
        <w:tc>
          <w:tcPr>
            <w:tcW w:w="876" w:type="dxa"/>
            <w:vMerge w:val="restart"/>
          </w:tcPr>
          <w:p w14:paraId="2A12D7B5" w14:textId="31B348FE"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7.438</w:t>
            </w:r>
          </w:p>
        </w:tc>
        <w:tc>
          <w:tcPr>
            <w:tcW w:w="746" w:type="dxa"/>
            <w:vMerge w:val="restart"/>
          </w:tcPr>
          <w:p w14:paraId="55BF94BE" w14:textId="25B90E64"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64A81D40" w14:textId="131DC8A5"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.986</w:t>
            </w:r>
          </w:p>
        </w:tc>
      </w:tr>
      <w:tr w:rsidR="00DC0F9B" w:rsidRPr="00012AA6" w14:paraId="2D47D22F" w14:textId="77777777" w:rsidTr="006A36DF">
        <w:trPr>
          <w:trHeight w:val="465"/>
        </w:trPr>
        <w:tc>
          <w:tcPr>
            <w:tcW w:w="1766" w:type="dxa"/>
            <w:vMerge/>
            <w:tcBorders>
              <w:left w:val="single" w:sz="4" w:space="0" w:color="auto"/>
            </w:tcBorders>
            <w:vAlign w:val="center"/>
            <w:hideMark/>
          </w:tcPr>
          <w:p w14:paraId="14221F74"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C1D71C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Multiparous (2–3 children)</w:t>
            </w:r>
          </w:p>
        </w:tc>
        <w:tc>
          <w:tcPr>
            <w:tcW w:w="967" w:type="dxa"/>
            <w:shd w:val="clear" w:color="auto" w:fill="auto"/>
            <w:noWrap/>
            <w:hideMark/>
          </w:tcPr>
          <w:p w14:paraId="10A34B9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990" w:type="dxa"/>
            <w:shd w:val="clear" w:color="auto" w:fill="auto"/>
            <w:noWrap/>
            <w:hideMark/>
          </w:tcPr>
          <w:p w14:paraId="6398C25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53.3</w:t>
            </w:r>
          </w:p>
        </w:tc>
        <w:tc>
          <w:tcPr>
            <w:tcW w:w="876" w:type="dxa"/>
            <w:vMerge/>
          </w:tcPr>
          <w:p w14:paraId="76646A8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558B97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37CF785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4DB08D91" w14:textId="77777777" w:rsidTr="006A36DF">
        <w:trPr>
          <w:trHeight w:val="465"/>
        </w:trPr>
        <w:tc>
          <w:tcPr>
            <w:tcW w:w="1766" w:type="dxa"/>
            <w:vMerge/>
            <w:tcBorders>
              <w:left w:val="single" w:sz="4" w:space="0" w:color="auto"/>
            </w:tcBorders>
            <w:vAlign w:val="center"/>
            <w:hideMark/>
          </w:tcPr>
          <w:p w14:paraId="37571A3C"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3963C60" w14:textId="38409A4F"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Grand multiparous (4 or more children)</w:t>
            </w:r>
          </w:p>
        </w:tc>
        <w:tc>
          <w:tcPr>
            <w:tcW w:w="967" w:type="dxa"/>
            <w:shd w:val="clear" w:color="auto" w:fill="auto"/>
            <w:noWrap/>
            <w:hideMark/>
          </w:tcPr>
          <w:p w14:paraId="5596FAC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990" w:type="dxa"/>
            <w:shd w:val="clear" w:color="auto" w:fill="auto"/>
            <w:noWrap/>
            <w:hideMark/>
          </w:tcPr>
          <w:p w14:paraId="1C1F7E3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c>
          <w:tcPr>
            <w:tcW w:w="876" w:type="dxa"/>
            <w:vMerge/>
          </w:tcPr>
          <w:p w14:paraId="7F398FE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5E52197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0EA7929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C0E97B1" w14:textId="77777777" w:rsidTr="006A36DF">
        <w:trPr>
          <w:trHeight w:val="285"/>
        </w:trPr>
        <w:tc>
          <w:tcPr>
            <w:tcW w:w="1766" w:type="dxa"/>
            <w:vMerge w:val="restart"/>
            <w:tcBorders>
              <w:left w:val="single" w:sz="4" w:space="0" w:color="auto"/>
            </w:tcBorders>
            <w:shd w:val="clear" w:color="auto" w:fill="auto"/>
            <w:hideMark/>
          </w:tcPr>
          <w:p w14:paraId="0933C92C"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Place of Residence </w:t>
            </w:r>
          </w:p>
        </w:tc>
        <w:tc>
          <w:tcPr>
            <w:tcW w:w="2122" w:type="dxa"/>
            <w:shd w:val="clear" w:color="auto" w:fill="auto"/>
            <w:hideMark/>
          </w:tcPr>
          <w:p w14:paraId="22B95A21"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Urban</w:t>
            </w:r>
          </w:p>
        </w:tc>
        <w:tc>
          <w:tcPr>
            <w:tcW w:w="967" w:type="dxa"/>
            <w:shd w:val="clear" w:color="auto" w:fill="auto"/>
            <w:noWrap/>
            <w:hideMark/>
          </w:tcPr>
          <w:p w14:paraId="3BC35FD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35</w:t>
            </w:r>
          </w:p>
        </w:tc>
        <w:tc>
          <w:tcPr>
            <w:tcW w:w="990" w:type="dxa"/>
            <w:shd w:val="clear" w:color="auto" w:fill="auto"/>
            <w:noWrap/>
            <w:hideMark/>
          </w:tcPr>
          <w:p w14:paraId="5141336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46.7</w:t>
            </w:r>
          </w:p>
        </w:tc>
        <w:tc>
          <w:tcPr>
            <w:tcW w:w="876" w:type="dxa"/>
            <w:vMerge w:val="restart"/>
          </w:tcPr>
          <w:p w14:paraId="4D5E6810" w14:textId="4BE8AA28"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5.134</w:t>
            </w:r>
          </w:p>
        </w:tc>
        <w:tc>
          <w:tcPr>
            <w:tcW w:w="746" w:type="dxa"/>
            <w:vMerge w:val="restart"/>
          </w:tcPr>
          <w:p w14:paraId="39CAFFA3" w14:textId="6191452E"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9</w:t>
            </w:r>
          </w:p>
        </w:tc>
        <w:tc>
          <w:tcPr>
            <w:tcW w:w="829" w:type="dxa"/>
            <w:vMerge w:val="restart"/>
            <w:tcBorders>
              <w:right w:val="single" w:sz="4" w:space="0" w:color="auto"/>
            </w:tcBorders>
          </w:tcPr>
          <w:p w14:paraId="3BBDD12E" w14:textId="7529DE0A" w:rsidR="00DC0F9B" w:rsidRPr="00012AA6" w:rsidRDefault="006720D3"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.822</w:t>
            </w:r>
          </w:p>
        </w:tc>
      </w:tr>
      <w:tr w:rsidR="00DC0F9B" w:rsidRPr="00012AA6" w14:paraId="4DF65FB3" w14:textId="77777777" w:rsidTr="006A36DF">
        <w:trPr>
          <w:trHeight w:val="285"/>
        </w:trPr>
        <w:tc>
          <w:tcPr>
            <w:tcW w:w="1766" w:type="dxa"/>
            <w:vMerge/>
            <w:tcBorders>
              <w:left w:val="single" w:sz="4" w:space="0" w:color="auto"/>
            </w:tcBorders>
            <w:vAlign w:val="center"/>
            <w:hideMark/>
          </w:tcPr>
          <w:p w14:paraId="56DE542A"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A4FBAA2"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Rural</w:t>
            </w:r>
          </w:p>
        </w:tc>
        <w:tc>
          <w:tcPr>
            <w:tcW w:w="967" w:type="dxa"/>
            <w:shd w:val="clear" w:color="auto" w:fill="auto"/>
            <w:noWrap/>
            <w:hideMark/>
          </w:tcPr>
          <w:p w14:paraId="4FB7977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990" w:type="dxa"/>
            <w:shd w:val="clear" w:color="auto" w:fill="auto"/>
            <w:noWrap/>
            <w:hideMark/>
          </w:tcPr>
          <w:p w14:paraId="513B90E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53.3</w:t>
            </w:r>
          </w:p>
        </w:tc>
        <w:tc>
          <w:tcPr>
            <w:tcW w:w="876" w:type="dxa"/>
            <w:vMerge/>
          </w:tcPr>
          <w:p w14:paraId="7533608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4F0B477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EC1055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1675B897" w14:textId="77777777" w:rsidTr="006A36DF">
        <w:trPr>
          <w:trHeight w:val="285"/>
        </w:trPr>
        <w:tc>
          <w:tcPr>
            <w:tcW w:w="1766" w:type="dxa"/>
            <w:vMerge w:val="restart"/>
            <w:tcBorders>
              <w:left w:val="single" w:sz="4" w:space="0" w:color="auto"/>
            </w:tcBorders>
            <w:shd w:val="clear" w:color="auto" w:fill="auto"/>
            <w:hideMark/>
          </w:tcPr>
          <w:p w14:paraId="7FC23D5A"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Socioeconomic Status </w:t>
            </w:r>
          </w:p>
        </w:tc>
        <w:tc>
          <w:tcPr>
            <w:tcW w:w="2122" w:type="dxa"/>
            <w:shd w:val="clear" w:color="auto" w:fill="auto"/>
            <w:hideMark/>
          </w:tcPr>
          <w:p w14:paraId="59B8920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Low</w:t>
            </w:r>
          </w:p>
        </w:tc>
        <w:tc>
          <w:tcPr>
            <w:tcW w:w="967" w:type="dxa"/>
            <w:shd w:val="clear" w:color="auto" w:fill="auto"/>
            <w:noWrap/>
            <w:hideMark/>
          </w:tcPr>
          <w:p w14:paraId="18C77CA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990" w:type="dxa"/>
            <w:shd w:val="clear" w:color="auto" w:fill="auto"/>
            <w:noWrap/>
            <w:hideMark/>
          </w:tcPr>
          <w:p w14:paraId="3805BF2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c>
          <w:tcPr>
            <w:tcW w:w="876" w:type="dxa"/>
            <w:vMerge w:val="restart"/>
          </w:tcPr>
          <w:p w14:paraId="4F83F724" w14:textId="390BA062"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20.104</w:t>
            </w:r>
          </w:p>
        </w:tc>
        <w:tc>
          <w:tcPr>
            <w:tcW w:w="746" w:type="dxa"/>
            <w:vMerge w:val="restart"/>
          </w:tcPr>
          <w:p w14:paraId="14ACF919" w14:textId="46BB67FE"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4ADCDF77" w14:textId="7CDE8C68"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.327</w:t>
            </w:r>
          </w:p>
        </w:tc>
      </w:tr>
      <w:tr w:rsidR="00DC0F9B" w:rsidRPr="00012AA6" w14:paraId="40BBAA90" w14:textId="77777777" w:rsidTr="006A36DF">
        <w:trPr>
          <w:trHeight w:val="285"/>
        </w:trPr>
        <w:tc>
          <w:tcPr>
            <w:tcW w:w="1766" w:type="dxa"/>
            <w:vMerge/>
            <w:tcBorders>
              <w:left w:val="single" w:sz="4" w:space="0" w:color="auto"/>
            </w:tcBorders>
            <w:vAlign w:val="center"/>
            <w:hideMark/>
          </w:tcPr>
          <w:p w14:paraId="3D3742F6"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0C10A37F"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Middle</w:t>
            </w:r>
          </w:p>
        </w:tc>
        <w:tc>
          <w:tcPr>
            <w:tcW w:w="967" w:type="dxa"/>
            <w:shd w:val="clear" w:color="auto" w:fill="auto"/>
            <w:noWrap/>
            <w:hideMark/>
          </w:tcPr>
          <w:p w14:paraId="755D079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67</w:t>
            </w:r>
          </w:p>
        </w:tc>
        <w:tc>
          <w:tcPr>
            <w:tcW w:w="990" w:type="dxa"/>
            <w:shd w:val="clear" w:color="auto" w:fill="auto"/>
            <w:noWrap/>
            <w:hideMark/>
          </w:tcPr>
          <w:p w14:paraId="0CF91E8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89.3</w:t>
            </w:r>
          </w:p>
        </w:tc>
        <w:tc>
          <w:tcPr>
            <w:tcW w:w="876" w:type="dxa"/>
            <w:vMerge/>
          </w:tcPr>
          <w:p w14:paraId="4C13C4A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2D6D192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D6BEEF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C3A3455" w14:textId="77777777" w:rsidTr="006A36DF">
        <w:trPr>
          <w:trHeight w:val="285"/>
        </w:trPr>
        <w:tc>
          <w:tcPr>
            <w:tcW w:w="1766" w:type="dxa"/>
            <w:vMerge/>
            <w:tcBorders>
              <w:left w:val="single" w:sz="4" w:space="0" w:color="auto"/>
            </w:tcBorders>
            <w:vAlign w:val="center"/>
            <w:hideMark/>
          </w:tcPr>
          <w:p w14:paraId="7A8B238F"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46E02F91"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High</w:t>
            </w:r>
          </w:p>
        </w:tc>
        <w:tc>
          <w:tcPr>
            <w:tcW w:w="967" w:type="dxa"/>
            <w:shd w:val="clear" w:color="auto" w:fill="auto"/>
            <w:noWrap/>
            <w:hideMark/>
          </w:tcPr>
          <w:p w14:paraId="218DA90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990" w:type="dxa"/>
            <w:shd w:val="clear" w:color="auto" w:fill="auto"/>
            <w:noWrap/>
            <w:hideMark/>
          </w:tcPr>
          <w:p w14:paraId="5299C20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c>
          <w:tcPr>
            <w:tcW w:w="876" w:type="dxa"/>
            <w:vMerge/>
          </w:tcPr>
          <w:p w14:paraId="6FB5CD5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2C92E53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A7100D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57F3A94B" w14:textId="77777777" w:rsidTr="006A36DF">
        <w:trPr>
          <w:trHeight w:val="285"/>
        </w:trPr>
        <w:tc>
          <w:tcPr>
            <w:tcW w:w="1766" w:type="dxa"/>
            <w:vMerge w:val="restart"/>
            <w:tcBorders>
              <w:left w:val="single" w:sz="4" w:space="0" w:color="auto"/>
            </w:tcBorders>
            <w:shd w:val="clear" w:color="auto" w:fill="auto"/>
            <w:hideMark/>
          </w:tcPr>
          <w:p w14:paraId="5FF6A739"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Religion</w:t>
            </w:r>
          </w:p>
        </w:tc>
        <w:tc>
          <w:tcPr>
            <w:tcW w:w="2122" w:type="dxa"/>
            <w:shd w:val="clear" w:color="auto" w:fill="auto"/>
            <w:hideMark/>
          </w:tcPr>
          <w:p w14:paraId="147A29C6"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Hindu</w:t>
            </w:r>
          </w:p>
        </w:tc>
        <w:tc>
          <w:tcPr>
            <w:tcW w:w="967" w:type="dxa"/>
            <w:shd w:val="clear" w:color="auto" w:fill="auto"/>
            <w:noWrap/>
            <w:hideMark/>
          </w:tcPr>
          <w:p w14:paraId="2DA1524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61</w:t>
            </w:r>
          </w:p>
        </w:tc>
        <w:tc>
          <w:tcPr>
            <w:tcW w:w="990" w:type="dxa"/>
            <w:shd w:val="clear" w:color="auto" w:fill="auto"/>
            <w:noWrap/>
            <w:hideMark/>
          </w:tcPr>
          <w:p w14:paraId="20DDE38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81.3</w:t>
            </w:r>
          </w:p>
        </w:tc>
        <w:tc>
          <w:tcPr>
            <w:tcW w:w="876" w:type="dxa"/>
            <w:vMerge w:val="restart"/>
          </w:tcPr>
          <w:p w14:paraId="0EBEA2F2" w14:textId="17DEE78D"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38.876</w:t>
            </w:r>
          </w:p>
        </w:tc>
        <w:tc>
          <w:tcPr>
            <w:tcW w:w="746" w:type="dxa"/>
            <w:vMerge w:val="restart"/>
          </w:tcPr>
          <w:p w14:paraId="79E728E9" w14:textId="2435BF2A" w:rsidR="00DC0F9B" w:rsidRPr="00012AA6" w:rsidRDefault="00D63335"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29" w:type="dxa"/>
            <w:vMerge w:val="restart"/>
            <w:tcBorders>
              <w:right w:val="single" w:sz="4" w:space="0" w:color="auto"/>
            </w:tcBorders>
          </w:tcPr>
          <w:p w14:paraId="4936D76F" w14:textId="25CF951C" w:rsidR="00DC0F9B" w:rsidRPr="00012AA6" w:rsidRDefault="00D63335" w:rsidP="00AE05B0">
            <w:pPr>
              <w:spacing w:after="0" w:line="240" w:lineRule="auto"/>
              <w:jc w:val="center"/>
              <w:rPr>
                <w:rFonts w:ascii="Times New Roman" w:eastAsia="Times New Roman" w:hAnsi="Times New Roman" w:cs="Times New Roman"/>
                <w:color w:val="000000" w:themeColor="text1"/>
                <w:kern w:val="0"/>
                <w:vertAlign w:val="superscript"/>
                <w:lang w:eastAsia="en-IN"/>
                <w14:ligatures w14:val="none"/>
              </w:rPr>
            </w:pPr>
            <w:r w:rsidRPr="00012AA6">
              <w:rPr>
                <w:rFonts w:ascii="Times New Roman" w:eastAsia="Times New Roman" w:hAnsi="Times New Roman" w:cs="Times New Roman"/>
                <w:color w:val="000000"/>
                <w:kern w:val="0"/>
                <w:lang w:eastAsia="en-IN"/>
                <w14:ligatures w14:val="none"/>
              </w:rPr>
              <w:t>.</w:t>
            </w:r>
            <w:r w:rsidR="005F0165" w:rsidRPr="00012AA6">
              <w:rPr>
                <w:rFonts w:ascii="Times New Roman" w:eastAsia="Times New Roman" w:hAnsi="Times New Roman" w:cs="Times New Roman"/>
                <w:color w:val="000000"/>
                <w:kern w:val="0"/>
                <w:lang w:eastAsia="en-IN"/>
                <w14:ligatures w14:val="none"/>
              </w:rPr>
              <w:t>0</w:t>
            </w:r>
            <w:r w:rsidRPr="00012AA6">
              <w:rPr>
                <w:rFonts w:ascii="Times New Roman" w:eastAsia="Times New Roman" w:hAnsi="Times New Roman" w:cs="Times New Roman"/>
                <w:color w:val="000000"/>
                <w:kern w:val="0"/>
                <w:lang w:eastAsia="en-IN"/>
                <w14:ligatures w14:val="none"/>
              </w:rPr>
              <w:t>65</w:t>
            </w:r>
            <w:r w:rsidR="000A5FF8" w:rsidRPr="00012AA6">
              <w:rPr>
                <w:rFonts w:ascii="Times New Roman" w:eastAsia="Times New Roman" w:hAnsi="Times New Roman" w:cs="Times New Roman"/>
                <w:color w:val="000000" w:themeColor="text1"/>
                <w:kern w:val="0"/>
                <w:vertAlign w:val="superscript"/>
                <w:lang w:eastAsia="en-IN"/>
                <w14:ligatures w14:val="none"/>
              </w:rPr>
              <w:t>*</w:t>
            </w:r>
          </w:p>
        </w:tc>
      </w:tr>
      <w:tr w:rsidR="00DC0F9B" w:rsidRPr="00012AA6" w14:paraId="713380E9" w14:textId="77777777" w:rsidTr="006A36DF">
        <w:trPr>
          <w:trHeight w:val="285"/>
        </w:trPr>
        <w:tc>
          <w:tcPr>
            <w:tcW w:w="1766" w:type="dxa"/>
            <w:vMerge/>
            <w:tcBorders>
              <w:left w:val="single" w:sz="4" w:space="0" w:color="auto"/>
            </w:tcBorders>
            <w:vAlign w:val="center"/>
            <w:hideMark/>
          </w:tcPr>
          <w:p w14:paraId="39B298A2"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3965865"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Muslim</w:t>
            </w:r>
          </w:p>
        </w:tc>
        <w:tc>
          <w:tcPr>
            <w:tcW w:w="967" w:type="dxa"/>
            <w:shd w:val="clear" w:color="auto" w:fill="auto"/>
            <w:noWrap/>
            <w:hideMark/>
          </w:tcPr>
          <w:p w14:paraId="09C9D07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990" w:type="dxa"/>
            <w:shd w:val="clear" w:color="auto" w:fill="auto"/>
            <w:noWrap/>
            <w:hideMark/>
          </w:tcPr>
          <w:p w14:paraId="1E50354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c>
          <w:tcPr>
            <w:tcW w:w="876" w:type="dxa"/>
            <w:vMerge/>
          </w:tcPr>
          <w:p w14:paraId="0618FE4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7DE90B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0063013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1B8F0186" w14:textId="77777777" w:rsidTr="006A36DF">
        <w:trPr>
          <w:trHeight w:val="285"/>
        </w:trPr>
        <w:tc>
          <w:tcPr>
            <w:tcW w:w="1766" w:type="dxa"/>
            <w:vMerge/>
            <w:tcBorders>
              <w:left w:val="single" w:sz="4" w:space="0" w:color="auto"/>
            </w:tcBorders>
            <w:vAlign w:val="center"/>
            <w:hideMark/>
          </w:tcPr>
          <w:p w14:paraId="5FE55F3C"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7D835AEF"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Christian</w:t>
            </w:r>
          </w:p>
        </w:tc>
        <w:tc>
          <w:tcPr>
            <w:tcW w:w="967" w:type="dxa"/>
            <w:shd w:val="clear" w:color="auto" w:fill="auto"/>
            <w:noWrap/>
            <w:hideMark/>
          </w:tcPr>
          <w:p w14:paraId="3344705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w:t>
            </w:r>
          </w:p>
        </w:tc>
        <w:tc>
          <w:tcPr>
            <w:tcW w:w="990" w:type="dxa"/>
            <w:shd w:val="clear" w:color="auto" w:fill="auto"/>
            <w:noWrap/>
            <w:hideMark/>
          </w:tcPr>
          <w:p w14:paraId="6397B59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76" w:type="dxa"/>
            <w:vMerge/>
          </w:tcPr>
          <w:p w14:paraId="4E1D595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56F9140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2C823DF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2FA4AE9C" w14:textId="77777777" w:rsidTr="006A36DF">
        <w:trPr>
          <w:trHeight w:val="285"/>
        </w:trPr>
        <w:tc>
          <w:tcPr>
            <w:tcW w:w="1766" w:type="dxa"/>
            <w:vMerge/>
            <w:tcBorders>
              <w:left w:val="single" w:sz="4" w:space="0" w:color="auto"/>
            </w:tcBorders>
            <w:vAlign w:val="center"/>
            <w:hideMark/>
          </w:tcPr>
          <w:p w14:paraId="583A2348"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49686470"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Others</w:t>
            </w:r>
          </w:p>
        </w:tc>
        <w:tc>
          <w:tcPr>
            <w:tcW w:w="967" w:type="dxa"/>
            <w:shd w:val="clear" w:color="auto" w:fill="auto"/>
            <w:noWrap/>
            <w:hideMark/>
          </w:tcPr>
          <w:p w14:paraId="44E1EA0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w:t>
            </w:r>
          </w:p>
        </w:tc>
        <w:tc>
          <w:tcPr>
            <w:tcW w:w="990" w:type="dxa"/>
            <w:shd w:val="clear" w:color="auto" w:fill="auto"/>
            <w:noWrap/>
            <w:hideMark/>
          </w:tcPr>
          <w:p w14:paraId="29DB605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76" w:type="dxa"/>
            <w:vMerge/>
          </w:tcPr>
          <w:p w14:paraId="600AB42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15AD326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3072654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614C5EC2" w14:textId="77777777" w:rsidTr="006A36DF">
        <w:trPr>
          <w:trHeight w:val="285"/>
        </w:trPr>
        <w:tc>
          <w:tcPr>
            <w:tcW w:w="1766" w:type="dxa"/>
            <w:vMerge w:val="restart"/>
            <w:tcBorders>
              <w:left w:val="single" w:sz="4" w:space="0" w:color="auto"/>
            </w:tcBorders>
            <w:shd w:val="clear" w:color="auto" w:fill="auto"/>
            <w:hideMark/>
          </w:tcPr>
          <w:p w14:paraId="5BCB71A2" w14:textId="47F69052"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Caste </w:t>
            </w:r>
          </w:p>
        </w:tc>
        <w:tc>
          <w:tcPr>
            <w:tcW w:w="2122" w:type="dxa"/>
            <w:shd w:val="clear" w:color="auto" w:fill="auto"/>
            <w:hideMark/>
          </w:tcPr>
          <w:p w14:paraId="26D34153" w14:textId="6FC89E40" w:rsidR="00DC0F9B" w:rsidRPr="00012AA6" w:rsidRDefault="00561E4C"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SC</w:t>
            </w:r>
          </w:p>
        </w:tc>
        <w:tc>
          <w:tcPr>
            <w:tcW w:w="967" w:type="dxa"/>
            <w:shd w:val="clear" w:color="auto" w:fill="auto"/>
            <w:noWrap/>
            <w:hideMark/>
          </w:tcPr>
          <w:p w14:paraId="117DCF1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23</w:t>
            </w:r>
          </w:p>
        </w:tc>
        <w:tc>
          <w:tcPr>
            <w:tcW w:w="990" w:type="dxa"/>
            <w:shd w:val="clear" w:color="auto" w:fill="auto"/>
            <w:noWrap/>
            <w:hideMark/>
          </w:tcPr>
          <w:p w14:paraId="227E793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30.7</w:t>
            </w:r>
          </w:p>
        </w:tc>
        <w:tc>
          <w:tcPr>
            <w:tcW w:w="876" w:type="dxa"/>
            <w:vMerge w:val="restart"/>
          </w:tcPr>
          <w:p w14:paraId="7C61B75A" w14:textId="31D8C3DC"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27.997</w:t>
            </w:r>
          </w:p>
        </w:tc>
        <w:tc>
          <w:tcPr>
            <w:tcW w:w="746" w:type="dxa"/>
            <w:vMerge w:val="restart"/>
          </w:tcPr>
          <w:p w14:paraId="4806E7A4" w14:textId="6D0BF465"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29" w:type="dxa"/>
            <w:vMerge w:val="restart"/>
            <w:tcBorders>
              <w:right w:val="single" w:sz="4" w:space="0" w:color="auto"/>
            </w:tcBorders>
          </w:tcPr>
          <w:p w14:paraId="71FF116C" w14:textId="2C336584" w:rsidR="00DC0F9B" w:rsidRPr="00012AA6" w:rsidRDefault="00814402" w:rsidP="00AE05B0">
            <w:pPr>
              <w:spacing w:after="0" w:line="240" w:lineRule="auto"/>
              <w:jc w:val="center"/>
              <w:rPr>
                <w:rFonts w:ascii="Times New Roman" w:eastAsia="Times New Roman" w:hAnsi="Times New Roman" w:cs="Times New Roman"/>
                <w:color w:val="000000"/>
                <w:kern w:val="0"/>
                <w:vertAlign w:val="superscript"/>
                <w:lang w:eastAsia="en-IN"/>
                <w14:ligatures w14:val="none"/>
              </w:rPr>
            </w:pPr>
            <w:r w:rsidRPr="00012AA6">
              <w:rPr>
                <w:rFonts w:ascii="Times New Roman" w:eastAsia="Times New Roman" w:hAnsi="Times New Roman" w:cs="Times New Roman"/>
                <w:color w:val="000000"/>
                <w:kern w:val="0"/>
                <w:lang w:eastAsia="en-IN"/>
                <w14:ligatures w14:val="none"/>
              </w:rPr>
              <w:t>.41</w:t>
            </w:r>
          </w:p>
        </w:tc>
      </w:tr>
      <w:tr w:rsidR="00DC0F9B" w:rsidRPr="00012AA6" w14:paraId="495E9484" w14:textId="77777777" w:rsidTr="006A36DF">
        <w:trPr>
          <w:trHeight w:val="285"/>
        </w:trPr>
        <w:tc>
          <w:tcPr>
            <w:tcW w:w="1766" w:type="dxa"/>
            <w:vMerge/>
            <w:tcBorders>
              <w:left w:val="single" w:sz="4" w:space="0" w:color="auto"/>
            </w:tcBorders>
            <w:vAlign w:val="center"/>
            <w:hideMark/>
          </w:tcPr>
          <w:p w14:paraId="49DC2280"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D24632A" w14:textId="7CF2463C" w:rsidR="00DC0F9B" w:rsidRPr="00012AA6" w:rsidRDefault="00561E4C"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ST</w:t>
            </w:r>
          </w:p>
        </w:tc>
        <w:tc>
          <w:tcPr>
            <w:tcW w:w="967" w:type="dxa"/>
            <w:shd w:val="clear" w:color="auto" w:fill="auto"/>
            <w:noWrap/>
            <w:hideMark/>
          </w:tcPr>
          <w:p w14:paraId="17FD13D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w:t>
            </w:r>
          </w:p>
        </w:tc>
        <w:tc>
          <w:tcPr>
            <w:tcW w:w="990" w:type="dxa"/>
            <w:shd w:val="clear" w:color="auto" w:fill="auto"/>
            <w:noWrap/>
            <w:hideMark/>
          </w:tcPr>
          <w:p w14:paraId="62EF8AF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5.3</w:t>
            </w:r>
          </w:p>
        </w:tc>
        <w:tc>
          <w:tcPr>
            <w:tcW w:w="876" w:type="dxa"/>
            <w:vMerge/>
          </w:tcPr>
          <w:p w14:paraId="1AB3918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75E2D9C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AC9C38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1583757F" w14:textId="77777777" w:rsidTr="006A36DF">
        <w:trPr>
          <w:trHeight w:val="465"/>
        </w:trPr>
        <w:tc>
          <w:tcPr>
            <w:tcW w:w="1766" w:type="dxa"/>
            <w:vMerge/>
            <w:tcBorders>
              <w:left w:val="single" w:sz="4" w:space="0" w:color="auto"/>
            </w:tcBorders>
            <w:vAlign w:val="center"/>
            <w:hideMark/>
          </w:tcPr>
          <w:p w14:paraId="4C746591"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8694ECF" w14:textId="060FF2EE" w:rsidR="00DC0F9B" w:rsidRPr="00012AA6" w:rsidRDefault="00561E4C"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Backward area /OBC</w:t>
            </w:r>
          </w:p>
        </w:tc>
        <w:tc>
          <w:tcPr>
            <w:tcW w:w="967" w:type="dxa"/>
            <w:shd w:val="clear" w:color="auto" w:fill="auto"/>
            <w:noWrap/>
            <w:hideMark/>
          </w:tcPr>
          <w:p w14:paraId="6B011A9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w:t>
            </w:r>
          </w:p>
        </w:tc>
        <w:tc>
          <w:tcPr>
            <w:tcW w:w="990" w:type="dxa"/>
            <w:shd w:val="clear" w:color="auto" w:fill="auto"/>
            <w:noWrap/>
            <w:hideMark/>
          </w:tcPr>
          <w:p w14:paraId="2465DFF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50.7</w:t>
            </w:r>
          </w:p>
        </w:tc>
        <w:tc>
          <w:tcPr>
            <w:tcW w:w="876" w:type="dxa"/>
            <w:vMerge/>
          </w:tcPr>
          <w:p w14:paraId="734D906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1A95D1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5965127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6396F8DB" w14:textId="77777777" w:rsidTr="006A36DF">
        <w:trPr>
          <w:trHeight w:val="285"/>
        </w:trPr>
        <w:tc>
          <w:tcPr>
            <w:tcW w:w="1766" w:type="dxa"/>
            <w:vMerge/>
            <w:tcBorders>
              <w:left w:val="single" w:sz="4" w:space="0" w:color="auto"/>
            </w:tcBorders>
            <w:vAlign w:val="center"/>
            <w:hideMark/>
          </w:tcPr>
          <w:p w14:paraId="6F3F4287"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68E83A7D" w14:textId="02969570"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General</w:t>
            </w:r>
          </w:p>
        </w:tc>
        <w:tc>
          <w:tcPr>
            <w:tcW w:w="967" w:type="dxa"/>
            <w:shd w:val="clear" w:color="auto" w:fill="auto"/>
            <w:noWrap/>
            <w:hideMark/>
          </w:tcPr>
          <w:p w14:paraId="3018BA9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10</w:t>
            </w:r>
          </w:p>
        </w:tc>
        <w:tc>
          <w:tcPr>
            <w:tcW w:w="990" w:type="dxa"/>
            <w:shd w:val="clear" w:color="auto" w:fill="auto"/>
            <w:noWrap/>
            <w:hideMark/>
          </w:tcPr>
          <w:p w14:paraId="3FBAB28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13.3</w:t>
            </w:r>
          </w:p>
        </w:tc>
        <w:tc>
          <w:tcPr>
            <w:tcW w:w="876" w:type="dxa"/>
            <w:vMerge/>
          </w:tcPr>
          <w:p w14:paraId="7860D5E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5FB542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05D8A74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52A99989" w14:textId="77777777" w:rsidTr="006A36DF">
        <w:trPr>
          <w:trHeight w:val="285"/>
        </w:trPr>
        <w:tc>
          <w:tcPr>
            <w:tcW w:w="1766" w:type="dxa"/>
            <w:vMerge w:val="restart"/>
            <w:tcBorders>
              <w:left w:val="single" w:sz="4" w:space="0" w:color="auto"/>
            </w:tcBorders>
            <w:shd w:val="clear" w:color="auto" w:fill="auto"/>
            <w:hideMark/>
          </w:tcPr>
          <w:p w14:paraId="31D5D921"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Marital Status</w:t>
            </w:r>
          </w:p>
        </w:tc>
        <w:tc>
          <w:tcPr>
            <w:tcW w:w="2122" w:type="dxa"/>
            <w:shd w:val="clear" w:color="auto" w:fill="auto"/>
            <w:hideMark/>
          </w:tcPr>
          <w:p w14:paraId="73F78C38"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Married</w:t>
            </w:r>
          </w:p>
        </w:tc>
        <w:tc>
          <w:tcPr>
            <w:tcW w:w="967" w:type="dxa"/>
            <w:shd w:val="clear" w:color="auto" w:fill="auto"/>
            <w:noWrap/>
            <w:hideMark/>
          </w:tcPr>
          <w:p w14:paraId="7ACB3A4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62</w:t>
            </w:r>
          </w:p>
        </w:tc>
        <w:tc>
          <w:tcPr>
            <w:tcW w:w="990" w:type="dxa"/>
            <w:shd w:val="clear" w:color="auto" w:fill="auto"/>
            <w:noWrap/>
            <w:hideMark/>
          </w:tcPr>
          <w:p w14:paraId="6186977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82.7</w:t>
            </w:r>
          </w:p>
        </w:tc>
        <w:tc>
          <w:tcPr>
            <w:tcW w:w="876" w:type="dxa"/>
            <w:vMerge w:val="restart"/>
          </w:tcPr>
          <w:p w14:paraId="2335D711" w14:textId="250756ED"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13.656</w:t>
            </w:r>
          </w:p>
        </w:tc>
        <w:tc>
          <w:tcPr>
            <w:tcW w:w="746" w:type="dxa"/>
            <w:vMerge w:val="restart"/>
          </w:tcPr>
          <w:p w14:paraId="0274BA0D" w14:textId="1DB56569"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79DDF269" w14:textId="02465C15" w:rsidR="00DC0F9B" w:rsidRPr="00012AA6" w:rsidRDefault="00814402"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.751</w:t>
            </w:r>
          </w:p>
        </w:tc>
      </w:tr>
      <w:tr w:rsidR="00DC0F9B" w:rsidRPr="00012AA6" w14:paraId="64FAFAF7" w14:textId="77777777" w:rsidTr="006A36DF">
        <w:trPr>
          <w:trHeight w:val="285"/>
        </w:trPr>
        <w:tc>
          <w:tcPr>
            <w:tcW w:w="1766" w:type="dxa"/>
            <w:vMerge/>
            <w:tcBorders>
              <w:left w:val="single" w:sz="4" w:space="0" w:color="auto"/>
            </w:tcBorders>
            <w:vAlign w:val="center"/>
            <w:hideMark/>
          </w:tcPr>
          <w:p w14:paraId="4F73EC1E"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2D362273"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Single</w:t>
            </w:r>
          </w:p>
        </w:tc>
        <w:tc>
          <w:tcPr>
            <w:tcW w:w="967" w:type="dxa"/>
            <w:shd w:val="clear" w:color="auto" w:fill="auto"/>
            <w:noWrap/>
            <w:hideMark/>
          </w:tcPr>
          <w:p w14:paraId="10D470A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12</w:t>
            </w:r>
          </w:p>
        </w:tc>
        <w:tc>
          <w:tcPr>
            <w:tcW w:w="990" w:type="dxa"/>
            <w:shd w:val="clear" w:color="auto" w:fill="auto"/>
            <w:noWrap/>
            <w:hideMark/>
          </w:tcPr>
          <w:p w14:paraId="40F3104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16.0</w:t>
            </w:r>
          </w:p>
        </w:tc>
        <w:tc>
          <w:tcPr>
            <w:tcW w:w="876" w:type="dxa"/>
            <w:vMerge/>
          </w:tcPr>
          <w:p w14:paraId="47C3A06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6ED3C8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637C7D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33408DC4" w14:textId="77777777" w:rsidTr="006A36DF">
        <w:trPr>
          <w:trHeight w:val="285"/>
        </w:trPr>
        <w:tc>
          <w:tcPr>
            <w:tcW w:w="1766" w:type="dxa"/>
            <w:vMerge/>
            <w:tcBorders>
              <w:left w:val="single" w:sz="4" w:space="0" w:color="auto"/>
            </w:tcBorders>
            <w:vAlign w:val="center"/>
            <w:hideMark/>
          </w:tcPr>
          <w:p w14:paraId="0B7AD0D7"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01AA8C4B"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Separated/Divorced</w:t>
            </w:r>
          </w:p>
        </w:tc>
        <w:tc>
          <w:tcPr>
            <w:tcW w:w="967" w:type="dxa"/>
            <w:shd w:val="clear" w:color="auto" w:fill="auto"/>
            <w:noWrap/>
            <w:hideMark/>
          </w:tcPr>
          <w:p w14:paraId="06D4D7F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w:t>
            </w:r>
          </w:p>
        </w:tc>
        <w:tc>
          <w:tcPr>
            <w:tcW w:w="990" w:type="dxa"/>
            <w:shd w:val="clear" w:color="auto" w:fill="auto"/>
            <w:noWrap/>
            <w:hideMark/>
          </w:tcPr>
          <w:p w14:paraId="2E6DD37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1.3</w:t>
            </w:r>
          </w:p>
        </w:tc>
        <w:tc>
          <w:tcPr>
            <w:tcW w:w="876" w:type="dxa"/>
            <w:vMerge/>
          </w:tcPr>
          <w:p w14:paraId="465701B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12E9DDF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30F49D3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18956303" w14:textId="77777777" w:rsidTr="006A36DF">
        <w:trPr>
          <w:trHeight w:val="285"/>
        </w:trPr>
        <w:tc>
          <w:tcPr>
            <w:tcW w:w="1766" w:type="dxa"/>
            <w:vMerge w:val="restart"/>
            <w:tcBorders>
              <w:left w:val="single" w:sz="4" w:space="0" w:color="auto"/>
            </w:tcBorders>
            <w:shd w:val="clear" w:color="auto" w:fill="auto"/>
            <w:hideMark/>
          </w:tcPr>
          <w:p w14:paraId="4E8B6DEC"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Type of Family</w:t>
            </w:r>
          </w:p>
        </w:tc>
        <w:tc>
          <w:tcPr>
            <w:tcW w:w="2122" w:type="dxa"/>
            <w:shd w:val="clear" w:color="auto" w:fill="auto"/>
            <w:hideMark/>
          </w:tcPr>
          <w:p w14:paraId="5604C8C8"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Nuclear</w:t>
            </w:r>
          </w:p>
        </w:tc>
        <w:tc>
          <w:tcPr>
            <w:tcW w:w="967" w:type="dxa"/>
            <w:shd w:val="clear" w:color="auto" w:fill="auto"/>
            <w:noWrap/>
            <w:hideMark/>
          </w:tcPr>
          <w:p w14:paraId="1097768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42</w:t>
            </w:r>
          </w:p>
        </w:tc>
        <w:tc>
          <w:tcPr>
            <w:tcW w:w="990" w:type="dxa"/>
            <w:shd w:val="clear" w:color="auto" w:fill="auto"/>
            <w:noWrap/>
            <w:hideMark/>
          </w:tcPr>
          <w:p w14:paraId="1DAAD2A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56.0</w:t>
            </w:r>
          </w:p>
        </w:tc>
        <w:tc>
          <w:tcPr>
            <w:tcW w:w="876" w:type="dxa"/>
            <w:vMerge w:val="restart"/>
          </w:tcPr>
          <w:p w14:paraId="3CB63D56" w14:textId="3E02F3BD"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20.696</w:t>
            </w:r>
          </w:p>
        </w:tc>
        <w:tc>
          <w:tcPr>
            <w:tcW w:w="746" w:type="dxa"/>
            <w:vMerge w:val="restart"/>
          </w:tcPr>
          <w:p w14:paraId="7BB3C689" w14:textId="427F8E36"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016B9DE7" w14:textId="17C08511"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.295</w:t>
            </w:r>
          </w:p>
        </w:tc>
      </w:tr>
      <w:tr w:rsidR="00DC0F9B" w:rsidRPr="00012AA6" w14:paraId="2AD706D3" w14:textId="77777777" w:rsidTr="006A36DF">
        <w:trPr>
          <w:trHeight w:val="285"/>
        </w:trPr>
        <w:tc>
          <w:tcPr>
            <w:tcW w:w="1766" w:type="dxa"/>
            <w:vMerge/>
            <w:tcBorders>
              <w:left w:val="single" w:sz="4" w:space="0" w:color="auto"/>
            </w:tcBorders>
            <w:vAlign w:val="center"/>
            <w:hideMark/>
          </w:tcPr>
          <w:p w14:paraId="3604377E"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5AD1B41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Joint</w:t>
            </w:r>
          </w:p>
        </w:tc>
        <w:tc>
          <w:tcPr>
            <w:tcW w:w="967" w:type="dxa"/>
            <w:shd w:val="clear" w:color="auto" w:fill="auto"/>
            <w:noWrap/>
            <w:hideMark/>
          </w:tcPr>
          <w:p w14:paraId="39F72B0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30</w:t>
            </w:r>
          </w:p>
        </w:tc>
        <w:tc>
          <w:tcPr>
            <w:tcW w:w="990" w:type="dxa"/>
            <w:shd w:val="clear" w:color="auto" w:fill="auto"/>
            <w:noWrap/>
            <w:hideMark/>
          </w:tcPr>
          <w:p w14:paraId="5A398BD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40.0</w:t>
            </w:r>
          </w:p>
        </w:tc>
        <w:tc>
          <w:tcPr>
            <w:tcW w:w="876" w:type="dxa"/>
            <w:vMerge/>
          </w:tcPr>
          <w:p w14:paraId="6CB7C0E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607138E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2A1236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01C48A2E" w14:textId="77777777" w:rsidTr="006A36DF">
        <w:trPr>
          <w:trHeight w:val="285"/>
        </w:trPr>
        <w:tc>
          <w:tcPr>
            <w:tcW w:w="1766" w:type="dxa"/>
            <w:vMerge/>
            <w:tcBorders>
              <w:left w:val="single" w:sz="4" w:space="0" w:color="auto"/>
            </w:tcBorders>
            <w:vAlign w:val="center"/>
            <w:hideMark/>
          </w:tcPr>
          <w:p w14:paraId="162D8454"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6B3A3C6A"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Extended</w:t>
            </w:r>
          </w:p>
        </w:tc>
        <w:tc>
          <w:tcPr>
            <w:tcW w:w="967" w:type="dxa"/>
            <w:shd w:val="clear" w:color="auto" w:fill="auto"/>
            <w:noWrap/>
            <w:hideMark/>
          </w:tcPr>
          <w:p w14:paraId="342CADAA"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w:t>
            </w:r>
          </w:p>
        </w:tc>
        <w:tc>
          <w:tcPr>
            <w:tcW w:w="990" w:type="dxa"/>
            <w:shd w:val="clear" w:color="auto" w:fill="auto"/>
            <w:noWrap/>
            <w:hideMark/>
          </w:tcPr>
          <w:p w14:paraId="310F0FA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4.0</w:t>
            </w:r>
          </w:p>
        </w:tc>
        <w:tc>
          <w:tcPr>
            <w:tcW w:w="876" w:type="dxa"/>
            <w:vMerge/>
          </w:tcPr>
          <w:p w14:paraId="29D92D2D"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BA6DC3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B5AB45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0385DCF" w14:textId="77777777" w:rsidTr="006A36DF">
        <w:trPr>
          <w:trHeight w:val="285"/>
        </w:trPr>
        <w:tc>
          <w:tcPr>
            <w:tcW w:w="1766" w:type="dxa"/>
            <w:vMerge w:val="restart"/>
            <w:tcBorders>
              <w:left w:val="single" w:sz="4" w:space="0" w:color="auto"/>
            </w:tcBorders>
            <w:shd w:val="clear" w:color="auto" w:fill="auto"/>
            <w:hideMark/>
          </w:tcPr>
          <w:p w14:paraId="6BF5B8C3" w14:textId="65C3B046" w:rsidR="00DC0F9B" w:rsidRPr="00012AA6" w:rsidRDefault="005360CA"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Exposure to mass Media</w:t>
            </w:r>
          </w:p>
        </w:tc>
        <w:tc>
          <w:tcPr>
            <w:tcW w:w="2122" w:type="dxa"/>
            <w:shd w:val="clear" w:color="auto" w:fill="auto"/>
            <w:hideMark/>
          </w:tcPr>
          <w:p w14:paraId="4CBDF792"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No exposure</w:t>
            </w:r>
          </w:p>
        </w:tc>
        <w:tc>
          <w:tcPr>
            <w:tcW w:w="967" w:type="dxa"/>
            <w:shd w:val="clear" w:color="auto" w:fill="auto"/>
            <w:noWrap/>
            <w:hideMark/>
          </w:tcPr>
          <w:p w14:paraId="2ECF67A5"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29</w:t>
            </w:r>
          </w:p>
        </w:tc>
        <w:tc>
          <w:tcPr>
            <w:tcW w:w="990" w:type="dxa"/>
            <w:shd w:val="clear" w:color="auto" w:fill="auto"/>
            <w:noWrap/>
            <w:hideMark/>
          </w:tcPr>
          <w:p w14:paraId="65C7E2F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38.7</w:t>
            </w:r>
          </w:p>
        </w:tc>
        <w:tc>
          <w:tcPr>
            <w:tcW w:w="876" w:type="dxa"/>
            <w:vMerge w:val="restart"/>
          </w:tcPr>
          <w:p w14:paraId="1205AA16" w14:textId="1D3B22D3"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15.980</w:t>
            </w:r>
          </w:p>
        </w:tc>
        <w:tc>
          <w:tcPr>
            <w:tcW w:w="746" w:type="dxa"/>
            <w:vMerge w:val="restart"/>
          </w:tcPr>
          <w:p w14:paraId="2CB77907" w14:textId="0BD03245"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18</w:t>
            </w:r>
          </w:p>
        </w:tc>
        <w:tc>
          <w:tcPr>
            <w:tcW w:w="829" w:type="dxa"/>
            <w:vMerge w:val="restart"/>
            <w:tcBorders>
              <w:right w:val="single" w:sz="4" w:space="0" w:color="auto"/>
            </w:tcBorders>
          </w:tcPr>
          <w:p w14:paraId="31930520" w14:textId="38F835DE" w:rsidR="00DC0F9B" w:rsidRPr="00012AA6" w:rsidRDefault="001D5EEE"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.594</w:t>
            </w:r>
          </w:p>
        </w:tc>
      </w:tr>
      <w:tr w:rsidR="00DC0F9B" w:rsidRPr="00012AA6" w14:paraId="6994F9CD" w14:textId="77777777" w:rsidTr="006A36DF">
        <w:trPr>
          <w:trHeight w:val="465"/>
        </w:trPr>
        <w:tc>
          <w:tcPr>
            <w:tcW w:w="1766" w:type="dxa"/>
            <w:vMerge/>
            <w:tcBorders>
              <w:left w:val="single" w:sz="4" w:space="0" w:color="auto"/>
            </w:tcBorders>
            <w:vAlign w:val="center"/>
            <w:hideMark/>
          </w:tcPr>
          <w:p w14:paraId="3D73CF73"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EEA555B"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Partial exposure (access to one or two forms)</w:t>
            </w:r>
          </w:p>
        </w:tc>
        <w:tc>
          <w:tcPr>
            <w:tcW w:w="967" w:type="dxa"/>
            <w:shd w:val="clear" w:color="auto" w:fill="auto"/>
            <w:noWrap/>
            <w:hideMark/>
          </w:tcPr>
          <w:p w14:paraId="1ED9511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w:t>
            </w:r>
          </w:p>
        </w:tc>
        <w:tc>
          <w:tcPr>
            <w:tcW w:w="990" w:type="dxa"/>
            <w:shd w:val="clear" w:color="auto" w:fill="auto"/>
            <w:noWrap/>
            <w:hideMark/>
          </w:tcPr>
          <w:p w14:paraId="12088858"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28.0</w:t>
            </w:r>
          </w:p>
        </w:tc>
        <w:tc>
          <w:tcPr>
            <w:tcW w:w="876" w:type="dxa"/>
            <w:vMerge/>
          </w:tcPr>
          <w:p w14:paraId="6C63592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A602E6C"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16E1A57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3B39BE5D" w14:textId="77777777" w:rsidTr="006A36DF">
        <w:trPr>
          <w:trHeight w:val="698"/>
        </w:trPr>
        <w:tc>
          <w:tcPr>
            <w:tcW w:w="1766" w:type="dxa"/>
            <w:vMerge/>
            <w:tcBorders>
              <w:left w:val="single" w:sz="4" w:space="0" w:color="auto"/>
            </w:tcBorders>
            <w:vAlign w:val="center"/>
            <w:hideMark/>
          </w:tcPr>
          <w:p w14:paraId="13402330"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1E92A9A1" w14:textId="77777777" w:rsidR="00DC0F9B" w:rsidRPr="00012AA6" w:rsidRDefault="00DC0F9B"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Full exposure (access to all forms: TV, radio, newspapers)</w:t>
            </w:r>
          </w:p>
        </w:tc>
        <w:tc>
          <w:tcPr>
            <w:tcW w:w="967" w:type="dxa"/>
            <w:shd w:val="clear" w:color="auto" w:fill="auto"/>
            <w:noWrap/>
            <w:hideMark/>
          </w:tcPr>
          <w:p w14:paraId="7B823A0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25</w:t>
            </w:r>
          </w:p>
        </w:tc>
        <w:tc>
          <w:tcPr>
            <w:tcW w:w="990" w:type="dxa"/>
            <w:shd w:val="clear" w:color="auto" w:fill="auto"/>
            <w:noWrap/>
            <w:hideMark/>
          </w:tcPr>
          <w:p w14:paraId="4DF86B9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33.3</w:t>
            </w:r>
          </w:p>
        </w:tc>
        <w:tc>
          <w:tcPr>
            <w:tcW w:w="876" w:type="dxa"/>
            <w:vMerge/>
          </w:tcPr>
          <w:p w14:paraId="4E446C4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1FAB34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79BBF88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3BCD180D" w14:textId="77777777" w:rsidTr="006A36DF">
        <w:trPr>
          <w:trHeight w:val="285"/>
        </w:trPr>
        <w:tc>
          <w:tcPr>
            <w:tcW w:w="1766" w:type="dxa"/>
            <w:vMerge w:val="restart"/>
            <w:tcBorders>
              <w:left w:val="single" w:sz="4" w:space="0" w:color="auto"/>
            </w:tcBorders>
            <w:shd w:val="clear" w:color="auto" w:fill="auto"/>
            <w:hideMark/>
          </w:tcPr>
          <w:p w14:paraId="3148CA88" w14:textId="0097FBFC" w:rsidR="00DC0F9B" w:rsidRPr="00012AA6" w:rsidRDefault="005360CA"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 xml:space="preserve">Distance from nearest health center </w:t>
            </w:r>
          </w:p>
        </w:tc>
        <w:tc>
          <w:tcPr>
            <w:tcW w:w="2122" w:type="dxa"/>
            <w:shd w:val="clear" w:color="auto" w:fill="auto"/>
            <w:hideMark/>
          </w:tcPr>
          <w:p w14:paraId="508E8797" w14:textId="376CDC4B" w:rsidR="00DC0F9B" w:rsidRPr="00012AA6" w:rsidRDefault="00191D2D"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&lt;1 km</w:t>
            </w:r>
          </w:p>
        </w:tc>
        <w:tc>
          <w:tcPr>
            <w:tcW w:w="967" w:type="dxa"/>
            <w:shd w:val="clear" w:color="auto" w:fill="auto"/>
            <w:noWrap/>
            <w:hideMark/>
          </w:tcPr>
          <w:p w14:paraId="06F490F0"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21</w:t>
            </w:r>
          </w:p>
        </w:tc>
        <w:tc>
          <w:tcPr>
            <w:tcW w:w="990" w:type="dxa"/>
            <w:shd w:val="clear" w:color="auto" w:fill="auto"/>
            <w:noWrap/>
            <w:hideMark/>
          </w:tcPr>
          <w:p w14:paraId="6F68FBE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28.0</w:t>
            </w:r>
          </w:p>
        </w:tc>
        <w:tc>
          <w:tcPr>
            <w:tcW w:w="876" w:type="dxa"/>
            <w:vMerge w:val="restart"/>
          </w:tcPr>
          <w:p w14:paraId="5141243D" w14:textId="1719D6C2" w:rsidR="00DC0F9B" w:rsidRPr="00012AA6" w:rsidRDefault="00540E9C"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23.760</w:t>
            </w:r>
          </w:p>
        </w:tc>
        <w:tc>
          <w:tcPr>
            <w:tcW w:w="746" w:type="dxa"/>
            <w:vMerge w:val="restart"/>
          </w:tcPr>
          <w:p w14:paraId="1A9E10A0" w14:textId="0E7C96E3" w:rsidR="00DC0F9B" w:rsidRPr="00012AA6" w:rsidRDefault="00540E9C"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27</w:t>
            </w:r>
          </w:p>
        </w:tc>
        <w:tc>
          <w:tcPr>
            <w:tcW w:w="829" w:type="dxa"/>
            <w:vMerge w:val="restart"/>
            <w:tcBorders>
              <w:right w:val="single" w:sz="4" w:space="0" w:color="auto"/>
            </w:tcBorders>
          </w:tcPr>
          <w:p w14:paraId="33BEDA65" w14:textId="2C37B42A" w:rsidR="00DC0F9B" w:rsidRPr="00012AA6" w:rsidRDefault="00540E9C"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.644</w:t>
            </w:r>
          </w:p>
        </w:tc>
      </w:tr>
      <w:tr w:rsidR="00DC0F9B" w:rsidRPr="00012AA6" w14:paraId="41C27C9B" w14:textId="77777777" w:rsidTr="006A36DF">
        <w:trPr>
          <w:trHeight w:val="285"/>
        </w:trPr>
        <w:tc>
          <w:tcPr>
            <w:tcW w:w="1766" w:type="dxa"/>
            <w:vMerge/>
            <w:tcBorders>
              <w:left w:val="single" w:sz="4" w:space="0" w:color="auto"/>
            </w:tcBorders>
            <w:vAlign w:val="center"/>
            <w:hideMark/>
          </w:tcPr>
          <w:p w14:paraId="46208FE0"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6A3C6674" w14:textId="741C9D28" w:rsidR="00DC0F9B" w:rsidRPr="00012AA6" w:rsidRDefault="00191D2D"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 to 5 km</w:t>
            </w:r>
          </w:p>
        </w:tc>
        <w:tc>
          <w:tcPr>
            <w:tcW w:w="967" w:type="dxa"/>
            <w:shd w:val="clear" w:color="auto" w:fill="auto"/>
            <w:noWrap/>
            <w:hideMark/>
          </w:tcPr>
          <w:p w14:paraId="2A33676E"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33</w:t>
            </w:r>
          </w:p>
        </w:tc>
        <w:tc>
          <w:tcPr>
            <w:tcW w:w="990" w:type="dxa"/>
            <w:shd w:val="clear" w:color="auto" w:fill="auto"/>
            <w:noWrap/>
            <w:hideMark/>
          </w:tcPr>
          <w:p w14:paraId="1113A10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44.0</w:t>
            </w:r>
          </w:p>
        </w:tc>
        <w:tc>
          <w:tcPr>
            <w:tcW w:w="876" w:type="dxa"/>
            <w:vMerge/>
          </w:tcPr>
          <w:p w14:paraId="391580FB"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0901E53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28C251A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6FBF8ED5" w14:textId="77777777" w:rsidTr="006A36DF">
        <w:trPr>
          <w:trHeight w:val="285"/>
        </w:trPr>
        <w:tc>
          <w:tcPr>
            <w:tcW w:w="1766" w:type="dxa"/>
            <w:vMerge/>
            <w:tcBorders>
              <w:left w:val="single" w:sz="4" w:space="0" w:color="auto"/>
            </w:tcBorders>
            <w:vAlign w:val="center"/>
            <w:hideMark/>
          </w:tcPr>
          <w:p w14:paraId="5D332E75"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0F8A2AC7" w14:textId="4C191B6D" w:rsidR="00DC0F9B" w:rsidRPr="00012AA6" w:rsidRDefault="00191D2D"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 to 10 km</w:t>
            </w:r>
          </w:p>
        </w:tc>
        <w:tc>
          <w:tcPr>
            <w:tcW w:w="967" w:type="dxa"/>
            <w:shd w:val="clear" w:color="auto" w:fill="auto"/>
            <w:noWrap/>
            <w:hideMark/>
          </w:tcPr>
          <w:p w14:paraId="4297D9D4"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15</w:t>
            </w:r>
          </w:p>
        </w:tc>
        <w:tc>
          <w:tcPr>
            <w:tcW w:w="990" w:type="dxa"/>
            <w:shd w:val="clear" w:color="auto" w:fill="auto"/>
            <w:noWrap/>
            <w:hideMark/>
          </w:tcPr>
          <w:p w14:paraId="568C6312"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20.0</w:t>
            </w:r>
          </w:p>
        </w:tc>
        <w:tc>
          <w:tcPr>
            <w:tcW w:w="876" w:type="dxa"/>
            <w:vMerge/>
          </w:tcPr>
          <w:p w14:paraId="62C18733"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356C8B51"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2029697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DC0F9B" w:rsidRPr="00012AA6" w14:paraId="7FBC66DB" w14:textId="77777777" w:rsidTr="00990CA2">
        <w:trPr>
          <w:trHeight w:val="285"/>
        </w:trPr>
        <w:tc>
          <w:tcPr>
            <w:tcW w:w="1766" w:type="dxa"/>
            <w:vMerge/>
            <w:tcBorders>
              <w:left w:val="single" w:sz="4" w:space="0" w:color="auto"/>
            </w:tcBorders>
            <w:vAlign w:val="center"/>
            <w:hideMark/>
          </w:tcPr>
          <w:p w14:paraId="22D77FB6" w14:textId="77777777" w:rsidR="00DC0F9B" w:rsidRPr="00012AA6" w:rsidRDefault="00DC0F9B" w:rsidP="00AE05B0">
            <w:pPr>
              <w:spacing w:after="0" w:line="240" w:lineRule="auto"/>
              <w:rPr>
                <w:rFonts w:ascii="Times New Roman" w:eastAsia="Times New Roman" w:hAnsi="Times New Roman" w:cs="Times New Roman"/>
                <w:b/>
                <w:bCs/>
                <w:color w:val="000000"/>
                <w:kern w:val="0"/>
                <w:lang w:eastAsia="en-IN"/>
                <w14:ligatures w14:val="none"/>
              </w:rPr>
            </w:pPr>
          </w:p>
        </w:tc>
        <w:tc>
          <w:tcPr>
            <w:tcW w:w="2122" w:type="dxa"/>
            <w:shd w:val="clear" w:color="auto" w:fill="auto"/>
            <w:hideMark/>
          </w:tcPr>
          <w:p w14:paraId="404B262F" w14:textId="34D3ABA6" w:rsidR="00DC0F9B" w:rsidRPr="00012AA6" w:rsidRDefault="00191D2D" w:rsidP="00AE05B0">
            <w:pPr>
              <w:spacing w:after="0" w:line="240" w:lineRule="auto"/>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&gt;10 km</w:t>
            </w:r>
          </w:p>
        </w:tc>
        <w:tc>
          <w:tcPr>
            <w:tcW w:w="967" w:type="dxa"/>
            <w:shd w:val="clear" w:color="auto" w:fill="auto"/>
            <w:noWrap/>
            <w:hideMark/>
          </w:tcPr>
          <w:p w14:paraId="1E04B45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6</w:t>
            </w:r>
          </w:p>
        </w:tc>
        <w:tc>
          <w:tcPr>
            <w:tcW w:w="990" w:type="dxa"/>
            <w:shd w:val="clear" w:color="auto" w:fill="auto"/>
            <w:noWrap/>
            <w:hideMark/>
          </w:tcPr>
          <w:p w14:paraId="35872A39"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eastAsia="Times New Roman" w:hAnsi="Times New Roman" w:cs="Times New Roman"/>
                <w:color w:val="000000"/>
                <w:kern w:val="0"/>
                <w:lang w:eastAsia="en-IN"/>
                <w14:ligatures w14:val="none"/>
              </w:rPr>
              <w:t>8.0</w:t>
            </w:r>
          </w:p>
        </w:tc>
        <w:tc>
          <w:tcPr>
            <w:tcW w:w="876" w:type="dxa"/>
            <w:vMerge/>
          </w:tcPr>
          <w:p w14:paraId="1D6BA487"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746" w:type="dxa"/>
            <w:vMerge/>
          </w:tcPr>
          <w:p w14:paraId="45937E06"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c>
          <w:tcPr>
            <w:tcW w:w="829" w:type="dxa"/>
            <w:vMerge/>
            <w:tcBorders>
              <w:right w:val="single" w:sz="4" w:space="0" w:color="auto"/>
            </w:tcBorders>
          </w:tcPr>
          <w:p w14:paraId="465681BF" w14:textId="77777777" w:rsidR="00DC0F9B" w:rsidRPr="00012AA6" w:rsidRDefault="00DC0F9B" w:rsidP="00AE05B0">
            <w:pPr>
              <w:spacing w:after="0" w:line="240" w:lineRule="auto"/>
              <w:jc w:val="center"/>
              <w:rPr>
                <w:rFonts w:ascii="Times New Roman" w:eastAsia="Times New Roman" w:hAnsi="Times New Roman" w:cs="Times New Roman"/>
                <w:color w:val="000000"/>
                <w:kern w:val="0"/>
                <w:lang w:eastAsia="en-IN"/>
                <w14:ligatures w14:val="none"/>
              </w:rPr>
            </w:pPr>
          </w:p>
        </w:tc>
      </w:tr>
      <w:tr w:rsidR="00012AA6" w:rsidRPr="00012AA6" w14:paraId="6AFAC87E" w14:textId="77777777" w:rsidTr="00104726">
        <w:trPr>
          <w:trHeight w:val="285"/>
        </w:trPr>
        <w:tc>
          <w:tcPr>
            <w:tcW w:w="1766" w:type="dxa"/>
            <w:tcBorders>
              <w:left w:val="single" w:sz="4" w:space="0" w:color="auto"/>
              <w:bottom w:val="single" w:sz="4" w:space="0" w:color="auto"/>
            </w:tcBorders>
            <w:vAlign w:val="center"/>
          </w:tcPr>
          <w:p w14:paraId="44B0D422" w14:textId="0B942667" w:rsidR="00012AA6" w:rsidRPr="00012AA6" w:rsidRDefault="00012AA6" w:rsidP="00AE05B0">
            <w:pPr>
              <w:spacing w:after="0" w:line="240" w:lineRule="auto"/>
              <w:rPr>
                <w:rFonts w:ascii="Times New Roman" w:eastAsia="Times New Roman" w:hAnsi="Times New Roman" w:cs="Times New Roman"/>
                <w:b/>
                <w:bCs/>
                <w:color w:val="000000"/>
                <w:kern w:val="0"/>
                <w:lang w:eastAsia="en-IN"/>
                <w14:ligatures w14:val="none"/>
              </w:rPr>
            </w:pPr>
            <w:r w:rsidRPr="00012AA6">
              <w:rPr>
                <w:rFonts w:ascii="Times New Roman" w:eastAsia="Times New Roman" w:hAnsi="Times New Roman" w:cs="Times New Roman"/>
                <w:b/>
                <w:bCs/>
                <w:color w:val="000000"/>
                <w:kern w:val="0"/>
                <w:lang w:eastAsia="en-IN"/>
                <w14:ligatures w14:val="none"/>
              </w:rPr>
              <w:t>Mean± Sd</w:t>
            </w:r>
          </w:p>
        </w:tc>
        <w:tc>
          <w:tcPr>
            <w:tcW w:w="6530" w:type="dxa"/>
            <w:gridSpan w:val="6"/>
            <w:tcBorders>
              <w:bottom w:val="single" w:sz="4" w:space="0" w:color="auto"/>
              <w:right w:val="single" w:sz="4" w:space="0" w:color="auto"/>
            </w:tcBorders>
            <w:shd w:val="clear" w:color="auto" w:fill="auto"/>
          </w:tcPr>
          <w:p w14:paraId="38CB514D" w14:textId="2F5DB790" w:rsidR="00012AA6" w:rsidRPr="00012AA6" w:rsidRDefault="00012AA6" w:rsidP="00AE05B0">
            <w:pPr>
              <w:spacing w:after="0" w:line="240" w:lineRule="auto"/>
              <w:jc w:val="center"/>
              <w:rPr>
                <w:rFonts w:ascii="Times New Roman" w:eastAsia="Times New Roman" w:hAnsi="Times New Roman" w:cs="Times New Roman"/>
                <w:color w:val="000000"/>
                <w:kern w:val="0"/>
                <w:lang w:eastAsia="en-IN"/>
                <w14:ligatures w14:val="none"/>
              </w:rPr>
            </w:pPr>
            <w:r w:rsidRPr="00012AA6">
              <w:rPr>
                <w:rFonts w:ascii="Times New Roman" w:hAnsi="Times New Roman" w:cs="Times New Roman"/>
                <w:color w:val="000000"/>
              </w:rPr>
              <w:t>18.75 ±9.807523</w:t>
            </w:r>
          </w:p>
        </w:tc>
      </w:tr>
    </w:tbl>
    <w:p w14:paraId="52D05E7B" w14:textId="26095682" w:rsidR="007555C4" w:rsidRPr="00012AA6" w:rsidRDefault="007555C4" w:rsidP="007555C4">
      <w:pPr>
        <w:pStyle w:val="ListParagraph"/>
        <w:jc w:val="right"/>
        <w:rPr>
          <w:rFonts w:ascii="Times New Roman" w:hAnsi="Times New Roman" w:cs="Times New Roman"/>
        </w:rPr>
      </w:pPr>
      <w:r w:rsidRPr="00012AA6">
        <w:rPr>
          <w:rFonts w:ascii="Times New Roman" w:hAnsi="Times New Roman" w:cs="Times New Roman"/>
        </w:rPr>
        <w:t>Significant* (p &gt; 0.05)</w:t>
      </w:r>
    </w:p>
    <w:bookmarkEnd w:id="3"/>
    <w:p w14:paraId="0B66CF13" w14:textId="2788EF1F" w:rsidR="00C77DF3" w:rsidRPr="00012AA6" w:rsidRDefault="00743088" w:rsidP="005F7763">
      <w:pPr>
        <w:spacing w:before="240"/>
        <w:jc w:val="both"/>
        <w:rPr>
          <w:rFonts w:ascii="Times New Roman" w:hAnsi="Times New Roman" w:cs="Times New Roman"/>
        </w:rPr>
      </w:pPr>
      <w:r w:rsidRPr="00012AA6">
        <w:rPr>
          <w:rFonts w:ascii="Times New Roman" w:hAnsi="Times New Roman" w:cs="Times New Roman"/>
        </w:rPr>
        <w:t xml:space="preserve">Table 2. </w:t>
      </w:r>
      <w:r w:rsidR="00E43C12" w:rsidRPr="00012AA6">
        <w:rPr>
          <w:rFonts w:ascii="Times New Roman" w:hAnsi="Times New Roman" w:cs="Times New Roman"/>
        </w:rPr>
        <w:t xml:space="preserve">Significant differences were observed for </w:t>
      </w:r>
      <w:r w:rsidR="00C77C7C">
        <w:rPr>
          <w:rFonts w:ascii="Times New Roman" w:hAnsi="Times New Roman" w:cs="Times New Roman"/>
        </w:rPr>
        <w:t>one</w:t>
      </w:r>
      <w:r w:rsidR="00E43C12" w:rsidRPr="00012AA6">
        <w:rPr>
          <w:rFonts w:ascii="Times New Roman" w:hAnsi="Times New Roman" w:cs="Times New Roman"/>
        </w:rPr>
        <w:t xml:space="preserve"> demographic factors, namely religion (p=0.000) which means sociodemographic variables may have an impact on mothers' Knowledge towards Immunization. All other demographic factors including Age, Education status, Occupation, Parity, Place of residence, </w:t>
      </w:r>
      <w:r w:rsidR="00C77C7C">
        <w:rPr>
          <w:rFonts w:ascii="Times New Roman" w:hAnsi="Times New Roman" w:cs="Times New Roman"/>
        </w:rPr>
        <w:t xml:space="preserve">Cate and social group, </w:t>
      </w:r>
      <w:r w:rsidR="00E43C12" w:rsidRPr="00012AA6">
        <w:rPr>
          <w:rFonts w:ascii="Times New Roman" w:hAnsi="Times New Roman" w:cs="Times New Roman"/>
        </w:rPr>
        <w:t>Socioeconomic status, Marital Status, Type of family, Exposure to mass media and Distance from nearest health center were not significantly correlated (p &gt; 0.05) suggesting that religion and caste are likely important in influencing maternal knowledge or attitudes toward immunization.</w:t>
      </w:r>
    </w:p>
    <w:p w14:paraId="2E4457AD" w14:textId="14CD5F22" w:rsidR="00F66F9B" w:rsidRPr="00012AA6" w:rsidRDefault="00F66F9B" w:rsidP="0044785B">
      <w:pPr>
        <w:spacing w:after="0"/>
        <w:jc w:val="both"/>
        <w:rPr>
          <w:rFonts w:ascii="Times New Roman" w:hAnsi="Times New Roman" w:cs="Times New Roman"/>
          <w:b/>
          <w:bCs/>
        </w:rPr>
      </w:pPr>
      <w:r w:rsidRPr="00012AA6">
        <w:rPr>
          <w:rFonts w:ascii="Times New Roman" w:hAnsi="Times New Roman" w:cs="Times New Roman"/>
          <w:b/>
          <w:bCs/>
        </w:rPr>
        <w:t>Discussion</w:t>
      </w:r>
    </w:p>
    <w:p w14:paraId="2409E122" w14:textId="5AEB2306" w:rsidR="00326C83" w:rsidRPr="00012AA6" w:rsidRDefault="00326C83" w:rsidP="003824AF">
      <w:pPr>
        <w:spacing w:after="0"/>
        <w:jc w:val="both"/>
        <w:rPr>
          <w:rFonts w:ascii="Times New Roman" w:hAnsi="Times New Roman" w:cs="Times New Roman"/>
        </w:rPr>
      </w:pPr>
      <w:r w:rsidRPr="00012AA6">
        <w:rPr>
          <w:rFonts w:ascii="Times New Roman" w:hAnsi="Times New Roman" w:cs="Times New Roman"/>
        </w:rPr>
        <w:lastRenderedPageBreak/>
        <w:t xml:space="preserve">The objective of this study was to evaluate the </w:t>
      </w:r>
      <w:r w:rsidR="0025378A" w:rsidRPr="00012AA6">
        <w:rPr>
          <w:rFonts w:ascii="Times New Roman" w:hAnsi="Times New Roman" w:cs="Times New Roman"/>
        </w:rPr>
        <w:t xml:space="preserve">effectiveness </w:t>
      </w:r>
      <w:r w:rsidRPr="00012AA6">
        <w:rPr>
          <w:rFonts w:ascii="Times New Roman" w:hAnsi="Times New Roman" w:cs="Times New Roman"/>
        </w:rPr>
        <w:t xml:space="preserve">of awareness education on immunization among under-five mothers at Primary Health Center, Bisrakh, Greater Noida, Uttar Pradesh. Results showed a statistically significant improvement in knowledge score after the awareness education. </w:t>
      </w:r>
    </w:p>
    <w:p w14:paraId="51C8E92B" w14:textId="77777777" w:rsidR="00326C83" w:rsidRPr="00012AA6" w:rsidRDefault="00326C83" w:rsidP="003824AF">
      <w:pPr>
        <w:spacing w:after="0"/>
        <w:jc w:val="both"/>
        <w:rPr>
          <w:rFonts w:ascii="Times New Roman" w:hAnsi="Times New Roman" w:cs="Times New Roman"/>
        </w:rPr>
      </w:pPr>
      <w:r w:rsidRPr="00012AA6">
        <w:rPr>
          <w:rFonts w:ascii="Times New Roman" w:hAnsi="Times New Roman" w:cs="Times New Roman"/>
        </w:rPr>
        <w:t xml:space="preserve">Most of the mothers had average level of knowledge (82.7%) only 9.3% had good knowledge, and 8% under-five mothers had poor knowledge; after awareness education, most of the under-five mothers with good knowledge increased to 57.3%, while those with Average and poor knowledge decreased to 37.3% and 5.3%. The mean knowledge score was significantly increased from 7.83 ±1.288 to 11.8±2.247 (p&lt;0.001). </w:t>
      </w:r>
    </w:p>
    <w:p w14:paraId="147F9241" w14:textId="2F0AF0E9" w:rsidR="00BC5125" w:rsidRPr="00012AA6" w:rsidRDefault="00BC5125" w:rsidP="003824AF">
      <w:pPr>
        <w:spacing w:after="0"/>
        <w:jc w:val="both"/>
        <w:rPr>
          <w:rFonts w:ascii="Times New Roman" w:hAnsi="Times New Roman" w:cs="Times New Roman"/>
        </w:rPr>
      </w:pPr>
      <w:r w:rsidRPr="00012AA6">
        <w:rPr>
          <w:rFonts w:ascii="Times New Roman" w:hAnsi="Times New Roman" w:cs="Times New Roman"/>
        </w:rPr>
        <w:t xml:space="preserve">The strength of this study include implementation of the awareness education changes in the knowledge score. It </w:t>
      </w:r>
      <w:r w:rsidR="005A4599" w:rsidRPr="00012AA6">
        <w:rPr>
          <w:rFonts w:ascii="Times New Roman" w:hAnsi="Times New Roman" w:cs="Times New Roman"/>
        </w:rPr>
        <w:t>provides</w:t>
      </w:r>
      <w:r w:rsidRPr="00012AA6">
        <w:rPr>
          <w:rFonts w:ascii="Times New Roman" w:hAnsi="Times New Roman" w:cs="Times New Roman"/>
        </w:rPr>
        <w:t xml:space="preserve"> the</w:t>
      </w:r>
      <w:r w:rsidR="005A4599" w:rsidRPr="00012AA6">
        <w:rPr>
          <w:rFonts w:ascii="Times New Roman" w:hAnsi="Times New Roman" w:cs="Times New Roman"/>
        </w:rPr>
        <w:t xml:space="preserve"> strong evidence that awareness education is effective in improving the knowledge score of under-five mothers. including such type of awareness education into routine through the health care workers, especially community health nurse of Community health officers can contribute to increased immunization coverage and reduced vaccines doubts. </w:t>
      </w:r>
      <w:r w:rsidRPr="00012AA6">
        <w:rPr>
          <w:rFonts w:ascii="Times New Roman" w:hAnsi="Times New Roman" w:cs="Times New Roman"/>
        </w:rPr>
        <w:t>However the study had limitations, the absence of the control group limits the ability to find out the external influences.</w:t>
      </w:r>
    </w:p>
    <w:p w14:paraId="5A3BD16B" w14:textId="77777777" w:rsidR="00F66F9B" w:rsidRPr="00012AA6" w:rsidRDefault="00F66F9B" w:rsidP="006C59CA">
      <w:pPr>
        <w:spacing w:after="0"/>
        <w:jc w:val="both"/>
        <w:rPr>
          <w:rFonts w:ascii="Times New Roman" w:hAnsi="Times New Roman" w:cs="Times New Roman"/>
          <w:b/>
          <w:bCs/>
        </w:rPr>
      </w:pPr>
      <w:r w:rsidRPr="00012AA6">
        <w:rPr>
          <w:rFonts w:ascii="Times New Roman" w:hAnsi="Times New Roman" w:cs="Times New Roman"/>
          <w:b/>
          <w:bCs/>
        </w:rPr>
        <w:t>Conclusion</w:t>
      </w:r>
    </w:p>
    <w:p w14:paraId="043E8D5C" w14:textId="77777777" w:rsidR="00663E70" w:rsidRPr="00012AA6" w:rsidRDefault="00663E70" w:rsidP="006C59CA">
      <w:pPr>
        <w:spacing w:after="0"/>
        <w:jc w:val="both"/>
        <w:rPr>
          <w:rFonts w:ascii="Times New Roman" w:hAnsi="Times New Roman" w:cs="Times New Roman"/>
        </w:rPr>
      </w:pPr>
      <w:r w:rsidRPr="00012AA6">
        <w:rPr>
          <w:rFonts w:ascii="Times New Roman" w:hAnsi="Times New Roman" w:cs="Times New Roman"/>
        </w:rPr>
        <w:t>The study concludes that awareness education is effective in improving knowledge about immunization among under-five mothers. The post-intervention increase in knowledge scores demonstrates that even a single, structured educational session can make a substantial difference in enhancing mothers’ knowledge regarding immunization.</w:t>
      </w:r>
    </w:p>
    <w:p w14:paraId="6EC1A2A3" w14:textId="77777777" w:rsidR="00663E70" w:rsidRPr="00012AA6" w:rsidRDefault="00663E70" w:rsidP="006C59CA">
      <w:pPr>
        <w:spacing w:after="0"/>
        <w:jc w:val="both"/>
        <w:rPr>
          <w:rFonts w:ascii="Times New Roman" w:hAnsi="Times New Roman" w:cs="Times New Roman"/>
        </w:rPr>
      </w:pPr>
      <w:r w:rsidRPr="00012AA6">
        <w:rPr>
          <w:rFonts w:ascii="Times New Roman" w:hAnsi="Times New Roman" w:cs="Times New Roman"/>
        </w:rPr>
        <w:t>Integrating such awareness programs into routine immunization services—especially through trained community health workers and nurses—can contribute to increased vaccine acceptance, better adherence to immunization schedules, and improved child health outcomes.</w:t>
      </w:r>
    </w:p>
    <w:p w14:paraId="15894B77" w14:textId="77777777" w:rsidR="00663E70" w:rsidRPr="00012AA6" w:rsidRDefault="00663E70" w:rsidP="006C59CA">
      <w:pPr>
        <w:spacing w:after="0"/>
        <w:jc w:val="both"/>
        <w:rPr>
          <w:rFonts w:ascii="Times New Roman" w:hAnsi="Times New Roman" w:cs="Times New Roman"/>
        </w:rPr>
      </w:pPr>
      <w:r w:rsidRPr="00012AA6">
        <w:rPr>
          <w:rFonts w:ascii="Times New Roman" w:hAnsi="Times New Roman" w:cs="Times New Roman"/>
        </w:rPr>
        <w:t>Certain socio-cultural factors like religion and caste were found to be significantly associated with knowledge levels, future interventions should be culturally sensitive and community-specific to maximize their effectiveness.</w:t>
      </w:r>
    </w:p>
    <w:p w14:paraId="4F20DEA2" w14:textId="77777777" w:rsidR="00663E70" w:rsidRPr="00012AA6" w:rsidRDefault="00663E70" w:rsidP="006C59CA">
      <w:pPr>
        <w:spacing w:after="0"/>
        <w:jc w:val="both"/>
        <w:rPr>
          <w:rFonts w:ascii="Times New Roman" w:hAnsi="Times New Roman" w:cs="Times New Roman"/>
        </w:rPr>
      </w:pPr>
      <w:r w:rsidRPr="00012AA6">
        <w:rPr>
          <w:rFonts w:ascii="Times New Roman" w:hAnsi="Times New Roman" w:cs="Times New Roman"/>
        </w:rPr>
        <w:t>It is recommended that similar awareness initiatives be adopted across PHCs and community outreach programs to ensure equitable access to vaccine-related knowledge for all mothers, ultimately contributing to better immunization coverage and reduced morbidity and mortality in under-five children.</w:t>
      </w:r>
    </w:p>
    <w:p w14:paraId="33E89CF2" w14:textId="77777777" w:rsidR="007A6E6C" w:rsidRPr="00012AA6" w:rsidRDefault="007A6E6C" w:rsidP="003844DC">
      <w:pPr>
        <w:spacing w:before="240"/>
        <w:jc w:val="both"/>
        <w:rPr>
          <w:rFonts w:ascii="Times New Roman" w:hAnsi="Times New Roman" w:cs="Times New Roman"/>
          <w:b/>
          <w:bCs/>
        </w:rPr>
      </w:pPr>
      <w:r w:rsidRPr="00012AA6">
        <w:rPr>
          <w:rFonts w:ascii="Times New Roman" w:hAnsi="Times New Roman" w:cs="Times New Roman"/>
          <w:b/>
          <w:bCs/>
        </w:rPr>
        <w:t>References:</w:t>
      </w:r>
    </w:p>
    <w:p w14:paraId="7DD9B392"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Md Suhaimi TM, Ismail A, Ismail R, </w:t>
      </w:r>
      <w:proofErr w:type="spellStart"/>
      <w:r w:rsidRPr="00012AA6">
        <w:rPr>
          <w:rFonts w:ascii="Times New Roman" w:hAnsi="Times New Roman" w:cs="Times New Roman"/>
        </w:rPr>
        <w:t>Rasudin</w:t>
      </w:r>
      <w:proofErr w:type="spellEnd"/>
      <w:r w:rsidRPr="00012AA6">
        <w:rPr>
          <w:rFonts w:ascii="Times New Roman" w:hAnsi="Times New Roman" w:cs="Times New Roman"/>
        </w:rPr>
        <w:t xml:space="preserve"> NS, Mohd Noor N, Jayapalan A, et al. Influence of maternal risk perception and vaccination knowledge on childhood vaccination intentions. </w:t>
      </w:r>
      <w:r w:rsidRPr="00012AA6">
        <w:rPr>
          <w:rFonts w:ascii="Times New Roman" w:hAnsi="Times New Roman" w:cs="Times New Roman"/>
          <w:i/>
          <w:iCs/>
        </w:rPr>
        <w:t>BMC Public Health</w:t>
      </w:r>
      <w:r w:rsidRPr="00012AA6">
        <w:rPr>
          <w:rFonts w:ascii="Times New Roman" w:hAnsi="Times New Roman" w:cs="Times New Roman"/>
        </w:rPr>
        <w:t xml:space="preserve">. </w:t>
      </w:r>
      <w:proofErr w:type="gramStart"/>
      <w:r w:rsidRPr="00012AA6">
        <w:rPr>
          <w:rFonts w:ascii="Times New Roman" w:hAnsi="Times New Roman" w:cs="Times New Roman"/>
        </w:rPr>
        <w:t>2025;25:671</w:t>
      </w:r>
      <w:proofErr w:type="gramEnd"/>
      <w:r w:rsidRPr="00012AA6">
        <w:rPr>
          <w:rFonts w:ascii="Times New Roman" w:hAnsi="Times New Roman" w:cs="Times New Roman"/>
        </w:rPr>
        <w:t xml:space="preserve">. Available from: </w:t>
      </w:r>
      <w:hyperlink r:id="rId7" w:history="1">
        <w:r w:rsidRPr="00012AA6">
          <w:rPr>
            <w:rStyle w:val="Hyperlink"/>
            <w:rFonts w:ascii="Times New Roman" w:hAnsi="Times New Roman" w:cs="Times New Roman"/>
          </w:rPr>
          <w:t>https://bmcpublichealth.biomedcentral.com/articles/10.1186/s12889-025-21815-3</w:t>
        </w:r>
      </w:hyperlink>
    </w:p>
    <w:p w14:paraId="1450890A"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lastRenderedPageBreak/>
        <w:t xml:space="preserve">Tan CMB, Garin ZC. Knowledge, attitudes and practices of mothers on immunization. </w:t>
      </w:r>
      <w:r w:rsidRPr="00012AA6">
        <w:rPr>
          <w:rFonts w:ascii="Times New Roman" w:hAnsi="Times New Roman" w:cs="Times New Roman"/>
          <w:i/>
          <w:iCs/>
        </w:rPr>
        <w:t>Institute of Graduate and Advanced Studies, Urdaneta City University</w:t>
      </w:r>
      <w:r w:rsidRPr="00012AA6">
        <w:rPr>
          <w:rFonts w:ascii="Times New Roman" w:hAnsi="Times New Roman" w:cs="Times New Roman"/>
        </w:rPr>
        <w:t xml:space="preserve">; 2025. Available from: </w:t>
      </w:r>
      <w:hyperlink r:id="rId8" w:history="1">
        <w:r w:rsidRPr="00012AA6">
          <w:rPr>
            <w:rStyle w:val="Hyperlink"/>
            <w:rFonts w:ascii="Times New Roman" w:hAnsi="Times New Roman" w:cs="Times New Roman"/>
          </w:rPr>
          <w:t>https://icceph.com/wp-content/uploads/2025/02/MOTHERS-ON-IMMUNIZATION.pdf</w:t>
        </w:r>
      </w:hyperlink>
    </w:p>
    <w:p w14:paraId="3B09D4DA" w14:textId="1789961D" w:rsidR="00663E70"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Meghwal KC, Kumar P. Impact of maternal education on knowledge and adherence to immunization schedules: A systematic review. </w:t>
      </w:r>
      <w:r w:rsidRPr="00012AA6">
        <w:rPr>
          <w:rFonts w:ascii="Times New Roman" w:hAnsi="Times New Roman" w:cs="Times New Roman"/>
          <w:i/>
          <w:iCs/>
        </w:rPr>
        <w:t>J Neonatal Surg</w:t>
      </w:r>
      <w:r w:rsidRPr="00012AA6">
        <w:rPr>
          <w:rFonts w:ascii="Times New Roman" w:hAnsi="Times New Roman" w:cs="Times New Roman"/>
        </w:rPr>
        <w:t xml:space="preserve">. 2025;14(26s):264–71. Available from: </w:t>
      </w:r>
      <w:hyperlink r:id="rId9" w:history="1">
        <w:r w:rsidRPr="00012AA6">
          <w:rPr>
            <w:rStyle w:val="Hyperlink"/>
            <w:rFonts w:ascii="Times New Roman" w:hAnsi="Times New Roman" w:cs="Times New Roman"/>
          </w:rPr>
          <w:t>https://www.jneonatalsurg.com/index.php/jns/article/download/6263/5328/21189</w:t>
        </w:r>
      </w:hyperlink>
      <w:r w:rsidRPr="00012AA6">
        <w:rPr>
          <w:rFonts w:ascii="Times New Roman" w:hAnsi="Times New Roman" w:cs="Times New Roman"/>
        </w:rPr>
        <w:t xml:space="preserve"> </w:t>
      </w:r>
    </w:p>
    <w:p w14:paraId="351E8800"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UNICEF. Immunization for all [Internet]. 2025 [cited 2025 Jun 23]. Available from: </w:t>
      </w:r>
      <w:hyperlink r:id="rId10" w:history="1">
        <w:r w:rsidRPr="00012AA6">
          <w:rPr>
            <w:rStyle w:val="Hyperlink"/>
            <w:rFonts w:ascii="Times New Roman" w:hAnsi="Times New Roman" w:cs="Times New Roman"/>
          </w:rPr>
          <w:t>https://www.unicef.org/take-action/campaigns/immunization-for-all</w:t>
        </w:r>
      </w:hyperlink>
    </w:p>
    <w:p w14:paraId="6F543087"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Tan CMB, Garin ZC. Knowledge, attitudes and practices of mothers on immunization. Urdaneta City University; 2025. Available from: </w:t>
      </w:r>
      <w:hyperlink r:id="rId11" w:history="1">
        <w:r w:rsidRPr="00012AA6">
          <w:rPr>
            <w:rStyle w:val="Hyperlink"/>
            <w:rFonts w:ascii="Times New Roman" w:hAnsi="Times New Roman" w:cs="Times New Roman"/>
          </w:rPr>
          <w:t>https://icceph.com/wp-content/uploads/2025/02/MOTHERS-ON-IMMUNIZATION.pdf</w:t>
        </w:r>
      </w:hyperlink>
    </w:p>
    <w:p w14:paraId="0BD6A4A8"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Meghwal KC, Kumar P. Impact of maternal education on knowledge and adherence to immunization schedules: A systematic review. J Neonatal Surg. 2025;14(26s):264–71. Available from: </w:t>
      </w:r>
      <w:hyperlink r:id="rId12" w:history="1">
        <w:r w:rsidRPr="00012AA6">
          <w:rPr>
            <w:rStyle w:val="Hyperlink"/>
            <w:rFonts w:ascii="Times New Roman" w:hAnsi="Times New Roman" w:cs="Times New Roman"/>
          </w:rPr>
          <w:t>https://www.jneonatalsurg.com/index.php/jns/article/download/6263/5328/21189</w:t>
        </w:r>
      </w:hyperlink>
    </w:p>
    <w:p w14:paraId="0DD58957"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World Health Organization. Global immunization efforts have saved at least 154 million lives over the past 50 years [Internet]. 2024 [cited 2025 Jun 23]. Available from: </w:t>
      </w:r>
      <w:hyperlink r:id="rId13" w:history="1">
        <w:r w:rsidRPr="00012AA6">
          <w:rPr>
            <w:rStyle w:val="Hyperlink"/>
            <w:rFonts w:ascii="Times New Roman" w:hAnsi="Times New Roman" w:cs="Times New Roman"/>
          </w:rPr>
          <w:t>https://www.who.int/news/item/24-04-2024-global-immunization-efforts-have-saved-at-least-154-million-lives-over-the-past-50-years/</w:t>
        </w:r>
      </w:hyperlink>
    </w:p>
    <w:p w14:paraId="0ABB113C" w14:textId="77777777" w:rsidR="007A6E6C" w:rsidRPr="00012AA6" w:rsidRDefault="007A6E6C" w:rsidP="007A6E6C">
      <w:pPr>
        <w:numPr>
          <w:ilvl w:val="0"/>
          <w:numId w:val="7"/>
        </w:numPr>
        <w:rPr>
          <w:rFonts w:ascii="Times New Roman" w:hAnsi="Times New Roman" w:cs="Times New Roman"/>
        </w:rPr>
      </w:pPr>
      <w:proofErr w:type="spellStart"/>
      <w:r w:rsidRPr="00012AA6">
        <w:rPr>
          <w:rFonts w:ascii="Times New Roman" w:hAnsi="Times New Roman" w:cs="Times New Roman"/>
        </w:rPr>
        <w:t>Centers</w:t>
      </w:r>
      <w:proofErr w:type="spellEnd"/>
      <w:r w:rsidRPr="00012AA6">
        <w:rPr>
          <w:rFonts w:ascii="Times New Roman" w:hAnsi="Times New Roman" w:cs="Times New Roman"/>
        </w:rPr>
        <w:t xml:space="preserve"> for Disease Control and Prevention. Fast facts on global immunization [Internet]. 2024 [cited 2025 Jun 23]. Available from: </w:t>
      </w:r>
      <w:hyperlink r:id="rId14" w:history="1">
        <w:r w:rsidRPr="00012AA6">
          <w:rPr>
            <w:rStyle w:val="Hyperlink"/>
            <w:rFonts w:ascii="Times New Roman" w:hAnsi="Times New Roman" w:cs="Times New Roman"/>
          </w:rPr>
          <w:t>https://www.cdc.gov/global-immunization/fast-facts/index.html</w:t>
        </w:r>
      </w:hyperlink>
    </w:p>
    <w:p w14:paraId="0454037F"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Patel MK, </w:t>
      </w:r>
      <w:proofErr w:type="spellStart"/>
      <w:r w:rsidRPr="00012AA6">
        <w:rPr>
          <w:rFonts w:ascii="Times New Roman" w:hAnsi="Times New Roman" w:cs="Times New Roman"/>
        </w:rPr>
        <w:t>Gacic</w:t>
      </w:r>
      <w:proofErr w:type="spellEnd"/>
      <w:r w:rsidRPr="00012AA6">
        <w:rPr>
          <w:rFonts w:ascii="Times New Roman" w:hAnsi="Times New Roman" w:cs="Times New Roman"/>
        </w:rPr>
        <w:t xml:space="preserve">-Dobo M, Strebel PM, et al. Progress toward regional measles elimination—Worldwide, 2000–2015. MMWR </w:t>
      </w:r>
      <w:proofErr w:type="spellStart"/>
      <w:r w:rsidRPr="00012AA6">
        <w:rPr>
          <w:rFonts w:ascii="Times New Roman" w:hAnsi="Times New Roman" w:cs="Times New Roman"/>
        </w:rPr>
        <w:t>Morb</w:t>
      </w:r>
      <w:proofErr w:type="spellEnd"/>
      <w:r w:rsidRPr="00012AA6">
        <w:rPr>
          <w:rFonts w:ascii="Times New Roman" w:hAnsi="Times New Roman" w:cs="Times New Roman"/>
        </w:rPr>
        <w:t xml:space="preserve"> Mortal </w:t>
      </w:r>
      <w:proofErr w:type="spellStart"/>
      <w:r w:rsidRPr="00012AA6">
        <w:rPr>
          <w:rFonts w:ascii="Times New Roman" w:hAnsi="Times New Roman" w:cs="Times New Roman"/>
        </w:rPr>
        <w:t>Wkly</w:t>
      </w:r>
      <w:proofErr w:type="spellEnd"/>
      <w:r w:rsidRPr="00012AA6">
        <w:rPr>
          <w:rFonts w:ascii="Times New Roman" w:hAnsi="Times New Roman" w:cs="Times New Roman"/>
        </w:rPr>
        <w:t xml:space="preserve"> Rep. 2016;65(44):1228–33. Available from: </w:t>
      </w:r>
      <w:hyperlink r:id="rId15" w:history="1">
        <w:r w:rsidRPr="00012AA6">
          <w:rPr>
            <w:rStyle w:val="Hyperlink"/>
            <w:rFonts w:ascii="Times New Roman" w:hAnsi="Times New Roman" w:cs="Times New Roman"/>
          </w:rPr>
          <w:t>https://www.cdc.gov/mmwr/volumes/65/wr/mm6544a6.htm</w:t>
        </w:r>
      </w:hyperlink>
    </w:p>
    <w:p w14:paraId="2616D756" w14:textId="77777777" w:rsidR="007A6E6C" w:rsidRPr="00012AA6" w:rsidRDefault="007A6E6C" w:rsidP="007A6E6C">
      <w:pPr>
        <w:numPr>
          <w:ilvl w:val="0"/>
          <w:numId w:val="7"/>
        </w:numPr>
        <w:rPr>
          <w:rFonts w:ascii="Times New Roman" w:hAnsi="Times New Roman" w:cs="Times New Roman"/>
        </w:rPr>
      </w:pPr>
      <w:r w:rsidRPr="00012AA6">
        <w:rPr>
          <w:rFonts w:ascii="Times New Roman" w:hAnsi="Times New Roman" w:cs="Times New Roman"/>
        </w:rPr>
        <w:t xml:space="preserve">Tan CMB, Garin ZC. Knowledge, attitudes and practices of mothers on immunization. Urdaneta City University; 2025. Available from: </w:t>
      </w:r>
      <w:hyperlink r:id="rId16" w:history="1">
        <w:r w:rsidRPr="00012AA6">
          <w:rPr>
            <w:rStyle w:val="Hyperlink"/>
            <w:rFonts w:ascii="Times New Roman" w:hAnsi="Times New Roman" w:cs="Times New Roman"/>
          </w:rPr>
          <w:t>https://icceph.com/wp-content/uploads/2025/02/MOTHERS-ON-IMMUNIZATION.pdf</w:t>
        </w:r>
      </w:hyperlink>
    </w:p>
    <w:p w14:paraId="1499CE9E" w14:textId="77777777" w:rsidR="0025378A" w:rsidRPr="00012AA6" w:rsidRDefault="0025378A" w:rsidP="00F66F9B">
      <w:pPr>
        <w:jc w:val="both"/>
        <w:rPr>
          <w:rFonts w:ascii="Times New Roman" w:hAnsi="Times New Roman" w:cs="Times New Roman"/>
          <w:b/>
          <w:bCs/>
        </w:rPr>
      </w:pPr>
    </w:p>
    <w:p w14:paraId="530C4E37" w14:textId="77777777" w:rsidR="00730C4D" w:rsidRPr="00012AA6" w:rsidRDefault="00730C4D" w:rsidP="00F66F9B">
      <w:pPr>
        <w:jc w:val="both"/>
        <w:rPr>
          <w:rFonts w:ascii="Times New Roman" w:hAnsi="Times New Roman" w:cs="Times New Roman"/>
        </w:rPr>
      </w:pPr>
    </w:p>
    <w:p w14:paraId="6E95DD14" w14:textId="61A7305C" w:rsidR="00BE32FF" w:rsidRPr="00012AA6" w:rsidRDefault="00BE32FF" w:rsidP="00F66F9B">
      <w:pPr>
        <w:jc w:val="both"/>
        <w:rPr>
          <w:rFonts w:ascii="Times New Roman" w:hAnsi="Times New Roman" w:cs="Times New Roman"/>
        </w:rPr>
      </w:pPr>
    </w:p>
    <w:sectPr w:rsidR="00BE32FF" w:rsidRPr="00012AA6" w:rsidSect="00BE32FF">
      <w:pgSz w:w="11906" w:h="16838"/>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7258B" w14:textId="77777777" w:rsidR="00C36D8C" w:rsidRDefault="00C36D8C" w:rsidP="005B1D6D">
      <w:pPr>
        <w:spacing w:after="0" w:line="240" w:lineRule="auto"/>
      </w:pPr>
      <w:r>
        <w:separator/>
      </w:r>
    </w:p>
  </w:endnote>
  <w:endnote w:type="continuationSeparator" w:id="0">
    <w:p w14:paraId="4BF8E96E" w14:textId="77777777" w:rsidR="00C36D8C" w:rsidRDefault="00C36D8C" w:rsidP="005B1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2E09F" w14:textId="77777777" w:rsidR="00C36D8C" w:rsidRDefault="00C36D8C" w:rsidP="005B1D6D">
      <w:pPr>
        <w:spacing w:after="0" w:line="240" w:lineRule="auto"/>
      </w:pPr>
      <w:r>
        <w:separator/>
      </w:r>
    </w:p>
  </w:footnote>
  <w:footnote w:type="continuationSeparator" w:id="0">
    <w:p w14:paraId="5FB33C37" w14:textId="77777777" w:rsidR="00C36D8C" w:rsidRDefault="00C36D8C" w:rsidP="005B1D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FF7"/>
    <w:multiLevelType w:val="multilevel"/>
    <w:tmpl w:val="D85E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355A5"/>
    <w:multiLevelType w:val="multilevel"/>
    <w:tmpl w:val="801A0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B6E24"/>
    <w:multiLevelType w:val="multilevel"/>
    <w:tmpl w:val="6E44B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1E3A29"/>
    <w:multiLevelType w:val="multilevel"/>
    <w:tmpl w:val="05D4F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D0CDF"/>
    <w:multiLevelType w:val="multilevel"/>
    <w:tmpl w:val="E42AA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F83F6C"/>
    <w:multiLevelType w:val="multilevel"/>
    <w:tmpl w:val="C412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775E20"/>
    <w:multiLevelType w:val="multilevel"/>
    <w:tmpl w:val="801A0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C1749D"/>
    <w:multiLevelType w:val="multilevel"/>
    <w:tmpl w:val="E414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2C5176"/>
    <w:multiLevelType w:val="multilevel"/>
    <w:tmpl w:val="B8FA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730C28"/>
    <w:multiLevelType w:val="multilevel"/>
    <w:tmpl w:val="801A0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0EF4727"/>
    <w:multiLevelType w:val="hybridMultilevel"/>
    <w:tmpl w:val="7B82A5F6"/>
    <w:lvl w:ilvl="0" w:tplc="4F002C50">
      <w:start w:val="8"/>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8D566DA"/>
    <w:multiLevelType w:val="multilevel"/>
    <w:tmpl w:val="F5C8B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9054958">
    <w:abstractNumId w:val="7"/>
  </w:num>
  <w:num w:numId="2" w16cid:durableId="1979601002">
    <w:abstractNumId w:val="4"/>
  </w:num>
  <w:num w:numId="3" w16cid:durableId="837235423">
    <w:abstractNumId w:val="8"/>
  </w:num>
  <w:num w:numId="4" w16cid:durableId="1226793839">
    <w:abstractNumId w:val="2"/>
  </w:num>
  <w:num w:numId="5" w16cid:durableId="434522286">
    <w:abstractNumId w:val="6"/>
  </w:num>
  <w:num w:numId="6" w16cid:durableId="1870488416">
    <w:abstractNumId w:val="0"/>
  </w:num>
  <w:num w:numId="7" w16cid:durableId="580870726">
    <w:abstractNumId w:val="3"/>
  </w:num>
  <w:num w:numId="8" w16cid:durableId="1696543940">
    <w:abstractNumId w:val="11"/>
  </w:num>
  <w:num w:numId="9" w16cid:durableId="540091858">
    <w:abstractNumId w:val="5"/>
  </w:num>
  <w:num w:numId="10" w16cid:durableId="1626618957">
    <w:abstractNumId w:val="10"/>
  </w:num>
  <w:num w:numId="11" w16cid:durableId="1406537799">
    <w:abstractNumId w:val="1"/>
  </w:num>
  <w:num w:numId="12" w16cid:durableId="5016283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2FF"/>
    <w:rsid w:val="00001D1E"/>
    <w:rsid w:val="0000358E"/>
    <w:rsid w:val="00012AA6"/>
    <w:rsid w:val="0003126B"/>
    <w:rsid w:val="000340A1"/>
    <w:rsid w:val="00047202"/>
    <w:rsid w:val="0005499F"/>
    <w:rsid w:val="000577C3"/>
    <w:rsid w:val="000823EF"/>
    <w:rsid w:val="000829FF"/>
    <w:rsid w:val="0008313A"/>
    <w:rsid w:val="0008315A"/>
    <w:rsid w:val="000845DD"/>
    <w:rsid w:val="0008760B"/>
    <w:rsid w:val="00090FCC"/>
    <w:rsid w:val="00097B3F"/>
    <w:rsid w:val="000A5FF8"/>
    <w:rsid w:val="000B307C"/>
    <w:rsid w:val="000C3255"/>
    <w:rsid w:val="000D56A3"/>
    <w:rsid w:val="00104897"/>
    <w:rsid w:val="00106213"/>
    <w:rsid w:val="001111B4"/>
    <w:rsid w:val="00126171"/>
    <w:rsid w:val="001370D8"/>
    <w:rsid w:val="00140655"/>
    <w:rsid w:val="00140EDD"/>
    <w:rsid w:val="00145A4B"/>
    <w:rsid w:val="001754F3"/>
    <w:rsid w:val="001774EC"/>
    <w:rsid w:val="00180AF1"/>
    <w:rsid w:val="00180F51"/>
    <w:rsid w:val="001876AD"/>
    <w:rsid w:val="0019093C"/>
    <w:rsid w:val="001914EA"/>
    <w:rsid w:val="00191D2D"/>
    <w:rsid w:val="00192D7D"/>
    <w:rsid w:val="001935A1"/>
    <w:rsid w:val="00195D0C"/>
    <w:rsid w:val="001A22E3"/>
    <w:rsid w:val="001A4DC6"/>
    <w:rsid w:val="001D1F29"/>
    <w:rsid w:val="001D5EEE"/>
    <w:rsid w:val="001E19F5"/>
    <w:rsid w:val="001F4937"/>
    <w:rsid w:val="001F718D"/>
    <w:rsid w:val="00202A88"/>
    <w:rsid w:val="00204A12"/>
    <w:rsid w:val="00206FF8"/>
    <w:rsid w:val="0021056E"/>
    <w:rsid w:val="0022011E"/>
    <w:rsid w:val="00221EC1"/>
    <w:rsid w:val="0025378A"/>
    <w:rsid w:val="0025460D"/>
    <w:rsid w:val="00263768"/>
    <w:rsid w:val="00263A82"/>
    <w:rsid w:val="00264FD8"/>
    <w:rsid w:val="00266758"/>
    <w:rsid w:val="0027348A"/>
    <w:rsid w:val="00293AB1"/>
    <w:rsid w:val="00293F4D"/>
    <w:rsid w:val="002B09B0"/>
    <w:rsid w:val="002C2A09"/>
    <w:rsid w:val="002C7FF4"/>
    <w:rsid w:val="002D057B"/>
    <w:rsid w:val="002D3714"/>
    <w:rsid w:val="002E01E4"/>
    <w:rsid w:val="00300078"/>
    <w:rsid w:val="003106F5"/>
    <w:rsid w:val="00311CFC"/>
    <w:rsid w:val="00326C83"/>
    <w:rsid w:val="00327C9E"/>
    <w:rsid w:val="0034039A"/>
    <w:rsid w:val="00344CC7"/>
    <w:rsid w:val="00363B60"/>
    <w:rsid w:val="0037001D"/>
    <w:rsid w:val="00370D38"/>
    <w:rsid w:val="00371686"/>
    <w:rsid w:val="00372CFE"/>
    <w:rsid w:val="003824AF"/>
    <w:rsid w:val="003844DC"/>
    <w:rsid w:val="00386461"/>
    <w:rsid w:val="0039102A"/>
    <w:rsid w:val="003A06AC"/>
    <w:rsid w:val="003A7494"/>
    <w:rsid w:val="003B42B2"/>
    <w:rsid w:val="003C1978"/>
    <w:rsid w:val="003C2622"/>
    <w:rsid w:val="003E28F8"/>
    <w:rsid w:val="003E3A49"/>
    <w:rsid w:val="003E43C2"/>
    <w:rsid w:val="003E7789"/>
    <w:rsid w:val="003E7FF2"/>
    <w:rsid w:val="003F0016"/>
    <w:rsid w:val="003F4144"/>
    <w:rsid w:val="003F6175"/>
    <w:rsid w:val="003F6B44"/>
    <w:rsid w:val="003F6CF8"/>
    <w:rsid w:val="003F798C"/>
    <w:rsid w:val="004047E0"/>
    <w:rsid w:val="00415F5C"/>
    <w:rsid w:val="00417641"/>
    <w:rsid w:val="00422DB8"/>
    <w:rsid w:val="0042559C"/>
    <w:rsid w:val="004255D2"/>
    <w:rsid w:val="00430A3A"/>
    <w:rsid w:val="004321CA"/>
    <w:rsid w:val="00432631"/>
    <w:rsid w:val="00443266"/>
    <w:rsid w:val="00446323"/>
    <w:rsid w:val="0044785B"/>
    <w:rsid w:val="00450B41"/>
    <w:rsid w:val="00451854"/>
    <w:rsid w:val="00454A71"/>
    <w:rsid w:val="00463D11"/>
    <w:rsid w:val="004739D7"/>
    <w:rsid w:val="004A1F7B"/>
    <w:rsid w:val="004A58BD"/>
    <w:rsid w:val="004A665C"/>
    <w:rsid w:val="004B4664"/>
    <w:rsid w:val="004B6941"/>
    <w:rsid w:val="004B7517"/>
    <w:rsid w:val="004C11FB"/>
    <w:rsid w:val="004E3441"/>
    <w:rsid w:val="004E545B"/>
    <w:rsid w:val="004E588E"/>
    <w:rsid w:val="004E7889"/>
    <w:rsid w:val="00526851"/>
    <w:rsid w:val="005345D8"/>
    <w:rsid w:val="00534623"/>
    <w:rsid w:val="005360CA"/>
    <w:rsid w:val="00540E9C"/>
    <w:rsid w:val="00543728"/>
    <w:rsid w:val="0054484C"/>
    <w:rsid w:val="00557621"/>
    <w:rsid w:val="0056177A"/>
    <w:rsid w:val="00561E4C"/>
    <w:rsid w:val="00563174"/>
    <w:rsid w:val="00584540"/>
    <w:rsid w:val="0059053B"/>
    <w:rsid w:val="005912BF"/>
    <w:rsid w:val="005A3F13"/>
    <w:rsid w:val="005A4599"/>
    <w:rsid w:val="005B1D6D"/>
    <w:rsid w:val="005D3286"/>
    <w:rsid w:val="005D4E5E"/>
    <w:rsid w:val="005D546C"/>
    <w:rsid w:val="005E3484"/>
    <w:rsid w:val="005E7B13"/>
    <w:rsid w:val="005F0165"/>
    <w:rsid w:val="005F411F"/>
    <w:rsid w:val="005F7763"/>
    <w:rsid w:val="006020EA"/>
    <w:rsid w:val="0060312B"/>
    <w:rsid w:val="00605FE8"/>
    <w:rsid w:val="00606970"/>
    <w:rsid w:val="00614F76"/>
    <w:rsid w:val="00616799"/>
    <w:rsid w:val="00634FC1"/>
    <w:rsid w:val="006365DB"/>
    <w:rsid w:val="006521C8"/>
    <w:rsid w:val="00663E70"/>
    <w:rsid w:val="00670A6A"/>
    <w:rsid w:val="006717E6"/>
    <w:rsid w:val="006720D3"/>
    <w:rsid w:val="00677BF6"/>
    <w:rsid w:val="00687DA3"/>
    <w:rsid w:val="006A36DF"/>
    <w:rsid w:val="006B4265"/>
    <w:rsid w:val="006B49EF"/>
    <w:rsid w:val="006C5335"/>
    <w:rsid w:val="006C59CA"/>
    <w:rsid w:val="006E04CA"/>
    <w:rsid w:val="006E3070"/>
    <w:rsid w:val="006F4365"/>
    <w:rsid w:val="00700D65"/>
    <w:rsid w:val="00710022"/>
    <w:rsid w:val="007131B8"/>
    <w:rsid w:val="00722A76"/>
    <w:rsid w:val="007269AA"/>
    <w:rsid w:val="007272AB"/>
    <w:rsid w:val="00730C4D"/>
    <w:rsid w:val="0073209B"/>
    <w:rsid w:val="00732103"/>
    <w:rsid w:val="007405E1"/>
    <w:rsid w:val="00743088"/>
    <w:rsid w:val="007555C4"/>
    <w:rsid w:val="007578A8"/>
    <w:rsid w:val="0077505E"/>
    <w:rsid w:val="007759AF"/>
    <w:rsid w:val="007769D8"/>
    <w:rsid w:val="007831B9"/>
    <w:rsid w:val="007A3B4D"/>
    <w:rsid w:val="007A6E6C"/>
    <w:rsid w:val="007B7CA2"/>
    <w:rsid w:val="007C4F80"/>
    <w:rsid w:val="007D016E"/>
    <w:rsid w:val="007D10E2"/>
    <w:rsid w:val="007E0ED1"/>
    <w:rsid w:val="007F28F2"/>
    <w:rsid w:val="008061FF"/>
    <w:rsid w:val="0081020C"/>
    <w:rsid w:val="00812919"/>
    <w:rsid w:val="00813BB0"/>
    <w:rsid w:val="00813D2F"/>
    <w:rsid w:val="00813F29"/>
    <w:rsid w:val="00814402"/>
    <w:rsid w:val="0081527C"/>
    <w:rsid w:val="00824969"/>
    <w:rsid w:val="0083660D"/>
    <w:rsid w:val="00875BBB"/>
    <w:rsid w:val="00882D65"/>
    <w:rsid w:val="00883600"/>
    <w:rsid w:val="008857C2"/>
    <w:rsid w:val="008859C2"/>
    <w:rsid w:val="008951BB"/>
    <w:rsid w:val="008A26D8"/>
    <w:rsid w:val="008A309E"/>
    <w:rsid w:val="008A67DB"/>
    <w:rsid w:val="008B266E"/>
    <w:rsid w:val="008C42EE"/>
    <w:rsid w:val="008C4CB4"/>
    <w:rsid w:val="008D6DC7"/>
    <w:rsid w:val="008E0ABA"/>
    <w:rsid w:val="008E3455"/>
    <w:rsid w:val="008E6663"/>
    <w:rsid w:val="008F1BF1"/>
    <w:rsid w:val="008F1DA9"/>
    <w:rsid w:val="008F2579"/>
    <w:rsid w:val="008F45CB"/>
    <w:rsid w:val="008F5D8E"/>
    <w:rsid w:val="00927434"/>
    <w:rsid w:val="00935B52"/>
    <w:rsid w:val="00935E54"/>
    <w:rsid w:val="009447FE"/>
    <w:rsid w:val="00954721"/>
    <w:rsid w:val="00955C5C"/>
    <w:rsid w:val="00957C02"/>
    <w:rsid w:val="00963B6F"/>
    <w:rsid w:val="0096600D"/>
    <w:rsid w:val="0096632F"/>
    <w:rsid w:val="00967E8A"/>
    <w:rsid w:val="00971B42"/>
    <w:rsid w:val="0098366F"/>
    <w:rsid w:val="00985B04"/>
    <w:rsid w:val="00990CA2"/>
    <w:rsid w:val="009A2229"/>
    <w:rsid w:val="009A25A1"/>
    <w:rsid w:val="009A538A"/>
    <w:rsid w:val="009D3F39"/>
    <w:rsid w:val="009D400D"/>
    <w:rsid w:val="009E4397"/>
    <w:rsid w:val="009E7201"/>
    <w:rsid w:val="009F24AE"/>
    <w:rsid w:val="009F5A9A"/>
    <w:rsid w:val="00A0035E"/>
    <w:rsid w:val="00A05328"/>
    <w:rsid w:val="00A066E6"/>
    <w:rsid w:val="00A22BB8"/>
    <w:rsid w:val="00A24BFB"/>
    <w:rsid w:val="00A41E39"/>
    <w:rsid w:val="00A50B29"/>
    <w:rsid w:val="00A6484A"/>
    <w:rsid w:val="00A8044F"/>
    <w:rsid w:val="00A95955"/>
    <w:rsid w:val="00AA3924"/>
    <w:rsid w:val="00AB09E2"/>
    <w:rsid w:val="00AB3485"/>
    <w:rsid w:val="00AB34AC"/>
    <w:rsid w:val="00AC18EE"/>
    <w:rsid w:val="00AD025A"/>
    <w:rsid w:val="00AD63F7"/>
    <w:rsid w:val="00AE4342"/>
    <w:rsid w:val="00AE5927"/>
    <w:rsid w:val="00AE6B57"/>
    <w:rsid w:val="00AF409B"/>
    <w:rsid w:val="00AF501D"/>
    <w:rsid w:val="00AF6CC4"/>
    <w:rsid w:val="00AF7A7D"/>
    <w:rsid w:val="00B07431"/>
    <w:rsid w:val="00B17F62"/>
    <w:rsid w:val="00B27B5F"/>
    <w:rsid w:val="00B30059"/>
    <w:rsid w:val="00B350D2"/>
    <w:rsid w:val="00B41D5C"/>
    <w:rsid w:val="00B42DF2"/>
    <w:rsid w:val="00B55A59"/>
    <w:rsid w:val="00B811FE"/>
    <w:rsid w:val="00B82E96"/>
    <w:rsid w:val="00B8536A"/>
    <w:rsid w:val="00B90694"/>
    <w:rsid w:val="00B913FB"/>
    <w:rsid w:val="00B93497"/>
    <w:rsid w:val="00BA19C3"/>
    <w:rsid w:val="00BB5323"/>
    <w:rsid w:val="00BC5125"/>
    <w:rsid w:val="00BD05A8"/>
    <w:rsid w:val="00BD41B2"/>
    <w:rsid w:val="00BD6231"/>
    <w:rsid w:val="00BE32FF"/>
    <w:rsid w:val="00BE47C3"/>
    <w:rsid w:val="00BF4EFD"/>
    <w:rsid w:val="00C15988"/>
    <w:rsid w:val="00C16B8C"/>
    <w:rsid w:val="00C3420E"/>
    <w:rsid w:val="00C36D8C"/>
    <w:rsid w:val="00C42727"/>
    <w:rsid w:val="00C427B1"/>
    <w:rsid w:val="00C530E2"/>
    <w:rsid w:val="00C53C55"/>
    <w:rsid w:val="00C6222E"/>
    <w:rsid w:val="00C7092B"/>
    <w:rsid w:val="00C72624"/>
    <w:rsid w:val="00C77C7C"/>
    <w:rsid w:val="00C77DF3"/>
    <w:rsid w:val="00C81323"/>
    <w:rsid w:val="00C83D15"/>
    <w:rsid w:val="00C87ADB"/>
    <w:rsid w:val="00C91CA6"/>
    <w:rsid w:val="00C94A42"/>
    <w:rsid w:val="00CB295A"/>
    <w:rsid w:val="00CC71CF"/>
    <w:rsid w:val="00CD7D09"/>
    <w:rsid w:val="00CE0A14"/>
    <w:rsid w:val="00CF38E6"/>
    <w:rsid w:val="00D03127"/>
    <w:rsid w:val="00D04B20"/>
    <w:rsid w:val="00D222F5"/>
    <w:rsid w:val="00D3064E"/>
    <w:rsid w:val="00D3102B"/>
    <w:rsid w:val="00D43538"/>
    <w:rsid w:val="00D46A50"/>
    <w:rsid w:val="00D47ECA"/>
    <w:rsid w:val="00D63335"/>
    <w:rsid w:val="00D675F0"/>
    <w:rsid w:val="00D70D06"/>
    <w:rsid w:val="00D75098"/>
    <w:rsid w:val="00D75EB0"/>
    <w:rsid w:val="00D951A4"/>
    <w:rsid w:val="00D95BF1"/>
    <w:rsid w:val="00DA0590"/>
    <w:rsid w:val="00DA3378"/>
    <w:rsid w:val="00DB08E7"/>
    <w:rsid w:val="00DC030A"/>
    <w:rsid w:val="00DC0F9B"/>
    <w:rsid w:val="00DC2789"/>
    <w:rsid w:val="00DC46FF"/>
    <w:rsid w:val="00DD208F"/>
    <w:rsid w:val="00DD7435"/>
    <w:rsid w:val="00DD79D7"/>
    <w:rsid w:val="00DE09DD"/>
    <w:rsid w:val="00E0639A"/>
    <w:rsid w:val="00E3364D"/>
    <w:rsid w:val="00E37215"/>
    <w:rsid w:val="00E4082F"/>
    <w:rsid w:val="00E43C12"/>
    <w:rsid w:val="00E44768"/>
    <w:rsid w:val="00E5113B"/>
    <w:rsid w:val="00E60DD3"/>
    <w:rsid w:val="00E610D0"/>
    <w:rsid w:val="00E73365"/>
    <w:rsid w:val="00E835CF"/>
    <w:rsid w:val="00E86BF2"/>
    <w:rsid w:val="00E8708B"/>
    <w:rsid w:val="00EA1C9E"/>
    <w:rsid w:val="00EA575A"/>
    <w:rsid w:val="00EB24C5"/>
    <w:rsid w:val="00EC33A2"/>
    <w:rsid w:val="00EC3F88"/>
    <w:rsid w:val="00ED717D"/>
    <w:rsid w:val="00EF13DE"/>
    <w:rsid w:val="00EF5A5B"/>
    <w:rsid w:val="00EF67E3"/>
    <w:rsid w:val="00F12E84"/>
    <w:rsid w:val="00F20E1D"/>
    <w:rsid w:val="00F5469B"/>
    <w:rsid w:val="00F61CE8"/>
    <w:rsid w:val="00F66F9B"/>
    <w:rsid w:val="00F6737A"/>
    <w:rsid w:val="00F74D15"/>
    <w:rsid w:val="00F81092"/>
    <w:rsid w:val="00F87D3E"/>
    <w:rsid w:val="00F905F9"/>
    <w:rsid w:val="00F92E84"/>
    <w:rsid w:val="00FA540F"/>
    <w:rsid w:val="00FC0FA3"/>
    <w:rsid w:val="00FC4A10"/>
    <w:rsid w:val="00FC6BD4"/>
    <w:rsid w:val="00FD39EF"/>
    <w:rsid w:val="00FE4166"/>
    <w:rsid w:val="00FE6DB3"/>
    <w:rsid w:val="00FE7826"/>
    <w:rsid w:val="00FF18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2B920"/>
  <w15:chartTrackingRefBased/>
  <w15:docId w15:val="{EA1C0A07-BE8C-41E1-9FF6-5627D07E9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32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32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32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32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32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32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2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2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2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32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32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32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32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32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32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2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2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2FF"/>
    <w:rPr>
      <w:rFonts w:eastAsiaTheme="majorEastAsia" w:cstheme="majorBidi"/>
      <w:color w:val="272727" w:themeColor="text1" w:themeTint="D8"/>
    </w:rPr>
  </w:style>
  <w:style w:type="paragraph" w:styleId="Title">
    <w:name w:val="Title"/>
    <w:basedOn w:val="Normal"/>
    <w:next w:val="Normal"/>
    <w:link w:val="TitleChar"/>
    <w:uiPriority w:val="10"/>
    <w:qFormat/>
    <w:rsid w:val="00BE32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32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32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2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2FF"/>
    <w:pPr>
      <w:spacing w:before="160"/>
      <w:jc w:val="center"/>
    </w:pPr>
    <w:rPr>
      <w:i/>
      <w:iCs/>
      <w:color w:val="404040" w:themeColor="text1" w:themeTint="BF"/>
    </w:rPr>
  </w:style>
  <w:style w:type="character" w:customStyle="1" w:styleId="QuoteChar">
    <w:name w:val="Quote Char"/>
    <w:basedOn w:val="DefaultParagraphFont"/>
    <w:link w:val="Quote"/>
    <w:uiPriority w:val="29"/>
    <w:rsid w:val="00BE32FF"/>
    <w:rPr>
      <w:i/>
      <w:iCs/>
      <w:color w:val="404040" w:themeColor="text1" w:themeTint="BF"/>
    </w:rPr>
  </w:style>
  <w:style w:type="paragraph" w:styleId="ListParagraph">
    <w:name w:val="List Paragraph"/>
    <w:basedOn w:val="Normal"/>
    <w:uiPriority w:val="34"/>
    <w:qFormat/>
    <w:rsid w:val="00BE32FF"/>
    <w:pPr>
      <w:ind w:left="720"/>
      <w:contextualSpacing/>
    </w:pPr>
  </w:style>
  <w:style w:type="character" w:styleId="IntenseEmphasis">
    <w:name w:val="Intense Emphasis"/>
    <w:basedOn w:val="DefaultParagraphFont"/>
    <w:uiPriority w:val="21"/>
    <w:qFormat/>
    <w:rsid w:val="00BE32FF"/>
    <w:rPr>
      <w:i/>
      <w:iCs/>
      <w:color w:val="2F5496" w:themeColor="accent1" w:themeShade="BF"/>
    </w:rPr>
  </w:style>
  <w:style w:type="paragraph" w:styleId="IntenseQuote">
    <w:name w:val="Intense Quote"/>
    <w:basedOn w:val="Normal"/>
    <w:next w:val="Normal"/>
    <w:link w:val="IntenseQuoteChar"/>
    <w:uiPriority w:val="30"/>
    <w:qFormat/>
    <w:rsid w:val="00BE32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32FF"/>
    <w:rPr>
      <w:i/>
      <w:iCs/>
      <w:color w:val="2F5496" w:themeColor="accent1" w:themeShade="BF"/>
    </w:rPr>
  </w:style>
  <w:style w:type="character" w:styleId="IntenseReference">
    <w:name w:val="Intense Reference"/>
    <w:basedOn w:val="DefaultParagraphFont"/>
    <w:uiPriority w:val="32"/>
    <w:qFormat/>
    <w:rsid w:val="00BE32FF"/>
    <w:rPr>
      <w:b/>
      <w:bCs/>
      <w:smallCaps/>
      <w:color w:val="2F5496" w:themeColor="accent1" w:themeShade="BF"/>
      <w:spacing w:val="5"/>
    </w:rPr>
  </w:style>
  <w:style w:type="character" w:styleId="Hyperlink">
    <w:name w:val="Hyperlink"/>
    <w:basedOn w:val="DefaultParagraphFont"/>
    <w:uiPriority w:val="99"/>
    <w:unhideWhenUsed/>
    <w:rsid w:val="00EF5A5B"/>
    <w:rPr>
      <w:color w:val="0563C1" w:themeColor="hyperlink"/>
      <w:u w:val="single"/>
    </w:rPr>
  </w:style>
  <w:style w:type="character" w:styleId="UnresolvedMention">
    <w:name w:val="Unresolved Mention"/>
    <w:basedOn w:val="DefaultParagraphFont"/>
    <w:uiPriority w:val="99"/>
    <w:semiHidden/>
    <w:unhideWhenUsed/>
    <w:rsid w:val="00EF5A5B"/>
    <w:rPr>
      <w:color w:val="605E5C"/>
      <w:shd w:val="clear" w:color="auto" w:fill="E1DFDD"/>
    </w:rPr>
  </w:style>
  <w:style w:type="table" w:styleId="TableGrid">
    <w:name w:val="Table Grid"/>
    <w:basedOn w:val="TableNormal"/>
    <w:uiPriority w:val="39"/>
    <w:rsid w:val="00363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D6D"/>
  </w:style>
  <w:style w:type="paragraph" w:styleId="Footer">
    <w:name w:val="footer"/>
    <w:basedOn w:val="Normal"/>
    <w:link w:val="FooterChar"/>
    <w:uiPriority w:val="99"/>
    <w:unhideWhenUsed/>
    <w:rsid w:val="005B1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D6D"/>
  </w:style>
  <w:style w:type="paragraph" w:styleId="Revision">
    <w:name w:val="Revision"/>
    <w:hidden/>
    <w:uiPriority w:val="99"/>
    <w:semiHidden/>
    <w:rsid w:val="0081527C"/>
    <w:pPr>
      <w:spacing w:after="0" w:line="240" w:lineRule="auto"/>
    </w:pPr>
  </w:style>
  <w:style w:type="paragraph" w:styleId="HTMLPreformatted">
    <w:name w:val="HTML Preformatted"/>
    <w:basedOn w:val="Normal"/>
    <w:link w:val="HTMLPreformattedChar"/>
    <w:uiPriority w:val="99"/>
    <w:semiHidden/>
    <w:unhideWhenUsed/>
    <w:rsid w:val="00687DA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87DA3"/>
    <w:rPr>
      <w:rFonts w:ascii="Consolas" w:hAnsi="Consolas"/>
      <w:sz w:val="20"/>
      <w:szCs w:val="20"/>
    </w:rPr>
  </w:style>
  <w:style w:type="paragraph" w:styleId="NormalWeb">
    <w:name w:val="Normal (Web)"/>
    <w:basedOn w:val="Normal"/>
    <w:uiPriority w:val="99"/>
    <w:semiHidden/>
    <w:unhideWhenUsed/>
    <w:rsid w:val="00D675F0"/>
    <w:pPr>
      <w:spacing w:before="100" w:beforeAutospacing="1" w:after="100" w:afterAutospacing="1" w:line="240" w:lineRule="auto"/>
    </w:pPr>
    <w:rPr>
      <w:rFonts w:ascii="Times New Roman" w:eastAsia="Times New Roman" w:hAnsi="Times New Roman" w:cs="Times New Roman"/>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32">
      <w:bodyDiv w:val="1"/>
      <w:marLeft w:val="0"/>
      <w:marRight w:val="0"/>
      <w:marTop w:val="0"/>
      <w:marBottom w:val="0"/>
      <w:divBdr>
        <w:top w:val="none" w:sz="0" w:space="0" w:color="auto"/>
        <w:left w:val="none" w:sz="0" w:space="0" w:color="auto"/>
        <w:bottom w:val="none" w:sz="0" w:space="0" w:color="auto"/>
        <w:right w:val="none" w:sz="0" w:space="0" w:color="auto"/>
      </w:divBdr>
    </w:div>
    <w:div w:id="20790859">
      <w:bodyDiv w:val="1"/>
      <w:marLeft w:val="0"/>
      <w:marRight w:val="0"/>
      <w:marTop w:val="0"/>
      <w:marBottom w:val="0"/>
      <w:divBdr>
        <w:top w:val="none" w:sz="0" w:space="0" w:color="auto"/>
        <w:left w:val="none" w:sz="0" w:space="0" w:color="auto"/>
        <w:bottom w:val="none" w:sz="0" w:space="0" w:color="auto"/>
        <w:right w:val="none" w:sz="0" w:space="0" w:color="auto"/>
      </w:divBdr>
    </w:div>
    <w:div w:id="153298552">
      <w:bodyDiv w:val="1"/>
      <w:marLeft w:val="0"/>
      <w:marRight w:val="0"/>
      <w:marTop w:val="0"/>
      <w:marBottom w:val="0"/>
      <w:divBdr>
        <w:top w:val="none" w:sz="0" w:space="0" w:color="auto"/>
        <w:left w:val="none" w:sz="0" w:space="0" w:color="auto"/>
        <w:bottom w:val="none" w:sz="0" w:space="0" w:color="auto"/>
        <w:right w:val="none" w:sz="0" w:space="0" w:color="auto"/>
      </w:divBdr>
    </w:div>
    <w:div w:id="302734819">
      <w:bodyDiv w:val="1"/>
      <w:marLeft w:val="0"/>
      <w:marRight w:val="0"/>
      <w:marTop w:val="0"/>
      <w:marBottom w:val="0"/>
      <w:divBdr>
        <w:top w:val="none" w:sz="0" w:space="0" w:color="auto"/>
        <w:left w:val="none" w:sz="0" w:space="0" w:color="auto"/>
        <w:bottom w:val="none" w:sz="0" w:space="0" w:color="auto"/>
        <w:right w:val="none" w:sz="0" w:space="0" w:color="auto"/>
      </w:divBdr>
    </w:div>
    <w:div w:id="334381496">
      <w:bodyDiv w:val="1"/>
      <w:marLeft w:val="0"/>
      <w:marRight w:val="0"/>
      <w:marTop w:val="0"/>
      <w:marBottom w:val="0"/>
      <w:divBdr>
        <w:top w:val="none" w:sz="0" w:space="0" w:color="auto"/>
        <w:left w:val="none" w:sz="0" w:space="0" w:color="auto"/>
        <w:bottom w:val="none" w:sz="0" w:space="0" w:color="auto"/>
        <w:right w:val="none" w:sz="0" w:space="0" w:color="auto"/>
      </w:divBdr>
      <w:divsChild>
        <w:div w:id="419984943">
          <w:marLeft w:val="0"/>
          <w:marRight w:val="0"/>
          <w:marTop w:val="0"/>
          <w:marBottom w:val="0"/>
          <w:divBdr>
            <w:top w:val="none" w:sz="0" w:space="0" w:color="auto"/>
            <w:left w:val="none" w:sz="0" w:space="0" w:color="auto"/>
            <w:bottom w:val="none" w:sz="0" w:space="0" w:color="auto"/>
            <w:right w:val="none" w:sz="0" w:space="0" w:color="auto"/>
          </w:divBdr>
          <w:divsChild>
            <w:div w:id="1443915106">
              <w:marLeft w:val="0"/>
              <w:marRight w:val="0"/>
              <w:marTop w:val="0"/>
              <w:marBottom w:val="0"/>
              <w:divBdr>
                <w:top w:val="none" w:sz="0" w:space="0" w:color="auto"/>
                <w:left w:val="none" w:sz="0" w:space="0" w:color="auto"/>
                <w:bottom w:val="none" w:sz="0" w:space="0" w:color="auto"/>
                <w:right w:val="none" w:sz="0" w:space="0" w:color="auto"/>
              </w:divBdr>
              <w:divsChild>
                <w:div w:id="1432436215">
                  <w:marLeft w:val="0"/>
                  <w:marRight w:val="0"/>
                  <w:marTop w:val="0"/>
                  <w:marBottom w:val="0"/>
                  <w:divBdr>
                    <w:top w:val="none" w:sz="0" w:space="0" w:color="auto"/>
                    <w:left w:val="none" w:sz="0" w:space="0" w:color="auto"/>
                    <w:bottom w:val="none" w:sz="0" w:space="0" w:color="auto"/>
                    <w:right w:val="none" w:sz="0" w:space="0" w:color="auto"/>
                  </w:divBdr>
                  <w:divsChild>
                    <w:div w:id="1250693554">
                      <w:marLeft w:val="0"/>
                      <w:marRight w:val="0"/>
                      <w:marTop w:val="0"/>
                      <w:marBottom w:val="0"/>
                      <w:divBdr>
                        <w:top w:val="none" w:sz="0" w:space="0" w:color="auto"/>
                        <w:left w:val="none" w:sz="0" w:space="0" w:color="auto"/>
                        <w:bottom w:val="none" w:sz="0" w:space="0" w:color="auto"/>
                        <w:right w:val="none" w:sz="0" w:space="0" w:color="auto"/>
                      </w:divBdr>
                      <w:divsChild>
                        <w:div w:id="1016926231">
                          <w:marLeft w:val="0"/>
                          <w:marRight w:val="0"/>
                          <w:marTop w:val="0"/>
                          <w:marBottom w:val="0"/>
                          <w:divBdr>
                            <w:top w:val="none" w:sz="0" w:space="0" w:color="auto"/>
                            <w:left w:val="none" w:sz="0" w:space="0" w:color="auto"/>
                            <w:bottom w:val="none" w:sz="0" w:space="0" w:color="auto"/>
                            <w:right w:val="none" w:sz="0" w:space="0" w:color="auto"/>
                          </w:divBdr>
                          <w:divsChild>
                            <w:div w:id="1368482424">
                              <w:marLeft w:val="0"/>
                              <w:marRight w:val="0"/>
                              <w:marTop w:val="0"/>
                              <w:marBottom w:val="0"/>
                              <w:divBdr>
                                <w:top w:val="none" w:sz="0" w:space="0" w:color="auto"/>
                                <w:left w:val="none" w:sz="0" w:space="0" w:color="auto"/>
                                <w:bottom w:val="none" w:sz="0" w:space="0" w:color="auto"/>
                                <w:right w:val="none" w:sz="0" w:space="0" w:color="auto"/>
                              </w:divBdr>
                              <w:divsChild>
                                <w:div w:id="1661540416">
                                  <w:marLeft w:val="0"/>
                                  <w:marRight w:val="0"/>
                                  <w:marTop w:val="0"/>
                                  <w:marBottom w:val="0"/>
                                  <w:divBdr>
                                    <w:top w:val="none" w:sz="0" w:space="0" w:color="auto"/>
                                    <w:left w:val="none" w:sz="0" w:space="0" w:color="auto"/>
                                    <w:bottom w:val="none" w:sz="0" w:space="0" w:color="auto"/>
                                    <w:right w:val="none" w:sz="0" w:space="0" w:color="auto"/>
                                  </w:divBdr>
                                  <w:divsChild>
                                    <w:div w:id="39658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546605">
      <w:bodyDiv w:val="1"/>
      <w:marLeft w:val="0"/>
      <w:marRight w:val="0"/>
      <w:marTop w:val="0"/>
      <w:marBottom w:val="0"/>
      <w:divBdr>
        <w:top w:val="none" w:sz="0" w:space="0" w:color="auto"/>
        <w:left w:val="none" w:sz="0" w:space="0" w:color="auto"/>
        <w:bottom w:val="none" w:sz="0" w:space="0" w:color="auto"/>
        <w:right w:val="none" w:sz="0" w:space="0" w:color="auto"/>
      </w:divBdr>
      <w:divsChild>
        <w:div w:id="1403061599">
          <w:marLeft w:val="0"/>
          <w:marRight w:val="0"/>
          <w:marTop w:val="0"/>
          <w:marBottom w:val="0"/>
          <w:divBdr>
            <w:top w:val="none" w:sz="0" w:space="0" w:color="auto"/>
            <w:left w:val="none" w:sz="0" w:space="0" w:color="auto"/>
            <w:bottom w:val="none" w:sz="0" w:space="0" w:color="auto"/>
            <w:right w:val="none" w:sz="0" w:space="0" w:color="auto"/>
          </w:divBdr>
          <w:divsChild>
            <w:div w:id="1173372658">
              <w:marLeft w:val="0"/>
              <w:marRight w:val="0"/>
              <w:marTop w:val="0"/>
              <w:marBottom w:val="0"/>
              <w:divBdr>
                <w:top w:val="none" w:sz="0" w:space="0" w:color="auto"/>
                <w:left w:val="none" w:sz="0" w:space="0" w:color="auto"/>
                <w:bottom w:val="none" w:sz="0" w:space="0" w:color="auto"/>
                <w:right w:val="none" w:sz="0" w:space="0" w:color="auto"/>
              </w:divBdr>
              <w:divsChild>
                <w:div w:id="766656074">
                  <w:marLeft w:val="0"/>
                  <w:marRight w:val="0"/>
                  <w:marTop w:val="0"/>
                  <w:marBottom w:val="0"/>
                  <w:divBdr>
                    <w:top w:val="none" w:sz="0" w:space="0" w:color="auto"/>
                    <w:left w:val="none" w:sz="0" w:space="0" w:color="auto"/>
                    <w:bottom w:val="none" w:sz="0" w:space="0" w:color="auto"/>
                    <w:right w:val="none" w:sz="0" w:space="0" w:color="auto"/>
                  </w:divBdr>
                  <w:divsChild>
                    <w:div w:id="786118904">
                      <w:marLeft w:val="0"/>
                      <w:marRight w:val="0"/>
                      <w:marTop w:val="0"/>
                      <w:marBottom w:val="0"/>
                      <w:divBdr>
                        <w:top w:val="none" w:sz="0" w:space="0" w:color="auto"/>
                        <w:left w:val="none" w:sz="0" w:space="0" w:color="auto"/>
                        <w:bottom w:val="none" w:sz="0" w:space="0" w:color="auto"/>
                        <w:right w:val="none" w:sz="0" w:space="0" w:color="auto"/>
                      </w:divBdr>
                      <w:divsChild>
                        <w:div w:id="1814784762">
                          <w:marLeft w:val="0"/>
                          <w:marRight w:val="0"/>
                          <w:marTop w:val="0"/>
                          <w:marBottom w:val="0"/>
                          <w:divBdr>
                            <w:top w:val="none" w:sz="0" w:space="0" w:color="auto"/>
                            <w:left w:val="none" w:sz="0" w:space="0" w:color="auto"/>
                            <w:bottom w:val="none" w:sz="0" w:space="0" w:color="auto"/>
                            <w:right w:val="none" w:sz="0" w:space="0" w:color="auto"/>
                          </w:divBdr>
                          <w:divsChild>
                            <w:div w:id="1619484685">
                              <w:marLeft w:val="0"/>
                              <w:marRight w:val="0"/>
                              <w:marTop w:val="0"/>
                              <w:marBottom w:val="0"/>
                              <w:divBdr>
                                <w:top w:val="none" w:sz="0" w:space="0" w:color="auto"/>
                                <w:left w:val="none" w:sz="0" w:space="0" w:color="auto"/>
                                <w:bottom w:val="none" w:sz="0" w:space="0" w:color="auto"/>
                                <w:right w:val="none" w:sz="0" w:space="0" w:color="auto"/>
                              </w:divBdr>
                              <w:divsChild>
                                <w:div w:id="1413896257">
                                  <w:marLeft w:val="0"/>
                                  <w:marRight w:val="0"/>
                                  <w:marTop w:val="0"/>
                                  <w:marBottom w:val="0"/>
                                  <w:divBdr>
                                    <w:top w:val="none" w:sz="0" w:space="0" w:color="auto"/>
                                    <w:left w:val="none" w:sz="0" w:space="0" w:color="auto"/>
                                    <w:bottom w:val="none" w:sz="0" w:space="0" w:color="auto"/>
                                    <w:right w:val="none" w:sz="0" w:space="0" w:color="auto"/>
                                  </w:divBdr>
                                  <w:divsChild>
                                    <w:div w:id="150551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556780">
      <w:bodyDiv w:val="1"/>
      <w:marLeft w:val="0"/>
      <w:marRight w:val="0"/>
      <w:marTop w:val="0"/>
      <w:marBottom w:val="0"/>
      <w:divBdr>
        <w:top w:val="none" w:sz="0" w:space="0" w:color="auto"/>
        <w:left w:val="none" w:sz="0" w:space="0" w:color="auto"/>
        <w:bottom w:val="none" w:sz="0" w:space="0" w:color="auto"/>
        <w:right w:val="none" w:sz="0" w:space="0" w:color="auto"/>
      </w:divBdr>
    </w:div>
    <w:div w:id="569392198">
      <w:bodyDiv w:val="1"/>
      <w:marLeft w:val="0"/>
      <w:marRight w:val="0"/>
      <w:marTop w:val="0"/>
      <w:marBottom w:val="0"/>
      <w:divBdr>
        <w:top w:val="none" w:sz="0" w:space="0" w:color="auto"/>
        <w:left w:val="none" w:sz="0" w:space="0" w:color="auto"/>
        <w:bottom w:val="none" w:sz="0" w:space="0" w:color="auto"/>
        <w:right w:val="none" w:sz="0" w:space="0" w:color="auto"/>
      </w:divBdr>
    </w:div>
    <w:div w:id="638263028">
      <w:bodyDiv w:val="1"/>
      <w:marLeft w:val="0"/>
      <w:marRight w:val="0"/>
      <w:marTop w:val="0"/>
      <w:marBottom w:val="0"/>
      <w:divBdr>
        <w:top w:val="none" w:sz="0" w:space="0" w:color="auto"/>
        <w:left w:val="none" w:sz="0" w:space="0" w:color="auto"/>
        <w:bottom w:val="none" w:sz="0" w:space="0" w:color="auto"/>
        <w:right w:val="none" w:sz="0" w:space="0" w:color="auto"/>
      </w:divBdr>
      <w:divsChild>
        <w:div w:id="443235466">
          <w:marLeft w:val="0"/>
          <w:marRight w:val="0"/>
          <w:marTop w:val="0"/>
          <w:marBottom w:val="0"/>
          <w:divBdr>
            <w:top w:val="none" w:sz="0" w:space="0" w:color="auto"/>
            <w:left w:val="none" w:sz="0" w:space="0" w:color="auto"/>
            <w:bottom w:val="none" w:sz="0" w:space="0" w:color="auto"/>
            <w:right w:val="none" w:sz="0" w:space="0" w:color="auto"/>
          </w:divBdr>
        </w:div>
      </w:divsChild>
    </w:div>
    <w:div w:id="667564433">
      <w:bodyDiv w:val="1"/>
      <w:marLeft w:val="0"/>
      <w:marRight w:val="0"/>
      <w:marTop w:val="0"/>
      <w:marBottom w:val="0"/>
      <w:divBdr>
        <w:top w:val="none" w:sz="0" w:space="0" w:color="auto"/>
        <w:left w:val="none" w:sz="0" w:space="0" w:color="auto"/>
        <w:bottom w:val="none" w:sz="0" w:space="0" w:color="auto"/>
        <w:right w:val="none" w:sz="0" w:space="0" w:color="auto"/>
      </w:divBdr>
    </w:div>
    <w:div w:id="716971388">
      <w:bodyDiv w:val="1"/>
      <w:marLeft w:val="0"/>
      <w:marRight w:val="0"/>
      <w:marTop w:val="0"/>
      <w:marBottom w:val="0"/>
      <w:divBdr>
        <w:top w:val="none" w:sz="0" w:space="0" w:color="auto"/>
        <w:left w:val="none" w:sz="0" w:space="0" w:color="auto"/>
        <w:bottom w:val="none" w:sz="0" w:space="0" w:color="auto"/>
        <w:right w:val="none" w:sz="0" w:space="0" w:color="auto"/>
      </w:divBdr>
    </w:div>
    <w:div w:id="763452064">
      <w:bodyDiv w:val="1"/>
      <w:marLeft w:val="0"/>
      <w:marRight w:val="0"/>
      <w:marTop w:val="0"/>
      <w:marBottom w:val="0"/>
      <w:divBdr>
        <w:top w:val="none" w:sz="0" w:space="0" w:color="auto"/>
        <w:left w:val="none" w:sz="0" w:space="0" w:color="auto"/>
        <w:bottom w:val="none" w:sz="0" w:space="0" w:color="auto"/>
        <w:right w:val="none" w:sz="0" w:space="0" w:color="auto"/>
      </w:divBdr>
      <w:divsChild>
        <w:div w:id="277482">
          <w:marLeft w:val="0"/>
          <w:marRight w:val="0"/>
          <w:marTop w:val="0"/>
          <w:marBottom w:val="0"/>
          <w:divBdr>
            <w:top w:val="none" w:sz="0" w:space="0" w:color="auto"/>
            <w:left w:val="none" w:sz="0" w:space="0" w:color="auto"/>
            <w:bottom w:val="none" w:sz="0" w:space="0" w:color="auto"/>
            <w:right w:val="none" w:sz="0" w:space="0" w:color="auto"/>
          </w:divBdr>
          <w:divsChild>
            <w:div w:id="54803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069063">
      <w:bodyDiv w:val="1"/>
      <w:marLeft w:val="0"/>
      <w:marRight w:val="0"/>
      <w:marTop w:val="0"/>
      <w:marBottom w:val="0"/>
      <w:divBdr>
        <w:top w:val="none" w:sz="0" w:space="0" w:color="auto"/>
        <w:left w:val="none" w:sz="0" w:space="0" w:color="auto"/>
        <w:bottom w:val="none" w:sz="0" w:space="0" w:color="auto"/>
        <w:right w:val="none" w:sz="0" w:space="0" w:color="auto"/>
      </w:divBdr>
      <w:divsChild>
        <w:div w:id="648747441">
          <w:marLeft w:val="0"/>
          <w:marRight w:val="0"/>
          <w:marTop w:val="0"/>
          <w:marBottom w:val="0"/>
          <w:divBdr>
            <w:top w:val="none" w:sz="0" w:space="0" w:color="auto"/>
            <w:left w:val="none" w:sz="0" w:space="0" w:color="auto"/>
            <w:bottom w:val="none" w:sz="0" w:space="0" w:color="auto"/>
            <w:right w:val="none" w:sz="0" w:space="0" w:color="auto"/>
          </w:divBdr>
        </w:div>
      </w:divsChild>
    </w:div>
    <w:div w:id="819540334">
      <w:bodyDiv w:val="1"/>
      <w:marLeft w:val="0"/>
      <w:marRight w:val="0"/>
      <w:marTop w:val="0"/>
      <w:marBottom w:val="0"/>
      <w:divBdr>
        <w:top w:val="none" w:sz="0" w:space="0" w:color="auto"/>
        <w:left w:val="none" w:sz="0" w:space="0" w:color="auto"/>
        <w:bottom w:val="none" w:sz="0" w:space="0" w:color="auto"/>
        <w:right w:val="none" w:sz="0" w:space="0" w:color="auto"/>
      </w:divBdr>
    </w:div>
    <w:div w:id="868101496">
      <w:bodyDiv w:val="1"/>
      <w:marLeft w:val="0"/>
      <w:marRight w:val="0"/>
      <w:marTop w:val="0"/>
      <w:marBottom w:val="0"/>
      <w:divBdr>
        <w:top w:val="none" w:sz="0" w:space="0" w:color="auto"/>
        <w:left w:val="none" w:sz="0" w:space="0" w:color="auto"/>
        <w:bottom w:val="none" w:sz="0" w:space="0" w:color="auto"/>
        <w:right w:val="none" w:sz="0" w:space="0" w:color="auto"/>
      </w:divBdr>
      <w:divsChild>
        <w:div w:id="1961717449">
          <w:marLeft w:val="0"/>
          <w:marRight w:val="0"/>
          <w:marTop w:val="0"/>
          <w:marBottom w:val="0"/>
          <w:divBdr>
            <w:top w:val="none" w:sz="0" w:space="0" w:color="auto"/>
            <w:left w:val="none" w:sz="0" w:space="0" w:color="auto"/>
            <w:bottom w:val="none" w:sz="0" w:space="0" w:color="auto"/>
            <w:right w:val="none" w:sz="0" w:space="0" w:color="auto"/>
          </w:divBdr>
        </w:div>
      </w:divsChild>
    </w:div>
    <w:div w:id="885681203">
      <w:bodyDiv w:val="1"/>
      <w:marLeft w:val="0"/>
      <w:marRight w:val="0"/>
      <w:marTop w:val="0"/>
      <w:marBottom w:val="0"/>
      <w:divBdr>
        <w:top w:val="none" w:sz="0" w:space="0" w:color="auto"/>
        <w:left w:val="none" w:sz="0" w:space="0" w:color="auto"/>
        <w:bottom w:val="none" w:sz="0" w:space="0" w:color="auto"/>
        <w:right w:val="none" w:sz="0" w:space="0" w:color="auto"/>
      </w:divBdr>
    </w:div>
    <w:div w:id="886374857">
      <w:bodyDiv w:val="1"/>
      <w:marLeft w:val="0"/>
      <w:marRight w:val="0"/>
      <w:marTop w:val="0"/>
      <w:marBottom w:val="0"/>
      <w:divBdr>
        <w:top w:val="none" w:sz="0" w:space="0" w:color="auto"/>
        <w:left w:val="none" w:sz="0" w:space="0" w:color="auto"/>
        <w:bottom w:val="none" w:sz="0" w:space="0" w:color="auto"/>
        <w:right w:val="none" w:sz="0" w:space="0" w:color="auto"/>
      </w:divBdr>
    </w:div>
    <w:div w:id="943073998">
      <w:bodyDiv w:val="1"/>
      <w:marLeft w:val="0"/>
      <w:marRight w:val="0"/>
      <w:marTop w:val="0"/>
      <w:marBottom w:val="0"/>
      <w:divBdr>
        <w:top w:val="none" w:sz="0" w:space="0" w:color="auto"/>
        <w:left w:val="none" w:sz="0" w:space="0" w:color="auto"/>
        <w:bottom w:val="none" w:sz="0" w:space="0" w:color="auto"/>
        <w:right w:val="none" w:sz="0" w:space="0" w:color="auto"/>
      </w:divBdr>
      <w:divsChild>
        <w:div w:id="409237567">
          <w:marLeft w:val="0"/>
          <w:marRight w:val="0"/>
          <w:marTop w:val="0"/>
          <w:marBottom w:val="0"/>
          <w:divBdr>
            <w:top w:val="none" w:sz="0" w:space="0" w:color="auto"/>
            <w:left w:val="none" w:sz="0" w:space="0" w:color="auto"/>
            <w:bottom w:val="none" w:sz="0" w:space="0" w:color="auto"/>
            <w:right w:val="none" w:sz="0" w:space="0" w:color="auto"/>
          </w:divBdr>
          <w:divsChild>
            <w:div w:id="593630103">
              <w:marLeft w:val="0"/>
              <w:marRight w:val="0"/>
              <w:marTop w:val="0"/>
              <w:marBottom w:val="0"/>
              <w:divBdr>
                <w:top w:val="none" w:sz="0" w:space="0" w:color="auto"/>
                <w:left w:val="none" w:sz="0" w:space="0" w:color="auto"/>
                <w:bottom w:val="none" w:sz="0" w:space="0" w:color="auto"/>
                <w:right w:val="none" w:sz="0" w:space="0" w:color="auto"/>
              </w:divBdr>
              <w:divsChild>
                <w:div w:id="545069015">
                  <w:marLeft w:val="0"/>
                  <w:marRight w:val="0"/>
                  <w:marTop w:val="0"/>
                  <w:marBottom w:val="0"/>
                  <w:divBdr>
                    <w:top w:val="none" w:sz="0" w:space="0" w:color="auto"/>
                    <w:left w:val="none" w:sz="0" w:space="0" w:color="auto"/>
                    <w:bottom w:val="none" w:sz="0" w:space="0" w:color="auto"/>
                    <w:right w:val="none" w:sz="0" w:space="0" w:color="auto"/>
                  </w:divBdr>
                  <w:divsChild>
                    <w:div w:id="945112506">
                      <w:marLeft w:val="0"/>
                      <w:marRight w:val="0"/>
                      <w:marTop w:val="0"/>
                      <w:marBottom w:val="0"/>
                      <w:divBdr>
                        <w:top w:val="none" w:sz="0" w:space="0" w:color="auto"/>
                        <w:left w:val="none" w:sz="0" w:space="0" w:color="auto"/>
                        <w:bottom w:val="none" w:sz="0" w:space="0" w:color="auto"/>
                        <w:right w:val="none" w:sz="0" w:space="0" w:color="auto"/>
                      </w:divBdr>
                      <w:divsChild>
                        <w:div w:id="141389733">
                          <w:marLeft w:val="0"/>
                          <w:marRight w:val="0"/>
                          <w:marTop w:val="0"/>
                          <w:marBottom w:val="0"/>
                          <w:divBdr>
                            <w:top w:val="none" w:sz="0" w:space="0" w:color="auto"/>
                            <w:left w:val="none" w:sz="0" w:space="0" w:color="auto"/>
                            <w:bottom w:val="none" w:sz="0" w:space="0" w:color="auto"/>
                            <w:right w:val="none" w:sz="0" w:space="0" w:color="auto"/>
                          </w:divBdr>
                          <w:divsChild>
                            <w:div w:id="189078046">
                              <w:marLeft w:val="0"/>
                              <w:marRight w:val="0"/>
                              <w:marTop w:val="0"/>
                              <w:marBottom w:val="0"/>
                              <w:divBdr>
                                <w:top w:val="none" w:sz="0" w:space="0" w:color="auto"/>
                                <w:left w:val="none" w:sz="0" w:space="0" w:color="auto"/>
                                <w:bottom w:val="none" w:sz="0" w:space="0" w:color="auto"/>
                                <w:right w:val="none" w:sz="0" w:space="0" w:color="auto"/>
                              </w:divBdr>
                              <w:divsChild>
                                <w:div w:id="1362974006">
                                  <w:marLeft w:val="0"/>
                                  <w:marRight w:val="0"/>
                                  <w:marTop w:val="0"/>
                                  <w:marBottom w:val="0"/>
                                  <w:divBdr>
                                    <w:top w:val="none" w:sz="0" w:space="0" w:color="auto"/>
                                    <w:left w:val="none" w:sz="0" w:space="0" w:color="auto"/>
                                    <w:bottom w:val="none" w:sz="0" w:space="0" w:color="auto"/>
                                    <w:right w:val="none" w:sz="0" w:space="0" w:color="auto"/>
                                  </w:divBdr>
                                  <w:divsChild>
                                    <w:div w:id="71612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787223">
      <w:bodyDiv w:val="1"/>
      <w:marLeft w:val="0"/>
      <w:marRight w:val="0"/>
      <w:marTop w:val="0"/>
      <w:marBottom w:val="0"/>
      <w:divBdr>
        <w:top w:val="none" w:sz="0" w:space="0" w:color="auto"/>
        <w:left w:val="none" w:sz="0" w:space="0" w:color="auto"/>
        <w:bottom w:val="none" w:sz="0" w:space="0" w:color="auto"/>
        <w:right w:val="none" w:sz="0" w:space="0" w:color="auto"/>
      </w:divBdr>
    </w:div>
    <w:div w:id="1014190608">
      <w:bodyDiv w:val="1"/>
      <w:marLeft w:val="0"/>
      <w:marRight w:val="0"/>
      <w:marTop w:val="0"/>
      <w:marBottom w:val="0"/>
      <w:divBdr>
        <w:top w:val="none" w:sz="0" w:space="0" w:color="auto"/>
        <w:left w:val="none" w:sz="0" w:space="0" w:color="auto"/>
        <w:bottom w:val="none" w:sz="0" w:space="0" w:color="auto"/>
        <w:right w:val="none" w:sz="0" w:space="0" w:color="auto"/>
      </w:divBdr>
      <w:divsChild>
        <w:div w:id="1527447623">
          <w:marLeft w:val="0"/>
          <w:marRight w:val="0"/>
          <w:marTop w:val="0"/>
          <w:marBottom w:val="0"/>
          <w:divBdr>
            <w:top w:val="none" w:sz="0" w:space="0" w:color="auto"/>
            <w:left w:val="none" w:sz="0" w:space="0" w:color="auto"/>
            <w:bottom w:val="none" w:sz="0" w:space="0" w:color="auto"/>
            <w:right w:val="none" w:sz="0" w:space="0" w:color="auto"/>
          </w:divBdr>
          <w:divsChild>
            <w:div w:id="51466021">
              <w:marLeft w:val="0"/>
              <w:marRight w:val="0"/>
              <w:marTop w:val="0"/>
              <w:marBottom w:val="0"/>
              <w:divBdr>
                <w:top w:val="none" w:sz="0" w:space="0" w:color="auto"/>
                <w:left w:val="none" w:sz="0" w:space="0" w:color="auto"/>
                <w:bottom w:val="none" w:sz="0" w:space="0" w:color="auto"/>
                <w:right w:val="none" w:sz="0" w:space="0" w:color="auto"/>
              </w:divBdr>
              <w:divsChild>
                <w:div w:id="1898280278">
                  <w:marLeft w:val="0"/>
                  <w:marRight w:val="0"/>
                  <w:marTop w:val="0"/>
                  <w:marBottom w:val="0"/>
                  <w:divBdr>
                    <w:top w:val="none" w:sz="0" w:space="0" w:color="auto"/>
                    <w:left w:val="none" w:sz="0" w:space="0" w:color="auto"/>
                    <w:bottom w:val="none" w:sz="0" w:space="0" w:color="auto"/>
                    <w:right w:val="none" w:sz="0" w:space="0" w:color="auto"/>
                  </w:divBdr>
                  <w:divsChild>
                    <w:div w:id="808978539">
                      <w:marLeft w:val="0"/>
                      <w:marRight w:val="0"/>
                      <w:marTop w:val="0"/>
                      <w:marBottom w:val="0"/>
                      <w:divBdr>
                        <w:top w:val="none" w:sz="0" w:space="0" w:color="auto"/>
                        <w:left w:val="none" w:sz="0" w:space="0" w:color="auto"/>
                        <w:bottom w:val="none" w:sz="0" w:space="0" w:color="auto"/>
                        <w:right w:val="none" w:sz="0" w:space="0" w:color="auto"/>
                      </w:divBdr>
                      <w:divsChild>
                        <w:div w:id="1146824671">
                          <w:marLeft w:val="0"/>
                          <w:marRight w:val="0"/>
                          <w:marTop w:val="0"/>
                          <w:marBottom w:val="0"/>
                          <w:divBdr>
                            <w:top w:val="none" w:sz="0" w:space="0" w:color="auto"/>
                            <w:left w:val="none" w:sz="0" w:space="0" w:color="auto"/>
                            <w:bottom w:val="none" w:sz="0" w:space="0" w:color="auto"/>
                            <w:right w:val="none" w:sz="0" w:space="0" w:color="auto"/>
                          </w:divBdr>
                          <w:divsChild>
                            <w:div w:id="649092441">
                              <w:marLeft w:val="0"/>
                              <w:marRight w:val="0"/>
                              <w:marTop w:val="0"/>
                              <w:marBottom w:val="0"/>
                              <w:divBdr>
                                <w:top w:val="none" w:sz="0" w:space="0" w:color="auto"/>
                                <w:left w:val="none" w:sz="0" w:space="0" w:color="auto"/>
                                <w:bottom w:val="none" w:sz="0" w:space="0" w:color="auto"/>
                                <w:right w:val="none" w:sz="0" w:space="0" w:color="auto"/>
                              </w:divBdr>
                              <w:divsChild>
                                <w:div w:id="565454535">
                                  <w:marLeft w:val="0"/>
                                  <w:marRight w:val="0"/>
                                  <w:marTop w:val="0"/>
                                  <w:marBottom w:val="0"/>
                                  <w:divBdr>
                                    <w:top w:val="none" w:sz="0" w:space="0" w:color="auto"/>
                                    <w:left w:val="none" w:sz="0" w:space="0" w:color="auto"/>
                                    <w:bottom w:val="none" w:sz="0" w:space="0" w:color="auto"/>
                                    <w:right w:val="none" w:sz="0" w:space="0" w:color="auto"/>
                                  </w:divBdr>
                                  <w:divsChild>
                                    <w:div w:id="55817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032577">
      <w:bodyDiv w:val="1"/>
      <w:marLeft w:val="0"/>
      <w:marRight w:val="0"/>
      <w:marTop w:val="0"/>
      <w:marBottom w:val="0"/>
      <w:divBdr>
        <w:top w:val="none" w:sz="0" w:space="0" w:color="auto"/>
        <w:left w:val="none" w:sz="0" w:space="0" w:color="auto"/>
        <w:bottom w:val="none" w:sz="0" w:space="0" w:color="auto"/>
        <w:right w:val="none" w:sz="0" w:space="0" w:color="auto"/>
      </w:divBdr>
    </w:div>
    <w:div w:id="1072846658">
      <w:bodyDiv w:val="1"/>
      <w:marLeft w:val="0"/>
      <w:marRight w:val="0"/>
      <w:marTop w:val="0"/>
      <w:marBottom w:val="0"/>
      <w:divBdr>
        <w:top w:val="none" w:sz="0" w:space="0" w:color="auto"/>
        <w:left w:val="none" w:sz="0" w:space="0" w:color="auto"/>
        <w:bottom w:val="none" w:sz="0" w:space="0" w:color="auto"/>
        <w:right w:val="none" w:sz="0" w:space="0" w:color="auto"/>
      </w:divBdr>
    </w:div>
    <w:div w:id="1163161721">
      <w:bodyDiv w:val="1"/>
      <w:marLeft w:val="0"/>
      <w:marRight w:val="0"/>
      <w:marTop w:val="0"/>
      <w:marBottom w:val="0"/>
      <w:divBdr>
        <w:top w:val="none" w:sz="0" w:space="0" w:color="auto"/>
        <w:left w:val="none" w:sz="0" w:space="0" w:color="auto"/>
        <w:bottom w:val="none" w:sz="0" w:space="0" w:color="auto"/>
        <w:right w:val="none" w:sz="0" w:space="0" w:color="auto"/>
      </w:divBdr>
      <w:divsChild>
        <w:div w:id="764957477">
          <w:marLeft w:val="0"/>
          <w:marRight w:val="0"/>
          <w:marTop w:val="0"/>
          <w:marBottom w:val="0"/>
          <w:divBdr>
            <w:top w:val="none" w:sz="0" w:space="0" w:color="auto"/>
            <w:left w:val="none" w:sz="0" w:space="0" w:color="auto"/>
            <w:bottom w:val="none" w:sz="0" w:space="0" w:color="auto"/>
            <w:right w:val="none" w:sz="0" w:space="0" w:color="auto"/>
          </w:divBdr>
        </w:div>
      </w:divsChild>
    </w:div>
    <w:div w:id="1248538086">
      <w:bodyDiv w:val="1"/>
      <w:marLeft w:val="0"/>
      <w:marRight w:val="0"/>
      <w:marTop w:val="0"/>
      <w:marBottom w:val="0"/>
      <w:divBdr>
        <w:top w:val="none" w:sz="0" w:space="0" w:color="auto"/>
        <w:left w:val="none" w:sz="0" w:space="0" w:color="auto"/>
        <w:bottom w:val="none" w:sz="0" w:space="0" w:color="auto"/>
        <w:right w:val="none" w:sz="0" w:space="0" w:color="auto"/>
      </w:divBdr>
    </w:div>
    <w:div w:id="1262641357">
      <w:bodyDiv w:val="1"/>
      <w:marLeft w:val="0"/>
      <w:marRight w:val="0"/>
      <w:marTop w:val="0"/>
      <w:marBottom w:val="0"/>
      <w:divBdr>
        <w:top w:val="none" w:sz="0" w:space="0" w:color="auto"/>
        <w:left w:val="none" w:sz="0" w:space="0" w:color="auto"/>
        <w:bottom w:val="none" w:sz="0" w:space="0" w:color="auto"/>
        <w:right w:val="none" w:sz="0" w:space="0" w:color="auto"/>
      </w:divBdr>
    </w:div>
    <w:div w:id="1336879409">
      <w:bodyDiv w:val="1"/>
      <w:marLeft w:val="0"/>
      <w:marRight w:val="0"/>
      <w:marTop w:val="0"/>
      <w:marBottom w:val="0"/>
      <w:divBdr>
        <w:top w:val="none" w:sz="0" w:space="0" w:color="auto"/>
        <w:left w:val="none" w:sz="0" w:space="0" w:color="auto"/>
        <w:bottom w:val="none" w:sz="0" w:space="0" w:color="auto"/>
        <w:right w:val="none" w:sz="0" w:space="0" w:color="auto"/>
      </w:divBdr>
    </w:div>
    <w:div w:id="1342588495">
      <w:bodyDiv w:val="1"/>
      <w:marLeft w:val="0"/>
      <w:marRight w:val="0"/>
      <w:marTop w:val="0"/>
      <w:marBottom w:val="0"/>
      <w:divBdr>
        <w:top w:val="none" w:sz="0" w:space="0" w:color="auto"/>
        <w:left w:val="none" w:sz="0" w:space="0" w:color="auto"/>
        <w:bottom w:val="none" w:sz="0" w:space="0" w:color="auto"/>
        <w:right w:val="none" w:sz="0" w:space="0" w:color="auto"/>
      </w:divBdr>
      <w:divsChild>
        <w:div w:id="711462321">
          <w:marLeft w:val="0"/>
          <w:marRight w:val="0"/>
          <w:marTop w:val="0"/>
          <w:marBottom w:val="0"/>
          <w:divBdr>
            <w:top w:val="none" w:sz="0" w:space="0" w:color="auto"/>
            <w:left w:val="none" w:sz="0" w:space="0" w:color="auto"/>
            <w:bottom w:val="none" w:sz="0" w:space="0" w:color="auto"/>
            <w:right w:val="none" w:sz="0" w:space="0" w:color="auto"/>
          </w:divBdr>
          <w:divsChild>
            <w:div w:id="313338764">
              <w:marLeft w:val="0"/>
              <w:marRight w:val="0"/>
              <w:marTop w:val="0"/>
              <w:marBottom w:val="0"/>
              <w:divBdr>
                <w:top w:val="none" w:sz="0" w:space="0" w:color="auto"/>
                <w:left w:val="none" w:sz="0" w:space="0" w:color="auto"/>
                <w:bottom w:val="none" w:sz="0" w:space="0" w:color="auto"/>
                <w:right w:val="none" w:sz="0" w:space="0" w:color="auto"/>
              </w:divBdr>
              <w:divsChild>
                <w:div w:id="457139024">
                  <w:marLeft w:val="0"/>
                  <w:marRight w:val="0"/>
                  <w:marTop w:val="0"/>
                  <w:marBottom w:val="0"/>
                  <w:divBdr>
                    <w:top w:val="none" w:sz="0" w:space="0" w:color="auto"/>
                    <w:left w:val="none" w:sz="0" w:space="0" w:color="auto"/>
                    <w:bottom w:val="none" w:sz="0" w:space="0" w:color="auto"/>
                    <w:right w:val="none" w:sz="0" w:space="0" w:color="auto"/>
                  </w:divBdr>
                  <w:divsChild>
                    <w:div w:id="284704623">
                      <w:marLeft w:val="0"/>
                      <w:marRight w:val="0"/>
                      <w:marTop w:val="0"/>
                      <w:marBottom w:val="0"/>
                      <w:divBdr>
                        <w:top w:val="none" w:sz="0" w:space="0" w:color="auto"/>
                        <w:left w:val="none" w:sz="0" w:space="0" w:color="auto"/>
                        <w:bottom w:val="none" w:sz="0" w:space="0" w:color="auto"/>
                        <w:right w:val="none" w:sz="0" w:space="0" w:color="auto"/>
                      </w:divBdr>
                      <w:divsChild>
                        <w:div w:id="701635519">
                          <w:marLeft w:val="0"/>
                          <w:marRight w:val="0"/>
                          <w:marTop w:val="0"/>
                          <w:marBottom w:val="0"/>
                          <w:divBdr>
                            <w:top w:val="none" w:sz="0" w:space="0" w:color="auto"/>
                            <w:left w:val="none" w:sz="0" w:space="0" w:color="auto"/>
                            <w:bottom w:val="none" w:sz="0" w:space="0" w:color="auto"/>
                            <w:right w:val="none" w:sz="0" w:space="0" w:color="auto"/>
                          </w:divBdr>
                          <w:divsChild>
                            <w:div w:id="1657612472">
                              <w:marLeft w:val="0"/>
                              <w:marRight w:val="0"/>
                              <w:marTop w:val="0"/>
                              <w:marBottom w:val="0"/>
                              <w:divBdr>
                                <w:top w:val="none" w:sz="0" w:space="0" w:color="auto"/>
                                <w:left w:val="none" w:sz="0" w:space="0" w:color="auto"/>
                                <w:bottom w:val="none" w:sz="0" w:space="0" w:color="auto"/>
                                <w:right w:val="none" w:sz="0" w:space="0" w:color="auto"/>
                              </w:divBdr>
                              <w:divsChild>
                                <w:div w:id="763307160">
                                  <w:marLeft w:val="0"/>
                                  <w:marRight w:val="0"/>
                                  <w:marTop w:val="0"/>
                                  <w:marBottom w:val="0"/>
                                  <w:divBdr>
                                    <w:top w:val="none" w:sz="0" w:space="0" w:color="auto"/>
                                    <w:left w:val="none" w:sz="0" w:space="0" w:color="auto"/>
                                    <w:bottom w:val="none" w:sz="0" w:space="0" w:color="auto"/>
                                    <w:right w:val="none" w:sz="0" w:space="0" w:color="auto"/>
                                  </w:divBdr>
                                  <w:divsChild>
                                    <w:div w:id="75736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528824">
      <w:bodyDiv w:val="1"/>
      <w:marLeft w:val="0"/>
      <w:marRight w:val="0"/>
      <w:marTop w:val="0"/>
      <w:marBottom w:val="0"/>
      <w:divBdr>
        <w:top w:val="none" w:sz="0" w:space="0" w:color="auto"/>
        <w:left w:val="none" w:sz="0" w:space="0" w:color="auto"/>
        <w:bottom w:val="none" w:sz="0" w:space="0" w:color="auto"/>
        <w:right w:val="none" w:sz="0" w:space="0" w:color="auto"/>
      </w:divBdr>
      <w:divsChild>
        <w:div w:id="269895046">
          <w:marLeft w:val="0"/>
          <w:marRight w:val="0"/>
          <w:marTop w:val="0"/>
          <w:marBottom w:val="0"/>
          <w:divBdr>
            <w:top w:val="none" w:sz="0" w:space="0" w:color="auto"/>
            <w:left w:val="none" w:sz="0" w:space="0" w:color="auto"/>
            <w:bottom w:val="none" w:sz="0" w:space="0" w:color="auto"/>
            <w:right w:val="none" w:sz="0" w:space="0" w:color="auto"/>
          </w:divBdr>
        </w:div>
      </w:divsChild>
    </w:div>
    <w:div w:id="1418558538">
      <w:bodyDiv w:val="1"/>
      <w:marLeft w:val="0"/>
      <w:marRight w:val="0"/>
      <w:marTop w:val="0"/>
      <w:marBottom w:val="0"/>
      <w:divBdr>
        <w:top w:val="none" w:sz="0" w:space="0" w:color="auto"/>
        <w:left w:val="none" w:sz="0" w:space="0" w:color="auto"/>
        <w:bottom w:val="none" w:sz="0" w:space="0" w:color="auto"/>
        <w:right w:val="none" w:sz="0" w:space="0" w:color="auto"/>
      </w:divBdr>
    </w:div>
    <w:div w:id="1421636632">
      <w:bodyDiv w:val="1"/>
      <w:marLeft w:val="0"/>
      <w:marRight w:val="0"/>
      <w:marTop w:val="0"/>
      <w:marBottom w:val="0"/>
      <w:divBdr>
        <w:top w:val="none" w:sz="0" w:space="0" w:color="auto"/>
        <w:left w:val="none" w:sz="0" w:space="0" w:color="auto"/>
        <w:bottom w:val="none" w:sz="0" w:space="0" w:color="auto"/>
        <w:right w:val="none" w:sz="0" w:space="0" w:color="auto"/>
      </w:divBdr>
    </w:div>
    <w:div w:id="1499424757">
      <w:bodyDiv w:val="1"/>
      <w:marLeft w:val="0"/>
      <w:marRight w:val="0"/>
      <w:marTop w:val="0"/>
      <w:marBottom w:val="0"/>
      <w:divBdr>
        <w:top w:val="none" w:sz="0" w:space="0" w:color="auto"/>
        <w:left w:val="none" w:sz="0" w:space="0" w:color="auto"/>
        <w:bottom w:val="none" w:sz="0" w:space="0" w:color="auto"/>
        <w:right w:val="none" w:sz="0" w:space="0" w:color="auto"/>
      </w:divBdr>
      <w:divsChild>
        <w:div w:id="134416031">
          <w:marLeft w:val="0"/>
          <w:marRight w:val="0"/>
          <w:marTop w:val="0"/>
          <w:marBottom w:val="0"/>
          <w:divBdr>
            <w:top w:val="none" w:sz="0" w:space="0" w:color="auto"/>
            <w:left w:val="none" w:sz="0" w:space="0" w:color="auto"/>
            <w:bottom w:val="none" w:sz="0" w:space="0" w:color="auto"/>
            <w:right w:val="none" w:sz="0" w:space="0" w:color="auto"/>
          </w:divBdr>
          <w:divsChild>
            <w:div w:id="214272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689009">
      <w:bodyDiv w:val="1"/>
      <w:marLeft w:val="0"/>
      <w:marRight w:val="0"/>
      <w:marTop w:val="0"/>
      <w:marBottom w:val="0"/>
      <w:divBdr>
        <w:top w:val="none" w:sz="0" w:space="0" w:color="auto"/>
        <w:left w:val="none" w:sz="0" w:space="0" w:color="auto"/>
        <w:bottom w:val="none" w:sz="0" w:space="0" w:color="auto"/>
        <w:right w:val="none" w:sz="0" w:space="0" w:color="auto"/>
      </w:divBdr>
    </w:div>
    <w:div w:id="1547527782">
      <w:bodyDiv w:val="1"/>
      <w:marLeft w:val="0"/>
      <w:marRight w:val="0"/>
      <w:marTop w:val="0"/>
      <w:marBottom w:val="0"/>
      <w:divBdr>
        <w:top w:val="none" w:sz="0" w:space="0" w:color="auto"/>
        <w:left w:val="none" w:sz="0" w:space="0" w:color="auto"/>
        <w:bottom w:val="none" w:sz="0" w:space="0" w:color="auto"/>
        <w:right w:val="none" w:sz="0" w:space="0" w:color="auto"/>
      </w:divBdr>
    </w:div>
    <w:div w:id="1572501709">
      <w:bodyDiv w:val="1"/>
      <w:marLeft w:val="0"/>
      <w:marRight w:val="0"/>
      <w:marTop w:val="0"/>
      <w:marBottom w:val="0"/>
      <w:divBdr>
        <w:top w:val="none" w:sz="0" w:space="0" w:color="auto"/>
        <w:left w:val="none" w:sz="0" w:space="0" w:color="auto"/>
        <w:bottom w:val="none" w:sz="0" w:space="0" w:color="auto"/>
        <w:right w:val="none" w:sz="0" w:space="0" w:color="auto"/>
      </w:divBdr>
    </w:div>
    <w:div w:id="1573612876">
      <w:bodyDiv w:val="1"/>
      <w:marLeft w:val="0"/>
      <w:marRight w:val="0"/>
      <w:marTop w:val="0"/>
      <w:marBottom w:val="0"/>
      <w:divBdr>
        <w:top w:val="none" w:sz="0" w:space="0" w:color="auto"/>
        <w:left w:val="none" w:sz="0" w:space="0" w:color="auto"/>
        <w:bottom w:val="none" w:sz="0" w:space="0" w:color="auto"/>
        <w:right w:val="none" w:sz="0" w:space="0" w:color="auto"/>
      </w:divBdr>
    </w:div>
    <w:div w:id="1608270920">
      <w:bodyDiv w:val="1"/>
      <w:marLeft w:val="0"/>
      <w:marRight w:val="0"/>
      <w:marTop w:val="0"/>
      <w:marBottom w:val="0"/>
      <w:divBdr>
        <w:top w:val="none" w:sz="0" w:space="0" w:color="auto"/>
        <w:left w:val="none" w:sz="0" w:space="0" w:color="auto"/>
        <w:bottom w:val="none" w:sz="0" w:space="0" w:color="auto"/>
        <w:right w:val="none" w:sz="0" w:space="0" w:color="auto"/>
      </w:divBdr>
    </w:div>
    <w:div w:id="1621646624">
      <w:bodyDiv w:val="1"/>
      <w:marLeft w:val="0"/>
      <w:marRight w:val="0"/>
      <w:marTop w:val="0"/>
      <w:marBottom w:val="0"/>
      <w:divBdr>
        <w:top w:val="none" w:sz="0" w:space="0" w:color="auto"/>
        <w:left w:val="none" w:sz="0" w:space="0" w:color="auto"/>
        <w:bottom w:val="none" w:sz="0" w:space="0" w:color="auto"/>
        <w:right w:val="none" w:sz="0" w:space="0" w:color="auto"/>
      </w:divBdr>
      <w:divsChild>
        <w:div w:id="1630622785">
          <w:marLeft w:val="0"/>
          <w:marRight w:val="0"/>
          <w:marTop w:val="0"/>
          <w:marBottom w:val="0"/>
          <w:divBdr>
            <w:top w:val="none" w:sz="0" w:space="0" w:color="auto"/>
            <w:left w:val="none" w:sz="0" w:space="0" w:color="auto"/>
            <w:bottom w:val="none" w:sz="0" w:space="0" w:color="auto"/>
            <w:right w:val="none" w:sz="0" w:space="0" w:color="auto"/>
          </w:divBdr>
          <w:divsChild>
            <w:div w:id="720328806">
              <w:marLeft w:val="0"/>
              <w:marRight w:val="0"/>
              <w:marTop w:val="0"/>
              <w:marBottom w:val="0"/>
              <w:divBdr>
                <w:top w:val="none" w:sz="0" w:space="0" w:color="auto"/>
                <w:left w:val="none" w:sz="0" w:space="0" w:color="auto"/>
                <w:bottom w:val="none" w:sz="0" w:space="0" w:color="auto"/>
                <w:right w:val="none" w:sz="0" w:space="0" w:color="auto"/>
              </w:divBdr>
              <w:divsChild>
                <w:div w:id="465316928">
                  <w:marLeft w:val="0"/>
                  <w:marRight w:val="0"/>
                  <w:marTop w:val="0"/>
                  <w:marBottom w:val="0"/>
                  <w:divBdr>
                    <w:top w:val="none" w:sz="0" w:space="0" w:color="auto"/>
                    <w:left w:val="none" w:sz="0" w:space="0" w:color="auto"/>
                    <w:bottom w:val="none" w:sz="0" w:space="0" w:color="auto"/>
                    <w:right w:val="none" w:sz="0" w:space="0" w:color="auto"/>
                  </w:divBdr>
                  <w:divsChild>
                    <w:div w:id="699236028">
                      <w:marLeft w:val="0"/>
                      <w:marRight w:val="0"/>
                      <w:marTop w:val="0"/>
                      <w:marBottom w:val="0"/>
                      <w:divBdr>
                        <w:top w:val="none" w:sz="0" w:space="0" w:color="auto"/>
                        <w:left w:val="none" w:sz="0" w:space="0" w:color="auto"/>
                        <w:bottom w:val="none" w:sz="0" w:space="0" w:color="auto"/>
                        <w:right w:val="none" w:sz="0" w:space="0" w:color="auto"/>
                      </w:divBdr>
                      <w:divsChild>
                        <w:div w:id="465120363">
                          <w:marLeft w:val="0"/>
                          <w:marRight w:val="0"/>
                          <w:marTop w:val="0"/>
                          <w:marBottom w:val="0"/>
                          <w:divBdr>
                            <w:top w:val="none" w:sz="0" w:space="0" w:color="auto"/>
                            <w:left w:val="none" w:sz="0" w:space="0" w:color="auto"/>
                            <w:bottom w:val="none" w:sz="0" w:space="0" w:color="auto"/>
                            <w:right w:val="none" w:sz="0" w:space="0" w:color="auto"/>
                          </w:divBdr>
                          <w:divsChild>
                            <w:div w:id="156501600">
                              <w:marLeft w:val="0"/>
                              <w:marRight w:val="0"/>
                              <w:marTop w:val="0"/>
                              <w:marBottom w:val="0"/>
                              <w:divBdr>
                                <w:top w:val="none" w:sz="0" w:space="0" w:color="auto"/>
                                <w:left w:val="none" w:sz="0" w:space="0" w:color="auto"/>
                                <w:bottom w:val="none" w:sz="0" w:space="0" w:color="auto"/>
                                <w:right w:val="none" w:sz="0" w:space="0" w:color="auto"/>
                              </w:divBdr>
                              <w:divsChild>
                                <w:div w:id="653068639">
                                  <w:marLeft w:val="0"/>
                                  <w:marRight w:val="0"/>
                                  <w:marTop w:val="0"/>
                                  <w:marBottom w:val="0"/>
                                  <w:divBdr>
                                    <w:top w:val="none" w:sz="0" w:space="0" w:color="auto"/>
                                    <w:left w:val="none" w:sz="0" w:space="0" w:color="auto"/>
                                    <w:bottom w:val="none" w:sz="0" w:space="0" w:color="auto"/>
                                    <w:right w:val="none" w:sz="0" w:space="0" w:color="auto"/>
                                  </w:divBdr>
                                  <w:divsChild>
                                    <w:div w:id="59921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7513468">
      <w:bodyDiv w:val="1"/>
      <w:marLeft w:val="0"/>
      <w:marRight w:val="0"/>
      <w:marTop w:val="0"/>
      <w:marBottom w:val="0"/>
      <w:divBdr>
        <w:top w:val="none" w:sz="0" w:space="0" w:color="auto"/>
        <w:left w:val="none" w:sz="0" w:space="0" w:color="auto"/>
        <w:bottom w:val="none" w:sz="0" w:space="0" w:color="auto"/>
        <w:right w:val="none" w:sz="0" w:space="0" w:color="auto"/>
      </w:divBdr>
    </w:div>
    <w:div w:id="1681658197">
      <w:bodyDiv w:val="1"/>
      <w:marLeft w:val="0"/>
      <w:marRight w:val="0"/>
      <w:marTop w:val="0"/>
      <w:marBottom w:val="0"/>
      <w:divBdr>
        <w:top w:val="none" w:sz="0" w:space="0" w:color="auto"/>
        <w:left w:val="none" w:sz="0" w:space="0" w:color="auto"/>
        <w:bottom w:val="none" w:sz="0" w:space="0" w:color="auto"/>
        <w:right w:val="none" w:sz="0" w:space="0" w:color="auto"/>
      </w:divBdr>
    </w:div>
    <w:div w:id="1727878151">
      <w:bodyDiv w:val="1"/>
      <w:marLeft w:val="0"/>
      <w:marRight w:val="0"/>
      <w:marTop w:val="0"/>
      <w:marBottom w:val="0"/>
      <w:divBdr>
        <w:top w:val="none" w:sz="0" w:space="0" w:color="auto"/>
        <w:left w:val="none" w:sz="0" w:space="0" w:color="auto"/>
        <w:bottom w:val="none" w:sz="0" w:space="0" w:color="auto"/>
        <w:right w:val="none" w:sz="0" w:space="0" w:color="auto"/>
      </w:divBdr>
      <w:divsChild>
        <w:div w:id="1622027386">
          <w:marLeft w:val="0"/>
          <w:marRight w:val="0"/>
          <w:marTop w:val="0"/>
          <w:marBottom w:val="0"/>
          <w:divBdr>
            <w:top w:val="none" w:sz="0" w:space="0" w:color="auto"/>
            <w:left w:val="none" w:sz="0" w:space="0" w:color="auto"/>
            <w:bottom w:val="none" w:sz="0" w:space="0" w:color="auto"/>
            <w:right w:val="none" w:sz="0" w:space="0" w:color="auto"/>
          </w:divBdr>
        </w:div>
      </w:divsChild>
    </w:div>
    <w:div w:id="1743600872">
      <w:bodyDiv w:val="1"/>
      <w:marLeft w:val="0"/>
      <w:marRight w:val="0"/>
      <w:marTop w:val="0"/>
      <w:marBottom w:val="0"/>
      <w:divBdr>
        <w:top w:val="none" w:sz="0" w:space="0" w:color="auto"/>
        <w:left w:val="none" w:sz="0" w:space="0" w:color="auto"/>
        <w:bottom w:val="none" w:sz="0" w:space="0" w:color="auto"/>
        <w:right w:val="none" w:sz="0" w:space="0" w:color="auto"/>
      </w:divBdr>
      <w:divsChild>
        <w:div w:id="1382435718">
          <w:marLeft w:val="0"/>
          <w:marRight w:val="0"/>
          <w:marTop w:val="0"/>
          <w:marBottom w:val="0"/>
          <w:divBdr>
            <w:top w:val="none" w:sz="0" w:space="0" w:color="auto"/>
            <w:left w:val="none" w:sz="0" w:space="0" w:color="auto"/>
            <w:bottom w:val="none" w:sz="0" w:space="0" w:color="auto"/>
            <w:right w:val="none" w:sz="0" w:space="0" w:color="auto"/>
          </w:divBdr>
        </w:div>
      </w:divsChild>
    </w:div>
    <w:div w:id="1851144495">
      <w:bodyDiv w:val="1"/>
      <w:marLeft w:val="0"/>
      <w:marRight w:val="0"/>
      <w:marTop w:val="0"/>
      <w:marBottom w:val="0"/>
      <w:divBdr>
        <w:top w:val="none" w:sz="0" w:space="0" w:color="auto"/>
        <w:left w:val="none" w:sz="0" w:space="0" w:color="auto"/>
        <w:bottom w:val="none" w:sz="0" w:space="0" w:color="auto"/>
        <w:right w:val="none" w:sz="0" w:space="0" w:color="auto"/>
      </w:divBdr>
    </w:div>
    <w:div w:id="1916745794">
      <w:bodyDiv w:val="1"/>
      <w:marLeft w:val="0"/>
      <w:marRight w:val="0"/>
      <w:marTop w:val="0"/>
      <w:marBottom w:val="0"/>
      <w:divBdr>
        <w:top w:val="none" w:sz="0" w:space="0" w:color="auto"/>
        <w:left w:val="none" w:sz="0" w:space="0" w:color="auto"/>
        <w:bottom w:val="none" w:sz="0" w:space="0" w:color="auto"/>
        <w:right w:val="none" w:sz="0" w:space="0" w:color="auto"/>
      </w:divBdr>
    </w:div>
    <w:div w:id="1954364704">
      <w:bodyDiv w:val="1"/>
      <w:marLeft w:val="0"/>
      <w:marRight w:val="0"/>
      <w:marTop w:val="0"/>
      <w:marBottom w:val="0"/>
      <w:divBdr>
        <w:top w:val="none" w:sz="0" w:space="0" w:color="auto"/>
        <w:left w:val="none" w:sz="0" w:space="0" w:color="auto"/>
        <w:bottom w:val="none" w:sz="0" w:space="0" w:color="auto"/>
        <w:right w:val="none" w:sz="0" w:space="0" w:color="auto"/>
      </w:divBdr>
    </w:div>
    <w:div w:id="2068842344">
      <w:bodyDiv w:val="1"/>
      <w:marLeft w:val="0"/>
      <w:marRight w:val="0"/>
      <w:marTop w:val="0"/>
      <w:marBottom w:val="0"/>
      <w:divBdr>
        <w:top w:val="none" w:sz="0" w:space="0" w:color="auto"/>
        <w:left w:val="none" w:sz="0" w:space="0" w:color="auto"/>
        <w:bottom w:val="none" w:sz="0" w:space="0" w:color="auto"/>
        <w:right w:val="none" w:sz="0" w:space="0" w:color="auto"/>
      </w:divBdr>
    </w:div>
    <w:div w:id="2072774936">
      <w:bodyDiv w:val="1"/>
      <w:marLeft w:val="0"/>
      <w:marRight w:val="0"/>
      <w:marTop w:val="0"/>
      <w:marBottom w:val="0"/>
      <w:divBdr>
        <w:top w:val="none" w:sz="0" w:space="0" w:color="auto"/>
        <w:left w:val="none" w:sz="0" w:space="0" w:color="auto"/>
        <w:bottom w:val="none" w:sz="0" w:space="0" w:color="auto"/>
        <w:right w:val="none" w:sz="0" w:space="0" w:color="auto"/>
      </w:divBdr>
    </w:div>
    <w:div w:id="2074112008">
      <w:bodyDiv w:val="1"/>
      <w:marLeft w:val="0"/>
      <w:marRight w:val="0"/>
      <w:marTop w:val="0"/>
      <w:marBottom w:val="0"/>
      <w:divBdr>
        <w:top w:val="none" w:sz="0" w:space="0" w:color="auto"/>
        <w:left w:val="none" w:sz="0" w:space="0" w:color="auto"/>
        <w:bottom w:val="none" w:sz="0" w:space="0" w:color="auto"/>
        <w:right w:val="none" w:sz="0" w:space="0" w:color="auto"/>
      </w:divBdr>
      <w:divsChild>
        <w:div w:id="648247017">
          <w:marLeft w:val="0"/>
          <w:marRight w:val="0"/>
          <w:marTop w:val="0"/>
          <w:marBottom w:val="0"/>
          <w:divBdr>
            <w:top w:val="none" w:sz="0" w:space="0" w:color="auto"/>
            <w:left w:val="none" w:sz="0" w:space="0" w:color="auto"/>
            <w:bottom w:val="none" w:sz="0" w:space="0" w:color="auto"/>
            <w:right w:val="none" w:sz="0" w:space="0" w:color="auto"/>
          </w:divBdr>
        </w:div>
      </w:divsChild>
    </w:div>
    <w:div w:id="2114086921">
      <w:bodyDiv w:val="1"/>
      <w:marLeft w:val="0"/>
      <w:marRight w:val="0"/>
      <w:marTop w:val="0"/>
      <w:marBottom w:val="0"/>
      <w:divBdr>
        <w:top w:val="none" w:sz="0" w:space="0" w:color="auto"/>
        <w:left w:val="none" w:sz="0" w:space="0" w:color="auto"/>
        <w:bottom w:val="none" w:sz="0" w:space="0" w:color="auto"/>
        <w:right w:val="none" w:sz="0" w:space="0" w:color="auto"/>
      </w:divBdr>
    </w:div>
    <w:div w:id="2124422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ceph.com/wp-content/uploads/2025/02/MOTHERS-ON-IMMUNIZATION.pdf" TargetMode="External"/><Relationship Id="rId13" Type="http://schemas.openxmlformats.org/officeDocument/2006/relationships/hyperlink" Target="https://www.who.int/news/item/24-04-2024-global-immunization-efforts-have-saved-at-least-154-million-lives-over-the-past-50-year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mcpublichealth.biomedcentral.com/articles/10.1186/s12889-025-21815-3" TargetMode="External"/><Relationship Id="rId12" Type="http://schemas.openxmlformats.org/officeDocument/2006/relationships/hyperlink" Target="https://www.jneonatalsurg.com/index.php/jns/article/download/6263/5328/2118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cceph.com/wp-content/uploads/2025/02/MOTHERS-ON-IMMUNIZAT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ceph.com/wp-content/uploads/2025/02/MOTHERS-ON-IMMUNIZATION.pdf" TargetMode="External"/><Relationship Id="rId5" Type="http://schemas.openxmlformats.org/officeDocument/2006/relationships/footnotes" Target="footnotes.xml"/><Relationship Id="rId15" Type="http://schemas.openxmlformats.org/officeDocument/2006/relationships/hyperlink" Target="https://www.cdc.gov/mmwr/volumes/65/wr/mm6544a6.htm" TargetMode="External"/><Relationship Id="rId10" Type="http://schemas.openxmlformats.org/officeDocument/2006/relationships/hyperlink" Target="https://www.unicef.org/take-action/campaigns/immunization-for-all" TargetMode="External"/><Relationship Id="rId4" Type="http://schemas.openxmlformats.org/officeDocument/2006/relationships/webSettings" Target="webSettings.xml"/><Relationship Id="rId9" Type="http://schemas.openxmlformats.org/officeDocument/2006/relationships/hyperlink" Target="https://www.jneonatalsurg.com/index.php/jns/article/download/6263/5328/21189" TargetMode="External"/><Relationship Id="rId14" Type="http://schemas.openxmlformats.org/officeDocument/2006/relationships/hyperlink" Target="https://www.cdc.gov/global-immunization/fast-fact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2284</TotalTime>
  <Pages>11</Pages>
  <Words>2935</Words>
  <Characters>16732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chanchal lata</dc:creator>
  <cp:keywords/>
  <dc:description/>
  <cp:lastModifiedBy>chanchal lata</cp:lastModifiedBy>
  <cp:revision>271</cp:revision>
  <dcterms:created xsi:type="dcterms:W3CDTF">2025-06-09T08:07:00Z</dcterms:created>
  <dcterms:modified xsi:type="dcterms:W3CDTF">2025-06-27T03:24:00Z</dcterms:modified>
</cp:coreProperties>
</file>