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4E6CE" w14:textId="77777777"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“It’s because of you, all because of you!” I said to my husband, almost with a hint of resentment, but mostly in awe.</w:t>
      </w:r>
    </w:p>
    <w:p w14:paraId="7C372B9F" w14:textId="77777777"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Pr>
          <w:rFonts w:ascii="Baskerville Old Face" w:eastAsia="MS Mincho" w:hAnsi="Baskerville Old Face" w:cs="Times New Roman"/>
          <w:color w:val="000000"/>
          <w:kern w:val="0"/>
          <w:sz w:val="24"/>
          <w:szCs w:val="24"/>
          <w14:ligatures w14:val="none"/>
        </w:rPr>
        <w:t>My husband, a gentle soul, is forever trying to support me, always with truth and questions.</w:t>
      </w:r>
    </w:p>
    <w:p w14:paraId="6B917B34"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Pr>
          <w:rFonts w:ascii="Baskerville Old Face" w:eastAsia="MS Mincho" w:hAnsi="Baskerville Old Face" w:cs="Times New Roman"/>
          <w:color w:val="000000"/>
          <w:kern w:val="0"/>
          <w:sz w:val="24"/>
          <w:szCs w:val="24"/>
          <w14:ligatures w14:val="none"/>
        </w:rPr>
        <w:t>“I understand” is all I let him say before I continue.</w:t>
      </w:r>
    </w:p>
    <w:p w14:paraId="47307140" w14:textId="77777777" w:rsidR="001826E5" w:rsidRPr="00165E04" w:rsidRDefault="001826E5" w:rsidP="001826E5">
      <w:pPr>
        <w:jc w:val="both"/>
        <w:rPr>
          <w:rFonts w:ascii="Baskerville Old Face" w:hAnsi="Baskerville Old Face"/>
        </w:rPr>
      </w:pPr>
      <w:r w:rsidRPr="000128B1">
        <w:rPr>
          <w:rFonts w:ascii="Baskerville Old Face" w:eastAsia="MS Mincho" w:hAnsi="Baskerville Old Face" w:cs="Times New Roman"/>
          <w:noProof/>
          <w:color w:val="000000"/>
          <w:kern w:val="0"/>
          <w:sz w:val="24"/>
          <w:szCs w:val="24"/>
          <w14:ligatures w14:val="none"/>
        </w:rPr>
        <mc:AlternateContent>
          <mc:Choice Requires="wps">
            <w:drawing>
              <wp:anchor distT="71755" distB="71755" distL="107950" distR="107950" simplePos="0" relativeHeight="251660288" behindDoc="1" locked="0" layoutInCell="1" allowOverlap="0" wp14:anchorId="100EA942" wp14:editId="1D7FFE2E">
                <wp:simplePos x="0" y="0"/>
                <wp:positionH relativeFrom="margin">
                  <wp:align>right</wp:align>
                </wp:positionH>
                <wp:positionV relativeFrom="margin">
                  <wp:align>bottom</wp:align>
                </wp:positionV>
                <wp:extent cx="1332000" cy="1648800"/>
                <wp:effectExtent l="0" t="0" r="0" b="0"/>
                <wp:wrapThrough wrapText="bothSides">
                  <wp:wrapPolygon edited="0">
                    <wp:start x="927" y="0"/>
                    <wp:lineTo x="927" y="21217"/>
                    <wp:lineTo x="20395" y="21217"/>
                    <wp:lineTo x="20395" y="0"/>
                    <wp:lineTo x="927" y="0"/>
                  </wp:wrapPolygon>
                </wp:wrapThrough>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000" cy="1648800"/>
                        </a:xfrm>
                        <a:prstGeom prst="rect">
                          <a:avLst/>
                        </a:prstGeom>
                        <a:noFill/>
                        <a:ln w="9525">
                          <a:noFill/>
                          <a:miter lim="800000"/>
                          <a:headEnd/>
                          <a:tailEnd/>
                        </a:ln>
                      </wps:spPr>
                      <wps:txbx>
                        <w:txbxContent>
                          <w:p w14:paraId="31DC5559" w14:textId="77777777" w:rsidR="001826E5" w:rsidRPr="00B55A46"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Inaya has immediately attributed her survival entirely to another person, placing emotional power externally. Thus, creating dependency rather than internal resourcefulness.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0EA942" id="_x0000_t202" coordsize="21600,21600" o:spt="202" path="m,l,21600r21600,l21600,xe">
                <v:stroke joinstyle="miter"/>
                <v:path gradientshapeok="t" o:connecttype="rect"/>
              </v:shapetype>
              <v:shape id="Text Box 2" o:spid="_x0000_s1026" type="#_x0000_t202" style="position:absolute;left:0;text-align:left;margin-left:53.7pt;margin-top:0;width:104.9pt;height:129.85pt;z-index:-251656192;visibility:visible;mso-wrap-style:square;mso-width-percent:0;mso-height-percent:0;mso-wrap-distance-left:8.5pt;mso-wrap-distance-top:5.65pt;mso-wrap-distance-right:8.5pt;mso-wrap-distance-bottom:5.65pt;mso-position-horizontal:right;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DX89QEAAM4DAAAOAAAAZHJzL2Uyb0RvYy54bWysU9tu2zAMfR+wfxD0vjhJky414hRduw4D&#10;ugvQ7gNkWY6FSaJGKbGzrx8lp2mwvRV7EUiTPOQ5pNfXgzVsrzBocBWfTaacKSeh0W5b8R9P9+9W&#10;nIUoXCMMOFXxgwr8evP2zbr3pZpDB6ZRyAjEhbL3Fe9i9GVRBNkpK8IEvHIUbAGtiOTitmhQ9IRu&#10;TTGfTi+LHrDxCFKFQF/vxiDfZPy2VTJ+a9ugIjMVp9lifjG/dXqLzVqUWxS+0/I4hnjFFFZoR01P&#10;UHciCrZD/Q+U1RIhQBsnEmwBbaulyhyIzWz6F5vHTniVuZA4wZ9kCv8PVn7dP/rvyOLwAQZaYCYR&#10;/APIn4E5uO2E26obROg7JRpqPEuSFb0P5bE0SR3KkEDq/gs0tGSxi5CBhhZtUoV4MkKnBRxOoqsh&#10;MplaXlzQIikkKTa7XKxW5KQeonwu9xjiJwWWJaPiSFvN8GL/EOKY+pySujm418bkzRrH+opfLefL&#10;XHAWsTrS4RltK04N0wC5ILH86JpsR6HNaNMsxh1pJ6Yj5zjUAyUm+jU0BxIAYTww+iHI6AB/c9bT&#10;cVU8/NoJVJyZz45EvJotFukas7NYvp+Tg+eR+jwinCSoikfORvM25gseud6Q2K3OMrxMcpyVjiYL&#10;eTzwdJXnfs56+Q03fwAAAP//AwBQSwMEFAAGAAgAAAAhAGXraUDZAAAABQEAAA8AAABkcnMvZG93&#10;bnJldi54bWxMj0FPwzAMhe9I/IfISNxYwsQYLU0nBOLKxBhI3LzGaysap2qytfx7PC5wsWy9p+fv&#10;FavJd+pIQ2wDW7ieGVDEVXAt1xa2b89Xd6BiQnbYBSYL3xRhVZ6fFZi7MPIrHTepVhLCMUcLTUp9&#10;rnWsGvIYZ6EnFm0fBo9JzqHWbsBRwn2n58bcao8ty4cGe3psqPraHLyF95f958eNWddPftGPYTKa&#10;faatvbyYHu5BJZrSnxlO+IIOpTDtwoFdVJ0FKZJ+p2hzk0mNnSyLbAm6LPR/+vIHAAD//wMAUEsB&#10;Ai0AFAAGAAgAAAAhALaDOJL+AAAA4QEAABMAAAAAAAAAAAAAAAAAAAAAAFtDb250ZW50X1R5cGVz&#10;XS54bWxQSwECLQAUAAYACAAAACEAOP0h/9YAAACUAQAACwAAAAAAAAAAAAAAAAAvAQAAX3JlbHMv&#10;LnJlbHNQSwECLQAUAAYACAAAACEAVlw1/PUBAADOAwAADgAAAAAAAAAAAAAAAAAuAgAAZHJzL2Uy&#10;b0RvYy54bWxQSwECLQAUAAYACAAAACEAZetpQNkAAAAFAQAADwAAAAAAAAAAAAAAAABPBAAAZHJz&#10;L2Rvd25yZXYueG1sUEsFBgAAAAAEAAQA8wAAAFUFAAAAAA==&#10;" o:allowoverlap="f" filled="f" stroked="f">
                <v:textbox>
                  <w:txbxContent>
                    <w:p w14:paraId="31DC5559" w14:textId="77777777" w:rsidR="001826E5" w:rsidRPr="00B55A46"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Inaya has immediately attributed her survival entirely to another person, placing emotional power externally. Thus, creating dependency rather than internal resourcefulness.</w:t>
                      </w:r>
                    </w:p>
                  </w:txbxContent>
                </v:textbox>
                <w10:wrap type="through" anchorx="margin" anchory="margin"/>
              </v:shape>
            </w:pict>
          </mc:Fallback>
        </mc:AlternateContent>
      </w:r>
      <w:r w:rsidRPr="00165E04">
        <w:rPr>
          <w:rFonts w:ascii="Baskerville Old Face" w:eastAsia="MS Mincho" w:hAnsi="Baskerville Old Face" w:cs="Times New Roman"/>
          <w:color w:val="000000"/>
          <w:kern w:val="0"/>
          <w:sz w:val="24"/>
          <w:szCs w:val="24"/>
          <w14:ligatures w14:val="none"/>
        </w:rPr>
        <w:t xml:space="preserve">“Every part of it, every reason to stay, any reason to stay, all the reasons to live, are all because of </w:t>
      </w:r>
      <w:r w:rsidRPr="00B55A46">
        <w:rPr>
          <w:rFonts w:ascii="Baskerville Old Face" w:hAnsi="Baskerville Old Face"/>
          <w:noProof/>
          <w:sz w:val="24"/>
          <w:szCs w:val="24"/>
        </w:rPr>
        <mc:AlternateContent>
          <mc:Choice Requires="wps">
            <w:drawing>
              <wp:anchor distT="71755" distB="71755" distL="107950" distR="107950" simplePos="0" relativeHeight="251661312" behindDoc="0" locked="0" layoutInCell="1" allowOverlap="1" wp14:anchorId="5246DCD6" wp14:editId="0392EB71">
                <wp:simplePos x="0" y="0"/>
                <wp:positionH relativeFrom="margin">
                  <wp:align>right</wp:align>
                </wp:positionH>
                <wp:positionV relativeFrom="margin">
                  <wp:align>top</wp:align>
                </wp:positionV>
                <wp:extent cx="1331595" cy="3432810"/>
                <wp:effectExtent l="0" t="0" r="0" b="0"/>
                <wp:wrapSquare wrapText="bothSides"/>
                <wp:docPr id="2747971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1595" cy="3433313"/>
                        </a:xfrm>
                        <a:prstGeom prst="rect">
                          <a:avLst/>
                        </a:prstGeom>
                        <a:noFill/>
                        <a:ln w="9525">
                          <a:noFill/>
                          <a:miter lim="800000"/>
                          <a:headEnd/>
                          <a:tailEnd/>
                        </a:ln>
                      </wps:spPr>
                      <wps:txbx>
                        <w:txbxContent>
                          <w:p w14:paraId="1117E670"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 xml:space="preserve">This incident highlights the importance of relationships and the value of open communication with others. </w:t>
                            </w:r>
                            <w:r>
                              <w:rPr>
                                <w:i/>
                                <w:iCs/>
                                <w:color w:val="156082" w:themeColor="accent1"/>
                                <w:sz w:val="18"/>
                                <w:szCs w:val="18"/>
                              </w:rPr>
                              <w:br/>
                            </w:r>
                          </w:p>
                          <w:p w14:paraId="5CF00DC2"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Inaya has the advantage of being able to speak to her husband openly and honestly.</w:t>
                            </w:r>
                          </w:p>
                          <w:p w14:paraId="004CB8BA"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p>
                          <w:p w14:paraId="1A57649B"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However, since not everyone has this, it is essential to note that at this point, a helpline could be a valuable resource to help navigate the situation.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46DCD6" id="_x0000_s1027" type="#_x0000_t202" style="position:absolute;left:0;text-align:left;margin-left:53.65pt;margin-top:0;width:104.85pt;height:270.3pt;z-index:251661312;visibility:visible;mso-wrap-style:square;mso-width-percent:0;mso-height-percent:0;mso-wrap-distance-left:8.5pt;mso-wrap-distance-top:5.65pt;mso-wrap-distance-right:8.5pt;mso-wrap-distance-bottom:5.65pt;mso-position-horizontal:righ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Npb+QEAANUDAAAOAAAAZHJzL2Uyb0RvYy54bWysU8tu2zAQvBfoPxC81/KzjQXLQZo0RYH0&#10;AaT9gDVFWURJLkvSltyvz5JSHKO9FdWB4GrJ2Z3Z4ea6N5odpQ8KbcVnkyln0gqsld1X/Mf3+zdX&#10;nIUItgaNVlb8JAO/3r5+telcKefYoq6lZwRiQ9m5ircxurIogmilgTBBJy0lG/QGIoV+X9QeOkI3&#10;uphPp2+LDn3tPAoZAv29G5J8m/GbRor4tWmCjExXnHqLefV53aW12G6g3HtwrRJjG/APXRhQloqe&#10;oe4gAjt49ReUUcJjwCZOBJoCm0YJmTkQm9n0DzaPLTiZuZA4wZ1lCv8PVnw5PrpvnsX+PfY0wEwi&#10;uAcUPwOzeNuC3csb77FrJdRUeJYkKzoXyvFqkjqUIYHsus9Y05DhEDED9Y03SRXiyQidBnA6iy77&#10;yEQquVjMVusVZ4Jyi+WCwkWuAeXzdedD/CjRsLSpuKepZng4PoSY2oHy+UiqZvFeaZ0nqy3rKr5e&#10;zVf5wkXGqEjG08pU/GqavsEKieUHW+fLEZQe9lRA25F2Yjpwjv2uZ6oeNUkq7LA+kQ4eB5/Ru6BN&#10;i/43Zx15rOLh1wG85Ex/sqTlerZcJlPmYLl6N6fAX2Z2lxmwgqAqHjkbtrcxG3mgfEOaNyqr8dLJ&#10;2DJ5J4s0+jyZ8zLOp15e4/YJAAD//wMAUEsDBBQABgAIAAAAIQCsIJKc2wAAAAUBAAAPAAAAZHJz&#10;L2Rvd25yZXYueG1sTI/NTsMwEITvSH0Haytxo+tWbaEhm6oCcQVRfiRubrxNIuJ1FLtNeHsMF7is&#10;NJrRzLf5dnStOnMfGi8E85kGxVJ620hF8PrycHUDKkQj1rRemOCLA2yLyUVuMusHeebzPlYqlUjI&#10;DEEdY5chhrJmZ8LMdyzJO/remZhkX6HtzZDKXYsLrdfoTCNpoTYd39Vcfu5PjuDt8fjxvtRP1b1b&#10;dYMfNYrbINHldNzdgoo8xr8w/OAndCgS08GfxAbVEqRH4u9N3kJvrkEdCFZLvQYscvxPX3wDAAD/&#10;/wMAUEsBAi0AFAAGAAgAAAAhALaDOJL+AAAA4QEAABMAAAAAAAAAAAAAAAAAAAAAAFtDb250ZW50&#10;X1R5cGVzXS54bWxQSwECLQAUAAYACAAAACEAOP0h/9YAAACUAQAACwAAAAAAAAAAAAAAAAAvAQAA&#10;X3JlbHMvLnJlbHNQSwECLQAUAAYACAAAACEAi4jaW/kBAADVAwAADgAAAAAAAAAAAAAAAAAuAgAA&#10;ZHJzL2Uyb0RvYy54bWxQSwECLQAUAAYACAAAACEArCCSnNsAAAAFAQAADwAAAAAAAAAAAAAAAABT&#10;BAAAZHJzL2Rvd25yZXYueG1sUEsFBgAAAAAEAAQA8wAAAFsFAAAAAA==&#10;" filled="f" stroked="f">
                <v:textbox>
                  <w:txbxContent>
                    <w:p w14:paraId="1117E670"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 xml:space="preserve">This incident highlights the importance of relationships and the value of open communication with others. </w:t>
                      </w:r>
                      <w:r>
                        <w:rPr>
                          <w:i/>
                          <w:iCs/>
                          <w:color w:val="156082" w:themeColor="accent1"/>
                          <w:sz w:val="18"/>
                          <w:szCs w:val="18"/>
                        </w:rPr>
                        <w:br/>
                      </w:r>
                    </w:p>
                    <w:p w14:paraId="5CF00DC2"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Inaya has the advantage of being able to speak to her husband openly and honestly.</w:t>
                      </w:r>
                    </w:p>
                    <w:p w14:paraId="004CB8BA"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p>
                    <w:p w14:paraId="1A57649B"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However, since not everyone has this, it is essential to note that at this point, a helpline could be a valuable resource to help navigate the situation.</w:t>
                      </w:r>
                    </w:p>
                  </w:txbxContent>
                </v:textbox>
                <w10:wrap type="square" anchorx="margin" anchory="margin"/>
              </v:shape>
            </w:pict>
          </mc:Fallback>
        </mc:AlternateContent>
      </w:r>
      <w:r w:rsidRPr="00165E04">
        <w:rPr>
          <w:rFonts w:ascii="Baskerville Old Face" w:eastAsia="MS Mincho" w:hAnsi="Baskerville Old Face" w:cs="Times New Roman"/>
          <w:color w:val="000000"/>
          <w:kern w:val="0"/>
          <w:sz w:val="24"/>
          <w:szCs w:val="24"/>
          <w14:ligatures w14:val="none"/>
        </w:rPr>
        <w:t>you. Today, I realise that there is nothing else, no one else who could stop me. Only you.”</w:t>
      </w:r>
    </w:p>
    <w:p w14:paraId="28758BBA" w14:textId="77777777" w:rsidR="001826E5" w:rsidRPr="00165E04" w:rsidRDefault="001826E5" w:rsidP="001826E5">
      <w:pPr>
        <w:jc w:val="both"/>
        <w:rPr>
          <w:rFonts w:ascii="Baskerville Old Face" w:hAnsi="Baskerville Old Face"/>
        </w:rPr>
      </w:pPr>
      <w:r w:rsidRPr="00165E04">
        <w:rPr>
          <w:rFonts w:ascii="Baskerville Old Face" w:eastAsia="MS Mincho" w:hAnsi="Baskerville Old Face" w:cs="Times New Roman"/>
          <w:color w:val="000000"/>
          <w:kern w:val="0"/>
          <w:sz w:val="24"/>
          <w:szCs w:val="24"/>
          <w14:ligatures w14:val="none"/>
        </w:rPr>
        <w:t>At the age of fifty-four, I was trying to articulate a feeling, an emotion that I had never fully understood. In that moment, I realised that suicidal thoughts are not confined to depression or a moment in time. They can be a lifelong battle as the emotions and triggers linger, return</w:t>
      </w:r>
      <w:r>
        <w:rPr>
          <w:rFonts w:ascii="Baskerville Old Face" w:eastAsia="MS Mincho" w:hAnsi="Baskerville Old Face" w:cs="Times New Roman"/>
          <w:color w:val="000000"/>
          <w:kern w:val="0"/>
          <w:sz w:val="24"/>
          <w:szCs w:val="24"/>
          <w14:ligatures w14:val="none"/>
        </w:rPr>
        <w:t>,</w:t>
      </w:r>
      <w:r w:rsidRPr="00165E04">
        <w:rPr>
          <w:rFonts w:ascii="Baskerville Old Face" w:eastAsia="MS Mincho" w:hAnsi="Baskerville Old Face" w:cs="Times New Roman"/>
          <w:color w:val="000000"/>
          <w:kern w:val="0"/>
          <w:sz w:val="24"/>
          <w:szCs w:val="24"/>
          <w14:ligatures w14:val="none"/>
        </w:rPr>
        <w:t xml:space="preserve"> and evolve. This </w:t>
      </w:r>
      <w:r>
        <w:rPr>
          <w:rFonts w:ascii="Baskerville Old Face" w:eastAsia="MS Mincho" w:hAnsi="Baskerville Old Face" w:cs="Times New Roman"/>
          <w:color w:val="000000"/>
          <w:kern w:val="0"/>
          <w:sz w:val="24"/>
          <w:szCs w:val="24"/>
          <w14:ligatures w14:val="none"/>
        </w:rPr>
        <w:t>was</w:t>
      </w:r>
      <w:r w:rsidRPr="00165E04">
        <w:rPr>
          <w:rFonts w:ascii="Baskerville Old Face" w:eastAsia="MS Mincho" w:hAnsi="Baskerville Old Face" w:cs="Times New Roman"/>
          <w:color w:val="000000"/>
          <w:kern w:val="0"/>
          <w:sz w:val="24"/>
          <w:szCs w:val="24"/>
          <w14:ligatures w14:val="none"/>
        </w:rPr>
        <w:t xml:space="preserve"> new to me.</w:t>
      </w:r>
    </w:p>
    <w:p w14:paraId="407E327E"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My poor husband, absorbing the storm within me, supported me with much silence and some words of comfort.</w:t>
      </w:r>
    </w:p>
    <w:p w14:paraId="4463D008" w14:textId="5DB15FD4"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“Well, it may be because you feel let down</w:t>
      </w:r>
      <w:r>
        <w:rPr>
          <w:rFonts w:ascii="Baskerville Old Face" w:eastAsia="MS Mincho" w:hAnsi="Baskerville Old Face" w:cs="Times New Roman"/>
          <w:color w:val="000000"/>
          <w:kern w:val="0"/>
          <w:sz w:val="24"/>
          <w:szCs w:val="24"/>
          <w14:ligatures w14:val="none"/>
        </w:rPr>
        <w:t xml:space="preserve"> </w:t>
      </w:r>
      <w:r w:rsidRPr="00165E04">
        <w:rPr>
          <w:rFonts w:ascii="Baskerville Old Face" w:eastAsia="MS Mincho" w:hAnsi="Baskerville Old Face" w:cs="Times New Roman"/>
          <w:color w:val="000000"/>
          <w:kern w:val="0"/>
          <w:sz w:val="24"/>
          <w:szCs w:val="24"/>
          <w14:ligatures w14:val="none"/>
        </w:rPr>
        <w:t>by so many</w:t>
      </w:r>
      <w:r>
        <w:rPr>
          <w:rFonts w:ascii="Baskerville Old Face" w:eastAsia="MS Mincho" w:hAnsi="Baskerville Old Face" w:cs="Times New Roman"/>
          <w:color w:val="000000"/>
          <w:kern w:val="0"/>
          <w:sz w:val="24"/>
          <w:szCs w:val="24"/>
          <w14:ligatures w14:val="none"/>
        </w:rPr>
        <w:t>.</w:t>
      </w:r>
      <w:r w:rsidRPr="00165E04">
        <w:rPr>
          <w:rFonts w:ascii="Baskerville Old Face" w:eastAsia="MS Mincho" w:hAnsi="Baskerville Old Face" w:cs="Times New Roman"/>
          <w:color w:val="000000"/>
          <w:kern w:val="0"/>
          <w:sz w:val="24"/>
          <w:szCs w:val="24"/>
          <w14:ligatures w14:val="none"/>
        </w:rPr>
        <w:t xml:space="preserve"> </w:t>
      </w:r>
      <w:r>
        <w:rPr>
          <w:rFonts w:ascii="Baskerville Old Face" w:eastAsia="MS Mincho" w:hAnsi="Baskerville Old Face" w:cs="Times New Roman"/>
          <w:color w:val="000000"/>
          <w:kern w:val="0"/>
          <w:sz w:val="24"/>
          <w:szCs w:val="24"/>
          <w14:ligatures w14:val="none"/>
        </w:rPr>
        <w:t>That is families, but keep in mind,</w:t>
      </w:r>
      <w:r w:rsidRPr="00165E04">
        <w:rPr>
          <w:rFonts w:ascii="Baskerville Old Face" w:eastAsia="MS Mincho" w:hAnsi="Baskerville Old Face" w:cs="Times New Roman"/>
          <w:color w:val="000000"/>
          <w:kern w:val="0"/>
          <w:sz w:val="24"/>
          <w:szCs w:val="24"/>
          <w14:ligatures w14:val="none"/>
        </w:rPr>
        <w:t xml:space="preserve"> nobody else knows how you feel. They likely don’t realise or understand </w:t>
      </w:r>
      <w:r>
        <w:rPr>
          <w:rFonts w:ascii="Baskerville Old Face" w:eastAsia="MS Mincho" w:hAnsi="Baskerville Old Face" w:cs="Times New Roman"/>
          <w:color w:val="000000"/>
          <w:kern w:val="0"/>
          <w:sz w:val="24"/>
          <w:szCs w:val="24"/>
          <w14:ligatures w14:val="none"/>
        </w:rPr>
        <w:t>how you would feel after they say whatever they say.</w:t>
      </w:r>
      <w:r w:rsidRPr="00165E04">
        <w:rPr>
          <w:rFonts w:ascii="Baskerville Old Face" w:eastAsia="MS Mincho" w:hAnsi="Baskerville Old Face" w:cs="Times New Roman"/>
          <w:color w:val="000000"/>
          <w:kern w:val="0"/>
          <w:sz w:val="24"/>
          <w:szCs w:val="24"/>
          <w14:ligatures w14:val="none"/>
        </w:rPr>
        <w:t xml:space="preserve"> It might be unimaginable to others.”</w:t>
      </w:r>
    </w:p>
    <w:p w14:paraId="4430AEF4"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It must be heavy – to love someone who feels the way I do, I think to myself. </w:t>
      </w:r>
    </w:p>
    <w:p w14:paraId="1AB49DA3" w14:textId="569E11C4" w:rsidR="001826E5" w:rsidRPr="00165E04" w:rsidRDefault="001826E5" w:rsidP="001826E5">
      <w:pPr>
        <w:widowControl w:val="0"/>
        <w:spacing w:after="200" w:line="276" w:lineRule="auto"/>
        <w:jc w:val="both"/>
        <w:rPr>
          <w:rFonts w:ascii="Baskerville Old Face" w:hAnsi="Baskerville Old Face"/>
          <w:noProof/>
        </w:rPr>
      </w:pPr>
      <w:r w:rsidRPr="00165E04">
        <w:rPr>
          <w:rFonts w:ascii="Baskerville Old Face" w:eastAsia="MS Mincho" w:hAnsi="Baskerville Old Face" w:cs="Times New Roman"/>
          <w:color w:val="000000"/>
          <w:kern w:val="0"/>
          <w:sz w:val="24"/>
          <w:szCs w:val="24"/>
          <w14:ligatures w14:val="none"/>
        </w:rPr>
        <w:t xml:space="preserve">In any case, I felt blessed but burdened. </w:t>
      </w:r>
      <w:r>
        <w:rPr>
          <w:rFonts w:ascii="Baskerville Old Face" w:eastAsia="MS Mincho" w:hAnsi="Baskerville Old Face" w:cs="Times New Roman"/>
          <w:color w:val="000000"/>
          <w:kern w:val="0"/>
          <w:sz w:val="24"/>
          <w:szCs w:val="24"/>
          <w14:ligatures w14:val="none"/>
        </w:rPr>
        <w:t xml:space="preserve">Blessed to have my husband in my life, burdened by being so desperate to run away from everyone and everything else. </w:t>
      </w:r>
      <w:r w:rsidRPr="00165E04">
        <w:rPr>
          <w:rFonts w:ascii="Baskerville Old Face" w:eastAsia="MS Mincho" w:hAnsi="Baskerville Old Face" w:cs="Times New Roman"/>
          <w:color w:val="000000"/>
          <w:kern w:val="0"/>
          <w:sz w:val="24"/>
          <w:szCs w:val="24"/>
          <w14:ligatures w14:val="none"/>
        </w:rPr>
        <w:t>Yet here I am. I so desperately wanted out of this world, in some sick way, I wanted out so much that I wished I could take him with me.</w:t>
      </w:r>
      <w:r w:rsidRPr="00165E04">
        <w:rPr>
          <w:rFonts w:ascii="Baskerville Old Face" w:hAnsi="Baskerville Old Face"/>
          <w:noProof/>
        </w:rPr>
        <w:t xml:space="preserve"> </w:t>
      </w:r>
    </w:p>
    <w:p w14:paraId="1E102546" w14:textId="7FA8575E" w:rsidR="001826E5" w:rsidRPr="00165E04" w:rsidRDefault="003824B7" w:rsidP="001826E5">
      <w:pPr>
        <w:widowControl w:val="0"/>
        <w:spacing w:after="200" w:line="276" w:lineRule="auto"/>
        <w:jc w:val="both"/>
        <w:rPr>
          <w:rFonts w:ascii="Baskerville Old Face" w:hAnsi="Baskerville Old Face"/>
          <w:noProof/>
          <w:sz w:val="24"/>
          <w:szCs w:val="24"/>
        </w:rPr>
      </w:pPr>
      <w:r>
        <w:rPr>
          <w:rFonts w:ascii="Georgia" w:eastAsia="Times New Roman" w:hAnsi="Georgia" w:cs="Times New Roman"/>
          <w:noProof/>
          <w:kern w:val="0"/>
          <w:lang w:eastAsia="en-GB"/>
        </w:rPr>
        <w:drawing>
          <wp:anchor distT="0" distB="0" distL="114300" distR="114300" simplePos="0" relativeHeight="251665408" behindDoc="0" locked="0" layoutInCell="1" allowOverlap="1" wp14:anchorId="365EFE88" wp14:editId="7471F9A1">
            <wp:simplePos x="0" y="0"/>
            <wp:positionH relativeFrom="margin">
              <wp:posOffset>1299210</wp:posOffset>
            </wp:positionH>
            <wp:positionV relativeFrom="margin">
              <wp:posOffset>6343015</wp:posOffset>
            </wp:positionV>
            <wp:extent cx="1440000" cy="944020"/>
            <wp:effectExtent l="0" t="0" r="8255" b="8890"/>
            <wp:wrapTopAndBottom/>
            <wp:docPr id="1354952088" name="Picture 1" descr="A black rectangle with blue text and eye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952088" name="Picture 1" descr="A black rectangle with blue text and eye symbol&#10;&#10;AI-generated content may be incorrect."/>
                    <pic:cNvPicPr/>
                  </pic:nvPicPr>
                  <pic:blipFill rotWithShape="1">
                    <a:blip r:embed="rId4" cstate="print">
                      <a:extLst>
                        <a:ext uri="{28A0092B-C50C-407E-A947-70E740481C1C}">
                          <a14:useLocalDpi xmlns:a14="http://schemas.microsoft.com/office/drawing/2010/main" val="0"/>
                        </a:ext>
                      </a:extLst>
                    </a:blip>
                    <a:srcRect l="18781" t="29618" r="19434" b="30264"/>
                    <a:stretch>
                      <a:fillRect/>
                    </a:stretch>
                  </pic:blipFill>
                  <pic:spPr bwMode="auto">
                    <a:xfrm>
                      <a:off x="0" y="0"/>
                      <a:ext cx="1440000" cy="944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26E5" w:rsidRPr="00165E04">
        <w:rPr>
          <w:rFonts w:ascii="Baskerville Old Face" w:hAnsi="Baskerville Old Face"/>
          <w:noProof/>
          <w:sz w:val="24"/>
          <w:szCs w:val="24"/>
        </w:rPr>
        <w:t xml:space="preserve">I begin </w:t>
      </w:r>
      <w:r w:rsidR="001826E5">
        <w:rPr>
          <w:rFonts w:ascii="Baskerville Old Face" w:hAnsi="Baskerville Old Face"/>
          <w:noProof/>
          <w:sz w:val="24"/>
          <w:szCs w:val="24"/>
        </w:rPr>
        <w:t>writing</w:t>
      </w:r>
      <w:r w:rsidR="001826E5" w:rsidRPr="00165E04">
        <w:rPr>
          <w:rFonts w:ascii="Baskerville Old Face" w:hAnsi="Baskerville Old Face"/>
          <w:noProof/>
          <w:sz w:val="24"/>
          <w:szCs w:val="24"/>
        </w:rPr>
        <w:t xml:space="preserve"> what I think will be a chapter of my main book</w:t>
      </w:r>
      <w:r w:rsidR="001826E5">
        <w:rPr>
          <w:rFonts w:ascii="Baskerville Old Face" w:hAnsi="Baskerville Old Face"/>
          <w:noProof/>
          <w:sz w:val="24"/>
          <w:szCs w:val="24"/>
        </w:rPr>
        <w:t>, t</w:t>
      </w:r>
      <w:r w:rsidR="001826E5" w:rsidRPr="00165E04">
        <w:rPr>
          <w:rFonts w:ascii="Baskerville Old Face" w:hAnsi="Baskerville Old Face"/>
          <w:noProof/>
          <w:sz w:val="24"/>
          <w:szCs w:val="24"/>
        </w:rPr>
        <w:t xml:space="preserve">itled “To Suicide or Not </w:t>
      </w:r>
      <w:r w:rsidR="001826E5">
        <w:rPr>
          <w:rFonts w:ascii="Baskerville Old Face" w:hAnsi="Baskerville Old Face"/>
          <w:noProof/>
          <w:sz w:val="24"/>
          <w:szCs w:val="24"/>
        </w:rPr>
        <w:t>t</w:t>
      </w:r>
      <w:r w:rsidR="001826E5" w:rsidRPr="00165E04">
        <w:rPr>
          <w:rFonts w:ascii="Baskerville Old Face" w:hAnsi="Baskerville Old Face"/>
          <w:noProof/>
          <w:sz w:val="24"/>
          <w:szCs w:val="24"/>
        </w:rPr>
        <w:t xml:space="preserve">o Suicide.” </w:t>
      </w:r>
      <w:r w:rsidR="001826E5">
        <w:rPr>
          <w:rFonts w:ascii="Baskerville Old Face" w:hAnsi="Baskerville Old Face"/>
          <w:noProof/>
          <w:sz w:val="24"/>
          <w:szCs w:val="24"/>
        </w:rPr>
        <w:t>But that chapter becomes this book</w:t>
      </w:r>
      <w:r w:rsidR="001826E5" w:rsidRPr="00165E04">
        <w:rPr>
          <w:rFonts w:ascii="Baskerville Old Face" w:hAnsi="Baskerville Old Face"/>
          <w:noProof/>
          <w:sz w:val="24"/>
          <w:szCs w:val="24"/>
        </w:rPr>
        <w:t xml:space="preserve"> you are reading today, as I realise the depth and importance of the story I need to share.</w:t>
      </w:r>
    </w:p>
    <w:p w14:paraId="6C72A49A" w14:textId="1DB9E58F" w:rsidR="001826E5" w:rsidRPr="00165E04" w:rsidRDefault="001826E5" w:rsidP="001826E5">
      <w:pPr>
        <w:widowControl w:val="0"/>
        <w:spacing w:before="100" w:beforeAutospacing="1" w:after="120" w:line="276" w:lineRule="auto"/>
        <w:jc w:val="both"/>
        <w:rPr>
          <w:rFonts w:ascii="Baskerville Old Face" w:eastAsia="MS Mincho" w:hAnsi="Baskerville Old Face" w:cs="Times New Roman"/>
          <w:color w:val="000000"/>
          <w:kern w:val="0"/>
          <w:sz w:val="24"/>
          <w:szCs w:val="24"/>
          <w14:ligatures w14:val="none"/>
        </w:rPr>
      </w:pPr>
      <w:r>
        <w:rPr>
          <w:rFonts w:ascii="Baskerville Old Face" w:eastAsia="MS Mincho" w:hAnsi="Baskerville Old Face" w:cs="Times New Roman"/>
          <w:color w:val="000000"/>
          <w:kern w:val="0"/>
          <w:sz w:val="24"/>
          <w:szCs w:val="24"/>
          <w14:ligatures w14:val="none"/>
        </w:rPr>
        <w:br/>
      </w:r>
      <w:r w:rsidRPr="00165E04">
        <w:rPr>
          <w:rFonts w:ascii="Baskerville Old Face" w:eastAsia="MS Mincho" w:hAnsi="Baskerville Old Face" w:cs="Times New Roman"/>
          <w:color w:val="000000"/>
          <w:kern w:val="0"/>
          <w:sz w:val="24"/>
          <w:szCs w:val="24"/>
          <w14:ligatures w14:val="none"/>
        </w:rPr>
        <w:t xml:space="preserve">I couldn’t believe that I am back there again, feeling like perhaps this is a sign that I should have ended things long ago. Once again, I ask myself, “To Suicide or not to </w:t>
      </w:r>
      <w:r>
        <w:rPr>
          <w:rFonts w:ascii="Baskerville Old Face" w:eastAsia="MS Mincho" w:hAnsi="Baskerville Old Face" w:cs="Times New Roman"/>
          <w:color w:val="000000"/>
          <w:kern w:val="0"/>
          <w:sz w:val="24"/>
          <w:szCs w:val="24"/>
          <w14:ligatures w14:val="none"/>
        </w:rPr>
        <w:t>S</w:t>
      </w:r>
      <w:r w:rsidRPr="00165E04">
        <w:rPr>
          <w:rFonts w:ascii="Baskerville Old Face" w:eastAsia="MS Mincho" w:hAnsi="Baskerville Old Face" w:cs="Times New Roman"/>
          <w:color w:val="000000"/>
          <w:kern w:val="0"/>
          <w:sz w:val="24"/>
          <w:szCs w:val="24"/>
          <w14:ligatures w14:val="none"/>
        </w:rPr>
        <w:t>uicide.”</w:t>
      </w:r>
    </w:p>
    <w:p w14:paraId="05218E4D"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“When does this end? Does it ever end? How could this be happening, and why now?” I think to myself.</w:t>
      </w:r>
    </w:p>
    <w:p w14:paraId="735CD83E"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lastRenderedPageBreak/>
        <w:t>The final question, “Where did this come from?” helped me to understand how fragile my emotions are.</w:t>
      </w:r>
    </w:p>
    <w:p w14:paraId="4BE0AC2C"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So, where </w:t>
      </w:r>
      <w:r w:rsidRPr="00AD2DB8">
        <w:rPr>
          <w:rFonts w:ascii="Baskerville Old Face" w:eastAsia="MS Mincho" w:hAnsi="Baskerville Old Face" w:cs="Times New Roman"/>
          <w:i/>
          <w:iCs/>
          <w:color w:val="000000"/>
          <w:kern w:val="0"/>
          <w:sz w:val="24"/>
          <w:szCs w:val="24"/>
          <w14:ligatures w14:val="none"/>
        </w:rPr>
        <w:t>did</w:t>
      </w:r>
      <w:r w:rsidRPr="00165E04">
        <w:rPr>
          <w:rFonts w:ascii="Baskerville Old Face" w:eastAsia="MS Mincho" w:hAnsi="Baskerville Old Face" w:cs="Times New Roman"/>
          <w:color w:val="000000"/>
          <w:kern w:val="0"/>
          <w:sz w:val="24"/>
          <w:szCs w:val="24"/>
          <w14:ligatures w14:val="none"/>
        </w:rPr>
        <w:t xml:space="preserve"> this come from?</w:t>
      </w:r>
    </w:p>
    <w:p w14:paraId="0539F253"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I had been on a high. I was writing my stories and journals, and I joined an online authors' group. </w:t>
      </w:r>
    </w:p>
    <w:p w14:paraId="1B120191"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This group, as ruthless as they could be in t</w:t>
      </w:r>
      <w:r>
        <w:rPr>
          <w:rFonts w:ascii="Baskerville Old Face" w:eastAsia="MS Mincho" w:hAnsi="Baskerville Old Face" w:cs="Times New Roman"/>
          <w:color w:val="000000"/>
          <w:kern w:val="0"/>
          <w:sz w:val="24"/>
          <w:szCs w:val="24"/>
          <w14:ligatures w14:val="none"/>
        </w:rPr>
        <w:t>earing apart</w:t>
      </w:r>
      <w:r w:rsidRPr="00165E04">
        <w:rPr>
          <w:rFonts w:ascii="Baskerville Old Face" w:eastAsia="MS Mincho" w:hAnsi="Baskerville Old Face" w:cs="Times New Roman"/>
          <w:color w:val="000000"/>
          <w:kern w:val="0"/>
          <w:sz w:val="24"/>
          <w:szCs w:val="24"/>
          <w14:ligatures w14:val="none"/>
        </w:rPr>
        <w:t xml:space="preserve"> your work, were the best teachers I had ever come across. They were all individuals, passionate about storytelling, writing</w:t>
      </w:r>
      <w:r>
        <w:rPr>
          <w:rFonts w:ascii="Baskerville Old Face" w:eastAsia="MS Mincho" w:hAnsi="Baskerville Old Face" w:cs="Times New Roman"/>
          <w:color w:val="000000"/>
          <w:kern w:val="0"/>
          <w:sz w:val="24"/>
          <w:szCs w:val="24"/>
          <w14:ligatures w14:val="none"/>
        </w:rPr>
        <w:t>,</w:t>
      </w:r>
      <w:r w:rsidRPr="00165E04">
        <w:rPr>
          <w:rFonts w:ascii="Baskerville Old Face" w:eastAsia="MS Mincho" w:hAnsi="Baskerville Old Face" w:cs="Times New Roman"/>
          <w:color w:val="000000"/>
          <w:kern w:val="0"/>
          <w:sz w:val="24"/>
          <w:szCs w:val="24"/>
          <w14:ligatures w14:val="none"/>
        </w:rPr>
        <w:t xml:space="preserve"> and getting the best out of others who are learning to voice their stories.</w:t>
      </w:r>
    </w:p>
    <w:p w14:paraId="1CD2DFFC"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The stories ranged from science fiction to fantasy to real-life drama. It was fascinating. I had discovered something I was clearly excited by.</w:t>
      </w:r>
    </w:p>
    <w:p w14:paraId="60E784E3"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 dared to submit my work, which was just a small part of a much larger book, and I couldn’t believe the reaction. People wanted more. They taught me how to hide nuggets for later discovery and how to help readers form their own opinions. It was a new phase in life.</w:t>
      </w:r>
    </w:p>
    <w:p w14:paraId="2CE1D71A"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 had proudly mentioned it to a family member and provided my ideas and concepts, all based on our own real-life drama. I had hoped for support and understanding.</w:t>
      </w:r>
    </w:p>
    <w:p w14:paraId="6F05C3BA"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I felt that life was indeed like a movie, and when I tell people about certain episodes, they immediately imagine a movie. More importantly, there have been numerous occasions when I, for one, sought out others who had successfully navigated similar life challenges. Finding a match in terms of culture, religion, and upbringing was difficult. It left me lost. </w:t>
      </w:r>
    </w:p>
    <w:p w14:paraId="4B32BB1E"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 can change that now!” I say with enthusiasm.</w:t>
      </w:r>
    </w:p>
    <w:p w14:paraId="7441542C"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“Take it offline, now!” my brother instructs.</w:t>
      </w:r>
    </w:p>
    <w:p w14:paraId="094719DE"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“But you haven’t even read it,” I </w:t>
      </w:r>
      <w:r>
        <w:rPr>
          <w:rFonts w:ascii="Baskerville Old Face" w:eastAsia="MS Mincho" w:hAnsi="Baskerville Old Face" w:cs="Times New Roman"/>
          <w:color w:val="000000"/>
          <w:kern w:val="0"/>
          <w:sz w:val="24"/>
          <w:szCs w:val="24"/>
          <w14:ligatures w14:val="none"/>
        </w:rPr>
        <w:t>say</w:t>
      </w:r>
      <w:r w:rsidRPr="00165E04">
        <w:rPr>
          <w:rFonts w:ascii="Baskerville Old Face" w:eastAsia="MS Mincho" w:hAnsi="Baskerville Old Face" w:cs="Times New Roman"/>
          <w:color w:val="000000"/>
          <w:kern w:val="0"/>
          <w:sz w:val="24"/>
          <w:szCs w:val="24"/>
          <w14:ligatures w14:val="none"/>
        </w:rPr>
        <w:t>.</w:t>
      </w:r>
    </w:p>
    <w:p w14:paraId="07B8131F" w14:textId="77777777"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Pr>
          <w:rFonts w:ascii="Baskerville Old Face" w:eastAsia="MS Mincho" w:hAnsi="Baskerville Old Face" w:cs="Times New Roman"/>
          <w:color w:val="000000"/>
          <w:kern w:val="0"/>
          <w:sz w:val="24"/>
          <w:szCs w:val="24"/>
          <w14:ligatures w14:val="none"/>
        </w:rPr>
        <w:t>I get the feeling that my brother thinks I have just voiced my views on a family situation, a reference to our dirty laundry as a reactionary act to a new and unwelcome situation. It was the type of thing I used to do many years ago.</w:t>
      </w:r>
    </w:p>
    <w:p w14:paraId="3BC24BF4" w14:textId="699D8790" w:rsidR="001826E5" w:rsidRDefault="000B7CEB"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B55A46">
        <w:rPr>
          <w:rFonts w:ascii="Baskerville Old Face" w:hAnsi="Baskerville Old Face"/>
          <w:noProof/>
          <w:sz w:val="24"/>
          <w:szCs w:val="24"/>
        </w:rPr>
        <mc:AlternateContent>
          <mc:Choice Requires="wps">
            <w:drawing>
              <wp:anchor distT="71755" distB="71755" distL="107950" distR="107950" simplePos="0" relativeHeight="251666432" behindDoc="0" locked="0" layoutInCell="1" allowOverlap="1" wp14:anchorId="50C31806" wp14:editId="06135BA3">
                <wp:simplePos x="0" y="0"/>
                <wp:positionH relativeFrom="margin">
                  <wp:posOffset>4152265</wp:posOffset>
                </wp:positionH>
                <wp:positionV relativeFrom="margin">
                  <wp:posOffset>6448425</wp:posOffset>
                </wp:positionV>
                <wp:extent cx="1331595" cy="2493010"/>
                <wp:effectExtent l="0" t="0" r="0" b="2540"/>
                <wp:wrapSquare wrapText="bothSides"/>
                <wp:docPr id="663652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1595" cy="2493010"/>
                        </a:xfrm>
                        <a:prstGeom prst="rect">
                          <a:avLst/>
                        </a:prstGeom>
                        <a:noFill/>
                        <a:ln w="9525">
                          <a:noFill/>
                          <a:miter lim="800000"/>
                          <a:headEnd/>
                          <a:tailEnd/>
                        </a:ln>
                      </wps:spPr>
                      <wps:txbx>
                        <w:txbxContent>
                          <w:p w14:paraId="5E43B5CD"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Inaya’s ability to analyse helps her find her truth.</w:t>
                            </w:r>
                          </w:p>
                          <w:p w14:paraId="66A27135"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p>
                          <w:p w14:paraId="00DDE223"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In fact, she is gathering information that will help her understand why she feels the way she does.</w:t>
                            </w:r>
                          </w:p>
                          <w:p w14:paraId="5B39110F"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p>
                          <w:p w14:paraId="37505D12"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She thinks she is simply heading into a dark place, yet her brain is still working on what just happened.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C31806" id="_x0000_s1028" type="#_x0000_t202" style="position:absolute;left:0;text-align:left;margin-left:326.95pt;margin-top:507.75pt;width:104.85pt;height:196.3pt;z-index:251666432;visibility:visible;mso-wrap-style:square;mso-width-percent:0;mso-height-percent:0;mso-wrap-distance-left:8.5pt;mso-wrap-distance-top:5.65pt;mso-wrap-distance-right:8.5pt;mso-wrap-distance-bottom:5.65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Onm/AEAANUDAAAOAAAAZHJzL2Uyb0RvYy54bWysU8tu2zAQvBfoPxC815JfbSxYDtKkKQqk&#10;DyDtB6wpyiJKclmStuR+fZaU4xjtragOBKnlzu7MDtfXg9HsIH1QaGs+nZScSSuwUXZX8x/f799c&#10;cRYi2AY0Wlnzowz8evP61bp3lZxhh7qRnhGIDVXvat7F6KqiCKKTBsIEnbQUbNEbiHT0u6Lx0BO6&#10;0cWsLN8WPfrGeRQyBPp7Nwb5JuO3rRTxa9sGGZmuOfUW8+rzuk1rsVlDtfPgOiVObcA/dGFAWSp6&#10;hrqDCGzv1V9QRgmPAds4EWgKbFslZOZAbKblH2weO3AycyFxgjvLFP4frPhyeHTfPIvDexxogJlE&#10;cA8ofgZm8bYDu5M33mPfSWio8DRJVvQuVKfUJHWoQgLZ9p+xoSHDPmIGGlpvkirEkxE6DeB4Fl0O&#10;kYlUcj6fLldLzgTFZovVnHTINaB6Tnc+xI8SDUubmnuaaoaHw0OIqR2onq+kahbvldZ5stqyvuar&#10;5WyZEy4iRkUynlam5ldl+kYrJJYfbJOTIyg97qmAtifaienIOQ7bgamGuk65SYUtNkfSwePoM3oX&#10;tOnQ/+asJ4/VPPzag5ec6U+WtFxNF4tkynxYLN/N6OAvI9vLCFhBUDWPnI3b25iNPFK+Ic1bldV4&#10;6eTUMnkni3TyeTLn5TnfenmNmycAAAD//wMAUEsDBBQABgAIAAAAIQAv6Bkk4AAAAA0BAAAPAAAA&#10;ZHJzL2Rvd25yZXYueG1sTI9NT8MwDIbvSPyHyEjcWFK2Vl3XdEIgriDGh7Rb1nhtReNUTbaWf485&#10;saP9Pnr9uNzOrhdnHEPnSUOyUCCQam87ajR8vD/f5SBCNGRN7wk1/GCAbXV9VZrC+one8LyLjeAS&#10;CoXR0MY4FFKGukVnwsIPSJwd/ehM5HFspB3NxOWul/dKZdKZjvhCawZ8bLH+3p2chs+X4/5rpV6b&#10;J5cOk5+VJLeWWt/ezA8bEBHn+A/Dnz6rQ8VOB38iG0SvIUuXa0Y5UEmagmAkz5YZiAOvVipPQFal&#10;vPyi+gUAAP//AwBQSwECLQAUAAYACAAAACEAtoM4kv4AAADhAQAAEwAAAAAAAAAAAAAAAAAAAAAA&#10;W0NvbnRlbnRfVHlwZXNdLnhtbFBLAQItABQABgAIAAAAIQA4/SH/1gAAAJQBAAALAAAAAAAAAAAA&#10;AAAAAC8BAABfcmVscy8ucmVsc1BLAQItABQABgAIAAAAIQBjHOnm/AEAANUDAAAOAAAAAAAAAAAA&#10;AAAAAC4CAABkcnMvZTJvRG9jLnhtbFBLAQItABQABgAIAAAAIQAv6Bkk4AAAAA0BAAAPAAAAAAAA&#10;AAAAAAAAAFYEAABkcnMvZG93bnJldi54bWxQSwUGAAAAAAQABADzAAAAYwUAAAAA&#10;" filled="f" stroked="f">
                <v:textbox>
                  <w:txbxContent>
                    <w:p w14:paraId="5E43B5CD"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Inaya’s ability to analyse helps her find her truth.</w:t>
                      </w:r>
                    </w:p>
                    <w:p w14:paraId="66A27135"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p>
                    <w:p w14:paraId="00DDE223"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In fact, she is gathering information that will help her understand why she feels the way she does.</w:t>
                      </w:r>
                    </w:p>
                    <w:p w14:paraId="5B39110F"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p>
                    <w:p w14:paraId="37505D12"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She thinks she is simply heading into a dark place, yet her brain is still working on what just happened.</w:t>
                      </w:r>
                    </w:p>
                  </w:txbxContent>
                </v:textbox>
                <w10:wrap type="square" anchorx="margin" anchory="margin"/>
              </v:shape>
            </w:pict>
          </mc:Fallback>
        </mc:AlternateContent>
      </w:r>
      <w:r w:rsidR="001826E5">
        <w:rPr>
          <w:rFonts w:ascii="Baskerville Old Face" w:eastAsia="MS Mincho" w:hAnsi="Baskerville Old Face" w:cs="Times New Roman"/>
          <w:color w:val="000000"/>
          <w:kern w:val="0"/>
          <w:sz w:val="24"/>
          <w:szCs w:val="24"/>
          <w14:ligatures w14:val="none"/>
        </w:rPr>
        <w:t>To summarise, we have a younger sibling who is causing havoc in the family, turning people against us (me, my elder brother, our mother and who knows how many others). Much had happened, and it seemed that I was being labelled as someone to blame for many horrid incidents. Many of which I had no idea about – nevertheless, I had been upset that nobody had the courage to stand up for or defend me.</w:t>
      </w:r>
    </w:p>
    <w:p w14:paraId="27E89241" w14:textId="1D175549"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“You are trying to help correct the narrative of those who will never accept it. What people think is what they choose to think, and you </w:t>
      </w:r>
      <w:proofErr w:type="gramStart"/>
      <w:r w:rsidRPr="00165E04">
        <w:rPr>
          <w:rFonts w:ascii="Baskerville Old Face" w:eastAsia="MS Mincho" w:hAnsi="Baskerville Old Face" w:cs="Times New Roman"/>
          <w:color w:val="000000"/>
          <w:kern w:val="0"/>
          <w:sz w:val="24"/>
          <w:szCs w:val="24"/>
          <w14:ligatures w14:val="none"/>
        </w:rPr>
        <w:t>have to</w:t>
      </w:r>
      <w:proofErr w:type="gramEnd"/>
      <w:r w:rsidRPr="00165E04">
        <w:rPr>
          <w:rFonts w:ascii="Baskerville Old Face" w:eastAsia="MS Mincho" w:hAnsi="Baskerville Old Face" w:cs="Times New Roman"/>
          <w:color w:val="000000"/>
          <w:kern w:val="0"/>
          <w:sz w:val="24"/>
          <w:szCs w:val="24"/>
          <w14:ligatures w14:val="none"/>
        </w:rPr>
        <w:t xml:space="preserve"> accept that there is no point in tackling this. It will only bring us more misery,” he says.</w:t>
      </w:r>
    </w:p>
    <w:p w14:paraId="203F8D73" w14:textId="7EB5D21D"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Pr>
          <w:rFonts w:ascii="Baskerville Old Face" w:eastAsia="MS Mincho" w:hAnsi="Baskerville Old Face" w:cs="Times New Roman"/>
          <w:color w:val="000000"/>
          <w:kern w:val="0"/>
          <w:sz w:val="24"/>
          <w:szCs w:val="24"/>
          <w14:ligatures w14:val="none"/>
        </w:rPr>
        <w:lastRenderedPageBreak/>
        <w:t>“I am not trying to tackle this at all; I am simply telling the story, addressing many other things,” I say, hoping that he understands this is not about others or writing about them.</w:t>
      </w:r>
    </w:p>
    <w:p w14:paraId="41223358" w14:textId="77B2645C"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Pr>
          <w:rFonts w:ascii="Baskerville Old Face" w:eastAsia="MS Mincho" w:hAnsi="Baskerville Old Face" w:cs="Times New Roman"/>
          <w:color w:val="000000"/>
          <w:kern w:val="0"/>
          <w:sz w:val="24"/>
          <w:szCs w:val="24"/>
          <w14:ligatures w14:val="none"/>
        </w:rPr>
        <w:t xml:space="preserve">I realise my thoughts were indeed correct. However, it now seems that this brother is also wary that anything I or we put out into the world will likely be used against us by our little narcissist sibling or his flying monkeys. This elder brother has already suffered a lot at the hands of our younger sibling. </w:t>
      </w:r>
    </w:p>
    <w:p w14:paraId="58188425"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“Inaya, take it offline and we can discuss</w:t>
      </w:r>
      <w:r>
        <w:rPr>
          <w:rFonts w:ascii="Baskerville Old Face" w:eastAsia="MS Mincho" w:hAnsi="Baskerville Old Face" w:cs="Times New Roman"/>
          <w:color w:val="000000"/>
          <w:kern w:val="0"/>
          <w:sz w:val="24"/>
          <w:szCs w:val="24"/>
          <w14:ligatures w14:val="none"/>
        </w:rPr>
        <w:t xml:space="preserve"> </w:t>
      </w:r>
      <w:r w:rsidRPr="00165E04">
        <w:rPr>
          <w:rFonts w:ascii="Baskerville Old Face" w:eastAsia="MS Mincho" w:hAnsi="Baskerville Old Face" w:cs="Times New Roman"/>
          <w:color w:val="000000"/>
          <w:kern w:val="0"/>
          <w:sz w:val="24"/>
          <w:szCs w:val="24"/>
          <w14:ligatures w14:val="none"/>
        </w:rPr>
        <w:t>later,” he instructs again.</w:t>
      </w:r>
    </w:p>
    <w:p w14:paraId="3F925CBA"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“I don’t </w:t>
      </w:r>
      <w:r>
        <w:rPr>
          <w:rFonts w:ascii="Baskerville Old Face" w:eastAsia="MS Mincho" w:hAnsi="Baskerville Old Face" w:cs="Times New Roman"/>
          <w:color w:val="000000"/>
          <w:kern w:val="0"/>
          <w:sz w:val="24"/>
          <w:szCs w:val="24"/>
          <w14:ligatures w14:val="none"/>
        </w:rPr>
        <w:t>get it. Even if it</w:t>
      </w:r>
      <w:r w:rsidRPr="00165E04">
        <w:rPr>
          <w:rFonts w:ascii="Baskerville Old Face" w:eastAsia="MS Mincho" w:hAnsi="Baskerville Old Face" w:cs="Times New Roman"/>
          <w:color w:val="000000"/>
          <w:kern w:val="0"/>
          <w:sz w:val="24"/>
          <w:szCs w:val="24"/>
          <w14:ligatures w14:val="none"/>
        </w:rPr>
        <w:t xml:space="preserve">, even if it </w:t>
      </w:r>
      <w:r w:rsidRPr="00E02BD4">
        <w:rPr>
          <w:rFonts w:ascii="Baskerville Old Face" w:eastAsia="MS Mincho" w:hAnsi="Baskerville Old Face" w:cs="Times New Roman"/>
          <w:i/>
          <w:iCs/>
          <w:color w:val="000000"/>
          <w:kern w:val="0"/>
          <w:sz w:val="24"/>
          <w:szCs w:val="24"/>
          <w14:ligatures w14:val="none"/>
        </w:rPr>
        <w:t>was</w:t>
      </w:r>
      <w:r w:rsidRPr="00165E04">
        <w:rPr>
          <w:rFonts w:ascii="Baskerville Old Face" w:eastAsia="MS Mincho" w:hAnsi="Baskerville Old Face" w:cs="Times New Roman"/>
          <w:color w:val="000000"/>
          <w:kern w:val="0"/>
          <w:sz w:val="24"/>
          <w:szCs w:val="24"/>
          <w14:ligatures w14:val="none"/>
        </w:rPr>
        <w:t xml:space="preserve"> what you think it is, I</w:t>
      </w:r>
      <w:r>
        <w:rPr>
          <w:rFonts w:ascii="Baskerville Old Face" w:eastAsia="MS Mincho" w:hAnsi="Baskerville Old Face" w:cs="Times New Roman"/>
          <w:color w:val="000000"/>
          <w:kern w:val="0"/>
          <w:sz w:val="24"/>
          <w:szCs w:val="24"/>
          <w14:ligatures w14:val="none"/>
        </w:rPr>
        <w:t>’d</w:t>
      </w:r>
      <w:r w:rsidRPr="00165E04">
        <w:rPr>
          <w:rFonts w:ascii="Baskerville Old Face" w:eastAsia="MS Mincho" w:hAnsi="Baskerville Old Face" w:cs="Times New Roman"/>
          <w:color w:val="000000"/>
          <w:kern w:val="0"/>
          <w:sz w:val="24"/>
          <w:szCs w:val="24"/>
          <w14:ligatures w14:val="none"/>
        </w:rPr>
        <w:t xml:space="preserve"> be defending my</w:t>
      </w:r>
      <w:r>
        <w:rPr>
          <w:rFonts w:ascii="Baskerville Old Face" w:eastAsia="MS Mincho" w:hAnsi="Baskerville Old Face" w:cs="Times New Roman"/>
          <w:color w:val="000000"/>
          <w:kern w:val="0"/>
          <w:sz w:val="24"/>
          <w:szCs w:val="24"/>
          <w14:ligatures w14:val="none"/>
        </w:rPr>
        <w:t>self - because</w:t>
      </w:r>
      <w:r w:rsidRPr="00165E04">
        <w:rPr>
          <w:rFonts w:ascii="Baskerville Old Face" w:eastAsia="MS Mincho" w:hAnsi="Baskerville Old Face" w:cs="Times New Roman"/>
          <w:color w:val="000000"/>
          <w:kern w:val="0"/>
          <w:sz w:val="24"/>
          <w:szCs w:val="24"/>
          <w14:ligatures w14:val="none"/>
        </w:rPr>
        <w:t xml:space="preserve"> I am the only one who </w:t>
      </w:r>
      <w:r>
        <w:rPr>
          <w:rFonts w:ascii="Baskerville Old Face" w:eastAsia="MS Mincho" w:hAnsi="Baskerville Old Face" w:cs="Times New Roman"/>
          <w:color w:val="000000"/>
          <w:kern w:val="0"/>
          <w:sz w:val="24"/>
          <w:szCs w:val="24"/>
          <w14:ligatures w14:val="none"/>
        </w:rPr>
        <w:t>ever does. It’s not like any</w:t>
      </w:r>
      <w:r w:rsidRPr="00165E04">
        <w:rPr>
          <w:rFonts w:ascii="Baskerville Old Face" w:eastAsia="MS Mincho" w:hAnsi="Baskerville Old Face" w:cs="Times New Roman"/>
          <w:color w:val="000000"/>
          <w:kern w:val="0"/>
          <w:sz w:val="24"/>
          <w:szCs w:val="24"/>
          <w14:ligatures w14:val="none"/>
        </w:rPr>
        <w:t xml:space="preserve"> of you w</w:t>
      </w:r>
      <w:r>
        <w:rPr>
          <w:rFonts w:ascii="Baskerville Old Face" w:eastAsia="MS Mincho" w:hAnsi="Baskerville Old Face" w:cs="Times New Roman"/>
          <w:color w:val="000000"/>
          <w:kern w:val="0"/>
          <w:sz w:val="24"/>
          <w:szCs w:val="24"/>
          <w14:ligatures w14:val="none"/>
        </w:rPr>
        <w:t>ould,</w:t>
      </w:r>
      <w:r w:rsidRPr="00165E04">
        <w:rPr>
          <w:rFonts w:ascii="Baskerville Old Face" w:eastAsia="MS Mincho" w:hAnsi="Baskerville Old Face" w:cs="Times New Roman"/>
          <w:color w:val="000000"/>
          <w:kern w:val="0"/>
          <w:sz w:val="24"/>
          <w:szCs w:val="24"/>
          <w14:ligatures w14:val="none"/>
        </w:rPr>
        <w:t>” I say</w:t>
      </w:r>
      <w:r>
        <w:rPr>
          <w:rFonts w:ascii="Baskerville Old Face" w:eastAsia="MS Mincho" w:hAnsi="Baskerville Old Face" w:cs="Times New Roman"/>
          <w:color w:val="000000"/>
          <w:kern w:val="0"/>
          <w:sz w:val="24"/>
          <w:szCs w:val="24"/>
          <w14:ligatures w14:val="none"/>
        </w:rPr>
        <w:t>, disappointed</w:t>
      </w:r>
      <w:r w:rsidRPr="00165E04">
        <w:rPr>
          <w:rFonts w:ascii="Baskerville Old Face" w:eastAsia="MS Mincho" w:hAnsi="Baskerville Old Face" w:cs="Times New Roman"/>
          <w:color w:val="000000"/>
          <w:kern w:val="0"/>
          <w:sz w:val="24"/>
          <w:szCs w:val="24"/>
          <w14:ligatures w14:val="none"/>
        </w:rPr>
        <w:t>.</w:t>
      </w:r>
    </w:p>
    <w:p w14:paraId="6CFC2AE0"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“Inaya, please don’t make things worse. We can discuss</w:t>
      </w:r>
      <w:r>
        <w:rPr>
          <w:rFonts w:ascii="Baskerville Old Face" w:eastAsia="MS Mincho" w:hAnsi="Baskerville Old Face" w:cs="Times New Roman"/>
          <w:color w:val="000000"/>
          <w:kern w:val="0"/>
          <w:sz w:val="24"/>
          <w:szCs w:val="24"/>
          <w14:ligatures w14:val="none"/>
        </w:rPr>
        <w:t xml:space="preserve"> this later</w:t>
      </w:r>
      <w:r w:rsidRPr="00165E04">
        <w:rPr>
          <w:rFonts w:ascii="Baskerville Old Face" w:eastAsia="MS Mincho" w:hAnsi="Baskerville Old Face" w:cs="Times New Roman"/>
          <w:color w:val="000000"/>
          <w:kern w:val="0"/>
          <w:sz w:val="24"/>
          <w:szCs w:val="24"/>
          <w14:ligatures w14:val="none"/>
        </w:rPr>
        <w:t>,</w:t>
      </w:r>
      <w:r>
        <w:rPr>
          <w:rFonts w:ascii="Baskerville Old Face" w:eastAsia="MS Mincho" w:hAnsi="Baskerville Old Face" w:cs="Times New Roman"/>
          <w:color w:val="000000"/>
          <w:kern w:val="0"/>
          <w:sz w:val="24"/>
          <w:szCs w:val="24"/>
          <w14:ligatures w14:val="none"/>
        </w:rPr>
        <w:t xml:space="preserve"> I promise,</w:t>
      </w:r>
      <w:r w:rsidRPr="00165E04">
        <w:rPr>
          <w:rFonts w:ascii="Baskerville Old Face" w:eastAsia="MS Mincho" w:hAnsi="Baskerville Old Face" w:cs="Times New Roman"/>
          <w:color w:val="000000"/>
          <w:kern w:val="0"/>
          <w:sz w:val="24"/>
          <w:szCs w:val="24"/>
          <w14:ligatures w14:val="none"/>
        </w:rPr>
        <w:t xml:space="preserve"> for now, will you just take it offline?”</w:t>
      </w:r>
    </w:p>
    <w:p w14:paraId="2105D561"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This is going nowhere, and it’s getting tiring. I realise nothing I can say w</w:t>
      </w:r>
      <w:r>
        <w:rPr>
          <w:rFonts w:ascii="Baskerville Old Face" w:eastAsia="MS Mincho" w:hAnsi="Baskerville Old Face" w:cs="Times New Roman"/>
          <w:color w:val="000000"/>
          <w:kern w:val="0"/>
          <w:sz w:val="24"/>
          <w:szCs w:val="24"/>
          <w14:ligatures w14:val="none"/>
        </w:rPr>
        <w:t>ill</w:t>
      </w:r>
      <w:r w:rsidRPr="00165E04">
        <w:rPr>
          <w:rFonts w:ascii="Baskerville Old Face" w:eastAsia="MS Mincho" w:hAnsi="Baskerville Old Face" w:cs="Times New Roman"/>
          <w:color w:val="000000"/>
          <w:kern w:val="0"/>
          <w:sz w:val="24"/>
          <w:szCs w:val="24"/>
          <w14:ligatures w14:val="none"/>
        </w:rPr>
        <w:t xml:space="preserve"> change this. I am not even sure what is driving me to listen, consider</w:t>
      </w:r>
      <w:r>
        <w:rPr>
          <w:rFonts w:ascii="Baskerville Old Face" w:eastAsia="MS Mincho" w:hAnsi="Baskerville Old Face" w:cs="Times New Roman"/>
          <w:color w:val="000000"/>
          <w:kern w:val="0"/>
          <w:sz w:val="24"/>
          <w:szCs w:val="24"/>
          <w14:ligatures w14:val="none"/>
        </w:rPr>
        <w:t>,</w:t>
      </w:r>
      <w:r w:rsidRPr="00165E04">
        <w:rPr>
          <w:rFonts w:ascii="Baskerville Old Face" w:eastAsia="MS Mincho" w:hAnsi="Baskerville Old Face" w:cs="Times New Roman"/>
          <w:color w:val="000000"/>
          <w:kern w:val="0"/>
          <w:sz w:val="24"/>
          <w:szCs w:val="24"/>
          <w14:ligatures w14:val="none"/>
        </w:rPr>
        <w:t xml:space="preserve"> and obey. What makes me subjugate myself to his authority?</w:t>
      </w:r>
    </w:p>
    <w:p w14:paraId="77D7A368"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Part of me just wants to avoid conflict and arguments. Another part of me wants to fight </w:t>
      </w:r>
      <w:r>
        <w:rPr>
          <w:rFonts w:ascii="Baskerville Old Face" w:eastAsia="MS Mincho" w:hAnsi="Baskerville Old Face" w:cs="Times New Roman"/>
          <w:color w:val="000000"/>
          <w:kern w:val="0"/>
          <w:sz w:val="24"/>
          <w:szCs w:val="24"/>
          <w14:ligatures w14:val="none"/>
        </w:rPr>
        <w:t xml:space="preserve">for what I am entitled to </w:t>
      </w:r>
      <w:proofErr w:type="gramStart"/>
      <w:r>
        <w:rPr>
          <w:rFonts w:ascii="Baskerville Old Face" w:eastAsia="MS Mincho" w:hAnsi="Baskerville Old Face" w:cs="Times New Roman"/>
          <w:color w:val="000000"/>
          <w:kern w:val="0"/>
          <w:sz w:val="24"/>
          <w:szCs w:val="24"/>
          <w14:ligatures w14:val="none"/>
        </w:rPr>
        <w:t>-  my</w:t>
      </w:r>
      <w:proofErr w:type="gramEnd"/>
      <w:r>
        <w:rPr>
          <w:rFonts w:ascii="Baskerville Old Face" w:eastAsia="MS Mincho" w:hAnsi="Baskerville Old Face" w:cs="Times New Roman"/>
          <w:color w:val="000000"/>
          <w:kern w:val="0"/>
          <w:sz w:val="24"/>
          <w:szCs w:val="24"/>
          <w14:ligatures w14:val="none"/>
        </w:rPr>
        <w:t xml:space="preserve"> voice</w:t>
      </w:r>
      <w:r w:rsidRPr="00165E04">
        <w:rPr>
          <w:rFonts w:ascii="Baskerville Old Face" w:eastAsia="MS Mincho" w:hAnsi="Baskerville Old Face" w:cs="Times New Roman"/>
          <w:color w:val="000000"/>
          <w:kern w:val="0"/>
          <w:sz w:val="24"/>
          <w:szCs w:val="24"/>
          <w14:ligatures w14:val="none"/>
        </w:rPr>
        <w:t xml:space="preserve">. But </w:t>
      </w:r>
      <w:r>
        <w:rPr>
          <w:rFonts w:ascii="Baskerville Old Face" w:eastAsia="MS Mincho" w:hAnsi="Baskerville Old Face" w:cs="Times New Roman"/>
          <w:color w:val="000000"/>
          <w:kern w:val="0"/>
          <w:sz w:val="24"/>
          <w:szCs w:val="24"/>
          <w14:ligatures w14:val="none"/>
        </w:rPr>
        <w:t>something in me still triggers, making me small again, unimportant, and it’s just too easy to crawl back into my hole.</w:t>
      </w:r>
      <w:r w:rsidRPr="00165E04">
        <w:rPr>
          <w:rFonts w:ascii="Baskerville Old Face" w:eastAsia="MS Mincho" w:hAnsi="Baskerville Old Face" w:cs="Times New Roman"/>
          <w:color w:val="000000"/>
          <w:kern w:val="0"/>
          <w:sz w:val="24"/>
          <w:szCs w:val="24"/>
          <w14:ligatures w14:val="none"/>
        </w:rPr>
        <w:t xml:space="preserve"> Deep down, I am ready to face the darkness again.</w:t>
      </w:r>
    </w:p>
    <w:p w14:paraId="26A4BD53"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“Okay, okay, I will,” I say with weary exhaustion, trying to </w:t>
      </w:r>
      <w:r w:rsidRPr="00B55A46">
        <w:rPr>
          <w:rFonts w:ascii="Baskerville Old Face" w:hAnsi="Baskerville Old Face"/>
          <w:noProof/>
          <w:sz w:val="24"/>
          <w:szCs w:val="24"/>
        </w:rPr>
        <mc:AlternateContent>
          <mc:Choice Requires="wps">
            <w:drawing>
              <wp:anchor distT="71755" distB="71755" distL="107950" distR="107950" simplePos="0" relativeHeight="251664384" behindDoc="0" locked="0" layoutInCell="1" allowOverlap="1" wp14:anchorId="3645DF3F" wp14:editId="31923334">
                <wp:simplePos x="0" y="0"/>
                <wp:positionH relativeFrom="margin">
                  <wp:align>right</wp:align>
                </wp:positionH>
                <wp:positionV relativeFrom="margin">
                  <wp:align>top</wp:align>
                </wp:positionV>
                <wp:extent cx="1331595" cy="5822315"/>
                <wp:effectExtent l="0" t="0" r="0" b="0"/>
                <wp:wrapSquare wrapText="bothSides"/>
                <wp:docPr id="16615658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1595" cy="5822830"/>
                        </a:xfrm>
                        <a:prstGeom prst="rect">
                          <a:avLst/>
                        </a:prstGeom>
                        <a:noFill/>
                        <a:ln w="9525">
                          <a:noFill/>
                          <a:miter lim="800000"/>
                          <a:headEnd/>
                          <a:tailEnd/>
                        </a:ln>
                      </wps:spPr>
                      <wps:txbx>
                        <w:txbxContent>
                          <w:p w14:paraId="1CCBF112"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It may seem that Inaya didn’t fully fight her corner.</w:t>
                            </w:r>
                          </w:p>
                          <w:p w14:paraId="56EBF09E"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p>
                          <w:p w14:paraId="347AB644"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What you may not see is the exhaustion kicking in, since this is familiar territory. Inaya has always been controlled, and this is simply another “attempt” at breaking free. It is almost as though she expected to be silenced, even if, consciously, she didn’t want to be.</w:t>
                            </w:r>
                          </w:p>
                          <w:p w14:paraId="62AF1283"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p>
                          <w:p w14:paraId="71661430"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She feels like her new passion and dreams are being torn away, like so many similar times in the past.</w:t>
                            </w:r>
                          </w:p>
                          <w:p w14:paraId="74216527"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p>
                          <w:p w14:paraId="403282C7"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 xml:space="preserve">On the one hand, you have a family member who doesn't want to “rock the boat,” and on the other hand, you have Inaya, desperate to voice her thoughts and hoping to obtain some form </w:t>
                            </w:r>
                            <w:proofErr w:type="gramStart"/>
                            <w:r>
                              <w:rPr>
                                <w:i/>
                                <w:iCs/>
                                <w:color w:val="156082" w:themeColor="accent1"/>
                                <w:sz w:val="18"/>
                                <w:szCs w:val="18"/>
                              </w:rPr>
                              <w:t>of  healing</w:t>
                            </w:r>
                            <w:proofErr w:type="gramEnd"/>
                            <w:r>
                              <w:rPr>
                                <w:i/>
                                <w:iCs/>
                                <w:color w:val="156082" w:themeColor="accent1"/>
                                <w:sz w:val="18"/>
                                <w:szCs w:val="18"/>
                              </w:rPr>
                              <w:t xml:space="preserve">. </w:t>
                            </w:r>
                          </w:p>
                          <w:p w14:paraId="6CCFDEA3"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p>
                          <w:p w14:paraId="7D9D04F4"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Her intentions are misunderstood. To add to it, she is ordered to silence herself. These together have formed a trigger.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DF3F" id="_x0000_s1029" type="#_x0000_t202" style="position:absolute;left:0;text-align:left;margin-left:53.65pt;margin-top:0;width:104.85pt;height:458.45pt;z-index:251664384;visibility:visible;mso-wrap-style:square;mso-width-percent:0;mso-height-percent:0;mso-wrap-distance-left:8.5pt;mso-wrap-distance-top:5.65pt;mso-wrap-distance-right:8.5pt;mso-wrap-distance-bottom:5.65pt;mso-position-horizontal:righ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Ul8/QEAANUDAAAOAAAAZHJzL2Uyb0RvYy54bWysU11v2yAUfZ+0/4B4X5w48ZZYIVXXrtOk&#10;7kNq9wMIxjEacBmQ2Nmv7wWnabS+TfMDAl/uufece1hfDUaTg/RBgWV0NplSIq2ARtkdoz8f794t&#10;KQmR24ZrsJLRowz0avP2zbp3tSyhA91ITxDEhrp3jHYxurooguik4WECTloMtuANj3j0u6LxvEd0&#10;o4tyOn1f9OAb50HIEPDv7Rikm4zftlLE720bZCSaUewt5tXndZvWYrPm9c5z1ylxaoP/QxeGK4tF&#10;z1C3PHKy9+oVlFHCQ4A2TgSYAtpWCZk5IJvZ9C82Dx13MnNBcYI7yxT+H6z4dnhwPzyJw0cYcICZ&#10;RHD3IH4FYuGm43Ynr72HvpO8wcKzJFnRu1CfUpPUoQ4JZNt/hQaHzPcRMtDQepNUQZ4E0XEAx7Po&#10;cohEpJLz+axaVZQIjFXLslzO81gKXj+nOx/iZwmGpA2jHqea4fnhPsTUDq+fr6RqFu6U1nmy2pKe&#10;0VVVVjnhImJURONpZRhdTtM3WiGx/GSbnBy50uMeC2h7op2YjpzjsB2Iahidp9ykwhaaI+rgYfQZ&#10;vgvcdOD/UNKjxxgNv/fcS0r0F4tarmaLRTJlPiyqDyUe/GVkexnhViAUo5GScXsTs5FHyteoeauy&#10;Gi+dnFpG72SRTj5P5rw851svr3HzBAAA//8DAFBLAwQUAAYACAAAACEAkhnvM9oAAAAFAQAADwAA&#10;AGRycy9kb3ducmV2LnhtbEyPQUvDQBCF74L/YRnBm51t0drEbIooXhWrFrxts9MkmJ0N2W0T/72j&#10;l3oZeLzHe98U68l36khDbAMbmM80KOIquJZrA+9vT1crUDFZdrYLTAa+KcK6PD8rbO7CyK903KRa&#10;SQnH3BpoUupzxFg15G2chZ5YvH0YvE0ihxrdYEcp9x0utF6ity3LQmN7emio+tocvIGP5/3n9lq/&#10;1I/+ph/DpJF9hsZcXkz3d6ASTekUhl98QYdSmHbhwC6qzoA8kv6ueAud3YLaGcjmywywLPA/ffkD&#10;AAD//wMAUEsBAi0AFAAGAAgAAAAhALaDOJL+AAAA4QEAABMAAAAAAAAAAAAAAAAAAAAAAFtDb250&#10;ZW50X1R5cGVzXS54bWxQSwECLQAUAAYACAAAACEAOP0h/9YAAACUAQAACwAAAAAAAAAAAAAAAAAv&#10;AQAAX3JlbHMvLnJlbHNQSwECLQAUAAYACAAAACEAOwVJfP0BAADVAwAADgAAAAAAAAAAAAAAAAAu&#10;AgAAZHJzL2Uyb0RvYy54bWxQSwECLQAUAAYACAAAACEAkhnvM9oAAAAFAQAADwAAAAAAAAAAAAAA&#10;AABXBAAAZHJzL2Rvd25yZXYueG1sUEsFBgAAAAAEAAQA8wAAAF4FAAAAAA==&#10;" filled="f" stroked="f">
                <v:textbox>
                  <w:txbxContent>
                    <w:p w14:paraId="1CCBF112"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It may seem that Inaya didn’t fully fight her corner.</w:t>
                      </w:r>
                    </w:p>
                    <w:p w14:paraId="56EBF09E"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p>
                    <w:p w14:paraId="347AB644"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What you may not see is the exhaustion kicking in, since this is familiar territory. Inaya has always been controlled, and this is simply another “attempt” at breaking free. It is almost as though she expected to be silenced, even if, consciously, she didn’t want to be.</w:t>
                      </w:r>
                    </w:p>
                    <w:p w14:paraId="62AF1283"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p>
                    <w:p w14:paraId="71661430"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She feels like her new passion and dreams are being torn away, like so many similar times in the past.</w:t>
                      </w:r>
                    </w:p>
                    <w:p w14:paraId="74216527"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p>
                    <w:p w14:paraId="403282C7"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 xml:space="preserve">On the one hand, you have a family member who doesn't want to “rock the boat,” and on the other hand, you have Inaya, desperate to voice her thoughts and hoping to obtain some form </w:t>
                      </w:r>
                      <w:proofErr w:type="gramStart"/>
                      <w:r>
                        <w:rPr>
                          <w:i/>
                          <w:iCs/>
                          <w:color w:val="156082" w:themeColor="accent1"/>
                          <w:sz w:val="18"/>
                          <w:szCs w:val="18"/>
                        </w:rPr>
                        <w:t>of  healing</w:t>
                      </w:r>
                      <w:proofErr w:type="gramEnd"/>
                      <w:r>
                        <w:rPr>
                          <w:i/>
                          <w:iCs/>
                          <w:color w:val="156082" w:themeColor="accent1"/>
                          <w:sz w:val="18"/>
                          <w:szCs w:val="18"/>
                        </w:rPr>
                        <w:t xml:space="preserve">. </w:t>
                      </w:r>
                    </w:p>
                    <w:p w14:paraId="6CCFDEA3"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p>
                    <w:p w14:paraId="7D9D04F4" w14:textId="77777777" w:rsidR="001826E5" w:rsidRDefault="001826E5" w:rsidP="001826E5">
                      <w:pPr>
                        <w:widowControl w:val="0"/>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Her intentions are misunderstood. To add to it, she is ordered to silence herself. These together have formed a trigger.</w:t>
                      </w:r>
                    </w:p>
                  </w:txbxContent>
                </v:textbox>
                <w10:wrap type="square" anchorx="margin" anchory="margin"/>
              </v:shape>
            </w:pict>
          </mc:Fallback>
        </mc:AlternateContent>
      </w:r>
      <w:r w:rsidRPr="00165E04">
        <w:rPr>
          <w:rFonts w:ascii="Baskerville Old Face" w:eastAsia="MS Mincho" w:hAnsi="Baskerville Old Face" w:cs="Times New Roman"/>
          <w:color w:val="000000"/>
          <w:kern w:val="0"/>
          <w:sz w:val="24"/>
          <w:szCs w:val="24"/>
          <w14:ligatures w14:val="none"/>
        </w:rPr>
        <w:t xml:space="preserve">close the </w:t>
      </w:r>
      <w:r>
        <w:rPr>
          <w:rFonts w:ascii="Baskerville Old Face" w:eastAsia="MS Mincho" w:hAnsi="Baskerville Old Face" w:cs="Times New Roman"/>
          <w:color w:val="000000"/>
          <w:kern w:val="0"/>
          <w:sz w:val="24"/>
          <w:szCs w:val="24"/>
          <w14:ligatures w14:val="none"/>
        </w:rPr>
        <w:t>topic</w:t>
      </w:r>
      <w:r w:rsidRPr="00165E04">
        <w:rPr>
          <w:rFonts w:ascii="Baskerville Old Face" w:eastAsia="MS Mincho" w:hAnsi="Baskerville Old Face" w:cs="Times New Roman"/>
          <w:color w:val="000000"/>
          <w:kern w:val="0"/>
          <w:sz w:val="24"/>
          <w:szCs w:val="24"/>
          <w14:ligatures w14:val="none"/>
        </w:rPr>
        <w:t xml:space="preserve">. It was late, </w:t>
      </w:r>
      <w:r>
        <w:rPr>
          <w:rFonts w:ascii="Baskerville Old Face" w:eastAsia="MS Mincho" w:hAnsi="Baskerville Old Face" w:cs="Times New Roman"/>
          <w:color w:val="000000"/>
          <w:kern w:val="0"/>
          <w:sz w:val="24"/>
          <w:szCs w:val="24"/>
          <w14:ligatures w14:val="none"/>
        </w:rPr>
        <w:t xml:space="preserve">and </w:t>
      </w:r>
      <w:r w:rsidRPr="00165E04">
        <w:rPr>
          <w:rFonts w:ascii="Baskerville Old Face" w:eastAsia="MS Mincho" w:hAnsi="Baskerville Old Face" w:cs="Times New Roman"/>
          <w:color w:val="000000"/>
          <w:kern w:val="0"/>
          <w:sz w:val="24"/>
          <w:szCs w:val="24"/>
          <w14:ligatures w14:val="none"/>
        </w:rPr>
        <w:t>I</w:t>
      </w:r>
      <w:r>
        <w:rPr>
          <w:rFonts w:ascii="Baskerville Old Face" w:eastAsia="MS Mincho" w:hAnsi="Baskerville Old Face" w:cs="Times New Roman"/>
          <w:color w:val="000000"/>
          <w:kern w:val="0"/>
          <w:sz w:val="24"/>
          <w:szCs w:val="24"/>
          <w14:ligatures w14:val="none"/>
        </w:rPr>
        <w:t xml:space="preserve"> </w:t>
      </w:r>
      <w:r w:rsidRPr="00165E04">
        <w:rPr>
          <w:rFonts w:ascii="Baskerville Old Face" w:eastAsia="MS Mincho" w:hAnsi="Baskerville Old Face" w:cs="Times New Roman"/>
          <w:color w:val="000000"/>
          <w:kern w:val="0"/>
          <w:sz w:val="24"/>
          <w:szCs w:val="24"/>
          <w14:ligatures w14:val="none"/>
        </w:rPr>
        <w:t>didn’t want to have this conversation now.</w:t>
      </w:r>
    </w:p>
    <w:p w14:paraId="18FFEC66"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 later get a message from my brother:</w:t>
      </w:r>
    </w:p>
    <w:p w14:paraId="2D1CD754"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“Can you send me copies just so that I can read them?” </w:t>
      </w:r>
      <w:r>
        <w:rPr>
          <w:rFonts w:ascii="Baskerville Old Face" w:eastAsia="MS Mincho" w:hAnsi="Baskerville Old Face" w:cs="Times New Roman"/>
          <w:color w:val="000000"/>
          <w:kern w:val="0"/>
          <w:sz w:val="24"/>
          <w:szCs w:val="24"/>
          <w14:ligatures w14:val="none"/>
        </w:rPr>
        <w:t>he asks.</w:t>
      </w:r>
    </w:p>
    <w:p w14:paraId="467D75ED"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“Sure, </w:t>
      </w:r>
      <w:r>
        <w:rPr>
          <w:rFonts w:ascii="Baskerville Old Face" w:eastAsia="MS Mincho" w:hAnsi="Baskerville Old Face" w:cs="Times New Roman"/>
          <w:color w:val="000000"/>
          <w:kern w:val="0"/>
          <w:sz w:val="24"/>
          <w:szCs w:val="24"/>
          <w14:ligatures w14:val="none"/>
        </w:rPr>
        <w:t xml:space="preserve">I </w:t>
      </w:r>
      <w:r w:rsidRPr="00165E04">
        <w:rPr>
          <w:rFonts w:ascii="Baskerville Old Face" w:eastAsia="MS Mincho" w:hAnsi="Baskerville Old Face" w:cs="Times New Roman"/>
          <w:color w:val="000000"/>
          <w:kern w:val="0"/>
          <w:sz w:val="24"/>
          <w:szCs w:val="24"/>
          <w14:ligatures w14:val="none"/>
        </w:rPr>
        <w:t>will send you the text documents that are offline,” I message back.</w:t>
      </w:r>
    </w:p>
    <w:p w14:paraId="5621D8B7"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 was sinking into despair. It didn’t even matter that he would make time to read. I felt I was once again being silenced, shut down, unable to voice my feelings, experiences</w:t>
      </w:r>
      <w:r>
        <w:rPr>
          <w:rFonts w:ascii="Baskerville Old Face" w:eastAsia="MS Mincho" w:hAnsi="Baskerville Old Face" w:cs="Times New Roman"/>
          <w:color w:val="000000"/>
          <w:kern w:val="0"/>
          <w:sz w:val="24"/>
          <w:szCs w:val="24"/>
          <w14:ligatures w14:val="none"/>
        </w:rPr>
        <w:t>,</w:t>
      </w:r>
      <w:r w:rsidRPr="00165E04">
        <w:rPr>
          <w:rFonts w:ascii="Baskerville Old Face" w:eastAsia="MS Mincho" w:hAnsi="Baskerville Old Face" w:cs="Times New Roman"/>
          <w:color w:val="000000"/>
          <w:kern w:val="0"/>
          <w:sz w:val="24"/>
          <w:szCs w:val="24"/>
          <w14:ligatures w14:val="none"/>
        </w:rPr>
        <w:t xml:space="preserve"> and being denied the opportunity to heal - a familiar and painful pattern.</w:t>
      </w:r>
    </w:p>
    <w:p w14:paraId="6B83D997"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My new passion was crushed within one conversation.</w:t>
      </w:r>
    </w:p>
    <w:p w14:paraId="3C3F7263"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This reminded me of how my brothers and schoolteachers encouraged me to read. I was around ten years old. Finally, I became interested in a kids' fantasy book, about a magical tree, so nothing risky.</w:t>
      </w:r>
    </w:p>
    <w:p w14:paraId="6914159B" w14:textId="260003C6"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My father</w:t>
      </w:r>
      <w:r>
        <w:rPr>
          <w:rFonts w:ascii="Baskerville Old Face" w:eastAsia="MS Mincho" w:hAnsi="Baskerville Old Face" w:cs="Times New Roman"/>
          <w:color w:val="000000"/>
          <w:kern w:val="0"/>
          <w:sz w:val="24"/>
          <w:szCs w:val="24"/>
          <w14:ligatures w14:val="none"/>
        </w:rPr>
        <w:t xml:space="preserve">, a strict Muslim, discouraged me from any form of education since he viewed it as a </w:t>
      </w:r>
      <w:r>
        <w:rPr>
          <w:rFonts w:ascii="Baskerville Old Face" w:eastAsia="MS Mincho" w:hAnsi="Baskerville Old Face" w:cs="Times New Roman"/>
          <w:color w:val="000000"/>
          <w:kern w:val="0"/>
          <w:sz w:val="24"/>
          <w:szCs w:val="24"/>
          <w14:ligatures w14:val="none"/>
        </w:rPr>
        <w:lastRenderedPageBreak/>
        <w:t>threat. He</w:t>
      </w:r>
      <w:r w:rsidRPr="00165E04">
        <w:rPr>
          <w:rFonts w:ascii="Baskerville Old Face" w:eastAsia="MS Mincho" w:hAnsi="Baskerville Old Face" w:cs="Times New Roman"/>
          <w:color w:val="000000"/>
          <w:kern w:val="0"/>
          <w:sz w:val="24"/>
          <w:szCs w:val="24"/>
          <w14:ligatures w14:val="none"/>
        </w:rPr>
        <w:t xml:space="preserve"> reprimanded me for </w:t>
      </w:r>
      <w:r>
        <w:rPr>
          <w:rFonts w:ascii="Baskerville Old Face" w:eastAsia="MS Mincho" w:hAnsi="Baskerville Old Face" w:cs="Times New Roman"/>
          <w:color w:val="000000"/>
          <w:kern w:val="0"/>
          <w:sz w:val="24"/>
          <w:szCs w:val="24"/>
          <w14:ligatures w14:val="none"/>
        </w:rPr>
        <w:t>reading</w:t>
      </w:r>
      <w:r w:rsidRPr="00165E04">
        <w:rPr>
          <w:rFonts w:ascii="Baskerville Old Face" w:eastAsia="MS Mincho" w:hAnsi="Baskerville Old Face" w:cs="Times New Roman"/>
          <w:color w:val="000000"/>
          <w:kern w:val="0"/>
          <w:sz w:val="24"/>
          <w:szCs w:val="24"/>
          <w14:ligatures w14:val="none"/>
        </w:rPr>
        <w:t xml:space="preserve"> and, having caught me on multiple occasions, he eventually took the book away. I was so upset because I didn't know how the story ended. I still wonder to this day and often find myself making up endings for that story.</w:t>
      </w:r>
    </w:p>
    <w:p w14:paraId="428DCCC0" w14:textId="5D900A39"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Pr>
          <w:rFonts w:ascii="Baskerville Old Face" w:eastAsia="MS Mincho" w:hAnsi="Baskerville Old Face" w:cs="Times New Roman"/>
          <w:color w:val="000000"/>
          <w:kern w:val="0"/>
          <w:sz w:val="24"/>
          <w:szCs w:val="24"/>
          <w14:ligatures w14:val="none"/>
        </w:rPr>
        <w:t xml:space="preserve">I began to realise, this isn’t new. The same shutdown – the one I used to think was just me “overreacting”. It’s the echo of every moment I was made to feel ridiculous for needing clarity, outrageous for asking questions, and disloyal for speaking the truth. And as a child, I played the part they assigned me: silent, apologetic, invisible, the scapegoat. So, when any of them dismiss me now, the trigger isn’t just the words – it’s the history behind them. The rehearsed madness. The emotional lawlessness. And my nervous system remembers it all. </w:t>
      </w:r>
    </w:p>
    <w:p w14:paraId="54F4BBBD" w14:textId="7CD498AB"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Pr>
          <w:rFonts w:ascii="Baskerville Old Face" w:eastAsia="MS Mincho" w:hAnsi="Baskerville Old Face" w:cs="Times New Roman"/>
          <w:color w:val="000000"/>
          <w:kern w:val="0"/>
          <w:sz w:val="24"/>
          <w:szCs w:val="24"/>
          <w14:ligatures w14:val="none"/>
        </w:rPr>
        <w:t xml:space="preserve">That response was built in long before I knew it had a name, and even now, I </w:t>
      </w:r>
      <w:proofErr w:type="gramStart"/>
      <w:r>
        <w:rPr>
          <w:rFonts w:ascii="Baskerville Old Face" w:eastAsia="MS Mincho" w:hAnsi="Baskerville Old Face" w:cs="Times New Roman"/>
          <w:color w:val="000000"/>
          <w:kern w:val="0"/>
          <w:sz w:val="24"/>
          <w:szCs w:val="24"/>
          <w14:ligatures w14:val="none"/>
        </w:rPr>
        <w:t>have to</w:t>
      </w:r>
      <w:proofErr w:type="gramEnd"/>
      <w:r>
        <w:rPr>
          <w:rFonts w:ascii="Baskerville Old Face" w:eastAsia="MS Mincho" w:hAnsi="Baskerville Old Face" w:cs="Times New Roman"/>
          <w:color w:val="000000"/>
          <w:kern w:val="0"/>
          <w:sz w:val="24"/>
          <w:szCs w:val="24"/>
          <w14:ligatures w14:val="none"/>
        </w:rPr>
        <w:t xml:space="preserve"> analyse the hell out of it to figure out why the life-ending feelings have found me again.</w:t>
      </w:r>
    </w:p>
    <w:p w14:paraId="4BD32145" w14:textId="5447D424"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This is the moment when I spoke to my husband in the way I did at the start of this chapter.</w:t>
      </w:r>
    </w:p>
    <w:p w14:paraId="7DB02536" w14:textId="5BAEC974"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Pr>
          <w:rFonts w:ascii="Baskerville Old Face" w:eastAsia="MS Mincho" w:hAnsi="Baskerville Old Face" w:cs="Times New Roman"/>
          <w:color w:val="000000"/>
          <w:kern w:val="0"/>
          <w:sz w:val="24"/>
          <w:szCs w:val="24"/>
          <w14:ligatures w14:val="none"/>
        </w:rPr>
        <w:t>This is where the trigger came from: The History.</w:t>
      </w:r>
    </w:p>
    <w:p w14:paraId="69907DF4" w14:textId="7D9740A5" w:rsidR="001826E5" w:rsidRPr="00165E04" w:rsidRDefault="00F24EEC"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Pr>
          <w:rFonts w:ascii="Georgia" w:eastAsia="Times New Roman" w:hAnsi="Georgia" w:cs="Times New Roman"/>
          <w:noProof/>
          <w:kern w:val="0"/>
          <w:lang w:eastAsia="en-GB"/>
        </w:rPr>
        <w:drawing>
          <wp:anchor distT="0" distB="0" distL="114300" distR="114300" simplePos="0" relativeHeight="251662336" behindDoc="0" locked="0" layoutInCell="1" allowOverlap="1" wp14:anchorId="53892874" wp14:editId="1575C56F">
            <wp:simplePos x="0" y="0"/>
            <wp:positionH relativeFrom="margin">
              <wp:posOffset>1263650</wp:posOffset>
            </wp:positionH>
            <wp:positionV relativeFrom="margin">
              <wp:posOffset>3561080</wp:posOffset>
            </wp:positionV>
            <wp:extent cx="1439545" cy="949960"/>
            <wp:effectExtent l="0" t="0" r="8255" b="2540"/>
            <wp:wrapTopAndBottom/>
            <wp:docPr id="669357509" name="Picture 2" descr="A black rectangle with green text and eye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357509" name="Picture 2" descr="A black rectangle with green text and eye symbol&#10;&#10;AI-generated content may be incorrect."/>
                    <pic:cNvPicPr/>
                  </pic:nvPicPr>
                  <pic:blipFill rotWithShape="1">
                    <a:blip r:embed="rId5" cstate="print">
                      <a:extLst>
                        <a:ext uri="{28A0092B-C50C-407E-A947-70E740481C1C}">
                          <a14:useLocalDpi xmlns:a14="http://schemas.microsoft.com/office/drawing/2010/main" val="0"/>
                        </a:ext>
                      </a:extLst>
                    </a:blip>
                    <a:srcRect l="18781" t="29668" r="19434" b="29505"/>
                    <a:stretch>
                      <a:fillRect/>
                    </a:stretch>
                  </pic:blipFill>
                  <pic:spPr bwMode="auto">
                    <a:xfrm>
                      <a:off x="0" y="0"/>
                      <a:ext cx="1439545" cy="949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3CE4DC" w14:textId="77A7DB5C"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 woke the next morning</w:t>
      </w:r>
      <w:r>
        <w:rPr>
          <w:rFonts w:ascii="Baskerville Old Face" w:eastAsia="MS Mincho" w:hAnsi="Baskerville Old Face" w:cs="Times New Roman"/>
          <w:color w:val="000000"/>
          <w:kern w:val="0"/>
          <w:sz w:val="24"/>
          <w:szCs w:val="24"/>
          <w14:ligatures w14:val="none"/>
        </w:rPr>
        <w:t>, unsurprised by the persistent darkness clouding my mind, a familiar weight that seemed inescapable.</w:t>
      </w:r>
    </w:p>
    <w:p w14:paraId="2624C95B"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At some point in the afternoon, I thought about my brother, who had shut me down. I was thinking about how he used to review my school assignments before I could submit them. </w:t>
      </w:r>
    </w:p>
    <w:p w14:paraId="6C4D5E14"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 recall when my husband assisted me with my academic book years ago; his reactions often reminded me of my brother.</w:t>
      </w:r>
    </w:p>
    <w:p w14:paraId="6F1F240B" w14:textId="77777777"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They are both excellent with the English language. Their vocabulary is vast, and I am far behind in that way.</w:t>
      </w:r>
    </w:p>
    <w:p w14:paraId="18B6A0BA" w14:textId="77777777"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 tried to get on with the day, carrying a burden inside me, feeling like my existence was pointless</w:t>
      </w:r>
      <w:r>
        <w:rPr>
          <w:rFonts w:ascii="Baskerville Old Face" w:eastAsia="MS Mincho" w:hAnsi="Baskerville Old Face" w:cs="Times New Roman"/>
          <w:color w:val="000000"/>
          <w:kern w:val="0"/>
          <w:sz w:val="24"/>
          <w:szCs w:val="24"/>
          <w14:ligatures w14:val="none"/>
        </w:rPr>
        <w:t>.</w:t>
      </w:r>
    </w:p>
    <w:p w14:paraId="3140B43F"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Suddenly, a message appears from my brother:</w:t>
      </w:r>
    </w:p>
    <w:p w14:paraId="1A4FA2F7"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“Just read it – </w:t>
      </w:r>
      <w:r>
        <w:rPr>
          <w:rFonts w:ascii="Baskerville Old Face" w:eastAsia="MS Mincho" w:hAnsi="Baskerville Old Face" w:cs="Times New Roman"/>
          <w:color w:val="000000"/>
          <w:kern w:val="0"/>
          <w:sz w:val="24"/>
          <w:szCs w:val="24"/>
          <w14:ligatures w14:val="none"/>
        </w:rPr>
        <w:t xml:space="preserve">I </w:t>
      </w:r>
      <w:r w:rsidRPr="00165E04">
        <w:rPr>
          <w:rFonts w:ascii="Baskerville Old Face" w:eastAsia="MS Mincho" w:hAnsi="Baskerville Old Face" w:cs="Times New Roman"/>
          <w:color w:val="000000"/>
          <w:kern w:val="0"/>
          <w:sz w:val="24"/>
          <w:szCs w:val="24"/>
          <w14:ligatures w14:val="none"/>
        </w:rPr>
        <w:t>can’t believe you wrote that! It is so well written. You have a skill, and you must write.”</w:t>
      </w:r>
    </w:p>
    <w:p w14:paraId="7C2B9B8B"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B55A46">
        <w:rPr>
          <w:rFonts w:ascii="Baskerville Old Face" w:hAnsi="Baskerville Old Face"/>
          <w:noProof/>
          <w:sz w:val="24"/>
          <w:szCs w:val="24"/>
        </w:rPr>
        <mc:AlternateContent>
          <mc:Choice Requires="wps">
            <w:drawing>
              <wp:anchor distT="71755" distB="71755" distL="107950" distR="107950" simplePos="0" relativeHeight="251663360" behindDoc="0" locked="0" layoutInCell="1" allowOverlap="1" wp14:anchorId="23E5FD52" wp14:editId="493408BB">
                <wp:simplePos x="0" y="0"/>
                <wp:positionH relativeFrom="margin">
                  <wp:align>right</wp:align>
                </wp:positionH>
                <wp:positionV relativeFrom="margin">
                  <wp:align>bottom</wp:align>
                </wp:positionV>
                <wp:extent cx="1332000" cy="5184000"/>
                <wp:effectExtent l="0" t="0" r="0" b="0"/>
                <wp:wrapSquare wrapText="bothSides"/>
                <wp:docPr id="1543850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000" cy="5184000"/>
                        </a:xfrm>
                        <a:prstGeom prst="rect">
                          <a:avLst/>
                        </a:prstGeom>
                        <a:noFill/>
                        <a:ln w="9525">
                          <a:noFill/>
                          <a:miter lim="800000"/>
                          <a:headEnd/>
                          <a:tailEnd/>
                        </a:ln>
                      </wps:spPr>
                      <wps:txbx>
                        <w:txbxContent>
                          <w:p w14:paraId="604BE9F3"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Compliment Shock: This is a reversal trigger moment.</w:t>
                            </w:r>
                          </w:p>
                          <w:p w14:paraId="5B5AF1F5"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p>
                          <w:p w14:paraId="4B01264F"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Inaya has gone from despair to validation in one line.</w:t>
                            </w:r>
                          </w:p>
                          <w:p w14:paraId="06278A88"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p>
                          <w:p w14:paraId="35FA311D"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This is a state change anchored through unexpected emotional contradiction.</w:t>
                            </w:r>
                          </w:p>
                          <w:p w14:paraId="5A3AF7BB"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p>
                          <w:p w14:paraId="233EA4BD"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This is a particularly powerful way to change another’s state. Knowingly or unknowingly, her brother has provided her with the one single validation she needed.</w:t>
                            </w:r>
                          </w:p>
                          <w:p w14:paraId="3542BE67"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p>
                          <w:p w14:paraId="5C8F43CB"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 xml:space="preserve">Although this state change is welcome, the problem remains. Inaya is still relying on external validation. </w:t>
                            </w:r>
                          </w:p>
                          <w:p w14:paraId="7F289C6F"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p>
                          <w:p w14:paraId="5406386C" w14:textId="77777777" w:rsidR="001826E5" w:rsidRPr="00B55A46"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We would now ideally like her to do something that is based on her own beliefs and make her own decisions.</w:t>
                            </w:r>
                          </w:p>
                          <w:p w14:paraId="0DAF68DF" w14:textId="77777777" w:rsidR="001826E5" w:rsidRDefault="001826E5" w:rsidP="001826E5"/>
                          <w:p w14:paraId="1D56DA20" w14:textId="77777777" w:rsidR="001826E5" w:rsidRDefault="001826E5" w:rsidP="001826E5"/>
                          <w:p w14:paraId="27FAD06C" w14:textId="77777777" w:rsidR="001826E5" w:rsidRDefault="001826E5" w:rsidP="001826E5"/>
                          <w:p w14:paraId="5C1A8E0F" w14:textId="77777777" w:rsidR="001826E5" w:rsidRDefault="001826E5" w:rsidP="001826E5"/>
                          <w:p w14:paraId="01C8B297" w14:textId="77777777" w:rsidR="001826E5" w:rsidRDefault="001826E5" w:rsidP="001826E5"/>
                          <w:p w14:paraId="0B77F5DE" w14:textId="77777777" w:rsidR="001826E5" w:rsidRDefault="001826E5" w:rsidP="00182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E5FD52" id="_x0000_s1030" type="#_x0000_t202" style="position:absolute;left:0;text-align:left;margin-left:53.7pt;margin-top:0;width:104.9pt;height:408.2pt;z-index:251663360;visibility:visible;mso-wrap-style:square;mso-width-percent:0;mso-height-percent:0;mso-wrap-distance-left:8.5pt;mso-wrap-distance-top:5.65pt;mso-wrap-distance-right:8.5pt;mso-wrap-distance-bottom:5.65pt;mso-position-horizontal:right;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4f+gEAANUDAAAOAAAAZHJzL2Uyb0RvYy54bWysU9tu2zAMfR+wfxD0vjhJky01ohRduw4D&#10;ugvQ7QMUWY6FSaJGKbG7ry8lp2mwvQ17EUhTOuQ5PF5fDc6yg8ZowAs+m0w5015BY/xO8B/f796s&#10;OItJ+kZa8FrwRx351eb1q3Ufaj2HDmyjkRGIj3UfBO9SCnVVRdVpJ+MEgvZUbAGdTJTirmpQ9oTu&#10;bDWfTt9WPWATEJSOkb7ejkW+Kfhtq1X62rZRJ2YFp9lSObGc23xWm7WsdyhDZ9RxDPkPUzhpPDU9&#10;Qd3KJNkezV9QziiECG2aKHAVtK1RunAgNrPpH2weOhl04ULixHCSKf4/WPXl8BC+IUvDexhogYVE&#10;DPegfkbm4aaTfqevEaHvtGyo8SxLVvUh1senWepYxwyy7T9DQ0uW+wQFaGjRZVWIJyN0WsDjSXQ9&#10;JKZyy4sLWiSVFNWWs9UiJ7mHrJ+fB4zpowbHciA40lYLvDzcxzRefb6Su3m4M9aWzVrPesEvl/Nl&#10;eXBWcSaR8axxgq+o49hT1pnlB9+Ux0kaO8Y0i/VH2pnpyDkN24GZRvBFnjersIXmkXRAGH1G/wUF&#10;HeBvznrymODx116i5sx+8qTl5WyxyKYsyWL5bk4Jnle25xXpFUEJnjgbw5tUjDxSvibNW1PUeJnk&#10;ODJ5p+h59Hk253lebr38jZsnAAAA//8DAFBLAwQUAAYACAAAACEA1vZKGtsAAAAFAQAADwAAAGRy&#10;cy9kb3ducmV2LnhtbEyPT0vDQBDF7wW/wzJCb3a3pZY2ZlNE6VWx/gFv0+w0CWZnQ3bbxG/v6MVe&#10;HgxveO/38u3oW3WmPjaBLcxnBhRxGVzDlYW3193NGlRMyA7bwGThmyJsi6tJjpkLA7/QeZ8qJSEc&#10;M7RQp9RlWseyJo9xFjpi8Y6h95jk7Cvtehwk3Ld6YcxKe2xYGmrs6KGm8mt/8hben46fH0vzXD36&#10;224Io9HsN9ra6fV4fwcq0Zj+n+EXX9ChEKZDOLGLqrUgQ9KfircwG5lxsLCer5agi1xf0hc/AAAA&#10;//8DAFBLAQItABQABgAIAAAAIQC2gziS/gAAAOEBAAATAAAAAAAAAAAAAAAAAAAAAABbQ29udGVu&#10;dF9UeXBlc10ueG1sUEsBAi0AFAAGAAgAAAAhADj9If/WAAAAlAEAAAsAAAAAAAAAAAAAAAAALwEA&#10;AF9yZWxzLy5yZWxzUEsBAi0AFAAGAAgAAAAhAPD4bh/6AQAA1QMAAA4AAAAAAAAAAAAAAAAALgIA&#10;AGRycy9lMm9Eb2MueG1sUEsBAi0AFAAGAAgAAAAhANb2ShrbAAAABQEAAA8AAAAAAAAAAAAAAAAA&#10;VAQAAGRycy9kb3ducmV2LnhtbFBLBQYAAAAABAAEAPMAAABcBQAAAAA=&#10;" filled="f" stroked="f">
                <v:textbox>
                  <w:txbxContent>
                    <w:p w14:paraId="604BE9F3"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Compliment Shock: This is a reversal trigger moment.</w:t>
                      </w:r>
                    </w:p>
                    <w:p w14:paraId="5B5AF1F5"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p>
                    <w:p w14:paraId="4B01264F"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Inaya has gone from despair to validation in one line.</w:t>
                      </w:r>
                    </w:p>
                    <w:p w14:paraId="06278A88"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p>
                    <w:p w14:paraId="35FA311D"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This is a state change anchored through unexpected emotional contradiction.</w:t>
                      </w:r>
                    </w:p>
                    <w:p w14:paraId="5A3AF7BB"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p>
                    <w:p w14:paraId="233EA4BD"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This is a particularly powerful way to change another’s state. Knowingly or unknowingly, her brother has provided her with the one single validation she needed.</w:t>
                      </w:r>
                    </w:p>
                    <w:p w14:paraId="3542BE67"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p>
                    <w:p w14:paraId="5C8F43CB"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 xml:space="preserve">Although this state change is welcome, the problem remains. Inaya is still relying on external validation. </w:t>
                      </w:r>
                    </w:p>
                    <w:p w14:paraId="7F289C6F" w14:textId="77777777" w:rsidR="001826E5"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p>
                    <w:p w14:paraId="5406386C" w14:textId="77777777" w:rsidR="001826E5" w:rsidRPr="00B55A46" w:rsidRDefault="001826E5" w:rsidP="001826E5">
                      <w:pPr>
                        <w:pBdr>
                          <w:top w:val="single" w:sz="24" w:space="8" w:color="156082" w:themeColor="accent1"/>
                          <w:bottom w:val="single" w:sz="24" w:space="8" w:color="156082" w:themeColor="accent1"/>
                        </w:pBdr>
                        <w:spacing w:after="0" w:line="240" w:lineRule="auto"/>
                        <w:rPr>
                          <w:i/>
                          <w:iCs/>
                          <w:color w:val="156082" w:themeColor="accent1"/>
                          <w:sz w:val="18"/>
                          <w:szCs w:val="18"/>
                        </w:rPr>
                      </w:pPr>
                      <w:r>
                        <w:rPr>
                          <w:i/>
                          <w:iCs/>
                          <w:color w:val="156082" w:themeColor="accent1"/>
                          <w:sz w:val="18"/>
                          <w:szCs w:val="18"/>
                        </w:rPr>
                        <w:t>We would now ideally like her to do something that is based on her own beliefs and make her own decisions.</w:t>
                      </w:r>
                    </w:p>
                    <w:p w14:paraId="0DAF68DF" w14:textId="77777777" w:rsidR="001826E5" w:rsidRDefault="001826E5" w:rsidP="001826E5"/>
                    <w:p w14:paraId="1D56DA20" w14:textId="77777777" w:rsidR="001826E5" w:rsidRDefault="001826E5" w:rsidP="001826E5"/>
                    <w:p w14:paraId="27FAD06C" w14:textId="77777777" w:rsidR="001826E5" w:rsidRDefault="001826E5" w:rsidP="001826E5"/>
                    <w:p w14:paraId="5C1A8E0F" w14:textId="77777777" w:rsidR="001826E5" w:rsidRDefault="001826E5" w:rsidP="001826E5"/>
                    <w:p w14:paraId="01C8B297" w14:textId="77777777" w:rsidR="001826E5" w:rsidRDefault="001826E5" w:rsidP="001826E5"/>
                    <w:p w14:paraId="0B77F5DE" w14:textId="77777777" w:rsidR="001826E5" w:rsidRDefault="001826E5" w:rsidP="001826E5"/>
                  </w:txbxContent>
                </v:textbox>
                <w10:wrap type="square" anchorx="margin" anchory="margin"/>
              </v:shape>
            </w:pict>
          </mc:Fallback>
        </mc:AlternateContent>
      </w:r>
      <w:r w:rsidRPr="00165E04">
        <w:rPr>
          <w:rFonts w:ascii="Baskerville Old Face" w:eastAsia="MS Mincho" w:hAnsi="Baskerville Old Face" w:cs="Times New Roman"/>
          <w:color w:val="000000"/>
          <w:kern w:val="0"/>
          <w:sz w:val="24"/>
          <w:szCs w:val="24"/>
          <w14:ligatures w14:val="none"/>
        </w:rPr>
        <w:t>I went into shock. Now I needed a moment to combine that mega compliment into my sad existence.</w:t>
      </w:r>
    </w:p>
    <w:p w14:paraId="2FFB1E15"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lastRenderedPageBreak/>
        <w:t>I told my husband, and although reaching for my high again, I am wary, I am careful.</w:t>
      </w:r>
    </w:p>
    <w:p w14:paraId="4FBDC566"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Now I know. I have experienced the highest high and the lowest low in a period of just fifteen hours.</w:t>
      </w:r>
    </w:p>
    <w:p w14:paraId="3E4AB59E"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Had it not been for my husband, my brother might not have had the opportunity to share his thoughts with me. </w:t>
      </w:r>
    </w:p>
    <w:p w14:paraId="532646E3"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Imagine, just imagine, my brother may have read my chapters, not knowing I ha</w:t>
      </w:r>
      <w:r>
        <w:rPr>
          <w:rFonts w:ascii="Baskerville Old Face" w:eastAsia="MS Mincho" w:hAnsi="Baskerville Old Face" w:cs="Times New Roman"/>
          <w:color w:val="000000"/>
          <w:kern w:val="0"/>
          <w:sz w:val="24"/>
          <w:szCs w:val="24"/>
          <w14:ligatures w14:val="none"/>
        </w:rPr>
        <w:t>d</w:t>
      </w:r>
      <w:r w:rsidRPr="00165E04">
        <w:rPr>
          <w:rFonts w:ascii="Baskerville Old Face" w:eastAsia="MS Mincho" w:hAnsi="Baskerville Old Face" w:cs="Times New Roman"/>
          <w:color w:val="000000"/>
          <w:kern w:val="0"/>
          <w:sz w:val="24"/>
          <w:szCs w:val="24"/>
          <w14:ligatures w14:val="none"/>
        </w:rPr>
        <w:t xml:space="preserve"> already gone, </w:t>
      </w:r>
      <w:r>
        <w:rPr>
          <w:rFonts w:ascii="Baskerville Old Face" w:eastAsia="MS Mincho" w:hAnsi="Baskerville Old Face" w:cs="Times New Roman"/>
          <w:color w:val="000000"/>
          <w:kern w:val="0"/>
          <w:sz w:val="24"/>
          <w:szCs w:val="24"/>
          <w14:ligatures w14:val="none"/>
        </w:rPr>
        <w:t xml:space="preserve">given up, </w:t>
      </w:r>
      <w:r w:rsidRPr="00165E04">
        <w:rPr>
          <w:rFonts w:ascii="Baskerville Old Face" w:eastAsia="MS Mincho" w:hAnsi="Baskerville Old Face" w:cs="Times New Roman"/>
          <w:color w:val="000000"/>
          <w:kern w:val="0"/>
          <w:sz w:val="24"/>
          <w:szCs w:val="24"/>
          <w14:ligatures w14:val="none"/>
        </w:rPr>
        <w:t>all for not being able to share them.</w:t>
      </w:r>
    </w:p>
    <w:p w14:paraId="7E7A6028"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Yet, with that little amount of time, fifteen hours, here I am, ready for my high again.</w:t>
      </w:r>
    </w:p>
    <w:p w14:paraId="37C7DBBD"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It took a lot of months, and a lot of discussion about which writing course to do, where to do it, and the chances of publisher interest.</w:t>
      </w:r>
    </w:p>
    <w:p w14:paraId="0945A938"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As per my initial thoughts, my final thoughts were the same; this is only delaying what I need to do</w:t>
      </w:r>
      <w:r>
        <w:rPr>
          <w:rFonts w:ascii="Baskerville Old Face" w:eastAsia="MS Mincho" w:hAnsi="Baskerville Old Face" w:cs="Times New Roman"/>
          <w:color w:val="000000"/>
          <w:kern w:val="0"/>
          <w:sz w:val="24"/>
          <w:szCs w:val="24"/>
          <w14:ligatures w14:val="none"/>
        </w:rPr>
        <w:t>, which is to publish. Share the truth so that someone else might benefit.</w:t>
      </w:r>
    </w:p>
    <w:p w14:paraId="50798EBA"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 xml:space="preserve">I decided I am going to get </w:t>
      </w:r>
      <w:r>
        <w:rPr>
          <w:rFonts w:ascii="Baskerville Old Face" w:eastAsia="MS Mincho" w:hAnsi="Baskerville Old Face" w:cs="Times New Roman"/>
          <w:color w:val="000000"/>
          <w:kern w:val="0"/>
          <w:sz w:val="24"/>
          <w:szCs w:val="24"/>
          <w14:ligatures w14:val="none"/>
        </w:rPr>
        <w:t>my writing</w:t>
      </w:r>
      <w:r w:rsidRPr="00165E04">
        <w:rPr>
          <w:rFonts w:ascii="Baskerville Old Face" w:eastAsia="MS Mincho" w:hAnsi="Baskerville Old Face" w:cs="Times New Roman"/>
          <w:color w:val="000000"/>
          <w:kern w:val="0"/>
          <w:sz w:val="24"/>
          <w:szCs w:val="24"/>
          <w14:ligatures w14:val="none"/>
        </w:rPr>
        <w:t xml:space="preserve"> done, regardless. </w:t>
      </w:r>
    </w:p>
    <w:p w14:paraId="6265570D"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So here I am, under a pen name, ready to go, hoping that I may save just one person from darkness and despair.</w:t>
      </w:r>
    </w:p>
    <w:p w14:paraId="64C973A0" w14:textId="77777777"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sidRPr="00165E04">
        <w:rPr>
          <w:rFonts w:ascii="Baskerville Old Face" w:eastAsia="MS Mincho" w:hAnsi="Baskerville Old Face" w:cs="Times New Roman"/>
          <w:color w:val="000000"/>
          <w:kern w:val="0"/>
          <w:sz w:val="24"/>
          <w:szCs w:val="24"/>
          <w14:ligatures w14:val="none"/>
        </w:rPr>
        <w:t>My search for examples, others in similar circumstances who made it through, was exhausting. Mainly due to the</w:t>
      </w:r>
      <w:r>
        <w:rPr>
          <w:rFonts w:ascii="Baskerville Old Face" w:eastAsia="MS Mincho" w:hAnsi="Baskerville Old Face" w:cs="Times New Roman"/>
          <w:color w:val="000000"/>
          <w:kern w:val="0"/>
          <w:sz w:val="24"/>
          <w:szCs w:val="24"/>
          <w14:ligatures w14:val="none"/>
        </w:rPr>
        <w:t xml:space="preserve"> Pakistani/Indian</w:t>
      </w:r>
      <w:r w:rsidRPr="00165E04">
        <w:rPr>
          <w:rFonts w:ascii="Baskerville Old Face" w:eastAsia="MS Mincho" w:hAnsi="Baskerville Old Face" w:cs="Times New Roman"/>
          <w:color w:val="000000"/>
          <w:kern w:val="0"/>
          <w:sz w:val="24"/>
          <w:szCs w:val="24"/>
          <w14:ligatures w14:val="none"/>
        </w:rPr>
        <w:t xml:space="preserve"> culture, </w:t>
      </w:r>
      <w:r>
        <w:rPr>
          <w:rFonts w:ascii="Baskerville Old Face" w:eastAsia="MS Mincho" w:hAnsi="Baskerville Old Face" w:cs="Times New Roman"/>
          <w:color w:val="000000"/>
          <w:kern w:val="0"/>
          <w:sz w:val="24"/>
          <w:szCs w:val="24"/>
          <w14:ligatures w14:val="none"/>
        </w:rPr>
        <w:t xml:space="preserve">the Muslim </w:t>
      </w:r>
      <w:r w:rsidRPr="00165E04">
        <w:rPr>
          <w:rFonts w:ascii="Baskerville Old Face" w:eastAsia="MS Mincho" w:hAnsi="Baskerville Old Face" w:cs="Times New Roman"/>
          <w:color w:val="000000"/>
          <w:kern w:val="0"/>
          <w:sz w:val="24"/>
          <w:szCs w:val="24"/>
          <w14:ligatures w14:val="none"/>
        </w:rPr>
        <w:t>religion, and hushed hypocrisy, people either don’t or cannot disclose.</w:t>
      </w:r>
    </w:p>
    <w:p w14:paraId="1F659C2A" w14:textId="77777777"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Pr>
          <w:rFonts w:ascii="Baskerville Old Face" w:eastAsia="MS Mincho" w:hAnsi="Baskerville Old Face" w:cs="Times New Roman"/>
          <w:color w:val="000000"/>
          <w:kern w:val="0"/>
          <w:sz w:val="24"/>
          <w:szCs w:val="24"/>
          <w14:ligatures w14:val="none"/>
        </w:rPr>
        <w:t>The first and most important reason: This experience could save someone’s life. Do I need any other reason?</w:t>
      </w:r>
    </w:p>
    <w:p w14:paraId="1824C556" w14:textId="77777777" w:rsidR="001826E5"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r>
        <w:rPr>
          <w:rFonts w:ascii="Baskerville Old Face" w:eastAsia="MS Mincho" w:hAnsi="Baskerville Old Face" w:cs="Times New Roman"/>
          <w:color w:val="000000"/>
          <w:kern w:val="0"/>
          <w:sz w:val="24"/>
          <w:szCs w:val="24"/>
          <w14:ligatures w14:val="none"/>
        </w:rPr>
        <w:t>And finally, if I have learnt anything in life, it is that disclosure will set someone free. I am here to disclose, and I hope you know someone it sets free.</w:t>
      </w:r>
    </w:p>
    <w:p w14:paraId="55B3320F" w14:textId="77777777" w:rsidR="001826E5" w:rsidRPr="00165E04" w:rsidRDefault="001826E5" w:rsidP="001826E5">
      <w:pPr>
        <w:widowControl w:val="0"/>
        <w:spacing w:after="200" w:line="276" w:lineRule="auto"/>
        <w:jc w:val="both"/>
        <w:rPr>
          <w:rFonts w:ascii="Baskerville Old Face" w:eastAsia="MS Mincho" w:hAnsi="Baskerville Old Face" w:cs="Times New Roman"/>
          <w:color w:val="000000"/>
          <w:kern w:val="0"/>
          <w:sz w:val="24"/>
          <w:szCs w:val="24"/>
          <w14:ligatures w14:val="none"/>
        </w:rPr>
      </w:pPr>
    </w:p>
    <w:p w14:paraId="56943DAB" w14:textId="77777777" w:rsidR="001826E5" w:rsidRPr="00165E04" w:rsidRDefault="001826E5" w:rsidP="001826E5">
      <w:pPr>
        <w:widowControl w:val="0"/>
        <w:spacing w:before="100" w:beforeAutospacing="1" w:after="120" w:line="720" w:lineRule="auto"/>
        <w:jc w:val="center"/>
        <w:rPr>
          <w:rFonts w:ascii="Georgia" w:eastAsia="Times New Roman" w:hAnsi="Georgia" w:cs="Times New Roman"/>
          <w:b/>
          <w:bCs/>
          <w:kern w:val="0"/>
          <w:lang w:eastAsia="en-GB"/>
          <w14:ligatures w14:val="none"/>
        </w:rPr>
      </w:pPr>
      <w:r w:rsidRPr="00DE7F73">
        <w:rPr>
          <w:rFonts w:ascii="Georgia" w:eastAsia="Times New Roman" w:hAnsi="Georgia" w:cs="Times New Roman"/>
          <w:b/>
          <w:bCs/>
          <w:noProof/>
          <w:kern w:val="0"/>
          <w:lang w:eastAsia="en-GB"/>
          <w14:ligatures w14:val="none"/>
        </w:rPr>
        <w:lastRenderedPageBreak/>
        <mc:AlternateContent>
          <mc:Choice Requires="wps">
            <w:drawing>
              <wp:anchor distT="365760" distB="365760" distL="0" distR="0" simplePos="0" relativeHeight="251659264" behindDoc="0" locked="0" layoutInCell="1" allowOverlap="1" wp14:anchorId="6C3FD4E2" wp14:editId="67D6D1F8">
                <wp:simplePos x="0" y="0"/>
                <wp:positionH relativeFrom="margin">
                  <wp:posOffset>0</wp:posOffset>
                </wp:positionH>
                <wp:positionV relativeFrom="margin">
                  <wp:posOffset>0</wp:posOffset>
                </wp:positionV>
                <wp:extent cx="3476625" cy="6064250"/>
                <wp:effectExtent l="0" t="0" r="5715" b="0"/>
                <wp:wrapTopAndBottom/>
                <wp:docPr id="148" name="Rectangle 154"/>
                <wp:cNvGraphicFramePr/>
                <a:graphic xmlns:a="http://schemas.openxmlformats.org/drawingml/2006/main">
                  <a:graphicData uri="http://schemas.microsoft.com/office/word/2010/wordprocessingShape">
                    <wps:wsp>
                      <wps:cNvSpPr/>
                      <wps:spPr>
                        <a:xfrm>
                          <a:off x="0" y="0"/>
                          <a:ext cx="3476625" cy="6064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2657F6" w14:textId="77777777" w:rsidR="001826E5" w:rsidRDefault="001826E5" w:rsidP="001826E5">
                            <w:pPr>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24"/>
                                <w:szCs w:val="24"/>
                              </w:rPr>
                            </w:pPr>
                            <w:r>
                              <w:rPr>
                                <w:rFonts w:asciiTheme="majorHAnsi" w:eastAsiaTheme="majorEastAsia" w:hAnsiTheme="majorHAnsi" w:cstheme="majorBidi"/>
                                <w:caps/>
                                <w:color w:val="156082" w:themeColor="accent1"/>
                                <w:sz w:val="24"/>
                                <w:szCs w:val="24"/>
                              </w:rPr>
                              <w:t>AUTHOR’S NOTE: The weight of grace</w:t>
                            </w:r>
                          </w:p>
                          <w:p w14:paraId="790950AB" w14:textId="77777777" w:rsidR="001826E5" w:rsidRPr="00F65E76" w:rsidRDefault="001826E5" w:rsidP="001826E5">
                            <w:pPr>
                              <w:spacing w:after="200" w:line="276" w:lineRule="auto"/>
                              <w:jc w:val="both"/>
                              <w:rPr>
                                <w:rFonts w:eastAsia="MS Mincho" w:cs="Times New Roman"/>
                                <w:color w:val="156082" w:themeColor="accent1"/>
                                <w:kern w:val="0"/>
                                <w:sz w:val="21"/>
                                <w:szCs w:val="21"/>
                                <w14:ligatures w14:val="none"/>
                              </w:rPr>
                            </w:pPr>
                            <w:r w:rsidRPr="00F65E76">
                              <w:rPr>
                                <w:rFonts w:eastAsia="MS Mincho" w:cs="Times New Roman"/>
                                <w:color w:val="156082" w:themeColor="accent1"/>
                                <w:kern w:val="0"/>
                                <w:sz w:val="21"/>
                                <w:szCs w:val="21"/>
                                <w14:ligatures w14:val="none"/>
                              </w:rPr>
                              <w:t xml:space="preserve">The introduction </w:t>
                            </w:r>
                            <w:r>
                              <w:rPr>
                                <w:rFonts w:eastAsia="MS Mincho" w:cs="Times New Roman"/>
                                <w:color w:val="156082" w:themeColor="accent1"/>
                                <w:kern w:val="0"/>
                                <w:sz w:val="21"/>
                                <w:szCs w:val="21"/>
                                <w14:ligatures w14:val="none"/>
                              </w:rPr>
                              <w:t>very quickly shows Inaya’s</w:t>
                            </w:r>
                            <w:r w:rsidRPr="00F65E76">
                              <w:rPr>
                                <w:rFonts w:eastAsia="MS Mincho" w:cs="Times New Roman"/>
                                <w:color w:val="156082" w:themeColor="accent1"/>
                                <w:kern w:val="0"/>
                                <w:sz w:val="21"/>
                                <w:szCs w:val="21"/>
                                <w14:ligatures w14:val="none"/>
                              </w:rPr>
                              <w:t xml:space="preserve"> </w:t>
                            </w:r>
                            <w:r>
                              <w:rPr>
                                <w:rFonts w:eastAsia="MS Mincho" w:cs="Times New Roman"/>
                                <w:color w:val="156082" w:themeColor="accent1"/>
                                <w:kern w:val="0"/>
                                <w:sz w:val="21"/>
                                <w:szCs w:val="21"/>
                                <w14:ligatures w14:val="none"/>
                              </w:rPr>
                              <w:t>strong</w:t>
                            </w:r>
                            <w:r w:rsidRPr="00F65E76">
                              <w:rPr>
                                <w:rFonts w:eastAsia="MS Mincho" w:cs="Times New Roman"/>
                                <w:color w:val="156082" w:themeColor="accent1"/>
                                <w:kern w:val="0"/>
                                <w:sz w:val="21"/>
                                <w:szCs w:val="21"/>
                                <w14:ligatures w14:val="none"/>
                              </w:rPr>
                              <w:t xml:space="preserve"> belief system</w:t>
                            </w:r>
                            <w:r>
                              <w:rPr>
                                <w:rFonts w:eastAsia="MS Mincho" w:cs="Times New Roman"/>
                                <w:color w:val="156082" w:themeColor="accent1"/>
                                <w:kern w:val="0"/>
                                <w:sz w:val="21"/>
                                <w:szCs w:val="21"/>
                                <w14:ligatures w14:val="none"/>
                              </w:rPr>
                              <w:t>,</w:t>
                            </w:r>
                            <w:r w:rsidRPr="00F65E76">
                              <w:rPr>
                                <w:rFonts w:eastAsia="MS Mincho" w:cs="Times New Roman"/>
                                <w:color w:val="156082" w:themeColor="accent1"/>
                                <w:kern w:val="0"/>
                                <w:sz w:val="21"/>
                                <w:szCs w:val="21"/>
                                <w14:ligatures w14:val="none"/>
                              </w:rPr>
                              <w:t xml:space="preserve"> which has gone from despair to external reliance rather than internal resilience.</w:t>
                            </w:r>
                          </w:p>
                          <w:p w14:paraId="75689F93" w14:textId="77777777" w:rsidR="001826E5" w:rsidRPr="00C15174" w:rsidRDefault="001826E5" w:rsidP="001826E5">
                            <w:pPr>
                              <w:spacing w:after="200" w:line="276" w:lineRule="auto"/>
                              <w:jc w:val="both"/>
                              <w:rPr>
                                <w:rFonts w:eastAsia="MS Mincho" w:cs="Times New Roman"/>
                                <w:color w:val="156082" w:themeColor="accent1"/>
                                <w:kern w:val="0"/>
                                <w:sz w:val="21"/>
                                <w:szCs w:val="21"/>
                                <w14:ligatures w14:val="none"/>
                              </w:rPr>
                            </w:pPr>
                            <w:r w:rsidRPr="00F65E76">
                              <w:rPr>
                                <w:rFonts w:eastAsia="MS Mincho" w:cs="Times New Roman"/>
                                <w:color w:val="156082" w:themeColor="accent1"/>
                                <w:kern w:val="0"/>
                                <w:sz w:val="21"/>
                                <w:szCs w:val="21"/>
                                <w14:ligatures w14:val="none"/>
                              </w:rPr>
                              <w:t xml:space="preserve">Inaya reveals the </w:t>
                            </w:r>
                            <w:r>
                              <w:rPr>
                                <w:rFonts w:eastAsia="MS Mincho" w:cs="Times New Roman"/>
                                <w:color w:val="156082" w:themeColor="accent1"/>
                                <w:kern w:val="0"/>
                                <w:sz w:val="21"/>
                                <w:szCs w:val="21"/>
                                <w14:ligatures w14:val="none"/>
                              </w:rPr>
                              <w:t xml:space="preserve">turbulent rhythm of her inner world – how she rises and falls, sometimes within the same breath – as she contemplates time and the haunting echo of what might have been. </w:t>
                            </w:r>
                          </w:p>
                          <w:p w14:paraId="49BEBEC4" w14:textId="77777777" w:rsidR="001826E5" w:rsidRPr="00C15174" w:rsidRDefault="001826E5" w:rsidP="001826E5">
                            <w:pPr>
                              <w:spacing w:after="200" w:line="276" w:lineRule="auto"/>
                              <w:jc w:val="both"/>
                              <w:rPr>
                                <w:color w:val="156082" w:themeColor="accent1"/>
                                <w:sz w:val="21"/>
                                <w:szCs w:val="21"/>
                              </w:rPr>
                            </w:pPr>
                            <w:r w:rsidRPr="00C15174">
                              <w:rPr>
                                <w:rFonts w:eastAsia="MS Mincho" w:cs="Times New Roman"/>
                                <w:color w:val="156082" w:themeColor="accent1"/>
                                <w:kern w:val="0"/>
                                <w:sz w:val="21"/>
                                <w:szCs w:val="21"/>
                                <w14:ligatures w14:val="none"/>
                              </w:rPr>
                              <w:t xml:space="preserve">Externally, we recognise the importance of open communication and the need for it, regardless of who is involved. It is worth noting how Inaya recovers from her despair with just one comment from her brother, even though it comes from the same person who led her to the dark side for the night. </w:t>
                            </w:r>
                          </w:p>
                          <w:p w14:paraId="35A9427D" w14:textId="77777777" w:rsidR="001826E5" w:rsidRPr="00C15174" w:rsidRDefault="001826E5" w:rsidP="001826E5">
                            <w:pPr>
                              <w:spacing w:after="200" w:line="276" w:lineRule="auto"/>
                              <w:jc w:val="both"/>
                              <w:rPr>
                                <w:rFonts w:eastAsia="MS Mincho" w:cs="Times New Roman"/>
                                <w:color w:val="156082" w:themeColor="accent1"/>
                                <w:kern w:val="0"/>
                                <w:sz w:val="21"/>
                                <w:szCs w:val="21"/>
                                <w14:ligatures w14:val="none"/>
                              </w:rPr>
                            </w:pPr>
                            <w:r w:rsidRPr="00C15174">
                              <w:rPr>
                                <w:rFonts w:eastAsia="MS Mincho" w:cs="Times New Roman"/>
                                <w:color w:val="156082" w:themeColor="accent1"/>
                                <w:kern w:val="0"/>
                                <w:sz w:val="21"/>
                                <w:szCs w:val="21"/>
                                <w14:ligatures w14:val="none"/>
                              </w:rPr>
                              <w:t>However, Inaya remains challenged still since her emotional state relies on her own need for external validation. At this stage, she might not even understand the concept of internal validation and how that sits higher than external validation.</w:t>
                            </w:r>
                          </w:p>
                          <w:p w14:paraId="396894B8" w14:textId="77777777" w:rsidR="001826E5" w:rsidRDefault="001826E5" w:rsidP="001826E5">
                            <w:pPr>
                              <w:rPr>
                                <w:color w:val="156082" w:themeColor="accent1"/>
                                <w:sz w:val="21"/>
                                <w:szCs w:val="21"/>
                              </w:rPr>
                            </w:pPr>
                            <w:r w:rsidRPr="00C15174">
                              <w:rPr>
                                <w:color w:val="156082" w:themeColor="accent1"/>
                                <w:sz w:val="21"/>
                                <w:szCs w:val="21"/>
                              </w:rPr>
                              <w:t xml:space="preserve">Inaya doesn’t realise this yet, but her “dark place” allows her to analyse deeply and understand what might be </w:t>
                            </w:r>
                            <w:r>
                              <w:rPr>
                                <w:color w:val="156082" w:themeColor="accent1"/>
                                <w:sz w:val="21"/>
                                <w:szCs w:val="21"/>
                              </w:rPr>
                              <w:t>causing her emotional turmoil. This is valuable; however, she is yet to understand how identifying the cause can help her overcome the trigger and live a happy life without the need for external validation.</w:t>
                            </w:r>
                          </w:p>
                          <w:p w14:paraId="7C1E327A" w14:textId="77777777" w:rsidR="001826E5" w:rsidRPr="00C15174" w:rsidRDefault="001826E5" w:rsidP="001826E5">
                            <w:pPr>
                              <w:rPr>
                                <w:color w:val="156082" w:themeColor="accent1"/>
                                <w:sz w:val="21"/>
                                <w:szCs w:val="21"/>
                              </w:rPr>
                            </w:pPr>
                            <w:r>
                              <w:rPr>
                                <w:color w:val="156082" w:themeColor="accent1"/>
                                <w:sz w:val="21"/>
                                <w:szCs w:val="21"/>
                              </w:rPr>
                              <w:t>For now, Inaya has a temporary recovery, a temporary state 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rect w14:anchorId="6C3FD4E2" id="Rectangle 154" o:spid="_x0000_s1031" style="position:absolute;left:0;text-align:left;margin-left:0;margin-top:0;width:273.75pt;height:477.5pt;z-index:251659264;visibility:visible;mso-wrap-style:square;mso-width-percent:1000;mso-height-percent:0;mso-wrap-distance-left:0;mso-wrap-distance-top:28.8pt;mso-wrap-distance-right:0;mso-wrap-distance-bottom:28.8pt;mso-position-horizontal:absolute;mso-position-horizontal-relative:margin;mso-position-vertical:absolute;mso-position-vertical-relative:margin;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Hi3bQIAADcFAAAOAAAAZHJzL2Uyb0RvYy54bWysVE1v2zAMvQ/YfxB0X+1kTTYEdYqgRYcB&#10;RVssHXpWZKk2IIsapcTOfv0o+SNbW+wwLAeFpshH6ulRF5ddY9hBoa/BFnx2lnOmrISyts8F//54&#10;8+EzZz4IWwoDVhX8qDy/XL9/d9G6lZpDBaZUyAjE+lXrCl6F4FZZ5mWlGuHPwClLmxqwEYE+8Tkr&#10;UbSE3phsnufLrAUsHYJU3pP3ut/k64SvtZLhXmuvAjMFp95CWjGtu7hm6wuxekbhqloObYh/6KIR&#10;taWiE9S1CILtsX4F1dQSwYMOZxKaDLSupUpnoNPM8hen2VbCqXQWIse7iSb//2Dl3WHrHpBoaJ1f&#10;eTLjKTqNTfyn/liXyDpOZKkuMEnOj+eflsv5gjNJe8t8eT5fJDqzU7pDH74oaFg0Co50G4kkcbj1&#10;gUpS6BgSq1m4qY1JN2LsHw4KjJ7s1GOywtGoGGfsN6VZXVJX81QgyUddGWQHQRcvpFQ2zPqtSpSq&#10;dy9y+kUFEPyUkb4SYETW1NCEPQBEab7G7mGG+Jiqkvqm5PxvjfXJU0aqDDZMyU1tAd8CMHSqoXIf&#10;P5LUUxNZCt2uI24KvoiR0bOD8viADKGfBu/kTU0XdCt8eBBI8qdBoZEO97RoA23BYbA4qwB/vuWP&#10;8aRK2uWspXEquP+xF6g4M18t6TXO3mjgaOxGw+6bK6CLmtFj4WQyKQGDGU2N0DzRpG9iFdoSVlKt&#10;gofRvAr9UNNLIdVmk4JowpwIt3brZISOrEa5PXZPAt2gyUByvoNx0MTqhTT72JhpYbMPoOuk2xOL&#10;A980nUk4w0sSx//37xR1eu/WvwAAAP//AwBQSwMEFAAGAAgAAAAhALTnWKjaAAAABQEAAA8AAABk&#10;cnMvZG93bnJldi54bWxMj81OwzAQhO9IvIO1SNyozY9pGuJUBYHEtQFVHLfxkkSJ11HstuHtMVzg&#10;stJoRjPfFuvZDeJIU+g8G7heKBDEtbcdNwbe316uMhAhIlscPJOBLwqwLs/PCsytP/GWjlVsRCrh&#10;kKOBNsYxlzLULTkMCz8SJ+/TTw5jklMj7YSnVO4GeaPUvXTYcVpocaSnluq+OjgD+jbbfLxW8dmF&#10;lXrMgu2p2vXGXF7MmwcQkeb4F4Yf/IQOZWLa+wPbIAYD6ZH4e5On75YaxN7ASmsFsizkf/ryGwAA&#10;//8DAFBLAQItABQABgAIAAAAIQC2gziS/gAAAOEBAAATAAAAAAAAAAAAAAAAAAAAAABbQ29udGVu&#10;dF9UeXBlc10ueG1sUEsBAi0AFAAGAAgAAAAhADj9If/WAAAAlAEAAAsAAAAAAAAAAAAAAAAALwEA&#10;AF9yZWxzLy5yZWxzUEsBAi0AFAAGAAgAAAAhALCEeLdtAgAANwUAAA4AAAAAAAAAAAAAAAAALgIA&#10;AGRycy9lMm9Eb2MueG1sUEsBAi0AFAAGAAgAAAAhALTnWKjaAAAABQEAAA8AAAAAAAAAAAAAAAAA&#10;xwQAAGRycy9kb3ducmV2LnhtbFBLBQYAAAAABAAEAPMAAADOBQAAAAA=&#10;" filled="f" stroked="f" strokeweight="1pt">
                <v:textbox inset="0,0,0,0">
                  <w:txbxContent>
                    <w:p w14:paraId="2B2657F6" w14:textId="77777777" w:rsidR="001826E5" w:rsidRDefault="001826E5" w:rsidP="001826E5">
                      <w:pPr>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24"/>
                          <w:szCs w:val="24"/>
                        </w:rPr>
                      </w:pPr>
                      <w:r>
                        <w:rPr>
                          <w:rFonts w:asciiTheme="majorHAnsi" w:eastAsiaTheme="majorEastAsia" w:hAnsiTheme="majorHAnsi" w:cstheme="majorBidi"/>
                          <w:caps/>
                          <w:color w:val="156082" w:themeColor="accent1"/>
                          <w:sz w:val="24"/>
                          <w:szCs w:val="24"/>
                        </w:rPr>
                        <w:t>AUTHOR’S NOTE: The weight of grace</w:t>
                      </w:r>
                    </w:p>
                    <w:p w14:paraId="790950AB" w14:textId="77777777" w:rsidR="001826E5" w:rsidRPr="00F65E76" w:rsidRDefault="001826E5" w:rsidP="001826E5">
                      <w:pPr>
                        <w:spacing w:after="200" w:line="276" w:lineRule="auto"/>
                        <w:jc w:val="both"/>
                        <w:rPr>
                          <w:rFonts w:eastAsia="MS Mincho" w:cs="Times New Roman"/>
                          <w:color w:val="156082" w:themeColor="accent1"/>
                          <w:kern w:val="0"/>
                          <w:sz w:val="21"/>
                          <w:szCs w:val="21"/>
                          <w14:ligatures w14:val="none"/>
                        </w:rPr>
                      </w:pPr>
                      <w:r w:rsidRPr="00F65E76">
                        <w:rPr>
                          <w:rFonts w:eastAsia="MS Mincho" w:cs="Times New Roman"/>
                          <w:color w:val="156082" w:themeColor="accent1"/>
                          <w:kern w:val="0"/>
                          <w:sz w:val="21"/>
                          <w:szCs w:val="21"/>
                          <w14:ligatures w14:val="none"/>
                        </w:rPr>
                        <w:t xml:space="preserve">The introduction </w:t>
                      </w:r>
                      <w:r>
                        <w:rPr>
                          <w:rFonts w:eastAsia="MS Mincho" w:cs="Times New Roman"/>
                          <w:color w:val="156082" w:themeColor="accent1"/>
                          <w:kern w:val="0"/>
                          <w:sz w:val="21"/>
                          <w:szCs w:val="21"/>
                          <w14:ligatures w14:val="none"/>
                        </w:rPr>
                        <w:t>very quickly shows Inaya’s</w:t>
                      </w:r>
                      <w:r w:rsidRPr="00F65E76">
                        <w:rPr>
                          <w:rFonts w:eastAsia="MS Mincho" w:cs="Times New Roman"/>
                          <w:color w:val="156082" w:themeColor="accent1"/>
                          <w:kern w:val="0"/>
                          <w:sz w:val="21"/>
                          <w:szCs w:val="21"/>
                          <w14:ligatures w14:val="none"/>
                        </w:rPr>
                        <w:t xml:space="preserve"> </w:t>
                      </w:r>
                      <w:r>
                        <w:rPr>
                          <w:rFonts w:eastAsia="MS Mincho" w:cs="Times New Roman"/>
                          <w:color w:val="156082" w:themeColor="accent1"/>
                          <w:kern w:val="0"/>
                          <w:sz w:val="21"/>
                          <w:szCs w:val="21"/>
                          <w14:ligatures w14:val="none"/>
                        </w:rPr>
                        <w:t>strong</w:t>
                      </w:r>
                      <w:r w:rsidRPr="00F65E76">
                        <w:rPr>
                          <w:rFonts w:eastAsia="MS Mincho" w:cs="Times New Roman"/>
                          <w:color w:val="156082" w:themeColor="accent1"/>
                          <w:kern w:val="0"/>
                          <w:sz w:val="21"/>
                          <w:szCs w:val="21"/>
                          <w14:ligatures w14:val="none"/>
                        </w:rPr>
                        <w:t xml:space="preserve"> belief system</w:t>
                      </w:r>
                      <w:r>
                        <w:rPr>
                          <w:rFonts w:eastAsia="MS Mincho" w:cs="Times New Roman"/>
                          <w:color w:val="156082" w:themeColor="accent1"/>
                          <w:kern w:val="0"/>
                          <w:sz w:val="21"/>
                          <w:szCs w:val="21"/>
                          <w14:ligatures w14:val="none"/>
                        </w:rPr>
                        <w:t>,</w:t>
                      </w:r>
                      <w:r w:rsidRPr="00F65E76">
                        <w:rPr>
                          <w:rFonts w:eastAsia="MS Mincho" w:cs="Times New Roman"/>
                          <w:color w:val="156082" w:themeColor="accent1"/>
                          <w:kern w:val="0"/>
                          <w:sz w:val="21"/>
                          <w:szCs w:val="21"/>
                          <w14:ligatures w14:val="none"/>
                        </w:rPr>
                        <w:t xml:space="preserve"> which has gone from despair to external reliance rather than internal resilience.</w:t>
                      </w:r>
                    </w:p>
                    <w:p w14:paraId="75689F93" w14:textId="77777777" w:rsidR="001826E5" w:rsidRPr="00C15174" w:rsidRDefault="001826E5" w:rsidP="001826E5">
                      <w:pPr>
                        <w:spacing w:after="200" w:line="276" w:lineRule="auto"/>
                        <w:jc w:val="both"/>
                        <w:rPr>
                          <w:rFonts w:eastAsia="MS Mincho" w:cs="Times New Roman"/>
                          <w:color w:val="156082" w:themeColor="accent1"/>
                          <w:kern w:val="0"/>
                          <w:sz w:val="21"/>
                          <w:szCs w:val="21"/>
                          <w14:ligatures w14:val="none"/>
                        </w:rPr>
                      </w:pPr>
                      <w:r w:rsidRPr="00F65E76">
                        <w:rPr>
                          <w:rFonts w:eastAsia="MS Mincho" w:cs="Times New Roman"/>
                          <w:color w:val="156082" w:themeColor="accent1"/>
                          <w:kern w:val="0"/>
                          <w:sz w:val="21"/>
                          <w:szCs w:val="21"/>
                          <w14:ligatures w14:val="none"/>
                        </w:rPr>
                        <w:t xml:space="preserve">Inaya reveals the </w:t>
                      </w:r>
                      <w:r>
                        <w:rPr>
                          <w:rFonts w:eastAsia="MS Mincho" w:cs="Times New Roman"/>
                          <w:color w:val="156082" w:themeColor="accent1"/>
                          <w:kern w:val="0"/>
                          <w:sz w:val="21"/>
                          <w:szCs w:val="21"/>
                          <w14:ligatures w14:val="none"/>
                        </w:rPr>
                        <w:t xml:space="preserve">turbulent rhythm of her inner world – how she rises and falls, sometimes within the same breath – as she contemplates time and the haunting echo of what might have been. </w:t>
                      </w:r>
                    </w:p>
                    <w:p w14:paraId="49BEBEC4" w14:textId="77777777" w:rsidR="001826E5" w:rsidRPr="00C15174" w:rsidRDefault="001826E5" w:rsidP="001826E5">
                      <w:pPr>
                        <w:spacing w:after="200" w:line="276" w:lineRule="auto"/>
                        <w:jc w:val="both"/>
                        <w:rPr>
                          <w:color w:val="156082" w:themeColor="accent1"/>
                          <w:sz w:val="21"/>
                          <w:szCs w:val="21"/>
                        </w:rPr>
                      </w:pPr>
                      <w:r w:rsidRPr="00C15174">
                        <w:rPr>
                          <w:rFonts w:eastAsia="MS Mincho" w:cs="Times New Roman"/>
                          <w:color w:val="156082" w:themeColor="accent1"/>
                          <w:kern w:val="0"/>
                          <w:sz w:val="21"/>
                          <w:szCs w:val="21"/>
                          <w14:ligatures w14:val="none"/>
                        </w:rPr>
                        <w:t xml:space="preserve">Externally, we recognise the importance of open communication and the need for it, regardless of who is involved. It is worth noting how Inaya recovers from her despair with just one comment from her brother, even though it comes from the same person who led her to the dark side for the night. </w:t>
                      </w:r>
                    </w:p>
                    <w:p w14:paraId="35A9427D" w14:textId="77777777" w:rsidR="001826E5" w:rsidRPr="00C15174" w:rsidRDefault="001826E5" w:rsidP="001826E5">
                      <w:pPr>
                        <w:spacing w:after="200" w:line="276" w:lineRule="auto"/>
                        <w:jc w:val="both"/>
                        <w:rPr>
                          <w:rFonts w:eastAsia="MS Mincho" w:cs="Times New Roman"/>
                          <w:color w:val="156082" w:themeColor="accent1"/>
                          <w:kern w:val="0"/>
                          <w:sz w:val="21"/>
                          <w:szCs w:val="21"/>
                          <w14:ligatures w14:val="none"/>
                        </w:rPr>
                      </w:pPr>
                      <w:r w:rsidRPr="00C15174">
                        <w:rPr>
                          <w:rFonts w:eastAsia="MS Mincho" w:cs="Times New Roman"/>
                          <w:color w:val="156082" w:themeColor="accent1"/>
                          <w:kern w:val="0"/>
                          <w:sz w:val="21"/>
                          <w:szCs w:val="21"/>
                          <w14:ligatures w14:val="none"/>
                        </w:rPr>
                        <w:t>However, Inaya remains challenged still since her emotional state relies on her own need for external validation. At this stage, she might not even understand the concept of internal validation and how that sits higher than external validation.</w:t>
                      </w:r>
                    </w:p>
                    <w:p w14:paraId="396894B8" w14:textId="77777777" w:rsidR="001826E5" w:rsidRDefault="001826E5" w:rsidP="001826E5">
                      <w:pPr>
                        <w:rPr>
                          <w:color w:val="156082" w:themeColor="accent1"/>
                          <w:sz w:val="21"/>
                          <w:szCs w:val="21"/>
                        </w:rPr>
                      </w:pPr>
                      <w:r w:rsidRPr="00C15174">
                        <w:rPr>
                          <w:color w:val="156082" w:themeColor="accent1"/>
                          <w:sz w:val="21"/>
                          <w:szCs w:val="21"/>
                        </w:rPr>
                        <w:t xml:space="preserve">Inaya doesn’t realise this yet, but her “dark place” allows her to analyse deeply and understand what might be </w:t>
                      </w:r>
                      <w:r>
                        <w:rPr>
                          <w:color w:val="156082" w:themeColor="accent1"/>
                          <w:sz w:val="21"/>
                          <w:szCs w:val="21"/>
                        </w:rPr>
                        <w:t>causing her emotional turmoil. This is valuable; however, she is yet to understand how identifying the cause can help her overcome the trigger and live a happy life without the need for external validation.</w:t>
                      </w:r>
                    </w:p>
                    <w:p w14:paraId="7C1E327A" w14:textId="77777777" w:rsidR="001826E5" w:rsidRPr="00C15174" w:rsidRDefault="001826E5" w:rsidP="001826E5">
                      <w:pPr>
                        <w:rPr>
                          <w:color w:val="156082" w:themeColor="accent1"/>
                          <w:sz w:val="21"/>
                          <w:szCs w:val="21"/>
                        </w:rPr>
                      </w:pPr>
                      <w:r>
                        <w:rPr>
                          <w:color w:val="156082" w:themeColor="accent1"/>
                          <w:sz w:val="21"/>
                          <w:szCs w:val="21"/>
                        </w:rPr>
                        <w:t>For now, Inaya has a temporary recovery, a temporary state change.</w:t>
                      </w:r>
                    </w:p>
                  </w:txbxContent>
                </v:textbox>
                <w10:wrap type="topAndBottom" anchorx="margin" anchory="margin"/>
              </v:rect>
            </w:pict>
          </mc:Fallback>
        </mc:AlternateContent>
      </w:r>
    </w:p>
    <w:p w14:paraId="48A6C016" w14:textId="77777777" w:rsidR="00EF6F5D" w:rsidRDefault="00EF6F5D"/>
    <w:sectPr w:rsidR="00EF6F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6E5"/>
    <w:rsid w:val="000B7CEB"/>
    <w:rsid w:val="001826E5"/>
    <w:rsid w:val="003824B7"/>
    <w:rsid w:val="00A75440"/>
    <w:rsid w:val="00EF6F5D"/>
    <w:rsid w:val="00F24EEC"/>
    <w:rsid w:val="00F34DF6"/>
    <w:rsid w:val="00FF3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7A5257"/>
  <w15:chartTrackingRefBased/>
  <w15:docId w15:val="{9127E79B-1A15-4DA1-93D3-84FAE1060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6E5"/>
  </w:style>
  <w:style w:type="paragraph" w:styleId="Heading1">
    <w:name w:val="heading 1"/>
    <w:basedOn w:val="Normal"/>
    <w:next w:val="Normal"/>
    <w:link w:val="Heading1Char"/>
    <w:uiPriority w:val="9"/>
    <w:qFormat/>
    <w:rsid w:val="001826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26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26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26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26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26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6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6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6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6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26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26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26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26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26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6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6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6E5"/>
    <w:rPr>
      <w:rFonts w:eastAsiaTheme="majorEastAsia" w:cstheme="majorBidi"/>
      <w:color w:val="272727" w:themeColor="text1" w:themeTint="D8"/>
    </w:rPr>
  </w:style>
  <w:style w:type="paragraph" w:styleId="Title">
    <w:name w:val="Title"/>
    <w:basedOn w:val="Normal"/>
    <w:next w:val="Normal"/>
    <w:link w:val="TitleChar"/>
    <w:uiPriority w:val="10"/>
    <w:qFormat/>
    <w:rsid w:val="001826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26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6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6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6E5"/>
    <w:pPr>
      <w:spacing w:before="160"/>
      <w:jc w:val="center"/>
    </w:pPr>
    <w:rPr>
      <w:i/>
      <w:iCs/>
      <w:color w:val="404040" w:themeColor="text1" w:themeTint="BF"/>
    </w:rPr>
  </w:style>
  <w:style w:type="character" w:customStyle="1" w:styleId="QuoteChar">
    <w:name w:val="Quote Char"/>
    <w:basedOn w:val="DefaultParagraphFont"/>
    <w:link w:val="Quote"/>
    <w:uiPriority w:val="29"/>
    <w:rsid w:val="001826E5"/>
    <w:rPr>
      <w:i/>
      <w:iCs/>
      <w:color w:val="404040" w:themeColor="text1" w:themeTint="BF"/>
    </w:rPr>
  </w:style>
  <w:style w:type="paragraph" w:styleId="ListParagraph">
    <w:name w:val="List Paragraph"/>
    <w:basedOn w:val="Normal"/>
    <w:uiPriority w:val="34"/>
    <w:qFormat/>
    <w:rsid w:val="001826E5"/>
    <w:pPr>
      <w:ind w:left="720"/>
      <w:contextualSpacing/>
    </w:pPr>
  </w:style>
  <w:style w:type="character" w:styleId="IntenseEmphasis">
    <w:name w:val="Intense Emphasis"/>
    <w:basedOn w:val="DefaultParagraphFont"/>
    <w:uiPriority w:val="21"/>
    <w:qFormat/>
    <w:rsid w:val="001826E5"/>
    <w:rPr>
      <w:i/>
      <w:iCs/>
      <w:color w:val="0F4761" w:themeColor="accent1" w:themeShade="BF"/>
    </w:rPr>
  </w:style>
  <w:style w:type="paragraph" w:styleId="IntenseQuote">
    <w:name w:val="Intense Quote"/>
    <w:basedOn w:val="Normal"/>
    <w:next w:val="Normal"/>
    <w:link w:val="IntenseQuoteChar"/>
    <w:uiPriority w:val="30"/>
    <w:qFormat/>
    <w:rsid w:val="001826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26E5"/>
    <w:rPr>
      <w:i/>
      <w:iCs/>
      <w:color w:val="0F4761" w:themeColor="accent1" w:themeShade="BF"/>
    </w:rPr>
  </w:style>
  <w:style w:type="character" w:styleId="IntenseReference">
    <w:name w:val="Intense Reference"/>
    <w:basedOn w:val="DefaultParagraphFont"/>
    <w:uiPriority w:val="32"/>
    <w:qFormat/>
    <w:rsid w:val="001826E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1899</Words>
  <Characters>8353</Characters>
  <Application>Microsoft Office Word</Application>
  <DocSecurity>0</DocSecurity>
  <Lines>143</Lines>
  <Paragraphs>65</Paragraphs>
  <ScaleCrop>false</ScaleCrop>
  <Company/>
  <LinksUpToDate>false</LinksUpToDate>
  <CharactersWithSpaces>10203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Hanif</dc:creator>
  <cp:keywords/>
  <dc:description/>
  <cp:lastModifiedBy>Naheed Hanif</cp:lastModifiedBy>
  <cp:revision>4</cp:revision>
  <dcterms:created xsi:type="dcterms:W3CDTF">2025-06-16T21:09:00Z</dcterms:created>
  <dcterms:modified xsi:type="dcterms:W3CDTF">2025-06-18T20:55:00Z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f492c33f-9858-4437-a1b6-ea3759538dd9</vt:lpwstr>
  </property>
</Properties>
</file>