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w:body>
    <w:p>
      <w:pPr>
        <w:pageBreakBefore w:val="true"/>
        <w:spacing w:line="240" w:lineRule="auto" w:after="0" w:before="0"/>
        <w:ind w:right="0" w:left="0"/>
      </w:pPr>
    </w:p>
    <w:p>
      <w:pPr>
        <w:spacing w:line="240" w:lineRule="auto" w:after="0" w:before="0"/>
        <w:ind w:right="0" w:left="0"/>
        <w:jc w:val="center"/>
      </w:pPr>
      <w:r>
        <w:rPr>
          <w:rFonts w:ascii="Arial" w:hAnsi="Arial" w:cs="Arial" w:eastAsia="Arial"/>
          <w:b w:val="true"/>
          <w:color w:val="252525"/>
          <w:sz w:val="65"/>
          <w:u w:val="single"/>
        </w:rPr>
        <w:t>TABLE OF CONTENTS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INTRODUCTION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A Return to the Roots of Healing</w:t>
      </w:r>
      <w:r>
        <w:rPr>
          <w:rFonts w:ascii="Arial" w:hAnsi="Arial" w:cs="Arial" w:eastAsia="Arial"/>
          <w:b w:val="true"/>
          <w:color w:val="252525"/>
          <w:sz w:val="43"/>
        </w:rPr>
        <w:t>......................................9</w:t>
      </w:r>
    </w:p>
    <w:p>
      <w:pPr>
        <w:spacing w:line="240" w:lineRule="auto" w:after="0" w:before="0"/>
        <w:ind w:right="0" w:left="0"/>
      </w:pPr>
      <w:r>
        <w:rPr>
          <w:rFonts w:ascii="Arial" w:hAnsi="Arial" w:cs="Arial" w:eastAsia="Arial"/>
          <w:i w:val="true"/>
          <w:color w:val="252525"/>
          <w:sz w:val="43"/>
        </w:rPr>
        <w:t>“Food is Medicine, but Context is Everything.”</w:t>
      </w:r>
    </w:p>
    <w:p>
      <w:pPr>
        <w:spacing w:line="240" w:lineRule="auto" w:after="0" w:before="0"/>
        <w:ind w:right="0" w:left="0"/>
      </w:pPr>
      <w:r>
        <w:rPr>
          <w:rFonts w:ascii="Arial" w:hAnsi="Arial" w:cs="Arial" w:eastAsia="Arial"/>
          <w:color w:val="252525"/>
          <w:sz w:val="43"/>
        </w:rPr>
        <w:t>A call to reawaken ancestral nutrition rooted in land, story, and spirit — reconnecting traditional wisdom with modern science for lasting healing.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The ECS and the African Microbiome</w:t>
      </w:r>
      <w:r>
        <w:rPr>
          <w:rFonts w:ascii="Arial" w:hAnsi="Arial" w:cs="Arial" w:eastAsia="Arial"/>
          <w:b w:val="true"/>
          <w:color w:val="252525"/>
          <w:sz w:val="43"/>
        </w:rPr>
        <w:t>...........................11</w:t>
      </w:r>
    </w:p>
    <w:p>
      <w:pPr>
        <w:spacing w:line="240" w:lineRule="auto" w:after="0" w:before="0"/>
        <w:ind w:right="0" w:left="0"/>
      </w:pPr>
      <w:r>
        <w:rPr>
          <w:rFonts w:ascii="Arial" w:hAnsi="Arial" w:cs="Arial" w:eastAsia="Arial"/>
          <w:color w:val="252525"/>
          <w:sz w:val="43"/>
        </w:rPr>
        <w:t>Learn how the ECS interacts with gut bacteria, immune resilience, and healing cycles — and why Africa’s ferment-</w:t>
      </w:r>
    </w:p>
    <w:p>
      <w:pPr>
        <w:spacing w:line="240" w:lineRule="auto" w:after="0" w:before="0"/>
        <w:ind w:right="0" w:left="0"/>
      </w:pPr>
      <w:r>
        <w:rPr>
          <w:rFonts w:ascii="Arial" w:hAnsi="Arial" w:cs="Arial" w:eastAsia="Arial"/>
          <w:color w:val="252525"/>
          <w:sz w:val="43"/>
        </w:rPr>
        <w:t>ed foods and herbal traditions matter now more than ever.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 xml:space="preserve">How to Use This Book: A Patient Guide </w:t>
      </w:r>
    </w:p>
    <w:p>
      <w:pPr>
        <w:spacing w:line="240" w:lineRule="auto" w:after="0" w:before="0"/>
        <w:ind w:right="0" w:left="0"/>
      </w:pPr>
      <w:r>
        <w:rPr>
          <w:rFonts w:ascii="Arial" w:hAnsi="Arial" w:cs="Arial" w:eastAsia="Arial"/>
          <w:b w:val="true"/>
          <w:color w:val="252525"/>
          <w:sz w:val="51"/>
        </w:rPr>
        <w:t>&amp; Caregiver / Practitioner Reference</w:t>
      </w:r>
      <w:r>
        <w:rPr>
          <w:rFonts w:ascii="Arial" w:hAnsi="Arial" w:cs="Arial" w:eastAsia="Arial"/>
          <w:b w:val="true"/>
          <w:color w:val="252525"/>
          <w:sz w:val="43"/>
        </w:rPr>
        <w:t>.............................13</w:t>
      </w:r>
    </w:p>
    <w:p>
      <w:pPr>
        <w:spacing w:line="240" w:lineRule="auto" w:after="0" w:before="0"/>
        <w:ind w:right="0" w:left="0"/>
      </w:pPr>
      <w:r>
        <w:rPr>
          <w:rFonts w:ascii="Arial" w:hAnsi="Arial" w:cs="Arial" w:eastAsia="Arial"/>
          <w:color w:val="252525"/>
          <w:sz w:val="43"/>
        </w:rPr>
        <w:t>A practical roadmap for navigating recipes, remedies, and clinical protocols — tailored for patients, practitioners, and  caregivers with clinical reference notes.</w:t>
      </w:r>
    </w:p>
    <w:p>
      <w:pPr>
        <w:spacing w:line="270" w:lineRule="auto" w:after="0" w:before="0"/>
        <w:ind w:right="0" w:left="0"/>
        <w:rPr>
          <w:rFonts w:ascii="Arial" w:hAnsi="Arial" w:cs="Arial"/>
          <w:sz w:val="54"/>
        </w:rPr>
      </w:pPr>
      <w:r/>
    </w:p>
    <w:p>
      <w:pPr>
        <w:spacing w:line="240" w:lineRule="auto" w:after="0" w:before="0"/>
        <w:ind w:right="0" w:left="0"/>
      </w:pPr>
      <w:r>
        <w:rPr>
          <w:rFonts w:ascii="Arial" w:hAnsi="Arial" w:cs="Arial" w:eastAsia="Arial"/>
          <w:b w:val="true"/>
          <w:color w:val="252525"/>
          <w:sz w:val="51"/>
        </w:rPr>
        <w:t xml:space="preserve">Understanding the 3 Pillars of the ECS </w:t>
      </w:r>
    </w:p>
    <w:p>
      <w:pPr>
        <w:spacing w:line="240" w:lineRule="auto" w:after="0" w:before="0"/>
        <w:ind w:right="0" w:left="0"/>
      </w:pPr>
      <w:r>
        <w:rPr>
          <w:rFonts w:ascii="Arial" w:hAnsi="Arial" w:cs="Arial" w:eastAsia="Arial"/>
          <w:b w:val="true"/>
          <w:color w:val="252525"/>
          <w:sz w:val="51"/>
        </w:rPr>
        <w:t>Biochrome System</w:t>
      </w:r>
      <w:r>
        <w:rPr>
          <w:rFonts w:ascii="Arial" w:hAnsi="Arial" w:cs="Arial" w:eastAsia="Arial"/>
          <w:b w:val="true"/>
          <w:color w:val="252525"/>
          <w:sz w:val="43"/>
        </w:rPr>
        <w:t>..............................................................14</w:t>
      </w:r>
    </w:p>
    <w:p>
      <w:pPr>
        <w:spacing w:line="240" w:lineRule="auto" w:after="0" w:before="0"/>
        <w:ind w:right="0" w:left="0"/>
      </w:pPr>
      <w:r>
        <w:rPr>
          <w:rFonts w:ascii="Arial" w:hAnsi="Arial" w:cs="Arial" w:eastAsia="Arial"/>
          <w:color w:val="252525"/>
          <w:sz w:val="43"/>
        </w:rPr>
        <w:t xml:space="preserve">A breakdown of the core healing model: Gut Restoration, </w:t>
      </w:r>
    </w:p>
    <w:p>
      <w:pPr>
        <w:spacing w:line="240" w:lineRule="auto" w:after="0" w:before="0"/>
        <w:ind w:right="0" w:left="0"/>
      </w:pPr>
      <w:r>
        <w:rPr>
          <w:rFonts w:ascii="Arial" w:hAnsi="Arial" w:cs="Arial" w:eastAsia="Arial"/>
          <w:color w:val="252525"/>
          <w:sz w:val="43"/>
        </w:rPr>
        <w:t xml:space="preserve">ECS Activation, and Metabolic Balance — and how each works synergistically to reverse chronic disease.   </w:t>
      </w:r>
    </w:p>
    <w:p>
      <w:pPr>
        <w:numPr>
          <w:numId w:val="1"/>
        </w:numPr>
        <w:spacing w:line="240" w:lineRule="auto" w:after="0" w:before="0"/>
        <w:ind w:right="0" w:left="0"/>
      </w:pPr>
      <w:r>
        <w:rPr>
          <w:rFonts w:ascii="Arial" w:hAnsi="Arial" w:cs="Arial" w:eastAsia="Arial"/>
          <w:b w:val="true"/>
          <w:color w:val="252525"/>
          <w:sz w:val="36"/>
        </w:rPr>
        <w:t>Illustrations...16-17</w:t>
      </w:r>
    </w:p>
    <w:p>
      <w:pPr>
        <w:spacing w:line="270" w:lineRule="auto" w:after="0" w:before="0"/>
        <w:ind w:right="0" w:left="0"/>
        <w:jc w:val="center"/>
        <w:rPr>
          <w:rFonts w:ascii="Arial" w:hAnsi="Arial" w:cs="Arial"/>
          <w:sz w:val="54"/>
        </w:rPr>
      </w:pPr>
      <w:r/>
    </w:p>
    <w:p>
      <w:pPr>
        <w:spacing w:line="240" w:lineRule="auto" w:after="0" w:before="0"/>
        <w:ind w:right="0" w:left="0"/>
        <w:jc w:val="center"/>
      </w:pPr>
      <w:r>
        <w:rPr>
          <w:rFonts w:ascii="Arial" w:hAnsi="Arial" w:cs="Arial" w:eastAsia="Arial"/>
          <w:b w:val="true"/>
          <w:color w:val="252525"/>
          <w:sz w:val="51"/>
        </w:rPr>
        <w:t>- 1 -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Table of Contents (Con't.)</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 xml:space="preserve">SECTION I – THE FIRST PILLAR: </w:t>
      </w:r>
    </w:p>
    <w:p>
      <w:pPr>
        <w:spacing w:line="240" w:lineRule="auto" w:after="0" w:before="0"/>
        <w:ind w:right="0" w:left="0"/>
        <w:jc w:val="center"/>
      </w:pPr>
      <w:r>
        <w:rPr>
          <w:rFonts w:ascii="Arial" w:hAnsi="Arial" w:cs="Arial" w:eastAsia="Arial"/>
          <w:b w:val="true"/>
          <w:color w:val="252525"/>
          <w:sz w:val="47"/>
        </w:rPr>
        <w:t>GUT HEALING &amp; MICROBIOME RESTORATION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The Microbial Foundation of Flow and Balance</w:t>
      </w:r>
      <w:r>
        <w:rPr>
          <w:rFonts w:ascii="Arial" w:hAnsi="Arial" w:cs="Arial" w:eastAsia="Arial"/>
          <w:b w:val="true"/>
          <w:color w:val="252525"/>
          <w:sz w:val="43"/>
        </w:rPr>
        <w:t>........18</w:t>
      </w:r>
    </w:p>
    <w:p>
      <w:pPr>
        <w:spacing w:line="240" w:lineRule="auto" w:after="0" w:before="0"/>
        <w:ind w:right="0" w:left="0"/>
      </w:pPr>
      <w:r>
        <w:rPr>
          <w:rFonts w:ascii="Arial" w:hAnsi="Arial" w:cs="Arial" w:eastAsia="Arial"/>
          <w:color w:val="252525"/>
          <w:sz w:val="40"/>
        </w:rPr>
        <w:t xml:space="preserve">How gut microbes shape metabolism, immunity, and ECS </w:t>
      </w:r>
    </w:p>
    <w:p>
      <w:pPr>
        <w:spacing w:line="240" w:lineRule="auto" w:after="0" w:before="0"/>
        <w:ind w:right="0" w:left="0"/>
      </w:pPr>
      <w:r>
        <w:rPr>
          <w:rFonts w:ascii="Arial" w:hAnsi="Arial" w:cs="Arial" w:eastAsia="Arial"/>
          <w:color w:val="252525"/>
          <w:sz w:val="40"/>
        </w:rPr>
        <w:t xml:space="preserve">health — and what to eat to repair the gut lining and rebuild </w:t>
      </w:r>
    </w:p>
    <w:p>
      <w:pPr>
        <w:spacing w:line="240" w:lineRule="auto" w:after="0" w:before="0"/>
        <w:ind w:right="0" w:left="0"/>
      </w:pPr>
      <w:r>
        <w:rPr>
          <w:rFonts w:ascii="Arial" w:hAnsi="Arial" w:cs="Arial" w:eastAsia="Arial"/>
          <w:color w:val="252525"/>
          <w:sz w:val="40"/>
        </w:rPr>
        <w:t xml:space="preserve">your inner ecosystem. </w:t>
      </w:r>
      <w:r>
        <w:rPr>
          <w:rFonts w:ascii="Arial" w:hAnsi="Arial" w:cs="Arial" w:eastAsia="Arial"/>
          <w:b w:val="true"/>
          <w:color w:val="252525"/>
          <w:sz w:val="36"/>
        </w:rPr>
        <w:t>Clinical Notes...21</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5-Day Gut Flora Meal Plan</w:t>
      </w:r>
      <w:r>
        <w:rPr>
          <w:rFonts w:ascii="Arial" w:hAnsi="Arial" w:cs="Arial" w:eastAsia="Arial"/>
          <w:b w:val="true"/>
          <w:color w:val="252525"/>
          <w:sz w:val="43"/>
        </w:rPr>
        <w:t>................................................22</w:t>
      </w:r>
    </w:p>
    <w:p>
      <w:pPr>
        <w:spacing w:line="240" w:lineRule="auto" w:after="0" w:before="0"/>
        <w:ind w:right="0" w:left="0"/>
      </w:pPr>
      <w:r>
        <w:rPr>
          <w:rFonts w:ascii="Arial" w:hAnsi="Arial" w:cs="Arial" w:eastAsia="Arial"/>
          <w:color w:val="252525"/>
          <w:sz w:val="40"/>
        </w:rPr>
        <w:t xml:space="preserve">Gut-soothing, microbiome-building meals using traditional </w:t>
      </w:r>
    </w:p>
    <w:p>
      <w:pPr>
        <w:spacing w:line="240" w:lineRule="auto" w:after="0" w:before="0"/>
        <w:ind w:right="0" w:left="0"/>
      </w:pPr>
      <w:r>
        <w:rPr>
          <w:rFonts w:ascii="Arial" w:hAnsi="Arial" w:cs="Arial" w:eastAsia="Arial"/>
          <w:color w:val="252525"/>
          <w:sz w:val="40"/>
        </w:rPr>
        <w:t xml:space="preserve">African ingredients. It forms </w:t>
      </w:r>
      <w:r>
        <w:rPr>
          <w:rFonts w:ascii="Arial" w:hAnsi="Arial" w:cs="Arial" w:eastAsia="Arial"/>
          <w:color w:val="252525"/>
          <w:sz w:val="40"/>
        </w:rPr>
        <w:t xml:space="preserve">a guide to repair the gut lining, </w:t>
      </w:r>
    </w:p>
    <w:p>
      <w:pPr>
        <w:spacing w:line="240" w:lineRule="auto" w:after="0" w:before="0"/>
        <w:ind w:right="0" w:left="0"/>
      </w:pPr>
      <w:r>
        <w:rPr>
          <w:rFonts w:ascii="Arial" w:hAnsi="Arial" w:cs="Arial" w:eastAsia="Arial"/>
          <w:color w:val="252525"/>
          <w:sz w:val="40"/>
        </w:rPr>
        <w:t>restore microbial diversity, and reestablish core ECS balance.</w:t>
      </w:r>
    </w:p>
    <w:p>
      <w:pPr>
        <w:numPr>
          <w:numId w:val="2"/>
        </w:numPr>
        <w:spacing w:line="240" w:lineRule="auto" w:after="0" w:before="0"/>
        <w:ind w:right="0" w:left="0"/>
      </w:pPr>
      <w:r>
        <w:rPr>
          <w:rFonts w:ascii="Arial" w:hAnsi="Arial" w:cs="Arial" w:eastAsia="Arial"/>
          <w:b w:val="true"/>
          <w:color w:val="252525"/>
          <w:sz w:val="36"/>
        </w:rPr>
        <w:t>Recipes and Clinical Notes...23</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Fermented Foods: Africa’s Wisdom Traditions</w:t>
      </w:r>
      <w:r>
        <w:rPr>
          <w:rFonts w:ascii="Arial" w:hAnsi="Arial" w:cs="Arial" w:eastAsia="Arial"/>
          <w:b w:val="true"/>
          <w:color w:val="252525"/>
          <w:sz w:val="43"/>
        </w:rPr>
        <w:t>..........38</w:t>
      </w:r>
    </w:p>
    <w:p>
      <w:pPr>
        <w:spacing w:line="240" w:lineRule="auto" w:after="0" w:before="0"/>
        <w:ind w:right="0" w:left="0"/>
      </w:pPr>
      <w:r>
        <w:rPr>
          <w:rFonts w:ascii="Arial" w:hAnsi="Arial" w:cs="Arial" w:eastAsia="Arial"/>
          <w:color w:val="252525"/>
          <w:sz w:val="40"/>
        </w:rPr>
        <w:t xml:space="preserve">Recipes and methods for probiotic-rich meals, relishes, </w:t>
      </w:r>
    </w:p>
    <w:p>
      <w:pPr>
        <w:spacing w:line="240" w:lineRule="auto" w:after="0" w:before="0"/>
        <w:ind w:right="0" w:left="0"/>
      </w:pPr>
      <w:r>
        <w:rPr>
          <w:rFonts w:ascii="Arial" w:hAnsi="Arial" w:cs="Arial" w:eastAsia="Arial"/>
          <w:color w:val="252525"/>
          <w:sz w:val="40"/>
        </w:rPr>
        <w:t>and porridges — from sour grains to lacto-fermented vege-</w:t>
      </w:r>
    </w:p>
    <w:p>
      <w:pPr>
        <w:spacing w:line="240" w:lineRule="auto" w:after="0" w:before="0"/>
        <w:ind w:right="0" w:left="0"/>
      </w:pPr>
      <w:r>
        <w:rPr>
          <w:rFonts w:ascii="Arial" w:hAnsi="Arial" w:cs="Arial" w:eastAsia="Arial"/>
          <w:color w:val="252525"/>
          <w:sz w:val="40"/>
        </w:rPr>
        <w:t>tables — designed to feed beneficial bacteria.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Probiotic Paps</w:t>
      </w:r>
      <w:r>
        <w:rPr>
          <w:rFonts w:ascii="Arial" w:hAnsi="Arial" w:cs="Arial" w:eastAsia="Arial"/>
          <w:b w:val="true"/>
          <w:color w:val="252525"/>
          <w:sz w:val="43"/>
        </w:rPr>
        <w:t>......................................................................46</w:t>
      </w:r>
    </w:p>
    <w:p>
      <w:pPr>
        <w:spacing w:line="240" w:lineRule="auto" w:after="0" w:before="0"/>
        <w:ind w:right="0" w:left="0"/>
      </w:pPr>
      <w:r>
        <w:rPr>
          <w:rFonts w:ascii="Arial" w:hAnsi="Arial" w:cs="Arial" w:eastAsia="Arial"/>
          <w:color w:val="252525"/>
          <w:sz w:val="40"/>
        </w:rPr>
        <w:t>A collection of functional porridges that rebuild digestive tone, nourish the gut lining, and support blood sugar control — feat-</w:t>
      </w:r>
    </w:p>
    <w:p>
      <w:pPr>
        <w:spacing w:line="240" w:lineRule="auto" w:after="0" w:before="0"/>
        <w:ind w:right="0" w:left="0"/>
      </w:pPr>
      <w:r>
        <w:rPr>
          <w:rFonts w:ascii="Arial" w:hAnsi="Arial" w:cs="Arial" w:eastAsia="Arial"/>
          <w:color w:val="252525"/>
          <w:sz w:val="40"/>
        </w:rPr>
        <w:t>uring millet, green banana, and sweet potato bases.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Sour Porridges &amp; Fermented Roots</w:t>
      </w:r>
      <w:r>
        <w:rPr>
          <w:rFonts w:ascii="Arial" w:hAnsi="Arial" w:cs="Arial" w:eastAsia="Arial"/>
          <w:b w:val="true"/>
          <w:color w:val="252525"/>
          <w:sz w:val="43"/>
        </w:rPr>
        <w:t>...............................49</w:t>
      </w:r>
    </w:p>
    <w:p>
      <w:pPr>
        <w:spacing w:line="240" w:lineRule="auto" w:after="0" w:before="0"/>
        <w:ind w:right="0" w:left="0"/>
      </w:pPr>
      <w:r>
        <w:rPr>
          <w:rFonts w:ascii="Arial" w:hAnsi="Arial" w:cs="Arial" w:eastAsia="Arial"/>
          <w:color w:val="252525"/>
          <w:sz w:val="40"/>
        </w:rPr>
        <w:t xml:space="preserve">Explore techniques for making tangy, enzyme-rich porridges </w:t>
      </w:r>
    </w:p>
    <w:p>
      <w:pPr>
        <w:spacing w:line="240" w:lineRule="auto" w:after="0" w:before="0"/>
        <w:ind w:right="0" w:left="0"/>
      </w:pPr>
      <w:r>
        <w:rPr>
          <w:rFonts w:ascii="Arial" w:hAnsi="Arial" w:cs="Arial" w:eastAsia="Arial"/>
          <w:color w:val="252525"/>
          <w:sz w:val="40"/>
        </w:rPr>
        <w:t>and root blends using African staples like cassava and yams.</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Table of Contents (Con't.)</w:t>
      </w:r>
    </w:p>
    <w:p>
      <w:pPr>
        <w:spacing w:line="270" w:lineRule="auto" w:after="0" w:before="0"/>
        <w:ind w:right="0" w:left="0"/>
        <w:jc w:val="right"/>
        <w:rPr>
          <w:rFonts w:ascii="Arial" w:hAnsi="Arial" w:cs="Arial"/>
          <w:sz w:val="51"/>
        </w:rPr>
      </w:pPr>
      <w:r/>
    </w:p>
    <w:p>
      <w:pPr>
        <w:spacing w:line="240" w:lineRule="auto" w:after="0" w:before="0"/>
        <w:ind w:right="0" w:left="0"/>
      </w:pPr>
      <w:r>
        <w:rPr>
          <w:rFonts w:ascii="Arial" w:hAnsi="Arial" w:cs="Arial" w:eastAsia="Arial"/>
          <w:b w:val="true"/>
          <w:color w:val="252525"/>
          <w:sz w:val="51"/>
        </w:rPr>
        <w:t xml:space="preserve">Resistant Starches &amp; Prebiotic Staples </w:t>
      </w:r>
    </w:p>
    <w:p>
      <w:pPr>
        <w:spacing w:line="240" w:lineRule="auto" w:after="0" w:before="0"/>
        <w:ind w:right="0" w:left="0"/>
      </w:pPr>
      <w:r>
        <w:rPr>
          <w:rFonts w:ascii="Arial" w:hAnsi="Arial" w:cs="Arial" w:eastAsia="Arial"/>
          <w:b w:val="true"/>
          <w:color w:val="252525"/>
          <w:sz w:val="51"/>
        </w:rPr>
        <w:t>(Sweet Potato, Green Banana, Cassava)</w:t>
      </w:r>
      <w:r>
        <w:rPr>
          <w:rFonts w:ascii="Arial" w:hAnsi="Arial" w:cs="Arial" w:eastAsia="Arial"/>
          <w:b w:val="true"/>
          <w:color w:val="252525"/>
          <w:sz w:val="43"/>
        </w:rPr>
        <w:t>......</w:t>
      </w:r>
      <w:r>
        <w:rPr>
          <w:rFonts w:ascii="Arial" w:hAnsi="Arial" w:cs="Arial" w:eastAsia="Arial"/>
          <w:b w:val="true"/>
          <w:color w:val="252525"/>
          <w:sz w:val="43"/>
        </w:rPr>
        <w:t>...............56</w:t>
      </w:r>
    </w:p>
    <w:p>
      <w:pPr>
        <w:spacing w:line="240" w:lineRule="auto" w:after="0" w:before="0"/>
        <w:ind w:right="0" w:left="0"/>
      </w:pPr>
      <w:r>
        <w:rPr>
          <w:rFonts w:ascii="Arial" w:hAnsi="Arial" w:cs="Arial" w:eastAsia="Arial"/>
          <w:color w:val="252525"/>
          <w:sz w:val="43"/>
        </w:rPr>
        <w:t xml:space="preserve">These plant-based starches feed gut flora, stabilize glu- </w:t>
      </w:r>
    </w:p>
    <w:p>
      <w:pPr>
        <w:spacing w:line="240" w:lineRule="auto" w:after="0" w:before="0"/>
        <w:ind w:right="0" w:left="0"/>
      </w:pPr>
      <w:r>
        <w:rPr>
          <w:rFonts w:ascii="Arial" w:hAnsi="Arial" w:cs="Arial" w:eastAsia="Arial"/>
          <w:color w:val="252525"/>
          <w:sz w:val="43"/>
        </w:rPr>
        <w:t>cose levels, and form the nutritional backbone of ECS-</w:t>
      </w:r>
    </w:p>
    <w:p>
      <w:pPr>
        <w:spacing w:line="240" w:lineRule="auto" w:after="0" w:before="0"/>
        <w:ind w:right="0" w:left="0"/>
      </w:pPr>
      <w:r>
        <w:rPr>
          <w:rFonts w:ascii="Arial" w:hAnsi="Arial" w:cs="Arial" w:eastAsia="Arial"/>
          <w:color w:val="252525"/>
          <w:sz w:val="43"/>
        </w:rPr>
        <w:t>biochrome metabolic healing.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Broths, Soups, and Gut-Lining Healers</w:t>
      </w:r>
      <w:r>
        <w:rPr>
          <w:rFonts w:ascii="Arial" w:hAnsi="Arial" w:cs="Arial" w:eastAsia="Arial"/>
          <w:b w:val="true"/>
          <w:color w:val="252525"/>
          <w:sz w:val="43"/>
        </w:rPr>
        <w:t>.........................63</w:t>
      </w:r>
    </w:p>
    <w:p>
      <w:pPr>
        <w:spacing w:line="240" w:lineRule="auto" w:after="0" w:before="0"/>
        <w:ind w:right="0" w:left="0"/>
      </w:pPr>
      <w:r>
        <w:rPr>
          <w:rFonts w:ascii="Arial" w:hAnsi="Arial" w:cs="Arial" w:eastAsia="Arial"/>
          <w:color w:val="252525"/>
          <w:sz w:val="43"/>
        </w:rPr>
        <w:t>Mineral-rich broths, vegan gut teas, and soothing infus-</w:t>
      </w:r>
    </w:p>
    <w:p>
      <w:pPr>
        <w:spacing w:line="240" w:lineRule="auto" w:after="0" w:before="0"/>
        <w:ind w:right="0" w:left="0"/>
      </w:pPr>
      <w:r>
        <w:rPr>
          <w:rFonts w:ascii="Arial" w:hAnsi="Arial" w:cs="Arial" w:eastAsia="Arial"/>
          <w:color w:val="252525"/>
          <w:sz w:val="43"/>
        </w:rPr>
        <w:t xml:space="preserve">ions that calm inflammation and prime the gut-ECS axis </w:t>
      </w:r>
    </w:p>
    <w:p>
      <w:pPr>
        <w:spacing w:line="240" w:lineRule="auto" w:after="0" w:before="0"/>
        <w:ind w:right="0" w:left="0"/>
      </w:pPr>
      <w:r>
        <w:rPr>
          <w:rFonts w:ascii="Arial" w:hAnsi="Arial" w:cs="Arial" w:eastAsia="Arial"/>
          <w:color w:val="252525"/>
          <w:sz w:val="43"/>
        </w:rPr>
        <w:t>for healing.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 xml:space="preserve">Soaking, Sprouting &amp; Food Preparation </w:t>
      </w:r>
    </w:p>
    <w:p>
      <w:pPr>
        <w:spacing w:line="240" w:lineRule="auto" w:after="0" w:before="0"/>
        <w:ind w:right="0" w:left="0"/>
      </w:pPr>
      <w:r>
        <w:rPr>
          <w:rFonts w:ascii="Arial" w:hAnsi="Arial" w:cs="Arial" w:eastAsia="Arial"/>
          <w:b w:val="true"/>
          <w:color w:val="252525"/>
          <w:sz w:val="51"/>
        </w:rPr>
        <w:t>for Digestive Recovery</w:t>
      </w:r>
      <w:r>
        <w:rPr>
          <w:rFonts w:ascii="Arial" w:hAnsi="Arial" w:cs="Arial" w:eastAsia="Arial"/>
          <w:b w:val="true"/>
          <w:color w:val="252525"/>
          <w:sz w:val="43"/>
        </w:rPr>
        <w:t>.......................................................70</w:t>
      </w:r>
    </w:p>
    <w:p>
      <w:pPr>
        <w:spacing w:line="240" w:lineRule="auto" w:after="0" w:before="0"/>
        <w:ind w:right="0" w:left="0"/>
      </w:pPr>
      <w:r>
        <w:rPr>
          <w:rFonts w:ascii="Arial" w:hAnsi="Arial" w:cs="Arial" w:eastAsia="Arial"/>
          <w:color w:val="252525"/>
          <w:sz w:val="43"/>
        </w:rPr>
        <w:t xml:space="preserve">Simple food processing techniques that unlock nutrient availability, reduce anti-nutrients, and support microbial </w:t>
      </w:r>
    </w:p>
    <w:p>
      <w:pPr>
        <w:spacing w:line="240" w:lineRule="auto" w:after="0" w:before="0"/>
        <w:ind w:right="0" w:left="0"/>
      </w:pPr>
      <w:r>
        <w:rPr>
          <w:rFonts w:ascii="Arial" w:hAnsi="Arial" w:cs="Arial" w:eastAsia="Arial"/>
          <w:color w:val="252525"/>
          <w:sz w:val="43"/>
        </w:rPr>
        <w:t>and ECS repair.</w:t>
      </w:r>
    </w:p>
    <w:p>
      <w:pPr>
        <w:spacing w:line="270" w:lineRule="auto" w:after="0" w:before="0"/>
        <w:ind w:right="0" w:left="0"/>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SECTION II – THE SECOND PILLAR:</w:t>
      </w:r>
      <w:r>
        <w:rPr>
          <w:rFonts w:ascii="Arial" w:hAnsi="Arial" w:cs="Arial" w:eastAsia="Arial"/>
          <w:b w:val="true"/>
          <w:color w:val="252525"/>
          <w:sz w:val="54"/>
        </w:rPr>
        <w:t xml:space="preserve"> </w:t>
      </w:r>
      <w:r>
        <w:rPr>
          <w:rFonts w:ascii="Arial" w:hAnsi="Arial" w:cs="Arial" w:eastAsia="Arial"/>
          <w:b w:val="true"/>
          <w:color w:val="252525"/>
          <w:sz w:val="51"/>
        </w:rPr>
        <w:t>ENDOCANNABINOID SYSTEM (ECS) ACTIVATION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What is the ECS? A Simple Guide for Patients</w:t>
      </w:r>
      <w:r>
        <w:rPr>
          <w:rFonts w:ascii="Arial" w:hAnsi="Arial" w:cs="Arial" w:eastAsia="Arial"/>
          <w:b w:val="true"/>
          <w:color w:val="252525"/>
          <w:sz w:val="43"/>
        </w:rPr>
        <w:t>..</w:t>
      </w:r>
      <w:r>
        <w:rPr>
          <w:rFonts w:ascii="Arial" w:hAnsi="Arial" w:cs="Arial" w:eastAsia="Arial"/>
          <w:b w:val="true"/>
          <w:color w:val="252525"/>
          <w:sz w:val="43"/>
        </w:rPr>
        <w:t>.........78</w:t>
      </w:r>
    </w:p>
    <w:p>
      <w:pPr>
        <w:spacing w:line="240" w:lineRule="auto" w:after="0" w:before="0"/>
        <w:ind w:right="0" w:left="0"/>
      </w:pPr>
      <w:r>
        <w:rPr>
          <w:rFonts w:ascii="Arial" w:hAnsi="Arial" w:cs="Arial" w:eastAsia="Arial"/>
          <w:color w:val="252525"/>
          <w:sz w:val="43"/>
        </w:rPr>
        <w:t>A clear, visual breakdown of how the ECS works and why it is essential for pain relief, appetite regulation, immunity, and emotional healing.</w:t>
      </w:r>
    </w:p>
    <w:p>
      <w:pPr>
        <w:numPr>
          <w:numId w:val="3"/>
        </w:numPr>
        <w:spacing w:line="240" w:lineRule="auto" w:after="0" w:before="0"/>
        <w:ind w:right="0" w:left="0"/>
      </w:pPr>
      <w:r>
        <w:rPr>
          <w:rFonts w:ascii="Arial" w:hAnsi="Arial" w:cs="Arial" w:eastAsia="Arial"/>
          <w:b w:val="true"/>
          <w:color w:val="252525"/>
          <w:sz w:val="36"/>
        </w:rPr>
        <w:t>Clinical Summary Notes...80</w:t>
      </w:r>
    </w:p>
    <w:p>
      <w:pPr>
        <w:spacing w:line="270" w:lineRule="auto" w:after="0" w:before="0"/>
        <w:ind w:right="0" w:left="0"/>
        <w:jc w:val="center"/>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- 3 -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Table of Contents (Con't.)</w:t>
      </w:r>
    </w:p>
    <w:p>
      <w:pPr>
        <w:spacing w:line="270" w:lineRule="auto" w:after="0" w:before="0"/>
        <w:ind w:right="0" w:left="0"/>
        <w:jc w:val="right"/>
        <w:rPr>
          <w:rFonts w:ascii="Arial" w:hAnsi="Arial" w:cs="Arial"/>
          <w:sz w:val="51"/>
        </w:rPr>
      </w:pPr>
      <w:r/>
    </w:p>
    <w:p>
      <w:pPr>
        <w:spacing w:line="240" w:lineRule="auto" w:after="0" w:before="0"/>
        <w:ind w:right="0" w:left="0"/>
      </w:pPr>
      <w:r>
        <w:rPr>
          <w:rFonts w:ascii="Arial" w:hAnsi="Arial" w:cs="Arial" w:eastAsia="Arial"/>
          <w:b w:val="true"/>
          <w:color w:val="252525"/>
          <w:sz w:val="51"/>
        </w:rPr>
        <w:t>Foods That Feed CB1 and CB2</w:t>
      </w:r>
      <w:r>
        <w:rPr>
          <w:rFonts w:ascii="Arial" w:hAnsi="Arial" w:cs="Arial" w:eastAsia="Arial"/>
          <w:b w:val="true"/>
          <w:color w:val="252525"/>
          <w:sz w:val="43"/>
        </w:rPr>
        <w:t>.....................................81</w:t>
      </w:r>
    </w:p>
    <w:p>
      <w:pPr>
        <w:spacing w:line="240" w:lineRule="auto" w:after="0" w:before="0"/>
        <w:ind w:right="0" w:left="0"/>
      </w:pPr>
      <w:r>
        <w:rPr>
          <w:rFonts w:ascii="Arial" w:hAnsi="Arial" w:cs="Arial" w:eastAsia="Arial"/>
          <w:color w:val="252525"/>
          <w:sz w:val="40"/>
        </w:rPr>
        <w:t>A 5-day guide to ECS-supportive foods and compounds, from beta-</w:t>
      </w:r>
    </w:p>
    <w:p>
      <w:pPr>
        <w:spacing w:line="240" w:lineRule="auto" w:after="0" w:before="0"/>
        <w:ind w:right="0" w:left="0"/>
      </w:pPr>
      <w:r>
        <w:rPr>
          <w:rFonts w:ascii="Arial" w:hAnsi="Arial" w:cs="Arial" w:eastAsia="Arial"/>
          <w:color w:val="252525"/>
          <w:sz w:val="40"/>
        </w:rPr>
        <w:t xml:space="preserve">caryophyllene to omega-3s — and the recipies that naturally </w:t>
      </w:r>
    </w:p>
    <w:p>
      <w:pPr>
        <w:spacing w:line="240" w:lineRule="auto" w:after="0" w:before="0"/>
        <w:ind w:right="0" w:left="0"/>
      </w:pPr>
      <w:r>
        <w:rPr>
          <w:rFonts w:ascii="Arial" w:hAnsi="Arial" w:cs="Arial" w:eastAsia="Arial"/>
          <w:color w:val="252525"/>
          <w:sz w:val="40"/>
        </w:rPr>
        <w:t xml:space="preserve">nourish receptor function. </w:t>
      </w:r>
      <w:r>
        <w:rPr>
          <w:rFonts w:ascii="Arial" w:hAnsi="Arial" w:cs="Arial" w:eastAsia="Arial"/>
          <w:b w:val="true"/>
          <w:color w:val="252525"/>
          <w:sz w:val="36"/>
        </w:rPr>
        <w:t>Teas &amp; Tonics Recipie Collection...96</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 xml:space="preserve">Terpenes </w:t>
      </w:r>
    </w:p>
    <w:p>
      <w:pPr>
        <w:spacing w:line="240" w:lineRule="auto" w:after="0" w:before="0"/>
        <w:ind w:right="0" w:left="0"/>
      </w:pPr>
      <w:r>
        <w:rPr>
          <w:rFonts w:ascii="Arial" w:hAnsi="Arial" w:cs="Arial" w:eastAsia="Arial"/>
          <w:b w:val="true"/>
          <w:color w:val="252525"/>
          <w:sz w:val="51"/>
        </w:rPr>
        <w:t>(Thyme, Clove, Basil, Guava, BCP-rich herbs)</w:t>
      </w:r>
      <w:r>
        <w:rPr>
          <w:rFonts w:ascii="Arial" w:hAnsi="Arial" w:cs="Arial" w:eastAsia="Arial"/>
          <w:b w:val="true"/>
          <w:color w:val="252525"/>
          <w:sz w:val="43"/>
        </w:rPr>
        <w:t>..........106</w:t>
      </w:r>
    </w:p>
    <w:p>
      <w:pPr>
        <w:spacing w:line="240" w:lineRule="auto" w:after="0" w:before="0"/>
        <w:ind w:right="0" w:left="0"/>
      </w:pPr>
      <w:r>
        <w:rPr>
          <w:rFonts w:ascii="Arial" w:hAnsi="Arial" w:cs="Arial" w:eastAsia="Arial"/>
          <w:color w:val="252525"/>
          <w:sz w:val="36"/>
        </w:rPr>
        <w:t>Explore flavor compounds that do more than taste good — these aromatic molecules interact with ECS receptors and modulate key pathways like inflammation.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Fats for Cannabinoid Absorption</w:t>
      </w:r>
      <w:r>
        <w:rPr>
          <w:rFonts w:ascii="Arial" w:hAnsi="Arial" w:cs="Arial" w:eastAsia="Arial"/>
          <w:b w:val="true"/>
          <w:color w:val="252525"/>
          <w:sz w:val="43"/>
        </w:rPr>
        <w:t>.................................108</w:t>
      </w:r>
    </w:p>
    <w:p>
      <w:pPr>
        <w:spacing w:line="240" w:lineRule="auto" w:after="0" w:before="0"/>
        <w:ind w:right="0" w:left="0"/>
      </w:pPr>
      <w:r>
        <w:rPr>
          <w:rFonts w:ascii="Arial" w:hAnsi="Arial" w:cs="Arial" w:eastAsia="Arial"/>
          <w:color w:val="252525"/>
          <w:sz w:val="40"/>
        </w:rPr>
        <w:t>Learn why fat is essential for cannabinoid and terpene bio-availability — and how to incorporate healing oils like coco-</w:t>
      </w:r>
    </w:p>
    <w:p>
      <w:pPr>
        <w:spacing w:line="240" w:lineRule="auto" w:after="0" w:before="0"/>
        <w:ind w:right="0" w:left="0"/>
      </w:pPr>
      <w:r>
        <w:rPr>
          <w:rFonts w:ascii="Arial" w:hAnsi="Arial" w:cs="Arial" w:eastAsia="Arial"/>
          <w:color w:val="252525"/>
          <w:sz w:val="40"/>
        </w:rPr>
        <w:t>nut, avocado, and groundnut into daily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Day vs Night Recipes for Circadian Balance</w:t>
      </w:r>
      <w:r>
        <w:rPr>
          <w:rFonts w:ascii="Arial" w:hAnsi="Arial" w:cs="Arial" w:eastAsia="Arial"/>
          <w:b w:val="true"/>
          <w:color w:val="252525"/>
          <w:sz w:val="43"/>
        </w:rPr>
        <w:t>............110</w:t>
      </w:r>
    </w:p>
    <w:p>
      <w:pPr>
        <w:spacing w:line="240" w:lineRule="auto" w:after="0" w:before="0"/>
        <w:ind w:right="0" w:left="0"/>
      </w:pPr>
      <w:r>
        <w:rPr>
          <w:rFonts w:ascii="Arial" w:hAnsi="Arial" w:cs="Arial" w:eastAsia="Arial"/>
          <w:color w:val="252525"/>
          <w:sz w:val="40"/>
        </w:rPr>
        <w:t xml:space="preserve">How to tailor meals and herbs to the body’s natural clock </w:t>
      </w:r>
    </w:p>
    <w:p>
      <w:pPr>
        <w:spacing w:line="240" w:lineRule="auto" w:after="0" w:before="0"/>
        <w:ind w:right="0" w:left="0"/>
      </w:pPr>
      <w:r>
        <w:rPr>
          <w:rFonts w:ascii="Arial" w:hAnsi="Arial" w:cs="Arial" w:eastAsia="Arial"/>
          <w:color w:val="252525"/>
          <w:sz w:val="40"/>
        </w:rPr>
        <w:t>— stimulating CB1 activity during daylight hours and sup-</w:t>
      </w:r>
    </w:p>
    <w:p>
      <w:pPr>
        <w:spacing w:line="240" w:lineRule="auto" w:after="0" w:before="0"/>
        <w:ind w:right="0" w:left="0"/>
      </w:pPr>
      <w:r>
        <w:rPr>
          <w:rFonts w:ascii="Arial" w:hAnsi="Arial" w:cs="Arial" w:eastAsia="Arial"/>
          <w:color w:val="252525"/>
          <w:sz w:val="40"/>
        </w:rPr>
        <w:t xml:space="preserve">porting CB2 repair at night via circadian receptors. </w:t>
      </w:r>
    </w:p>
    <w:p>
      <w:pPr>
        <w:spacing w:line="270" w:lineRule="auto" w:after="0" w:before="0"/>
        <w:ind w:right="0" w:left="0"/>
        <w:rPr>
          <w:rFonts w:ascii="Arial" w:hAnsi="Arial" w:cs="Arial"/>
          <w:sz w:val="54"/>
        </w:rPr>
      </w:pPr>
      <w:r/>
    </w:p>
    <w:p>
      <w:pPr>
        <w:spacing w:line="240" w:lineRule="auto" w:after="0" w:before="0"/>
        <w:ind w:right="0" w:left="0"/>
      </w:pPr>
      <w:r>
        <w:rPr>
          <w:rFonts w:ascii="Arial" w:hAnsi="Arial" w:cs="Arial" w:eastAsia="Arial"/>
          <w:b w:val="true"/>
          <w:color w:val="252525"/>
          <w:sz w:val="51"/>
        </w:rPr>
        <w:t>CB1-stimulating day meals</w:t>
      </w:r>
      <w:r>
        <w:rPr>
          <w:rFonts w:ascii="Arial" w:hAnsi="Arial" w:cs="Arial" w:eastAsia="Arial"/>
          <w:b w:val="true"/>
          <w:color w:val="252525"/>
          <w:sz w:val="43"/>
        </w:rPr>
        <w:t>............................................115</w:t>
      </w:r>
    </w:p>
    <w:p>
      <w:pPr>
        <w:spacing w:line="240" w:lineRule="auto" w:after="0" w:before="0"/>
        <w:ind w:right="0" w:left="0"/>
      </w:pPr>
      <w:r>
        <w:rPr>
          <w:rFonts w:ascii="Arial" w:hAnsi="Arial" w:cs="Arial" w:eastAsia="Arial"/>
          <w:color w:val="252525"/>
          <w:sz w:val="40"/>
        </w:rPr>
        <w:t xml:space="preserve">Recipes rich in energizing cannabinoids and adaptogens </w:t>
      </w:r>
    </w:p>
    <w:p>
      <w:pPr>
        <w:spacing w:line="240" w:lineRule="auto" w:after="0" w:before="0"/>
        <w:ind w:right="0" w:left="0"/>
      </w:pPr>
      <w:r>
        <w:rPr>
          <w:rFonts w:ascii="Arial" w:hAnsi="Arial" w:cs="Arial" w:eastAsia="Arial"/>
          <w:color w:val="252525"/>
          <w:sz w:val="40"/>
        </w:rPr>
        <w:t>that enhance mood, focus, and appetite regulation.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CB2-supportive night meals</w:t>
      </w:r>
      <w:r>
        <w:rPr>
          <w:rFonts w:ascii="Arial" w:hAnsi="Arial" w:cs="Arial" w:eastAsia="Arial"/>
          <w:b w:val="true"/>
          <w:color w:val="252525"/>
          <w:sz w:val="43"/>
        </w:rPr>
        <w:t>...........................................120</w:t>
      </w:r>
    </w:p>
    <w:p>
      <w:pPr>
        <w:spacing w:line="240" w:lineRule="auto" w:after="0" w:before="0"/>
        <w:ind w:right="0" w:left="0"/>
      </w:pPr>
      <w:r>
        <w:rPr>
          <w:rFonts w:ascii="Arial" w:hAnsi="Arial" w:cs="Arial" w:eastAsia="Arial"/>
          <w:color w:val="252525"/>
          <w:sz w:val="40"/>
        </w:rPr>
        <w:t xml:space="preserve">Warming, grounding meals designed to ease pain, calm </w:t>
      </w:r>
    </w:p>
    <w:p>
      <w:pPr>
        <w:spacing w:line="240" w:lineRule="auto" w:after="0" w:before="0"/>
        <w:ind w:right="0" w:left="0"/>
      </w:pPr>
      <w:r>
        <w:rPr>
          <w:rFonts w:ascii="Arial" w:hAnsi="Arial" w:cs="Arial" w:eastAsia="Arial"/>
          <w:color w:val="252525"/>
          <w:sz w:val="40"/>
        </w:rPr>
        <w:t>the nervous system, and activate healing pathways over-night.</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- 4 -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Table of Contents (Con't.)</w:t>
      </w:r>
    </w:p>
    <w:p>
      <w:pPr>
        <w:spacing w:line="270" w:lineRule="auto" w:after="0" w:before="0"/>
        <w:ind w:right="0" w:left="0"/>
        <w:jc w:val="right"/>
        <w:rPr>
          <w:rFonts w:ascii="Arial" w:hAnsi="Arial" w:cs="Arial"/>
          <w:sz w:val="51"/>
        </w:rPr>
      </w:pPr>
      <w:r/>
    </w:p>
    <w:p>
      <w:pPr>
        <w:spacing w:line="240" w:lineRule="auto" w:after="0" w:before="0"/>
        <w:ind w:right="0" w:left="0"/>
      </w:pPr>
      <w:r>
        <w:rPr>
          <w:rFonts w:ascii="Arial" w:hAnsi="Arial" w:cs="Arial" w:eastAsia="Arial"/>
          <w:b w:val="true"/>
          <w:color w:val="252525"/>
          <w:sz w:val="51"/>
        </w:rPr>
        <w:t xml:space="preserve">Medicinal Teas for Vagal Tone &amp; Receptor </w:t>
      </w:r>
    </w:p>
    <w:p>
      <w:pPr>
        <w:spacing w:line="240" w:lineRule="auto" w:after="0" w:before="0"/>
        <w:ind w:right="0" w:left="0"/>
      </w:pPr>
      <w:r>
        <w:rPr>
          <w:rFonts w:ascii="Arial" w:hAnsi="Arial" w:cs="Arial" w:eastAsia="Arial"/>
          <w:b w:val="true"/>
          <w:color w:val="252525"/>
          <w:sz w:val="51"/>
        </w:rPr>
        <w:t>Function</w:t>
      </w:r>
      <w:r>
        <w:rPr>
          <w:rFonts w:ascii="Arial" w:hAnsi="Arial" w:cs="Arial" w:eastAsia="Arial"/>
          <w:b w:val="true"/>
          <w:color w:val="252525"/>
          <w:sz w:val="43"/>
        </w:rPr>
        <w:t>................................................................................125</w:t>
      </w:r>
    </w:p>
    <w:p>
      <w:pPr>
        <w:spacing w:line="240" w:lineRule="auto" w:after="0" w:before="0"/>
        <w:ind w:right="0" w:left="0"/>
      </w:pPr>
      <w:r>
        <w:rPr>
          <w:rFonts w:ascii="Arial" w:hAnsi="Arial" w:cs="Arial" w:eastAsia="Arial"/>
          <w:color w:val="252525"/>
          <w:sz w:val="40"/>
        </w:rPr>
        <w:t xml:space="preserve">A collection of functional infusions for sleep, hunger </w:t>
      </w:r>
    </w:p>
    <w:p>
      <w:pPr>
        <w:spacing w:line="240" w:lineRule="auto" w:after="0" w:before="0"/>
        <w:ind w:right="0" w:left="0"/>
      </w:pPr>
      <w:r>
        <w:rPr>
          <w:rFonts w:ascii="Arial" w:hAnsi="Arial" w:cs="Arial" w:eastAsia="Arial"/>
          <w:color w:val="252525"/>
          <w:sz w:val="40"/>
        </w:rPr>
        <w:t xml:space="preserve">regulation, ECS detox, and emotional balance — optimized for </w:t>
      </w:r>
    </w:p>
    <w:p>
      <w:pPr>
        <w:spacing w:line="240" w:lineRule="auto" w:after="0" w:before="0"/>
        <w:ind w:right="0" w:left="0"/>
      </w:pPr>
      <w:r>
        <w:rPr>
          <w:rFonts w:ascii="Arial" w:hAnsi="Arial" w:cs="Arial" w:eastAsia="Arial"/>
          <w:color w:val="252525"/>
          <w:sz w:val="40"/>
        </w:rPr>
        <w:t>daily use.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 xml:space="preserve">ECS Enhancement Beyond Food: </w:t>
      </w:r>
    </w:p>
    <w:p>
      <w:pPr>
        <w:spacing w:line="240" w:lineRule="auto" w:after="0" w:before="0"/>
        <w:ind w:right="0" w:left="0"/>
      </w:pPr>
      <w:r>
        <w:rPr>
          <w:rFonts w:ascii="Arial" w:hAnsi="Arial" w:cs="Arial" w:eastAsia="Arial"/>
          <w:b w:val="true"/>
          <w:color w:val="252525"/>
          <w:sz w:val="51"/>
        </w:rPr>
        <w:t xml:space="preserve">Qigong, Touch Therapies, Deep Breathing, </w:t>
      </w:r>
    </w:p>
    <w:p>
      <w:pPr>
        <w:spacing w:line="240" w:lineRule="auto" w:after="0" w:before="0"/>
        <w:ind w:right="0" w:left="0"/>
      </w:pPr>
      <w:r>
        <w:rPr>
          <w:rFonts w:ascii="Arial" w:hAnsi="Arial" w:cs="Arial" w:eastAsia="Arial"/>
          <w:b w:val="true"/>
          <w:color w:val="252525"/>
          <w:sz w:val="51"/>
        </w:rPr>
        <w:t>Spiritual Focus</w:t>
      </w:r>
      <w:r>
        <w:rPr>
          <w:rFonts w:ascii="Arial" w:hAnsi="Arial" w:cs="Arial" w:eastAsia="Arial"/>
          <w:b w:val="true"/>
          <w:color w:val="252525"/>
          <w:sz w:val="43"/>
        </w:rPr>
        <w:t>....................................................................128</w:t>
      </w:r>
    </w:p>
    <w:p>
      <w:pPr>
        <w:spacing w:line="240" w:lineRule="auto" w:after="0" w:before="0"/>
        <w:ind w:right="0" w:left="0"/>
      </w:pPr>
      <w:r>
        <w:rPr>
          <w:rFonts w:ascii="Arial" w:hAnsi="Arial" w:cs="Arial" w:eastAsia="Arial"/>
          <w:color w:val="252525"/>
          <w:sz w:val="40"/>
        </w:rPr>
        <w:t xml:space="preserve">Non-dietary practices that harmonize the nervous system, </w:t>
      </w:r>
    </w:p>
    <w:p>
      <w:pPr>
        <w:spacing w:line="240" w:lineRule="auto" w:after="0" w:before="0"/>
        <w:ind w:right="0" w:left="0"/>
      </w:pPr>
      <w:r>
        <w:rPr>
          <w:rFonts w:ascii="Arial" w:hAnsi="Arial" w:cs="Arial" w:eastAsia="Arial"/>
          <w:color w:val="252525"/>
          <w:sz w:val="40"/>
        </w:rPr>
        <w:t>amplify receptor sensitivity, and deepen the effects of canna-binoid nutrition.</w:t>
      </w:r>
    </w:p>
    <w:p>
      <w:pPr>
        <w:spacing w:line="270" w:lineRule="auto" w:after="0" w:before="0"/>
        <w:ind w:right="0" w:left="0"/>
        <w:jc w:val="center"/>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ECS-Linked Therapeutic Chapters</w:t>
      </w:r>
    </w:p>
    <w:p>
      <w:pPr>
        <w:spacing w:line="240" w:lineRule="auto" w:after="0" w:before="0"/>
        <w:ind w:right="0" w:left="0"/>
        <w:jc w:val="center"/>
      </w:pPr>
      <w:r>
        <w:rPr>
          <w:rFonts w:ascii="Arial" w:hAnsi="Arial" w:cs="Arial" w:eastAsia="Arial"/>
          <w:b w:val="true"/>
          <w:color w:val="252525"/>
          <w:sz w:val="43"/>
        </w:rPr>
        <w:t>Foods, Recipes and Clinical Notes for Specific Conditions</w:t>
      </w:r>
    </w:p>
    <w:p>
      <w:pPr>
        <w:spacing w:line="270" w:lineRule="auto" w:after="0" w:before="0"/>
        <w:ind w:right="0" w:left="0"/>
        <w:rPr>
          <w:rFonts w:ascii="Arial" w:hAnsi="Arial" w:cs="Arial"/>
          <w:sz w:val="59"/>
        </w:rPr>
      </w:pPr>
      <w:r/>
    </w:p>
    <w:p>
      <w:pPr>
        <w:spacing w:line="240" w:lineRule="auto" w:after="0" w:before="0"/>
        <w:ind w:right="0" w:left="0"/>
      </w:pPr>
      <w:r>
        <w:rPr>
          <w:rFonts w:ascii="Arial" w:hAnsi="Arial" w:cs="Arial" w:eastAsia="Arial"/>
          <w:b w:val="true"/>
          <w:color w:val="252525"/>
          <w:sz w:val="51"/>
        </w:rPr>
        <w:t>Sugar Diabetes T1 &amp; T2</w:t>
      </w:r>
      <w:r>
        <w:rPr>
          <w:rFonts w:ascii="Arial" w:hAnsi="Arial" w:cs="Arial" w:eastAsia="Arial"/>
          <w:b w:val="true"/>
          <w:color w:val="252525"/>
          <w:sz w:val="43"/>
        </w:rPr>
        <w:t>...................................................130</w:t>
      </w:r>
    </w:p>
    <w:p>
      <w:pPr>
        <w:numPr>
          <w:numId w:val="4"/>
        </w:numPr>
        <w:spacing w:line="240" w:lineRule="auto" w:after="0" w:before="0"/>
        <w:ind w:right="0" w:left="0"/>
      </w:pPr>
      <w:r>
        <w:rPr>
          <w:rFonts w:ascii="Arial" w:hAnsi="Arial" w:cs="Arial" w:eastAsia="Arial"/>
          <w:b w:val="true"/>
          <w:color w:val="252525"/>
          <w:sz w:val="40"/>
        </w:rPr>
        <w:t xml:space="preserve">Snacks and Teas for Balance..134 | </w:t>
      </w:r>
      <w:r>
        <w:rPr>
          <w:rFonts w:ascii="Arial" w:hAnsi="Arial" w:cs="Arial" w:eastAsia="Arial"/>
          <w:b w:val="true"/>
          <w:color w:val="252525"/>
          <w:sz w:val="40"/>
        </w:rPr>
        <w:t xml:space="preserve">Resistant Starches &amp; Prebiotics...141 | Soups...147 | Drinks &amp; Porridges...155  Soaking &amp; Sprouting...165 </w:t>
      </w:r>
    </w:p>
    <w:p>
      <w:pPr>
        <w:numPr>
          <w:numId w:val="4"/>
        </w:numPr>
        <w:spacing w:line="240" w:lineRule="auto" w:after="0" w:before="0"/>
        <w:ind w:right="0" w:left="0"/>
      </w:pPr>
      <w:r>
        <w:rPr>
          <w:rFonts w:ascii="Arial" w:hAnsi="Arial" w:cs="Arial" w:eastAsia="Arial"/>
          <w:b w:val="true"/>
          <w:color w:val="252525"/>
          <w:sz w:val="40"/>
        </w:rPr>
        <w:t>Guide to Meta</w:t>
      </w:r>
      <w:r>
        <w:rPr>
          <w:rFonts w:ascii="Arial" w:hAnsi="Arial" w:cs="Arial" w:eastAsia="Arial"/>
          <w:b w:val="true"/>
          <w:color w:val="252525"/>
          <w:sz w:val="40"/>
        </w:rPr>
        <w:t xml:space="preserve">bolic </w:t>
      </w:r>
      <w:r>
        <w:rPr>
          <w:rFonts w:ascii="Arial" w:hAnsi="Arial" w:cs="Arial" w:eastAsia="Arial"/>
          <w:b w:val="true"/>
          <w:color w:val="252525"/>
          <w:sz w:val="40"/>
        </w:rPr>
        <w:t>Recovery &amp; Blood Sugar Harmony...175</w:t>
      </w:r>
    </w:p>
    <w:p>
      <w:pPr>
        <w:spacing w:line="270" w:lineRule="auto" w:after="0" w:before="0"/>
        <w:ind w:right="0" w:left="0"/>
        <w:rPr>
          <w:rFonts w:ascii="Arial" w:hAnsi="Arial" w:cs="Arial"/>
          <w:sz w:val="54"/>
        </w:rPr>
      </w:pPr>
      <w:r/>
    </w:p>
    <w:p>
      <w:pPr>
        <w:spacing w:line="240" w:lineRule="auto" w:after="0" w:before="0"/>
        <w:ind w:right="0" w:left="0"/>
      </w:pPr>
      <w:r>
        <w:rPr>
          <w:rFonts w:ascii="Arial" w:hAnsi="Arial" w:cs="Arial" w:eastAsia="Arial"/>
          <w:b w:val="true"/>
          <w:color w:val="252525"/>
          <w:sz w:val="51"/>
        </w:rPr>
        <w:t>Inflammation &amp; Pain</w:t>
      </w:r>
      <w:r>
        <w:rPr>
          <w:rFonts w:ascii="Arial" w:hAnsi="Arial" w:cs="Arial" w:eastAsia="Arial"/>
          <w:b w:val="true"/>
          <w:color w:val="252525"/>
          <w:sz w:val="43"/>
        </w:rPr>
        <w:t>.........................................................207</w:t>
      </w:r>
    </w:p>
    <w:p>
      <w:pPr>
        <w:spacing w:line="240" w:lineRule="auto" w:after="0" w:before="0"/>
        <w:ind w:right="0" w:left="0"/>
      </w:pPr>
      <w:r>
        <w:rPr>
          <w:rFonts w:ascii="Arial" w:hAnsi="Arial" w:cs="Arial" w:eastAsia="Arial"/>
          <w:color w:val="252525"/>
          <w:sz w:val="40"/>
        </w:rPr>
        <w:t xml:space="preserve">Anti-inflammatory recipes crafted with CB2-activating herbs </w:t>
      </w:r>
    </w:p>
    <w:p>
      <w:pPr>
        <w:spacing w:line="240" w:lineRule="auto" w:after="0" w:before="0"/>
        <w:ind w:right="0" w:left="0"/>
      </w:pPr>
      <w:r>
        <w:rPr>
          <w:rFonts w:ascii="Arial" w:hAnsi="Arial" w:cs="Arial" w:eastAsia="Arial"/>
          <w:color w:val="252525"/>
          <w:sz w:val="40"/>
        </w:rPr>
        <w:t>and spices — ideal for arthritis, and chronic pain.</w:t>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- 5 -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Table of Contents (Con't.)</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51"/>
        </w:rPr>
        <w:t>Hypertension &amp; Cardiovascular Balance</w:t>
      </w:r>
      <w:r>
        <w:rPr>
          <w:rFonts w:ascii="Arial" w:hAnsi="Arial" w:cs="Arial" w:eastAsia="Arial"/>
          <w:b w:val="true"/>
          <w:color w:val="252525"/>
          <w:sz w:val="43"/>
        </w:rPr>
        <w:t>...................218</w:t>
      </w:r>
    </w:p>
    <w:p>
      <w:pPr>
        <w:spacing w:line="240" w:lineRule="auto" w:after="0" w:before="0"/>
        <w:ind w:right="0" w:left="0"/>
      </w:pPr>
      <w:r>
        <w:rPr>
          <w:rFonts w:ascii="Arial" w:hAnsi="Arial" w:cs="Arial" w:eastAsia="Arial"/>
          <w:color w:val="252525"/>
          <w:sz w:val="40"/>
        </w:rPr>
        <w:t>Recipies that lower blood pressure and restore vascular elast-</w:t>
      </w:r>
    </w:p>
    <w:p>
      <w:pPr>
        <w:spacing w:line="240" w:lineRule="auto" w:after="0" w:before="0"/>
        <w:ind w:right="0" w:left="0"/>
      </w:pPr>
      <w:r>
        <w:rPr>
          <w:rFonts w:ascii="Arial" w:hAnsi="Arial" w:cs="Arial" w:eastAsia="Arial"/>
          <w:color w:val="252525"/>
          <w:sz w:val="40"/>
        </w:rPr>
        <w:t>icity by supporting CB2 activation and reducing CB1 overdrive.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Immune Strength &amp; Infection Recovery</w:t>
      </w:r>
      <w:r>
        <w:rPr>
          <w:rFonts w:ascii="Arial" w:hAnsi="Arial" w:cs="Arial" w:eastAsia="Arial"/>
          <w:b w:val="true"/>
          <w:color w:val="252525"/>
          <w:sz w:val="43"/>
        </w:rPr>
        <w:t>.....................218</w:t>
      </w:r>
    </w:p>
    <w:p>
      <w:pPr>
        <w:spacing w:line="240" w:lineRule="auto" w:after="0" w:before="0"/>
        <w:ind w:right="0" w:left="0"/>
      </w:pPr>
      <w:r>
        <w:rPr>
          <w:rFonts w:ascii="Arial" w:hAnsi="Arial" w:cs="Arial" w:eastAsia="Arial"/>
          <w:color w:val="252525"/>
          <w:sz w:val="40"/>
        </w:rPr>
        <w:t xml:space="preserve">High-antioxidant, immune-modulating recipes that </w:t>
      </w:r>
    </w:p>
    <w:p>
      <w:pPr>
        <w:spacing w:line="240" w:lineRule="auto" w:after="0" w:before="0"/>
        <w:ind w:right="0" w:left="0"/>
      </w:pPr>
      <w:r>
        <w:rPr>
          <w:rFonts w:ascii="Arial" w:hAnsi="Arial" w:cs="Arial" w:eastAsia="Arial"/>
          <w:color w:val="252525"/>
          <w:sz w:val="40"/>
        </w:rPr>
        <w:t xml:space="preserve">support ECS tone and microbiome balance — ideal </w:t>
      </w:r>
    </w:p>
    <w:p>
      <w:pPr>
        <w:spacing w:line="240" w:lineRule="auto" w:after="0" w:before="0"/>
        <w:ind w:right="0" w:left="0"/>
      </w:pPr>
      <w:r>
        <w:rPr>
          <w:rFonts w:ascii="Arial" w:hAnsi="Arial" w:cs="Arial" w:eastAsia="Arial"/>
          <w:color w:val="252525"/>
          <w:sz w:val="40"/>
        </w:rPr>
        <w:t>during flu, infection, or recovery phases.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Women’s Health &amp; Hormonal Balance</w:t>
      </w:r>
      <w:r>
        <w:rPr>
          <w:rFonts w:ascii="Arial" w:hAnsi="Arial" w:cs="Arial" w:eastAsia="Arial"/>
          <w:b w:val="true"/>
          <w:color w:val="252525"/>
          <w:sz w:val="43"/>
        </w:rPr>
        <w:t>........................230</w:t>
      </w:r>
    </w:p>
    <w:p>
      <w:pPr>
        <w:spacing w:line="240" w:lineRule="auto" w:after="0" w:before="0"/>
        <w:ind w:right="0" w:left="0"/>
      </w:pPr>
      <w:r>
        <w:rPr>
          <w:rFonts w:ascii="Arial" w:hAnsi="Arial" w:cs="Arial" w:eastAsia="Arial"/>
          <w:color w:val="252525"/>
          <w:sz w:val="43"/>
        </w:rPr>
        <w:t xml:space="preserve">Plant-forward meals and teas that support estrogen detoxification, hormonal alignment, and reproductive </w:t>
      </w:r>
    </w:p>
    <w:p>
      <w:pPr>
        <w:spacing w:line="240" w:lineRule="auto" w:after="0" w:before="0"/>
        <w:ind w:right="0" w:left="0"/>
      </w:pPr>
      <w:r>
        <w:rPr>
          <w:rFonts w:ascii="Arial" w:hAnsi="Arial" w:cs="Arial" w:eastAsia="Arial"/>
          <w:color w:val="252525"/>
          <w:sz w:val="43"/>
        </w:rPr>
        <w:t>system tone through ECS modulation.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Cancer Treatment Support</w:t>
      </w:r>
      <w:r>
        <w:rPr>
          <w:rFonts w:ascii="Arial" w:hAnsi="Arial" w:cs="Arial" w:eastAsia="Arial"/>
          <w:b w:val="true"/>
          <w:color w:val="252525"/>
          <w:sz w:val="43"/>
        </w:rPr>
        <w:t>.............................................255</w:t>
      </w:r>
    </w:p>
    <w:p>
      <w:pPr>
        <w:spacing w:line="240" w:lineRule="auto" w:after="0" w:before="0"/>
        <w:ind w:right="0" w:left="0"/>
      </w:pPr>
      <w:r>
        <w:rPr>
          <w:rFonts w:ascii="Arial" w:hAnsi="Arial" w:cs="Arial" w:eastAsia="Arial"/>
          <w:color w:val="252525"/>
          <w:sz w:val="43"/>
        </w:rPr>
        <w:t xml:space="preserve">Gentle but potent foods and infusions that reduce </w:t>
      </w:r>
    </w:p>
    <w:p>
      <w:pPr>
        <w:spacing w:line="240" w:lineRule="auto" w:after="0" w:before="0"/>
        <w:ind w:right="0" w:left="0"/>
      </w:pPr>
      <w:r>
        <w:rPr>
          <w:rFonts w:ascii="Arial" w:hAnsi="Arial" w:cs="Arial" w:eastAsia="Arial"/>
          <w:color w:val="252525"/>
          <w:sz w:val="43"/>
        </w:rPr>
        <w:t xml:space="preserve">treatment-related inflammation, nausea, and appetite </w:t>
      </w:r>
    </w:p>
    <w:p>
      <w:pPr>
        <w:spacing w:line="240" w:lineRule="auto" w:after="0" w:before="0"/>
        <w:ind w:right="0" w:left="0"/>
      </w:pPr>
      <w:r>
        <w:rPr>
          <w:rFonts w:ascii="Arial" w:hAnsi="Arial" w:cs="Arial" w:eastAsia="Arial"/>
          <w:color w:val="252525"/>
          <w:sz w:val="43"/>
        </w:rPr>
        <w:t>loss — with ECS-informed clinical rationale.</w:t>
      </w:r>
    </w:p>
    <w:p>
      <w:pPr>
        <w:spacing w:line="270" w:lineRule="auto" w:after="0" w:before="0"/>
        <w:ind w:right="0" w:left="0"/>
        <w:rPr>
          <w:rFonts w:ascii="Arial" w:hAnsi="Arial" w:cs="Arial"/>
          <w:sz w:val="21"/>
        </w:rPr>
      </w:pPr>
      <w:r/>
    </w:p>
    <w:p>
      <w:pPr>
        <w:spacing w:line="240" w:lineRule="auto" w:after="0" w:before="0"/>
        <w:ind w:right="0" w:left="0"/>
      </w:pPr>
      <w:r>
        <w:rPr>
          <w:rFonts w:ascii="Arial" w:hAnsi="Arial" w:cs="Arial" w:eastAsia="Arial"/>
          <w:b w:val="true"/>
          <w:color w:val="252525"/>
          <w:sz w:val="51"/>
        </w:rPr>
        <w:rPr>
          <w:shd w:val="clear" w:color="auto" w:fill="FFB426"/>
        </w:rPr>
        <w:t>Liver Health</w:t>
      </w:r>
      <w:r>
        <w:rPr>
          <w:rFonts w:ascii="Arial" w:hAnsi="Arial" w:cs="Arial" w:eastAsia="Arial"/>
          <w:b w:val="true"/>
          <w:color w:val="252525"/>
          <w:sz w:val="43"/>
        </w:rPr>
        <w:t>.........................................................................255</w:t>
      </w:r>
    </w:p>
    <w:p>
      <w:pPr>
        <w:spacing w:line="240" w:lineRule="auto" w:after="0" w:before="0"/>
        <w:ind w:right="0" w:left="0"/>
      </w:pPr>
      <w:r>
        <w:rPr>
          <w:rFonts w:ascii="Arial" w:hAnsi="Arial" w:cs="Arial" w:eastAsia="Arial"/>
          <w:color w:val="252525"/>
          <w:sz w:val="43"/>
        </w:rPr>
        <w:t xml:space="preserve">Gentle but potent foods and infusions that reduce </w:t>
      </w:r>
    </w:p>
    <w:p>
      <w:pPr>
        <w:spacing w:line="240" w:lineRule="auto" w:after="0" w:before="0"/>
        <w:ind w:right="0" w:left="0"/>
      </w:pPr>
      <w:r>
        <w:rPr>
          <w:rFonts w:ascii="Arial" w:hAnsi="Arial" w:cs="Arial" w:eastAsia="Arial"/>
          <w:color w:val="252525"/>
          <w:sz w:val="43"/>
        </w:rPr>
        <w:t xml:space="preserve">treatment-related inflammation, nausea, and appetite </w:t>
      </w:r>
    </w:p>
    <w:p>
      <w:pPr>
        <w:spacing w:line="240" w:lineRule="auto" w:after="0" w:before="0"/>
        <w:ind w:right="0" w:left="0"/>
      </w:pPr>
      <w:r>
        <w:rPr>
          <w:rFonts w:ascii="Arial" w:hAnsi="Arial" w:cs="Arial" w:eastAsia="Arial"/>
          <w:color w:val="252525"/>
          <w:sz w:val="43"/>
        </w:rPr>
        <w:t>loss — with ECS-informed clinical rationale</w:t>
      </w:r>
      <w:r>
        <w:rPr>
          <w:rFonts w:ascii="Arial" w:hAnsi="Arial" w:cs="Arial" w:eastAsia="Arial"/>
          <w:color w:val="252525"/>
          <w:sz w:val="43"/>
        </w:rPr>
        <w:t>.</w:t>
      </w:r>
    </w:p>
    <w:p>
      <w:pPr>
        <w:spacing w:line="270" w:lineRule="auto" w:after="0" w:before="0"/>
        <w:ind w:right="0" w:left="0"/>
        <w:jc w:val="center"/>
        <w:rPr>
          <w:rFonts w:ascii="Arial" w:hAnsi="Arial" w:cs="Arial"/>
          <w:sz w:val="36"/>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- 6 -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Table of Contents (Con't.)</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rPr>
          <w:shd w:val="clear" w:color="auto" w:fill="FFB426"/>
        </w:rPr>
        <w:t>SECTION III</w:t>
      </w:r>
      <w:r>
        <w:rPr>
          <w:rFonts w:ascii="Arial" w:hAnsi="Arial" w:cs="Arial" w:eastAsia="Arial"/>
          <w:b w:val="true"/>
          <w:color w:val="252525"/>
          <w:sz w:val="59"/>
        </w:rPr>
        <w:t xml:space="preserve"> </w:t>
      </w:r>
      <w:r>
        <w:rPr>
          <w:rFonts w:ascii="Arial" w:hAnsi="Arial" w:cs="Arial" w:eastAsia="Arial"/>
          <w:b w:val="true"/>
          <w:color w:val="252525"/>
          <w:sz w:val="59"/>
        </w:rPr>
        <w:t xml:space="preserve">– THE THIRD PILLAR: </w:t>
      </w:r>
      <w:r>
        <w:rPr>
          <w:rFonts w:ascii="Arial" w:hAnsi="Arial" w:cs="Arial" w:eastAsia="Arial"/>
          <w:b w:val="true"/>
          <w:color w:val="252525"/>
          <w:sz w:val="51"/>
        </w:rPr>
        <w:t>METABOLIC RECOVERY AND FLOW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Key Metabolic Foods of Zimbabwe</w:t>
      </w:r>
      <w:r>
        <w:rPr>
          <w:rFonts w:ascii="Arial" w:hAnsi="Arial" w:cs="Arial" w:eastAsia="Arial"/>
          <w:b w:val="true"/>
          <w:color w:val="252525"/>
          <w:sz w:val="43"/>
        </w:rPr>
        <w:t>.............................260</w:t>
      </w:r>
    </w:p>
    <w:p>
      <w:pPr>
        <w:spacing w:line="240" w:lineRule="auto" w:after="0" w:before="0"/>
        <w:ind w:right="0" w:left="0"/>
      </w:pPr>
      <w:r>
        <w:rPr>
          <w:rFonts w:ascii="Arial" w:hAnsi="Arial" w:cs="Arial" w:eastAsia="Arial"/>
          <w:color w:val="252525"/>
          <w:sz w:val="40"/>
        </w:rPr>
        <w:t>Top staples that provide sustainable energy and ECS support.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Sadza Alternatives</w:t>
      </w:r>
      <w:r>
        <w:rPr>
          <w:rFonts w:ascii="Arial" w:hAnsi="Arial" w:cs="Arial" w:eastAsia="Arial"/>
          <w:b w:val="true"/>
          <w:color w:val="252525"/>
          <w:sz w:val="43"/>
        </w:rPr>
        <w:t>............................................................280</w:t>
      </w:r>
    </w:p>
    <w:p>
      <w:pPr>
        <w:spacing w:line="240" w:lineRule="auto" w:after="0" w:before="0"/>
        <w:ind w:right="0" w:left="0"/>
      </w:pPr>
      <w:r>
        <w:rPr>
          <w:rFonts w:ascii="Arial" w:hAnsi="Arial" w:cs="Arial" w:eastAsia="Arial"/>
          <w:color w:val="252525"/>
          <w:sz w:val="40"/>
        </w:rPr>
        <w:t xml:space="preserve">Strategies for using traditional foods in new ways — for ECS-modulating plates that taste delicious.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Safe Botanicals</w:t>
      </w:r>
      <w:r>
        <w:rPr>
          <w:rFonts w:ascii="Arial" w:hAnsi="Arial" w:cs="Arial" w:eastAsia="Arial"/>
          <w:b w:val="true"/>
          <w:color w:val="252525"/>
          <w:sz w:val="43"/>
        </w:rPr>
        <w:t>..................................................................280</w:t>
      </w:r>
    </w:p>
    <w:p>
      <w:pPr>
        <w:spacing w:line="240" w:lineRule="auto" w:after="0" w:before="0"/>
        <w:ind w:right="0" w:left="0"/>
      </w:pPr>
      <w:r>
        <w:rPr>
          <w:rFonts w:ascii="Arial" w:hAnsi="Arial" w:cs="Arial" w:eastAsia="Arial"/>
          <w:color w:val="252525"/>
          <w:sz w:val="40"/>
        </w:rPr>
        <w:t>Profiles of metabolic enhancing and balancing plants — with safety guidance and ECS clinical notes.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 xml:space="preserve">Adaptogens and Anti-Inflammatory Recipes </w:t>
      </w:r>
    </w:p>
    <w:p>
      <w:pPr>
        <w:spacing w:line="240" w:lineRule="auto" w:after="0" w:before="0"/>
        <w:ind w:right="0" w:left="0"/>
      </w:pPr>
      <w:r>
        <w:rPr>
          <w:rFonts w:ascii="Arial" w:hAnsi="Arial" w:cs="Arial" w:eastAsia="Arial"/>
          <w:color w:val="252525"/>
          <w:sz w:val="40"/>
        </w:rPr>
        <w:t>Meals built around baobab, turmeric, tulsi, and cinnamon — foods that heal stress pathways, calm inflammation, and activate cannabinoid tone.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7-Day Meal Rotations</w:t>
      </w:r>
      <w:r>
        <w:rPr>
          <w:rFonts w:ascii="Arial" w:hAnsi="Arial" w:cs="Arial" w:eastAsia="Arial"/>
          <w:b w:val="true"/>
          <w:color w:val="252525"/>
          <w:sz w:val="43"/>
        </w:rPr>
        <w:t>.......................................................280</w:t>
      </w:r>
    </w:p>
    <w:p>
      <w:pPr>
        <w:spacing w:line="240" w:lineRule="auto" w:after="0" w:before="0"/>
        <w:ind w:right="0" w:left="0"/>
      </w:pPr>
      <w:r>
        <w:rPr>
          <w:rFonts w:ascii="Arial" w:hAnsi="Arial" w:cs="Arial" w:eastAsia="Arial"/>
          <w:color w:val="252525"/>
          <w:sz w:val="40"/>
        </w:rPr>
        <w:t>Complete meal plans (omnivore &amp; vegan) that guide metabolic rebalancing using ECS-centered nutrition.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Therapeutic Fasting, Sipping &amp; Snacking</w:t>
      </w:r>
      <w:r>
        <w:rPr>
          <w:rFonts w:ascii="Arial" w:hAnsi="Arial" w:cs="Arial" w:eastAsia="Arial"/>
          <w:b w:val="true"/>
          <w:color w:val="252525"/>
          <w:sz w:val="43"/>
        </w:rPr>
        <w:t>..................290</w:t>
      </w:r>
    </w:p>
    <w:p>
      <w:pPr>
        <w:spacing w:line="240" w:lineRule="auto" w:after="0" w:before="0"/>
        <w:ind w:right="0" w:left="0"/>
      </w:pPr>
      <w:r>
        <w:rPr>
          <w:rFonts w:ascii="Arial" w:hAnsi="Arial" w:cs="Arial" w:eastAsia="Arial"/>
          <w:color w:val="252525"/>
          <w:sz w:val="43"/>
        </w:rPr>
        <w:t xml:space="preserve">Gentle fasting strategies, blood-sugar-safe tonics, and </w:t>
      </w:r>
    </w:p>
    <w:p>
      <w:pPr>
        <w:spacing w:line="240" w:lineRule="auto" w:after="0" w:before="0"/>
        <w:ind w:right="0" w:left="0"/>
      </w:pPr>
      <w:r>
        <w:rPr>
          <w:rFonts w:ascii="Arial" w:hAnsi="Arial" w:cs="Arial" w:eastAsia="Arial"/>
          <w:color w:val="252525"/>
          <w:sz w:val="43"/>
        </w:rPr>
        <w:t xml:space="preserve">ECS-enhancing snacks designed for energy balance </w:t>
      </w:r>
    </w:p>
    <w:p>
      <w:pPr>
        <w:spacing w:line="240" w:lineRule="auto" w:after="0" w:before="0"/>
        <w:ind w:right="0" w:left="0"/>
      </w:pPr>
      <w:r>
        <w:rPr>
          <w:rFonts w:ascii="Arial" w:hAnsi="Arial" w:cs="Arial" w:eastAsia="Arial"/>
          <w:color w:val="252525"/>
          <w:sz w:val="43"/>
        </w:rPr>
        <w:t>and cellular repair.</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- 7 -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Table of Contents (Con't.)</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APPENDICES &amp; RESOURCES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Glossary of Terms (Layman’s Guide)....................................293</w:t>
      </w:r>
    </w:p>
    <w:p>
      <w:pPr>
        <w:spacing w:line="240" w:lineRule="auto" w:after="0" w:before="0"/>
        <w:ind w:right="0" w:left="0"/>
      </w:pPr>
      <w:r>
        <w:rPr>
          <w:rFonts w:ascii="Arial" w:hAnsi="Arial" w:cs="Arial" w:eastAsia="Arial"/>
          <w:color w:val="252525"/>
          <w:sz w:val="36"/>
        </w:rPr>
        <w:t>Definitions of key clinical, botanical, and ECS terms for reference.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Shona-English Plant Index (Including Local Names)...........299</w:t>
      </w:r>
    </w:p>
    <w:p>
      <w:pPr>
        <w:spacing w:line="240" w:lineRule="auto" w:after="0" w:before="0"/>
        <w:ind w:right="0" w:left="0"/>
      </w:pPr>
      <w:r>
        <w:rPr>
          <w:rFonts w:ascii="Arial" w:hAnsi="Arial" w:cs="Arial" w:eastAsia="Arial"/>
          <w:color w:val="252525"/>
          <w:sz w:val="40"/>
        </w:rPr>
        <w:t>A therapeutic guide to plants, herbs, and vegetables used throughout the book — with local and scientific names.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Herbal Safety Guide (Clinic vs Home Use)...........................322</w:t>
      </w:r>
    </w:p>
    <w:p>
      <w:pPr>
        <w:spacing w:line="240" w:lineRule="auto" w:after="0" w:before="0"/>
        <w:ind w:right="0" w:left="0"/>
      </w:pPr>
      <w:r>
        <w:rPr>
          <w:rFonts w:ascii="Arial" w:hAnsi="Arial" w:cs="Arial" w:eastAsia="Arial"/>
          <w:color w:val="252525"/>
          <w:sz w:val="40"/>
        </w:rPr>
        <w:t xml:space="preserve">A tiered guide to which plants can be safely used at home </w:t>
      </w:r>
    </w:p>
    <w:p>
      <w:pPr>
        <w:spacing w:line="240" w:lineRule="auto" w:after="0" w:before="0"/>
        <w:ind w:right="0" w:left="0"/>
      </w:pPr>
      <w:r>
        <w:rPr>
          <w:rFonts w:ascii="Arial" w:hAnsi="Arial" w:cs="Arial" w:eastAsia="Arial"/>
          <w:color w:val="252525"/>
          <w:sz w:val="40"/>
        </w:rPr>
        <w:t xml:space="preserve">vs. those requiring professional supervision or restricted </w:t>
      </w:r>
    </w:p>
    <w:p>
      <w:pPr>
        <w:spacing w:line="240" w:lineRule="auto" w:after="0" w:before="0"/>
        <w:ind w:right="0" w:left="0"/>
      </w:pPr>
      <w:r>
        <w:rPr>
          <w:rFonts w:ascii="Arial" w:hAnsi="Arial" w:cs="Arial" w:eastAsia="Arial"/>
          <w:color w:val="252525"/>
          <w:sz w:val="40"/>
        </w:rPr>
        <w:t>dosages.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Shopping Guide: What to Buy &amp; What to Grow.....................333</w:t>
      </w:r>
    </w:p>
    <w:p>
      <w:pPr>
        <w:spacing w:line="240" w:lineRule="auto" w:after="0" w:before="0"/>
        <w:ind w:right="0" w:left="0"/>
      </w:pPr>
      <w:r>
        <w:rPr>
          <w:rFonts w:ascii="Arial" w:hAnsi="Arial" w:cs="Arial" w:eastAsia="Arial"/>
          <w:color w:val="252525"/>
          <w:sz w:val="40"/>
        </w:rPr>
        <w:t xml:space="preserve">A categorized list of food and herb staples to source locally, </w:t>
      </w:r>
    </w:p>
    <w:p>
      <w:pPr>
        <w:spacing w:line="240" w:lineRule="auto" w:after="0" w:before="0"/>
        <w:ind w:right="0" w:left="0"/>
      </w:pPr>
      <w:r>
        <w:rPr>
          <w:rFonts w:ascii="Arial" w:hAnsi="Arial" w:cs="Arial" w:eastAsia="Arial"/>
          <w:color w:val="252525"/>
          <w:sz w:val="40"/>
        </w:rPr>
        <w:t>trade, or grow — to support sustainable, therapeutic living.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Daily Meal Tracker + Caregiver Notes Templates................344</w:t>
      </w:r>
    </w:p>
    <w:p>
      <w:pPr>
        <w:spacing w:line="240" w:lineRule="auto" w:after="0" w:before="0"/>
        <w:ind w:right="0" w:left="0"/>
      </w:pPr>
      <w:r>
        <w:rPr>
          <w:rFonts w:ascii="Arial" w:hAnsi="Arial" w:cs="Arial" w:eastAsia="Arial"/>
          <w:color w:val="252525"/>
          <w:sz w:val="40"/>
        </w:rPr>
        <w:t>Printable pages for daily meal and symptom tracking —</w:t>
      </w:r>
    </w:p>
    <w:p>
      <w:pPr>
        <w:spacing w:line="240" w:lineRule="auto" w:after="0" w:before="0"/>
        <w:ind w:right="0" w:left="0"/>
      </w:pPr>
      <w:r>
        <w:rPr>
          <w:rFonts w:ascii="Arial" w:hAnsi="Arial" w:cs="Arial" w:eastAsia="Arial"/>
          <w:color w:val="252525"/>
          <w:sz w:val="40"/>
        </w:rPr>
        <w:t xml:space="preserve">ideal for families and caregivers supporting chronically ill </w:t>
      </w:r>
    </w:p>
    <w:p>
      <w:pPr>
        <w:spacing w:line="240" w:lineRule="auto" w:after="0" w:before="0"/>
        <w:ind w:right="0" w:left="0"/>
      </w:pPr>
      <w:r>
        <w:rPr>
          <w:rFonts w:ascii="Arial" w:hAnsi="Arial" w:cs="Arial" w:eastAsia="Arial"/>
          <w:color w:val="252525"/>
          <w:sz w:val="40"/>
        </w:rPr>
        <w:t>patients.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Recommended Herbal Books, Studies, and Resources.......349</w:t>
      </w:r>
    </w:p>
    <w:p>
      <w:pPr>
        <w:spacing w:line="240" w:lineRule="auto" w:after="0" w:before="0"/>
        <w:ind w:right="0" w:left="0"/>
      </w:pPr>
      <w:r>
        <w:rPr>
          <w:rFonts w:ascii="Arial" w:hAnsi="Arial" w:cs="Arial" w:eastAsia="Arial"/>
          <w:color w:val="252525"/>
          <w:sz w:val="40"/>
        </w:rPr>
        <w:t xml:space="preserve">A curated list of educational and contextual resources to </w:t>
      </w:r>
    </w:p>
    <w:p>
      <w:pPr>
        <w:spacing w:line="240" w:lineRule="auto" w:after="0" w:before="0"/>
        <w:ind w:right="0" w:left="0"/>
      </w:pPr>
      <w:r>
        <w:rPr>
          <w:rFonts w:ascii="Arial" w:hAnsi="Arial" w:cs="Arial" w:eastAsia="Arial"/>
          <w:color w:val="252525"/>
          <w:sz w:val="40"/>
        </w:rPr>
        <w:t xml:space="preserve">deepen understanding of herbal medicine, ECS science, </w:t>
      </w:r>
    </w:p>
    <w:p>
      <w:pPr>
        <w:spacing w:line="240" w:lineRule="auto" w:after="0" w:before="0"/>
        <w:ind w:right="0" w:left="0"/>
      </w:pPr>
      <w:r>
        <w:rPr>
          <w:rFonts w:ascii="Arial" w:hAnsi="Arial" w:cs="Arial" w:eastAsia="Arial"/>
          <w:color w:val="252525"/>
          <w:sz w:val="40"/>
        </w:rPr>
        <w:t>and traditional healing traditions.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3"/>
        </w:rPr>
        <w:t>Introduction</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9"/>
        </w:rPr>
        <w:t>Return to the Roots of Healing</w:t>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i w:val="true"/>
          <w:color w:val="252525"/>
          <w:sz w:val="51"/>
        </w:rPr>
        <w:t xml:space="preserve">Healing is not about suppressing symptoms. </w:t>
      </w:r>
    </w:p>
    <w:p>
      <w:pPr>
        <w:spacing w:line="240" w:lineRule="auto" w:after="0" w:before="0"/>
        <w:ind w:right="0" w:left="0"/>
        <w:jc w:val="center"/>
      </w:pPr>
      <w:r>
        <w:rPr>
          <w:rFonts w:ascii="Arial" w:hAnsi="Arial" w:cs="Arial" w:eastAsia="Arial"/>
          <w:b w:val="true"/>
          <w:i w:val="true"/>
          <w:color w:val="252525"/>
          <w:sz w:val="51"/>
        </w:rPr>
        <w:t>It is about restoring energy rhythm within the body.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Over the years, we have witnessed a quiet revolution: people healing from within, not through pills, but through the living intelligence of food, flora, movement, breath, and spirit. This collection of foods, recipes and treatment guides is born from that revolution.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When we give control of our essential bodily functions back to nature by what we put into, and do, to our bodies, energies create a robust harmony and symbiosis that literally radiates from within. We believe in neither artificial drug dependence, nor generic diets. Instead, we honor the body's unique chemistry — especially the </w:t>
      </w:r>
      <w:r>
        <w:rPr>
          <w:rFonts w:ascii="Arial" w:hAnsi="Arial" w:cs="Arial" w:eastAsia="Arial"/>
          <w:i w:val="true"/>
          <w:color w:val="252525"/>
          <w:sz w:val="40"/>
        </w:rPr>
        <w:t>Endocannabinoid System (ECS)</w:t>
      </w:r>
      <w:r>
        <w:rPr>
          <w:rFonts w:ascii="Arial" w:hAnsi="Arial" w:cs="Arial" w:eastAsia="Arial"/>
          <w:color w:val="252525"/>
          <w:sz w:val="40"/>
        </w:rPr>
        <w:t>, a master regulator of energy, inflammation, and emotional balance. We also respect the gut microbiome, the ancestral bacteria that shape immunity and digestion. And we value metabolic balance: especially the blood — its sugar levels, its pressure, its power to carry healing or harm.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This section is designed around our three healing pillars:</w:t>
      </w:r>
    </w:p>
    <w:p>
      <w:pPr>
        <w:numPr>
          <w:numId w:val="5"/>
        </w:numPr>
        <w:spacing w:line="240" w:lineRule="auto" w:after="0" w:before="0"/>
        <w:ind w:right="0" w:left="0"/>
      </w:pPr>
      <w:r>
        <w:rPr>
          <w:rFonts w:ascii="Arial" w:hAnsi="Arial" w:cs="Arial" w:eastAsia="Arial"/>
          <w:b w:val="true"/>
          <w:color w:val="252525"/>
          <w:sz w:val="40"/>
        </w:rPr>
        <w:t>The Gut Microbiome</w:t>
      </w:r>
      <w:r>
        <w:rPr>
          <w:rFonts w:ascii="Arial" w:hAnsi="Arial" w:cs="Arial" w:eastAsia="Arial"/>
          <w:color w:val="252525"/>
          <w:sz w:val="40"/>
        </w:rPr>
        <w:t xml:space="preserve"> – Restoring your internal ecosystem</w:t>
      </w:r>
    </w:p>
    <w:p>
      <w:pPr>
        <w:numPr>
          <w:numId w:val="5"/>
        </w:numPr>
        <w:spacing w:line="240" w:lineRule="auto" w:after="0" w:before="0"/>
        <w:ind w:right="0" w:left="0"/>
      </w:pPr>
      <w:r>
        <w:rPr>
          <w:rFonts w:ascii="Arial" w:hAnsi="Arial" w:cs="Arial" w:eastAsia="Arial"/>
          <w:b w:val="true"/>
          <w:color w:val="252525"/>
          <w:sz w:val="40"/>
        </w:rPr>
        <w:t>The ECS System</w:t>
      </w:r>
      <w:r>
        <w:rPr>
          <w:rFonts w:ascii="Arial" w:hAnsi="Arial" w:cs="Arial" w:eastAsia="Arial"/>
          <w:color w:val="252525"/>
          <w:sz w:val="40"/>
        </w:rPr>
        <w:t xml:space="preserve"> – Reconnecting and enhancing your natural regulatory network</w:t>
      </w:r>
    </w:p>
    <w:p>
      <w:pPr>
        <w:numPr>
          <w:numId w:val="5"/>
        </w:numPr>
        <w:spacing w:line="240" w:lineRule="auto" w:after="0" w:before="0"/>
        <w:ind w:right="0" w:left="0"/>
      </w:pPr>
      <w:r>
        <w:rPr>
          <w:rFonts w:ascii="Arial" w:hAnsi="Arial" w:cs="Arial" w:eastAsia="Arial"/>
          <w:b w:val="true"/>
          <w:color w:val="252525"/>
          <w:sz w:val="40"/>
        </w:rPr>
        <w:t>Metabolic Harmony</w:t>
      </w:r>
      <w:r>
        <w:rPr>
          <w:rFonts w:ascii="Arial" w:hAnsi="Arial" w:cs="Arial" w:eastAsia="Arial"/>
          <w:color w:val="252525"/>
          <w:sz w:val="40"/>
        </w:rPr>
        <w:t xml:space="preserve"> – Returning to balance</w:t>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- 9 -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Introduction (Con't.)</w:t>
      </w:r>
    </w:p>
    <w:p>
      <w:pPr>
        <w:spacing w:line="270" w:lineRule="auto" w:after="0" w:before="0"/>
        <w:ind w:right="0" w:left="0"/>
        <w:jc w:val="right"/>
        <w:rPr>
          <w:rFonts w:ascii="Arial" w:hAnsi="Arial" w:cs="Arial"/>
          <w:sz w:val="21"/>
        </w:rPr>
      </w:pPr>
      <w:r/>
    </w:p>
    <w:p>
      <w:pPr>
        <w:spacing w:line="240" w:lineRule="auto" w:after="0" w:before="0"/>
        <w:ind w:right="0" w:left="0"/>
      </w:pPr>
      <w:r>
        <w:rPr>
          <w:rFonts w:ascii="Arial" w:hAnsi="Arial" w:cs="Arial" w:eastAsia="Arial"/>
          <w:color w:val="252525"/>
          <w:sz w:val="43"/>
        </w:rPr>
        <w:t xml:space="preserve">Every recipe inside is adapted from medicine foods found in Zimbabwe and across Southern Africa — simple, local, and affordable </w:t>
      </w:r>
      <w:r>
        <w:rPr>
          <w:rFonts w:ascii="Arial" w:hAnsi="Arial" w:cs="Arial" w:eastAsia="Arial"/>
          <w:b w:val="true"/>
          <w:color w:val="252525"/>
          <w:sz w:val="43"/>
        </w:rPr>
        <w:t xml:space="preserve">ingredients that become powerful when used correctly.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You’ll find fermented foods and drinks, healing broths, functional teas, and rotating meal plans designed for patients with </w:t>
      </w:r>
      <w:r>
        <w:rPr>
          <w:rFonts w:ascii="Arial" w:hAnsi="Arial" w:cs="Arial" w:eastAsia="Arial"/>
          <w:color w:val="252525"/>
          <w:sz w:val="43"/>
        </w:rPr>
        <w:t>diabetes (types 1 and 2), cancer, chronic pain / inflammatory syndromes, hypertension, and more.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But this is more than a clinical guide and cookbook. It is a tool for remembering. For reclaiming. For reconnecting with the spiritual widom and intelligence placed in the earth — and in 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Whether you are a patient, caregiver, healer, or someone who is curious and simply looking for the way home… welcome.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- 10 -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Introduction (Con't.)</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9"/>
        </w:rPr>
        <w:t>The Endocannabinoid System</w:t>
      </w:r>
    </w:p>
    <w:p>
      <w:pPr>
        <w:spacing w:line="240" w:lineRule="auto" w:after="0" w:before="0"/>
        <w:ind w:right="0" w:left="0"/>
        <w:jc w:val="center"/>
      </w:pPr>
      <w:r>
        <w:rPr>
          <w:rFonts w:ascii="Arial" w:hAnsi="Arial" w:cs="Arial" w:eastAsia="Arial"/>
          <w:b w:val="true"/>
          <w:color w:val="252525"/>
          <w:sz w:val="59"/>
        </w:rPr>
        <w:t>and the African Microbiome</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i w:val="true"/>
          <w:color w:val="252525"/>
          <w:sz w:val="51"/>
        </w:rPr>
        <w:t xml:space="preserve">We are not just what we eat — we are </w:t>
      </w:r>
    </w:p>
    <w:p>
      <w:pPr>
        <w:spacing w:line="240" w:lineRule="auto" w:after="0" w:before="0"/>
        <w:ind w:right="0" w:left="0"/>
        <w:jc w:val="center"/>
      </w:pPr>
      <w:r>
        <w:rPr>
          <w:rFonts w:ascii="Arial" w:hAnsi="Arial" w:cs="Arial" w:eastAsia="Arial"/>
          <w:b w:val="true"/>
          <w:i w:val="true"/>
          <w:color w:val="252525"/>
          <w:sz w:val="51"/>
        </w:rPr>
        <w:t>what we absorb, regulate, and restore.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In Africa, the wisdom of food as medicine has long guided healing. But only now are science and tradition meeting in the language of </w:t>
      </w:r>
      <w:r>
        <w:rPr>
          <w:rFonts w:ascii="Arial" w:hAnsi="Arial" w:cs="Arial" w:eastAsia="Arial"/>
          <w:i w:val="true"/>
          <w:color w:val="252525"/>
          <w:sz w:val="40"/>
        </w:rPr>
        <w:t>endocannabinoids</w:t>
      </w:r>
      <w:r>
        <w:rPr>
          <w:rFonts w:ascii="Arial" w:hAnsi="Arial" w:cs="Arial" w:eastAsia="Arial"/>
          <w:color w:val="252525"/>
          <w:sz w:val="40"/>
        </w:rPr>
        <w:t xml:space="preserve"> and </w:t>
      </w:r>
      <w:r>
        <w:rPr>
          <w:rFonts w:ascii="Arial" w:hAnsi="Arial" w:cs="Arial" w:eastAsia="Arial"/>
          <w:i w:val="true"/>
          <w:color w:val="252525"/>
          <w:sz w:val="40"/>
        </w:rPr>
        <w:t>microbiota</w:t>
      </w:r>
      <w:r>
        <w:rPr>
          <w:rFonts w:ascii="Arial" w:hAnsi="Arial" w:cs="Arial" w:eastAsia="Arial"/>
          <w:color w:val="252525"/>
          <w:sz w:val="40"/>
        </w:rPr>
        <w:t>. The Endocannabinoid System (ECS) is the body’s master regulator — tuning inflammation, digestion, mood, immunity, and pain. But it cannot function alone. It depends on the health of your inner ecosystem: the trillions of microbes that line your gut.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The African microbiome — shaped by fermented foods, fiber-rich diets, wild herbs, and grounded living — has long supported ECS function </w:t>
      </w:r>
      <w:r>
        <w:rPr>
          <w:rFonts w:ascii="Arial" w:hAnsi="Arial" w:cs="Arial" w:eastAsia="Arial"/>
          <w:i w:val="true"/>
          <w:color w:val="252525"/>
          <w:sz w:val="40"/>
        </w:rPr>
        <w:t>naturally</w:t>
      </w:r>
      <w:r>
        <w:rPr>
          <w:rFonts w:ascii="Arial" w:hAnsi="Arial" w:cs="Arial" w:eastAsia="Arial"/>
          <w:color w:val="252525"/>
          <w:sz w:val="40"/>
        </w:rPr>
        <w:t>. This section introduces how these two systems work together:</w:t>
      </w:r>
    </w:p>
    <w:p>
      <w:pPr>
        <w:spacing w:line="270" w:lineRule="auto" w:after="0" w:before="0"/>
        <w:ind w:right="0" w:left="0"/>
        <w:rPr>
          <w:rFonts w:ascii="Arial" w:hAnsi="Arial" w:cs="Arial"/>
          <w:sz w:val="43"/>
        </w:rPr>
      </w:pPr>
      <w:r/>
    </w:p>
    <w:p>
      <w:pPr>
        <w:numPr>
          <w:numId w:val="6"/>
        </w:numPr>
        <w:spacing w:line="240" w:lineRule="auto" w:after="0" w:before="0"/>
        <w:ind w:right="0" w:left="0"/>
      </w:pPr>
      <w:r>
        <w:rPr>
          <w:rFonts w:ascii="Arial" w:hAnsi="Arial" w:cs="Arial" w:eastAsia="Arial"/>
          <w:b w:val="true"/>
          <w:color w:val="252525"/>
          <w:sz w:val="40"/>
        </w:rPr>
        <w:t>The ECS:</w:t>
      </w:r>
      <w:r>
        <w:rPr>
          <w:rFonts w:ascii="Arial" w:hAnsi="Arial" w:cs="Arial" w:eastAsia="Arial"/>
          <w:color w:val="252525"/>
          <w:sz w:val="40"/>
        </w:rPr>
        <w:t xml:space="preserve"> A lipid-signaling network found throughout the body — especially the brain, immune cells, and gut.</w:t>
      </w:r>
    </w:p>
    <w:p>
      <w:pPr>
        <w:numPr>
          <w:numId w:val="6"/>
        </w:numPr>
        <w:spacing w:line="240" w:lineRule="auto" w:after="0" w:before="0"/>
        <w:ind w:right="0" w:left="0"/>
      </w:pPr>
      <w:r>
        <w:rPr>
          <w:rFonts w:ascii="Arial" w:hAnsi="Arial" w:cs="Arial" w:eastAsia="Arial"/>
          <w:b w:val="true"/>
          <w:color w:val="252525"/>
          <w:sz w:val="40"/>
        </w:rPr>
        <w:t>The Microbiome:</w:t>
      </w:r>
      <w:r>
        <w:rPr>
          <w:rFonts w:ascii="Arial" w:hAnsi="Arial" w:cs="Arial" w:eastAsia="Arial"/>
          <w:color w:val="252525"/>
          <w:sz w:val="40"/>
        </w:rPr>
        <w:t xml:space="preserve"> A living community of bacteria, fungi, and viruses that aid digestion, produce neurotransmitters, and train the immune system.</w:t>
      </w:r>
    </w:p>
    <w:p>
      <w:pPr>
        <w:numPr>
          <w:numId w:val="6"/>
        </w:numPr>
        <w:spacing w:line="240" w:lineRule="auto" w:after="0" w:before="0"/>
        <w:ind w:right="0" w:left="0"/>
      </w:pPr>
      <w:r>
        <w:rPr>
          <w:rFonts w:ascii="Arial" w:hAnsi="Arial" w:cs="Arial" w:eastAsia="Arial"/>
          <w:b w:val="true"/>
          <w:color w:val="252525"/>
          <w:sz w:val="40"/>
        </w:rPr>
        <w:t>The Connection:</w:t>
      </w:r>
      <w:r>
        <w:rPr>
          <w:rFonts w:ascii="Arial" w:hAnsi="Arial" w:cs="Arial" w:eastAsia="Arial"/>
          <w:color w:val="252525"/>
          <w:sz w:val="40"/>
        </w:rPr>
        <w:t xml:space="preserve"> Certain gut bacteria stimulate CB1 and CB2 receptors. Likewise, cannabinoids (like CBD, BCP, CBGA) influence microbiome balance and gut barrier health.</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- 11 -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Introduction (Con't.)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When these systems are nourished together, you restore what we call </w:t>
      </w:r>
      <w:r>
        <w:rPr>
          <w:rFonts w:ascii="Arial" w:hAnsi="Arial" w:cs="Arial" w:eastAsia="Arial"/>
          <w:i w:val="true"/>
          <w:color w:val="252525"/>
          <w:sz w:val="40"/>
        </w:rPr>
        <w:t>Biochrome Balance</w:t>
      </w:r>
      <w:r>
        <w:rPr>
          <w:rFonts w:ascii="Arial" w:hAnsi="Arial" w:cs="Arial" w:eastAsia="Arial"/>
          <w:color w:val="252525"/>
          <w:sz w:val="40"/>
        </w:rPr>
        <w:t xml:space="preserve"> — the ability of the body to shift from stress, stagnation, and inflammation to resilience, movement, and repair.</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Yo</w:t>
      </w:r>
      <w:r>
        <w:rPr>
          <w:rFonts w:ascii="Arial" w:hAnsi="Arial" w:cs="Arial" w:eastAsia="Arial"/>
          <w:color w:val="252525"/>
          <w:sz w:val="40"/>
        </w:rPr>
        <w:t>u’ll find recipes that:</w:t>
      </w:r>
    </w:p>
    <w:p>
      <w:pPr>
        <w:numPr>
          <w:numId w:val="7"/>
        </w:numPr>
        <w:spacing w:line="240" w:lineRule="auto" w:after="0" w:before="0"/>
        <w:ind w:right="0" w:left="0"/>
      </w:pPr>
      <w:r>
        <w:rPr>
          <w:rFonts w:ascii="Arial" w:hAnsi="Arial" w:cs="Arial" w:eastAsia="Arial"/>
          <w:color w:val="252525"/>
          <w:sz w:val="40"/>
        </w:rPr>
        <w:t>Feed your beneficial microbes (prebiotics)</w:t>
      </w:r>
    </w:p>
    <w:p>
      <w:pPr>
        <w:numPr>
          <w:numId w:val="7"/>
        </w:numPr>
        <w:spacing w:line="240" w:lineRule="auto" w:after="0" w:before="0"/>
        <w:ind w:right="0" w:left="0"/>
      </w:pPr>
      <w:r>
        <w:rPr>
          <w:rFonts w:ascii="Arial" w:hAnsi="Arial" w:cs="Arial" w:eastAsia="Arial"/>
          <w:color w:val="252525"/>
          <w:sz w:val="40"/>
        </w:rPr>
        <w:t>Include probiotic ferments rooted in African cuisine</w:t>
      </w:r>
    </w:p>
    <w:p>
      <w:pPr>
        <w:numPr>
          <w:numId w:val="7"/>
        </w:numPr>
        <w:spacing w:line="240" w:lineRule="auto" w:after="0" w:before="0"/>
        <w:ind w:right="0" w:left="0"/>
      </w:pPr>
      <w:r>
        <w:rPr>
          <w:rFonts w:ascii="Arial" w:hAnsi="Arial" w:cs="Arial" w:eastAsia="Arial"/>
          <w:color w:val="252525"/>
          <w:sz w:val="40"/>
        </w:rPr>
        <w:t>Deliver ECS-enhancing compounds from cannabis, herbs, and food synergy</w:t>
      </w:r>
    </w:p>
    <w:p>
      <w:pPr>
        <w:numPr>
          <w:numId w:val="7"/>
        </w:numPr>
        <w:spacing w:line="240" w:lineRule="auto" w:after="0" w:before="0"/>
        <w:ind w:right="0" w:left="0"/>
      </w:pPr>
      <w:r>
        <w:rPr>
          <w:rFonts w:ascii="Arial" w:hAnsi="Arial" w:cs="Arial" w:eastAsia="Arial"/>
          <w:color w:val="252525"/>
          <w:sz w:val="40"/>
        </w:rPr>
        <w:t>Avoid toxic overloads that disrupt both systems (oxalates, excess purines, refined sugar, etc.)</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Together</w:t>
      </w:r>
      <w:r>
        <w:rPr>
          <w:rFonts w:ascii="Arial" w:hAnsi="Arial" w:cs="Arial" w:eastAsia="Arial"/>
          <w:color w:val="252525"/>
          <w:sz w:val="40"/>
        </w:rPr>
        <w:t xml:space="preserve">, this creates a </w:t>
      </w:r>
      <w:r>
        <w:rPr>
          <w:rFonts w:ascii="Arial" w:hAnsi="Arial" w:cs="Arial" w:eastAsia="Arial"/>
          <w:i w:val="true"/>
          <w:color w:val="252525"/>
          <w:sz w:val="40"/>
        </w:rPr>
        <w:t>bioelectrical reawakening</w:t>
      </w:r>
      <w:r>
        <w:rPr>
          <w:rFonts w:ascii="Arial" w:hAnsi="Arial" w:cs="Arial" w:eastAsia="Arial"/>
          <w:color w:val="252525"/>
          <w:sz w:val="40"/>
        </w:rPr>
        <w:t xml:space="preserve"> — a return to our ancestral design, fueled by food.</w:t>
      </w:r>
    </w:p>
    <w:p>
      <w:pPr>
        <w:spacing w:line="270" w:lineRule="auto" w:after="0" w:before="0"/>
        <w:ind w:right="0" w:left="0"/>
        <w:rPr>
          <w:rFonts w:ascii="Arial" w:hAnsi="Arial" w:cs="Arial"/>
          <w:sz w:val="54"/>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- 12 -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Introduction (Con't.)</w:t>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9"/>
        </w:rPr>
        <w:t xml:space="preserve">How to Use This Book: </w:t>
      </w:r>
    </w:p>
    <w:p>
      <w:pPr>
        <w:spacing w:line="240" w:lineRule="auto" w:after="0" w:before="0"/>
        <w:ind w:right="0" w:left="0"/>
        <w:jc w:val="center"/>
      </w:pPr>
      <w:r>
        <w:rPr>
          <w:rFonts w:ascii="Arial" w:hAnsi="Arial" w:cs="Arial" w:eastAsia="Arial"/>
          <w:b w:val="true"/>
          <w:color w:val="252525"/>
          <w:sz w:val="51"/>
        </w:rPr>
        <w:t>A Patient Guide &amp; Caregiver Reference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This book is both a </w:t>
      </w:r>
      <w:r>
        <w:rPr>
          <w:rFonts w:ascii="Arial" w:hAnsi="Arial" w:cs="Arial" w:eastAsia="Arial"/>
          <w:color w:val="252525"/>
          <w:sz w:val="40"/>
        </w:rPr>
        <w:t xml:space="preserve">cookbook and a clinical tool. </w:t>
      </w:r>
      <w:r>
        <w:rPr>
          <w:rFonts w:ascii="Arial" w:hAnsi="Arial" w:cs="Arial" w:eastAsia="Arial"/>
          <w:color w:val="252525"/>
          <w:sz w:val="40"/>
        </w:rPr>
        <w:t>Whether you are a patient, caregiver, or practitioner, this guide will help you understand how food becomes a foundation for healing chronic disease through the ECS Biochrome framework.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How the Book Is Organized</w:t>
      </w:r>
    </w:p>
    <w:p>
      <w:pPr>
        <w:numPr>
          <w:numId w:val="8"/>
        </w:numPr>
        <w:spacing w:line="240" w:lineRule="auto" w:after="0" w:before="0"/>
        <w:ind w:right="0" w:left="0"/>
      </w:pPr>
      <w:r>
        <w:rPr>
          <w:rFonts w:ascii="Arial" w:hAnsi="Arial" w:cs="Arial" w:eastAsia="Arial"/>
          <w:color w:val="252525"/>
          <w:sz w:val="40"/>
        </w:rPr>
        <w:t>Each section addresses a major health theme (e.g.  diabetes, inflammation, cancer, gut repair, etc.).</w:t>
      </w:r>
    </w:p>
    <w:p>
      <w:pPr>
        <w:numPr>
          <w:numId w:val="8"/>
        </w:numPr>
        <w:spacing w:line="240" w:lineRule="auto" w:after="0" w:before="0"/>
        <w:ind w:right="0" w:left="0"/>
      </w:pPr>
      <w:r>
        <w:rPr>
          <w:rFonts w:ascii="Arial" w:hAnsi="Arial" w:cs="Arial" w:eastAsia="Arial"/>
          <w:color w:val="252525"/>
          <w:sz w:val="40"/>
        </w:rPr>
        <w:t xml:space="preserve">Within each chapter, you’ll find </w:t>
      </w:r>
      <w:r>
        <w:rPr>
          <w:rFonts w:ascii="Arial" w:hAnsi="Arial" w:cs="Arial" w:eastAsia="Arial"/>
          <w:color w:val="252525"/>
          <w:sz w:val="40"/>
        </w:rPr>
        <w:t xml:space="preserve">targeted meals, teas, and sides, each with </w:t>
      </w:r>
      <w:r>
        <w:rPr>
          <w:rFonts w:ascii="Arial" w:hAnsi="Arial" w:cs="Arial" w:eastAsia="Arial"/>
          <w:color w:val="252525"/>
          <w:sz w:val="40"/>
        </w:rPr>
        <w:t xml:space="preserve">clinical notes </w:t>
      </w:r>
      <w:r>
        <w:rPr>
          <w:rFonts w:ascii="Arial" w:hAnsi="Arial" w:cs="Arial" w:eastAsia="Arial"/>
          <w:color w:val="252525"/>
          <w:sz w:val="40"/>
        </w:rPr>
        <w:t>and ECS-biochrome therapeutic highlights.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How to Navigate It</w:t>
      </w:r>
    </w:p>
    <w:p>
      <w:pPr>
        <w:numPr>
          <w:numId w:val="9"/>
        </w:numPr>
        <w:spacing w:line="240" w:lineRule="auto" w:after="0" w:before="0"/>
        <w:ind w:right="0" w:left="0"/>
      </w:pPr>
      <w:r>
        <w:rPr>
          <w:rFonts w:ascii="Arial" w:hAnsi="Arial" w:cs="Arial" w:eastAsia="Arial"/>
          <w:color w:val="252525"/>
          <w:sz w:val="40"/>
        </w:rPr>
        <w:t xml:space="preserve">Use the </w:t>
      </w:r>
      <w:r>
        <w:rPr>
          <w:rFonts w:ascii="Arial" w:hAnsi="Arial" w:cs="Arial" w:eastAsia="Arial"/>
          <w:color w:val="252525"/>
          <w:sz w:val="40"/>
        </w:rPr>
        <w:t xml:space="preserve">Clinical Summary Pages </w:t>
      </w:r>
      <w:r>
        <w:rPr>
          <w:rFonts w:ascii="Arial" w:hAnsi="Arial" w:cs="Arial" w:eastAsia="Arial"/>
          <w:color w:val="252525"/>
          <w:sz w:val="40"/>
        </w:rPr>
        <w:t>at the end of each section to review the rationale for recipes and protocols.</w:t>
      </w:r>
    </w:p>
    <w:p>
      <w:pPr>
        <w:numPr>
          <w:numId w:val="9"/>
        </w:numPr>
        <w:spacing w:line="240" w:lineRule="auto" w:after="0" w:before="0"/>
        <w:ind w:right="0" w:left="0"/>
      </w:pPr>
      <w:r>
        <w:rPr>
          <w:rFonts w:ascii="Arial" w:hAnsi="Arial" w:cs="Arial" w:eastAsia="Arial"/>
          <w:color w:val="252525"/>
          <w:sz w:val="40"/>
        </w:rPr>
        <w:t>Share pages with patients, caregivers, or family members.</w:t>
      </w:r>
    </w:p>
    <w:p>
      <w:pPr>
        <w:numPr>
          <w:numId w:val="9"/>
        </w:numPr>
        <w:spacing w:line="240" w:lineRule="auto" w:after="0" w:before="0"/>
        <w:ind w:right="0" w:left="0"/>
      </w:pPr>
      <w:r>
        <w:rPr>
          <w:rFonts w:ascii="Arial" w:hAnsi="Arial" w:cs="Arial" w:eastAsia="Arial"/>
          <w:color w:val="252525"/>
          <w:sz w:val="40"/>
        </w:rPr>
        <w:t>Use it as a</w:t>
      </w:r>
      <w:r>
        <w:rPr>
          <w:rFonts w:ascii="Arial" w:hAnsi="Arial" w:cs="Arial" w:eastAsia="Arial"/>
          <w:color w:val="252525"/>
          <w:sz w:val="40"/>
        </w:rPr>
        <w:t xml:space="preserve"> daily rotation planner —</w:t>
      </w:r>
      <w:r>
        <w:rPr>
          <w:rFonts w:ascii="Arial" w:hAnsi="Arial" w:cs="Arial" w:eastAsia="Arial"/>
          <w:color w:val="252525"/>
          <w:sz w:val="40"/>
        </w:rPr>
        <w:t xml:space="preserve"> one recipe per meal, adapted for condition.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For Practitioners</w:t>
      </w:r>
    </w:p>
    <w:p>
      <w:pPr>
        <w:numPr>
          <w:numId w:val="10"/>
        </w:numPr>
        <w:spacing w:line="240" w:lineRule="auto" w:after="0" w:before="0"/>
        <w:ind w:right="0" w:left="0"/>
      </w:pPr>
      <w:r>
        <w:rPr>
          <w:rFonts w:ascii="Arial" w:hAnsi="Arial" w:cs="Arial" w:eastAsia="Arial"/>
          <w:color w:val="252525"/>
          <w:sz w:val="40"/>
        </w:rPr>
        <w:t xml:space="preserve">Recipes include </w:t>
      </w:r>
      <w:r>
        <w:rPr>
          <w:rFonts w:ascii="Arial" w:hAnsi="Arial" w:cs="Arial" w:eastAsia="Arial"/>
          <w:color w:val="252525"/>
          <w:sz w:val="40"/>
        </w:rPr>
        <w:t>bioactive compound targets</w:t>
      </w:r>
      <w:r>
        <w:rPr>
          <w:rFonts w:ascii="Arial" w:hAnsi="Arial" w:cs="Arial" w:eastAsia="Arial"/>
          <w:color w:val="252525"/>
          <w:sz w:val="40"/>
        </w:rPr>
        <w:t xml:space="preserve"> (e.g. BCP, kaempferol, lactobacillus).</w:t>
      </w:r>
    </w:p>
    <w:p>
      <w:pPr>
        <w:numPr>
          <w:numId w:val="10"/>
        </w:numPr>
        <w:spacing w:line="240" w:lineRule="auto" w:after="0" w:before="0"/>
        <w:ind w:right="0" w:left="0"/>
      </w:pPr>
      <w:r>
        <w:rPr>
          <w:rFonts w:ascii="Arial" w:hAnsi="Arial" w:cs="Arial" w:eastAsia="Arial"/>
          <w:color w:val="252525"/>
          <w:sz w:val="40"/>
        </w:rPr>
        <w:t>Where needed, we reference local African herbs that can be substituted or added.</w:t>
      </w:r>
    </w:p>
    <w:p>
      <w:pPr>
        <w:numPr>
          <w:numId w:val="10"/>
        </w:numPr>
        <w:spacing w:line="240" w:lineRule="auto" w:after="0" w:before="0"/>
        <w:ind w:right="0" w:left="0"/>
      </w:pPr>
      <w:r>
        <w:rPr>
          <w:rFonts w:ascii="Arial" w:hAnsi="Arial" w:cs="Arial" w:eastAsia="Arial"/>
          <w:color w:val="252525"/>
          <w:sz w:val="40"/>
        </w:rPr>
        <w:t>Formulas are layered: ECS → Microbiome → Organ support → Cultural relevance.</w:t>
      </w:r>
    </w:p>
    <w:p>
      <w:pPr>
        <w:spacing w:line="240" w:lineRule="auto" w:after="0" w:before="0"/>
        <w:ind w:right="0" w:left="0"/>
        <w:jc w:val="center"/>
      </w:pPr>
      <w:r>
        <w:rPr>
          <w:rFonts w:ascii="Arial" w:hAnsi="Arial" w:cs="Arial" w:eastAsia="Arial"/>
          <w:b w:val="true"/>
          <w:color w:val="252525"/>
          <w:sz w:val="51"/>
        </w:rPr>
        <w:t>- 13 -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Introduction (Con't.)</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Understanding the ECS Biochrome System</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The System is built on three pillars:</w:t>
      </w:r>
    </w:p>
    <w:p>
      <w:pPr>
        <w:spacing w:line="240" w:lineRule="auto" w:after="0" w:before="0"/>
        <w:ind w:right="0" w:left="0"/>
        <w:jc w:val="center"/>
      </w:pPr>
      <w:r>
        <w:rPr>
          <w:rFonts w:ascii="Arial" w:hAnsi="Arial" w:cs="Arial" w:eastAsia="Arial"/>
          <w:b w:val="true"/>
          <w:color w:val="252525"/>
          <w:sz w:val="40"/>
        </w:rPr>
        <w:t xml:space="preserve">Each one is essential to restoring </w:t>
      </w:r>
    </w:p>
    <w:p>
      <w:pPr>
        <w:spacing w:line="240" w:lineRule="auto" w:after="0" w:before="0"/>
        <w:ind w:right="0" w:left="0"/>
        <w:jc w:val="center"/>
      </w:pPr>
      <w:r>
        <w:rPr>
          <w:rFonts w:ascii="Arial" w:hAnsi="Arial" w:cs="Arial" w:eastAsia="Arial"/>
          <w:b w:val="true"/>
          <w:color w:val="252525"/>
          <w:sz w:val="40"/>
        </w:rPr>
        <w:t>the body’s natural healing rhythm.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1. Neuro-Regulation (CB1 Receptor Axis)</w:t>
      </w:r>
    </w:p>
    <w:p>
      <w:pPr>
        <w:numPr>
          <w:numId w:val="11"/>
        </w:numPr>
        <w:spacing w:line="240" w:lineRule="auto" w:after="0" w:before="0"/>
        <w:ind w:right="0" w:left="0"/>
      </w:pPr>
      <w:r>
        <w:rPr>
          <w:rFonts w:ascii="Arial" w:hAnsi="Arial" w:cs="Arial" w:eastAsia="Arial"/>
          <w:color w:val="252525"/>
          <w:sz w:val="40"/>
        </w:rPr>
        <w:t>Governs mood, sleep, stress, and nervous system balance.</w:t>
      </w:r>
    </w:p>
    <w:p>
      <w:pPr>
        <w:numPr>
          <w:numId w:val="11"/>
        </w:numPr>
        <w:spacing w:line="240" w:lineRule="auto" w:after="0" w:before="0"/>
        <w:ind w:right="0" w:left="0"/>
      </w:pPr>
      <w:r>
        <w:rPr>
          <w:rFonts w:ascii="Arial" w:hAnsi="Arial" w:cs="Arial" w:eastAsia="Arial"/>
          <w:color w:val="252525"/>
          <w:sz w:val="40"/>
        </w:rPr>
        <w:t>Found mostly in the brain and spinal cord.</w:t>
      </w:r>
    </w:p>
    <w:p>
      <w:pPr>
        <w:numPr>
          <w:numId w:val="11"/>
        </w:numPr>
        <w:spacing w:line="240" w:lineRule="auto" w:after="0" w:before="0"/>
        <w:ind w:right="0" w:left="0"/>
      </w:pPr>
      <w:r>
        <w:rPr>
          <w:rFonts w:ascii="Arial" w:hAnsi="Arial" w:cs="Arial" w:eastAsia="Arial"/>
          <w:color w:val="252525"/>
          <w:sz w:val="40"/>
        </w:rPr>
        <w:t>Supported by: cannabis terpenes (linalool, lim</w:t>
      </w:r>
      <w:r>
        <w:rPr>
          <w:rFonts w:ascii="Arial" w:hAnsi="Arial" w:cs="Arial" w:eastAsia="Arial"/>
          <w:color w:val="252525"/>
          <w:sz w:val="40"/>
        </w:rPr>
        <w:t>onene), CB1 activators (THC, anandamide boosters), and traditional practices like qigong, stone massage, and prayer.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2. Immune Modulation (CB2 Receptor Axis)</w:t>
      </w:r>
    </w:p>
    <w:p>
      <w:pPr>
        <w:numPr>
          <w:numId w:val="12"/>
        </w:numPr>
        <w:spacing w:line="240" w:lineRule="auto" w:after="0" w:before="0"/>
        <w:ind w:right="0" w:left="0"/>
      </w:pPr>
      <w:r>
        <w:rPr>
          <w:rFonts w:ascii="Arial" w:hAnsi="Arial" w:cs="Arial" w:eastAsia="Arial"/>
          <w:color w:val="252525"/>
          <w:sz w:val="40"/>
        </w:rPr>
        <w:t>Regulates inflammation, immunity, and gut barrier function.</w:t>
      </w:r>
    </w:p>
    <w:p>
      <w:pPr>
        <w:numPr>
          <w:numId w:val="12"/>
        </w:numPr>
        <w:spacing w:line="240" w:lineRule="auto" w:after="0" w:before="0"/>
        <w:ind w:right="0" w:left="0"/>
      </w:pPr>
      <w:r>
        <w:rPr>
          <w:rFonts w:ascii="Arial" w:hAnsi="Arial" w:cs="Arial" w:eastAsia="Arial"/>
          <w:color w:val="252525"/>
          <w:sz w:val="40"/>
        </w:rPr>
        <w:t>Found in immune cells, digestive tract, spleen, and skin.</w:t>
      </w:r>
    </w:p>
    <w:p>
      <w:pPr>
        <w:numPr>
          <w:numId w:val="12"/>
        </w:numPr>
        <w:spacing w:line="240" w:lineRule="auto" w:after="0" w:before="0"/>
        <w:ind w:right="0" w:left="0"/>
      </w:pPr>
      <w:r>
        <w:rPr>
          <w:rFonts w:ascii="Arial" w:hAnsi="Arial" w:cs="Arial" w:eastAsia="Arial"/>
          <w:color w:val="252525"/>
          <w:sz w:val="40"/>
        </w:rPr>
        <w:t>Supported by: CB2 agonists (BCP from cloves/black pepper, CBD, certain Lactobacillus strains), as well as fermented foods and ECS-enhancing spices like turmeric and cinnamon.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3</w:t>
      </w:r>
      <w:r>
        <w:rPr>
          <w:rFonts w:ascii="Arial" w:hAnsi="Arial" w:cs="Arial" w:eastAsia="Arial"/>
          <w:b w:val="true"/>
          <w:color w:val="252525"/>
          <w:sz w:val="40"/>
        </w:rPr>
        <w:t xml:space="preserve">. Metabolic Balance and Microbial Communication </w:t>
      </w:r>
    </w:p>
    <w:p>
      <w:pPr>
        <w:spacing w:line="240" w:lineRule="auto" w:after="0" w:before="0"/>
        <w:ind w:right="0" w:left="0"/>
      </w:pPr>
      <w:r>
        <w:rPr>
          <w:rFonts w:ascii="Arial" w:hAnsi="Arial" w:cs="Arial" w:eastAsia="Arial"/>
          <w:b w:val="true"/>
          <w:color w:val="252525"/>
          <w:sz w:val="40"/>
        </w:rPr>
        <w:t xml:space="preserve">    (The Gut-Brain Axis)</w:t>
      </w:r>
    </w:p>
    <w:p>
      <w:pPr>
        <w:numPr>
          <w:numId w:val="13"/>
        </w:numPr>
        <w:spacing w:line="240" w:lineRule="auto" w:after="0" w:before="0"/>
        <w:ind w:right="0" w:left="0"/>
      </w:pPr>
      <w:r>
        <w:rPr>
          <w:rFonts w:ascii="Arial" w:hAnsi="Arial" w:cs="Arial" w:eastAsia="Arial"/>
          <w:color w:val="252525"/>
          <w:sz w:val="40"/>
        </w:rPr>
        <w:t xml:space="preserve">Where </w:t>
      </w:r>
      <w:r>
        <w:rPr>
          <w:rFonts w:ascii="Arial" w:hAnsi="Arial" w:cs="Arial" w:eastAsia="Arial"/>
          <w:b w:val="true"/>
          <w:color w:val="252525"/>
          <w:sz w:val="40"/>
        </w:rPr>
        <w:t>the ECS and microbiome meet</w:t>
      </w:r>
      <w:r>
        <w:rPr>
          <w:rFonts w:ascii="Arial" w:hAnsi="Arial" w:cs="Arial" w:eastAsia="Arial"/>
          <w:color w:val="252525"/>
          <w:sz w:val="40"/>
        </w:rPr>
        <w:t>. Microbes affect cannabinoid tone. Cannabinoids modulate microbial populations.</w:t>
      </w:r>
    </w:p>
    <w:p>
      <w:pPr>
        <w:numPr>
          <w:numId w:val="13"/>
        </w:numPr>
        <w:spacing w:line="240" w:lineRule="auto" w:after="0" w:before="0"/>
        <w:ind w:right="0" w:left="0"/>
      </w:pPr>
      <w:r>
        <w:rPr>
          <w:rFonts w:ascii="Arial" w:hAnsi="Arial" w:cs="Arial" w:eastAsia="Arial"/>
          <w:color w:val="252525"/>
          <w:sz w:val="40"/>
        </w:rPr>
        <w:t>Supported by: prebiotic fibers, traditional fermented foods, sprouted grains, probiotic pap, and polyphenols like kaempferol and catechins.</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- 14 -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Introduction (Con't.)</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109"/>
        </w:rPr>
        <w:t>When all three pillars are activated together:</w:t>
      </w:r>
    </w:p>
    <w:p>
      <w:pPr>
        <w:spacing w:line="270" w:lineRule="auto" w:after="0" w:before="0"/>
        <w:ind w:right="0" w:left="0"/>
        <w:jc w:val="center"/>
        <w:rPr>
          <w:rFonts w:ascii="Arial" w:hAnsi="Arial" w:cs="Arial"/>
          <w:sz w:val="43"/>
        </w:rPr>
      </w:pPr>
      <w:r/>
    </w:p>
    <w:p>
      <w:pPr>
        <w:numPr>
          <w:numId w:val="14"/>
        </w:numPr>
        <w:spacing w:line="240" w:lineRule="auto" w:after="0" w:before="0"/>
        <w:ind w:right="0" w:left="0"/>
      </w:pPr>
      <w:r>
        <w:rPr>
          <w:rFonts w:ascii="Arial" w:hAnsi="Arial" w:cs="Arial" w:eastAsia="Arial"/>
          <w:color w:val="252525"/>
          <w:sz w:val="87"/>
        </w:rPr>
        <w:t>The nervous system relaxes</w:t>
      </w:r>
    </w:p>
    <w:p>
      <w:pPr>
        <w:numPr>
          <w:numId w:val="14"/>
        </w:numPr>
        <w:spacing w:line="240" w:lineRule="auto" w:after="0" w:before="0"/>
        <w:ind w:right="0" w:left="0"/>
      </w:pPr>
      <w:r>
        <w:rPr>
          <w:rFonts w:ascii="Arial" w:hAnsi="Arial" w:cs="Arial" w:eastAsia="Arial"/>
          <w:color w:val="252525"/>
          <w:sz w:val="87"/>
        </w:rPr>
        <w:t>Inflammation reduces</w:t>
      </w:r>
    </w:p>
    <w:p>
      <w:pPr>
        <w:numPr>
          <w:numId w:val="14"/>
        </w:numPr>
        <w:spacing w:line="240" w:lineRule="auto" w:after="0" w:before="0"/>
        <w:ind w:right="0" w:left="0"/>
      </w:pPr>
      <w:r>
        <w:rPr>
          <w:rFonts w:ascii="Arial" w:hAnsi="Arial" w:cs="Arial" w:eastAsia="Arial"/>
          <w:color w:val="252525"/>
          <w:sz w:val="87"/>
        </w:rPr>
        <w:t>Gut repair begins</w:t>
      </w:r>
    </w:p>
    <w:p>
      <w:pPr>
        <w:numPr>
          <w:numId w:val="14"/>
        </w:numPr>
        <w:spacing w:line="240" w:lineRule="auto" w:after="0" w:before="0"/>
        <w:ind w:right="0" w:left="0"/>
      </w:pPr>
      <w:r>
        <w:rPr>
          <w:rFonts w:ascii="Arial" w:hAnsi="Arial" w:cs="Arial" w:eastAsia="Arial"/>
          <w:color w:val="252525"/>
          <w:sz w:val="87"/>
        </w:rPr>
        <w:t>Emotional resilience returns</w:t>
      </w:r>
    </w:p>
    <w:p>
      <w:pPr>
        <w:numPr>
          <w:numId w:val="14"/>
        </w:numPr>
        <w:spacing w:line="240" w:lineRule="auto" w:after="0" w:before="0"/>
        <w:ind w:right="0" w:left="0"/>
      </w:pPr>
      <w:r>
        <w:rPr>
          <w:rFonts w:ascii="Arial" w:hAnsi="Arial" w:cs="Arial" w:eastAsia="Arial"/>
          <w:color w:val="252525"/>
          <w:sz w:val="87"/>
        </w:rPr>
        <w:t>Detox pathways open</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color w:val="252525"/>
          <w:sz w:val="65"/>
        </w:rPr>
        <w:t xml:space="preserve">We call this </w:t>
      </w:r>
      <w:r>
        <w:rPr>
          <w:rFonts w:ascii="Arial" w:hAnsi="Arial" w:cs="Arial" w:eastAsia="Arial"/>
          <w:b w:val="true"/>
          <w:color w:val="252525"/>
          <w:sz w:val="65"/>
        </w:rPr>
        <w:t>Biochrome Synchrony</w:t>
      </w:r>
      <w:r>
        <w:rPr>
          <w:rFonts w:ascii="Arial" w:hAnsi="Arial" w:cs="Arial" w:eastAsia="Arial"/>
          <w:color w:val="252525"/>
          <w:sz w:val="65"/>
        </w:rPr>
        <w:t xml:space="preserve"> </w:t>
      </w:r>
    </w:p>
    <w:p>
      <w:pPr>
        <w:spacing w:line="240" w:lineRule="auto" w:after="0" w:before="0"/>
        <w:ind w:right="0" w:left="0"/>
        <w:jc w:val="center"/>
      </w:pPr>
      <w:r>
        <w:rPr>
          <w:rFonts w:ascii="Arial" w:hAnsi="Arial" w:cs="Arial" w:eastAsia="Arial"/>
          <w:color w:val="252525"/>
          <w:sz w:val="65"/>
        </w:rPr>
        <w:t xml:space="preserve">— when the body's energy spirit </w:t>
      </w:r>
    </w:p>
    <w:p>
      <w:pPr>
        <w:spacing w:line="240" w:lineRule="auto" w:after="0" w:before="0"/>
        <w:ind w:right="0" w:left="0"/>
        <w:jc w:val="center"/>
      </w:pPr>
      <w:r>
        <w:rPr>
          <w:rFonts w:ascii="Arial" w:hAnsi="Arial" w:cs="Arial" w:eastAsia="Arial"/>
          <w:color w:val="252525"/>
          <w:sz w:val="65"/>
        </w:rPr>
        <w:t>realigns with light, flow, and healing.</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- 15 -</w:t>
      </w:r>
    </w:p>
    <w:p>
      <w:pPr>
        <w:pageBreakBefore w:val="true"/>
        <w:spacing w:line="240" w:lineRule="auto" w:after="0" w:before="0"/>
        <w:ind w:right="0" w:left="0"/>
      </w:pPr>
      <w:r>
        <w:drawing>
          <wp:anchor xmlns:wp="http://schemas.openxmlformats.org/drawingml/2006/wordprocessingDrawing" simplePos="0" relativeHeight="0" behindDoc="0" locked="0" layoutInCell="1" allowOverlap="1">
            <wp:simplePos x="0" y="0"/>
            <wp:positionH relativeFrom="column">
              <wp:posOffset>-240030</wp:posOffset>
            </wp:positionH>
            <wp:positionV relativeFrom="paragraph">
              <wp:posOffset>1136470</wp:posOffset>
            </wp:positionV>
            <wp:extent cx="7558345" cy="9550580"/>
            <wp:effectExtent l="0" t="0" r="0" b="0"/>
            <wp:wrapTopAndBottom/>
            <wp:docPr id="1" name="Drawing 0" descr="image1753043912476.png"/>
            <wp:cNvGraphicFramePr/>
            <a:graphic xmlns:a="http://schemas.openxmlformats.org/drawingml/2006/main">
              <a:graphicData uri="http://schemas.openxmlformats.org/drawingml/2006/picture">
                <pic:pic xmlns:pic="http://schemas.openxmlformats.org/drawingml/2006/picture">
                  <pic:nvPicPr>
                    <pic:cNvPr id="3" name="Picture 3" descr="image1753043912476.png"/>
                    <pic:cNvPicPr>
                      <a:picLocks noChangeAspect="true"/>
                    </pic:cNvPicPr>
                  </pic:nvPicPr>
                  <pic:blipFill>
                    <a:blip r:embed="rId3"/>
                    <a:stretch>
                      <a:fillRect/>
                    </a:stretch>
                  </pic:blipFill>
                  <pic:spPr>
                    <a:xfrm>
                      <a:off x="0" y="0"/>
                      <a:ext cx="16796321" cy="21223512"/>
                    </a:xfrm>
                    <a:prstGeom prst="rect">
                      <a:avLst/>
                    </a:prstGeom>
                  </pic:spPr>
                </pic:pic>
              </a:graphicData>
            </a:graphic>
          </wp:anchor>
        </w:drawing>
      </w:r>
    </w:p>
    <w:p>
      <w:pPr>
        <w:spacing w:line="240" w:lineRule="auto" w:after="0" w:before="0"/>
        <w:ind w:right="0" w:left="0"/>
        <w:jc w:val="right"/>
      </w:pPr>
      <w:r>
        <w:rPr>
          <w:rFonts w:ascii="Arial" w:hAnsi="Arial" w:cs="Arial" w:eastAsia="Arial"/>
          <w:i w:val="true"/>
          <w:color w:val="252525"/>
          <w:sz w:val="40"/>
        </w:rPr>
        <w:t>Introduction (Con't.)</w:t>
      </w:r>
    </w:p>
    <w:p>
      <w:pPr>
        <w:spacing w:line="240" w:lineRule="auto" w:after="0" w:before="0"/>
        <w:ind w:right="0" w:left="0"/>
        <w:jc w:val="right"/>
      </w:pPr>
      <w:r>
        <w:rPr>
          <w:rFonts w:ascii="Arial" w:hAnsi="Arial" w:cs="Arial" w:eastAsia="Arial"/>
          <w:i w:val="true"/>
          <w:color w:val="252525"/>
          <w:sz w:val="40"/>
        </w:rPr>
        <w:t>Introduction (Con't.)</w:t>
      </w:r>
    </w:p>
    <w:p>
      <w:pPr>
        <w:pageBreakBefore w:val="true"/>
        <w:spacing w:line="240" w:lineRule="auto" w:after="0" w:before="0"/>
        <w:ind w:right="0" w:left="0"/>
      </w:pPr>
      <w:r>
        <w:drawing>
          <wp:anchor xmlns:wp="http://schemas.openxmlformats.org/drawingml/2006/wordprocessingDrawing" simplePos="0" relativeHeight="0" behindDoc="0" locked="0" layoutInCell="1" allowOverlap="1">
            <wp:simplePos x="0" y="0"/>
            <wp:positionH relativeFrom="column">
              <wp:posOffset>-240030</wp:posOffset>
            </wp:positionH>
            <wp:positionV relativeFrom="paragraph">
              <wp:posOffset>802263</wp:posOffset>
            </wp:positionV>
            <wp:extent cx="3749344" cy="4809765"/>
            <wp:effectExtent l="0" t="0" r="0" b="0"/>
            <wp:wrapTopAndBottom/>
            <wp:docPr id="1" name="Drawing 0" descr="image1753043912689.png"/>
            <wp:cNvGraphicFramePr/>
            <a:graphic xmlns:a="http://schemas.openxmlformats.org/drawingml/2006/main">
              <a:graphicData uri="http://schemas.openxmlformats.org/drawingml/2006/picture">
                <pic:pic xmlns:pic="http://schemas.openxmlformats.org/drawingml/2006/picture">
                  <pic:nvPicPr>
                    <pic:cNvPr id="4" name="Picture 4" descr="image1753043912689.png"/>
                    <pic:cNvPicPr>
                      <a:picLocks noChangeAspect="true"/>
                    </pic:cNvPicPr>
                  </pic:nvPicPr>
                  <pic:blipFill>
                    <a:blip r:embed="rId4"/>
                    <a:stretch>
                      <a:fillRect/>
                    </a:stretch>
                  </pic:blipFill>
                  <pic:spPr>
                    <a:xfrm>
                      <a:off x="0" y="0"/>
                      <a:ext cx="8331876" cy="10688368"/>
                    </a:xfrm>
                    <a:prstGeom prst="rect">
                      <a:avLst/>
                    </a:prstGeom>
                  </pic:spPr>
                </pic:pic>
              </a:graphicData>
            </a:graphic>
          </wp:anchor>
        </w:drawing>
        <w:drawing>
          <wp:anchor xmlns:wp="http://schemas.openxmlformats.org/drawingml/2006/wordprocessingDrawing" simplePos="0" relativeHeight="0" behindDoc="0" locked="0" layoutInCell="1" allowOverlap="1">
            <wp:simplePos x="0" y="0"/>
            <wp:positionH relativeFrom="column">
              <wp:posOffset>3584174</wp:posOffset>
            </wp:positionH>
            <wp:positionV relativeFrom="paragraph">
              <wp:posOffset>800171</wp:posOffset>
            </wp:positionV>
            <wp:extent cx="3736741" cy="4819692"/>
            <wp:effectExtent l="0" t="0" r="0" b="0"/>
            <wp:wrapTopAndBottom/>
            <wp:docPr id="1" name="Drawing 0" descr="image1753043912694.png"/>
            <wp:cNvGraphicFramePr/>
            <a:graphic xmlns:a="http://schemas.openxmlformats.org/drawingml/2006/main">
              <a:graphicData uri="http://schemas.openxmlformats.org/drawingml/2006/picture">
                <pic:pic xmlns:pic="http://schemas.openxmlformats.org/drawingml/2006/picture">
                  <pic:nvPicPr>
                    <pic:cNvPr id="5" name="Picture 5" descr="image1753043912694.png"/>
                    <pic:cNvPicPr>
                      <a:picLocks noChangeAspect="true"/>
                    </pic:cNvPicPr>
                  </pic:nvPicPr>
                  <pic:blipFill>
                    <a:blip r:embed="rId5"/>
                    <a:stretch>
                      <a:fillRect/>
                    </a:stretch>
                  </pic:blipFill>
                  <pic:spPr>
                    <a:xfrm>
                      <a:off x="0" y="0"/>
                      <a:ext cx="8303868" cy="10710427"/>
                    </a:xfrm>
                    <a:prstGeom prst="rect">
                      <a:avLst/>
                    </a:prstGeom>
                  </pic:spPr>
                </pic:pic>
              </a:graphicData>
            </a:graphic>
          </wp:anchor>
        </w:drawing>
        <w:drawing>
          <wp:anchor xmlns:wp="http://schemas.openxmlformats.org/drawingml/2006/wordprocessingDrawing" simplePos="0" relativeHeight="0" behindDoc="0" locked="0" layoutInCell="1" allowOverlap="1">
            <wp:simplePos x="0" y="0"/>
            <wp:positionH relativeFrom="column">
              <wp:posOffset>-240030</wp:posOffset>
            </wp:positionH>
            <wp:positionV relativeFrom="paragraph">
              <wp:posOffset>5773671</wp:posOffset>
            </wp:positionV>
            <wp:extent cx="3738417" cy="4913379"/>
            <wp:effectExtent l="0" t="0" r="0" b="0"/>
            <wp:wrapTopAndBottom/>
            <wp:docPr id="1" name="Drawing 0" descr="image1753043912699.png"/>
            <wp:cNvGraphicFramePr/>
            <a:graphic xmlns:a="http://schemas.openxmlformats.org/drawingml/2006/main">
              <a:graphicData uri="http://schemas.openxmlformats.org/drawingml/2006/picture">
                <pic:pic xmlns:pic="http://schemas.openxmlformats.org/drawingml/2006/picture">
                  <pic:nvPicPr>
                    <pic:cNvPr id="6" name="Picture 6" descr="image1753043912699.png"/>
                    <pic:cNvPicPr>
                      <a:picLocks noChangeAspect="true"/>
                    </pic:cNvPicPr>
                  </pic:nvPicPr>
                  <pic:blipFill>
                    <a:blip r:embed="rId6"/>
                    <a:stretch>
                      <a:fillRect/>
                    </a:stretch>
                  </pic:blipFill>
                  <pic:spPr>
                    <a:xfrm>
                      <a:off x="0" y="0"/>
                      <a:ext cx="8307594" cy="10918620"/>
                    </a:xfrm>
                    <a:prstGeom prst="rect">
                      <a:avLst/>
                    </a:prstGeom>
                  </pic:spPr>
                </pic:pic>
              </a:graphicData>
            </a:graphic>
          </wp:anchor>
        </w:drawing>
        <w:drawing>
          <wp:anchor xmlns:wp="http://schemas.openxmlformats.org/drawingml/2006/wordprocessingDrawing" simplePos="0" relativeHeight="0" behindDoc="0" locked="0" layoutInCell="1" allowOverlap="1">
            <wp:simplePos x="0" y="0"/>
            <wp:positionH relativeFrom="column">
              <wp:posOffset>3593066</wp:posOffset>
            </wp:positionH>
            <wp:positionV relativeFrom="paragraph">
              <wp:posOffset>5774574</wp:posOffset>
            </wp:positionV>
            <wp:extent cx="3725358" cy="4912476"/>
            <wp:effectExtent l="0" t="0" r="0" b="0"/>
            <wp:wrapTopAndBottom/>
            <wp:docPr id="1" name="Drawing 0" descr="image1753043912705.png"/>
            <wp:cNvGraphicFramePr/>
            <a:graphic xmlns:a="http://schemas.openxmlformats.org/drawingml/2006/main">
              <a:graphicData uri="http://schemas.openxmlformats.org/drawingml/2006/picture">
                <pic:pic xmlns:pic="http://schemas.openxmlformats.org/drawingml/2006/picture">
                  <pic:nvPicPr>
                    <pic:cNvPr id="7" name="Picture 7" descr="image1753043912705.png"/>
                    <pic:cNvPicPr>
                      <a:picLocks noChangeAspect="true"/>
                    </pic:cNvPicPr>
                  </pic:nvPicPr>
                  <pic:blipFill>
                    <a:blip r:embed="rId7"/>
                    <a:stretch>
                      <a:fillRect/>
                    </a:stretch>
                  </pic:blipFill>
                  <pic:spPr>
                    <a:xfrm>
                      <a:off x="0" y="0"/>
                      <a:ext cx="8278573" cy="10916614"/>
                    </a:xfrm>
                    <a:prstGeom prst="rect">
                      <a:avLst/>
                    </a:prstGeom>
                  </pic:spPr>
                </pic:pic>
              </a:graphicData>
            </a:graphic>
          </wp:anchor>
        </w:drawing>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SECTION I)</w:t>
      </w:r>
    </w:p>
    <w:p>
      <w:pPr>
        <w:spacing w:line="240" w:lineRule="auto" w:after="0" w:before="0"/>
        <w:ind w:right="0" w:left="0"/>
        <w:jc w:val="center"/>
      </w:pPr>
      <w:r>
        <w:rPr>
          <w:rFonts w:ascii="Arial" w:hAnsi="Arial" w:cs="Arial" w:eastAsia="Arial"/>
          <w:b w:val="true"/>
          <w:color w:val="252525"/>
          <w:sz w:val="51"/>
        </w:rPr>
        <w:t>Gut Healing &amp; Microbiome Restoration</w:t>
      </w:r>
    </w:p>
    <w:p>
      <w:pPr>
        <w:spacing w:line="240" w:lineRule="auto" w:after="0" w:before="0"/>
        <w:ind w:right="0" w:left="0"/>
        <w:jc w:val="center"/>
      </w:pPr>
      <w:r>
        <w:rPr>
          <w:rFonts w:ascii="Arial" w:hAnsi="Arial" w:cs="Arial" w:eastAsia="Arial"/>
          <w:b w:val="true"/>
          <w:i w:val="true"/>
          <w:color w:val="252525"/>
          <w:sz w:val="43"/>
        </w:rPr>
        <w:t>All Healing Begins in the Gut.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The gut is not just a digestive organ. It is a bio-intelligent command center, home to trillions of microbes, many of which communicate directly with the endocannabinoid system (ECS). The food you eat — and the way you prepare it — either helps your gut bacteria restore balance, or it contributes to dysbiosis, chronic inflammation, and blood sugar dysfunction.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In our clinical work over the years, we have observed a pattern: patients suffering from GI conditions, Type 1 or 2 diabetes, kidney disease, and chronic inflammation almost always have underlying gut damage. Whether from antibiotic overuse, constipation, parasitic imbalance, or decades of processed foods, the result is the same — their inner ecosystem is damaged.</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This section is devoted to repairing that ecosystem, using:</w:t>
      </w:r>
    </w:p>
    <w:p>
      <w:pPr>
        <w:numPr>
          <w:numId w:val="15"/>
        </w:numPr>
        <w:spacing w:line="240" w:lineRule="auto" w:after="0" w:before="0"/>
        <w:ind w:right="0" w:left="0"/>
      </w:pPr>
      <w:r>
        <w:rPr>
          <w:rFonts w:ascii="Arial" w:hAnsi="Arial" w:cs="Arial" w:eastAsia="Arial"/>
          <w:color w:val="252525"/>
          <w:sz w:val="40"/>
        </w:rPr>
        <w:t>Traditional African fermented foods</w:t>
      </w:r>
    </w:p>
    <w:p>
      <w:pPr>
        <w:numPr>
          <w:numId w:val="15"/>
        </w:numPr>
        <w:spacing w:line="240" w:lineRule="auto" w:after="0" w:before="0"/>
        <w:ind w:right="0" w:left="0"/>
      </w:pPr>
      <w:r>
        <w:rPr>
          <w:rFonts w:ascii="Arial" w:hAnsi="Arial" w:cs="Arial" w:eastAsia="Arial"/>
          <w:color w:val="252525"/>
          <w:sz w:val="40"/>
        </w:rPr>
        <w:t>Resistant starches that feed good gut flora (bacteria)</w:t>
      </w:r>
    </w:p>
    <w:p>
      <w:pPr>
        <w:numPr>
          <w:numId w:val="15"/>
        </w:numPr>
        <w:spacing w:line="240" w:lineRule="auto" w:after="0" w:before="0"/>
        <w:ind w:right="0" w:left="0"/>
      </w:pPr>
      <w:r>
        <w:rPr>
          <w:rFonts w:ascii="Arial" w:hAnsi="Arial" w:cs="Arial" w:eastAsia="Arial"/>
          <w:color w:val="252525"/>
          <w:sz w:val="40"/>
        </w:rPr>
        <w:t>Healing broths and gentle soups</w:t>
      </w:r>
    </w:p>
    <w:p>
      <w:pPr>
        <w:numPr>
          <w:numId w:val="15"/>
        </w:numPr>
        <w:spacing w:line="240" w:lineRule="auto" w:after="0" w:before="0"/>
        <w:ind w:right="0" w:left="0"/>
      </w:pPr>
      <w:r>
        <w:rPr>
          <w:rFonts w:ascii="Arial" w:hAnsi="Arial" w:cs="Arial" w:eastAsia="Arial"/>
          <w:color w:val="252525"/>
          <w:sz w:val="40"/>
        </w:rPr>
        <w:t>Probiotic drinks and porridges</w:t>
      </w:r>
    </w:p>
    <w:p>
      <w:pPr>
        <w:numPr>
          <w:numId w:val="15"/>
        </w:numPr>
        <w:spacing w:line="240" w:lineRule="auto" w:after="0" w:before="0"/>
        <w:ind w:right="0" w:left="0"/>
      </w:pPr>
      <w:r>
        <w:rPr>
          <w:rFonts w:ascii="Arial" w:hAnsi="Arial" w:cs="Arial" w:eastAsia="Arial"/>
          <w:color w:val="252525"/>
          <w:sz w:val="40"/>
        </w:rPr>
        <w:t>Simple preparation techniques: soaking, sprouting, slow cooking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36"/>
        </w:rPr>
        <w:t>You don’t need expensive probiotics. You need ancestral wisdom, clean preparation, and the right plants at the right time. We begin with the foundation: fermented foods.</w:t>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- 18 -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 </w:t>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Fermented Foods from Africa’s Wisdom Traditions</w:t>
      </w:r>
    </w:p>
    <w:p>
      <w:pPr>
        <w:spacing w:line="240" w:lineRule="auto" w:after="0" w:before="0"/>
        <w:ind w:right="0" w:left="0"/>
        <w:jc w:val="center"/>
      </w:pPr>
      <w:r>
        <w:rPr>
          <w:rFonts w:ascii="Arial" w:hAnsi="Arial" w:cs="Arial" w:eastAsia="Arial"/>
          <w:b w:val="true"/>
          <w:i w:val="true"/>
          <w:color w:val="252525"/>
          <w:sz w:val="43"/>
        </w:rPr>
        <w:t>Sour foods build strong guts.</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color w:val="252525"/>
          <w:sz w:val="40"/>
        </w:rPr>
        <w:t>The gut is the gateway to all healing. W</w:t>
      </w:r>
      <w:r>
        <w:rPr>
          <w:rFonts w:ascii="Arial" w:hAnsi="Arial" w:cs="Arial" w:eastAsia="Arial"/>
          <w:color w:val="252525"/>
          <w:sz w:val="40"/>
        </w:rPr>
        <w:t xml:space="preserve">hether the condition is chronic pain, cancer, fatigue, skin disease, emotional imbalance, or blood sugar dysfunction, restoring the digestive tract and microbiome is the first priority. In traditional healing, this was well understood — natural treatments succeed most often when the stomach and gut are </w:t>
      </w:r>
      <w:r>
        <w:rPr>
          <w:rFonts w:ascii="Arial" w:hAnsi="Arial" w:cs="Arial" w:eastAsia="Arial"/>
          <w:color w:val="252525"/>
          <w:sz w:val="40"/>
        </w:rPr>
        <w:t>prepared</w:t>
      </w:r>
      <w:r>
        <w:rPr>
          <w:rFonts w:ascii="Arial" w:hAnsi="Arial" w:cs="Arial" w:eastAsia="Arial"/>
          <w:color w:val="252525"/>
          <w:sz w:val="40"/>
        </w:rPr>
        <w:t xml:space="preserve"> first.</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In traditional medicine, all true healing begins with the gut. Whether a patient presents with skin issues, fatigue, depression, diabetes, or cancer, the first step is always the same: restore digestive strength and microbial balance.</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 xml:space="preserve">This section lays the foundation of the ECS Biochrome System by focusing on the gut as both the seat of immunity and the home of microbial intelligence. The </w:t>
      </w:r>
      <w:r>
        <w:rPr>
          <w:rFonts w:ascii="Arial" w:hAnsi="Arial" w:cs="Arial" w:eastAsia="Arial"/>
          <w:color w:val="252525"/>
          <w:sz w:val="40"/>
        </w:rPr>
        <w:t>gut microbiome—a vast network of beneficial bacteria—plays a vital role in regulating inflammation, nutrient absorption, hormone balance, and the endocannabinoid system (ECS). These bacteria influence CB1 and CB2 receptors, which in turn regulate immune activity, metabolism, and p</w:t>
      </w:r>
      <w:r>
        <w:rPr>
          <w:rFonts w:ascii="Arial" w:hAnsi="Arial" w:cs="Arial" w:eastAsia="Arial"/>
          <w:color w:val="252525"/>
          <w:sz w:val="40"/>
        </w:rPr>
        <w:t>ain perception.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 xml:space="preserve">The </w:t>
      </w:r>
      <w:r>
        <w:rPr>
          <w:rFonts w:ascii="Arial" w:hAnsi="Arial" w:cs="Arial" w:eastAsia="Arial"/>
          <w:color w:val="252525"/>
          <w:sz w:val="40"/>
        </w:rPr>
        <w:t>gut lining acts as both a physical barrier and an information processor for the immune system, while the gut microbiome functions like a chemical factory — producing compounds that influence inflammation, metabolism, neurotransmitters, and the endocannabinoid system (ECS).</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- 19 -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70" w:lineRule="auto" w:after="0" w:before="0"/>
        <w:ind w:right="0" w:left="0"/>
        <w:jc w:val="right"/>
        <w:rPr>
          <w:rFonts w:ascii="Arial" w:hAnsi="Arial" w:cs="Arial"/>
          <w:sz w:val="40"/>
        </w:rPr>
      </w:pPr>
      <w:r/>
    </w:p>
    <w:p>
      <w:pPr>
        <w:spacing w:line="240" w:lineRule="auto" w:after="0" w:before="0"/>
        <w:ind w:right="0" w:left="0"/>
      </w:pPr>
      <w:r>
        <w:rPr>
          <w:rFonts w:ascii="Arial" w:hAnsi="Arial" w:cs="Arial" w:eastAsia="Arial"/>
          <w:color w:val="252525"/>
          <w:sz w:val="40"/>
        </w:rPr>
        <w:t>Modern research confirms what healers have long practiced: fer-mented foods, mucilaginous vegetables, and properly prepared grains and legumes play a key role in reducing gut inflammation, reseeding beneficial bacteria, and restoring nutrient absorption. These foods not only soothe and seal the gut lining but also influence CB1 and CB2 receptors, strengthening communication between the gut, brain, and immune system.</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Through fermented foods, wild leafy greens, root broths, and mucilaginous plants like okra and blackjack, we support the regeneration of the gut lining and create a favorable environment for beneficial microbes. These meals are gentle, soothing, and rooted in local food traditions that honor both ancestral knowledge and modern science.</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Recipes in this section draw from Zimbabwean and sub-Saharan culinary traditions that naturally emphasize slow food, souring, sprouting, and wild greens — all supportive of a thriving microbiome. You'll find healing porridges, broths, fermented staples, and herbal preparations that are easy to digest, rich in prebiotics and probiotics, and designed to gently reset the body.</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 xml:space="preserve">This pillar is suitable for all patients — and especially essential for those with chronic inflammation, digestive sensitivity, emotional rigidity, or who are beginning an herbal protocol. </w:t>
      </w:r>
      <w:r>
        <w:rPr>
          <w:rFonts w:ascii="Arial" w:hAnsi="Arial" w:cs="Arial" w:eastAsia="Arial"/>
          <w:color w:val="252525"/>
          <w:sz w:val="40"/>
        </w:rPr>
        <w:t>Patients recovering from chronic disease, infection, drugs, antibiotics, trauma, or long-standing illness can benefit greatly from the recipes in this chapter. This is a place to begin again — to repair, to re-seed, and to reclaim the body’s natural intelligence.</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- 20 -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70" w:lineRule="auto" w:after="0" w:before="0"/>
        <w:ind w:right="0" w:left="0"/>
        <w:jc w:val="right"/>
        <w:rPr>
          <w:rFonts w:ascii="Arial" w:hAnsi="Arial" w:cs="Arial"/>
          <w:sz w:val="36"/>
        </w:rPr>
      </w:pPr>
      <w:r/>
    </w:p>
    <w:p>
      <w:pPr>
        <w:spacing w:line="240" w:lineRule="auto" w:after="0" w:before="0"/>
        <w:ind w:right="0" w:left="0"/>
        <w:jc w:val="center"/>
      </w:pPr>
      <w:r>
        <w:rPr>
          <w:rFonts w:ascii="Arial" w:hAnsi="Arial" w:cs="Arial" w:eastAsia="Arial"/>
          <w:b w:val="true"/>
          <w:color w:val="252525"/>
          <w:sz w:val="54"/>
        </w:rPr>
        <w:t>Clinical Summary Notes</w:t>
      </w:r>
    </w:p>
    <w:p>
      <w:pPr>
        <w:spacing w:line="270" w:lineRule="auto" w:after="0" w:before="0"/>
        <w:ind w:right="0" w:left="0"/>
        <w:rPr>
          <w:rFonts w:ascii="Arial" w:hAnsi="Arial" w:cs="Arial"/>
          <w:sz w:val="43"/>
        </w:rPr>
      </w:pPr>
      <w:r/>
    </w:p>
    <w:p>
      <w:pPr>
        <w:numPr>
          <w:numId w:val="16"/>
        </w:numPr>
        <w:spacing w:line="240" w:lineRule="auto" w:after="0" w:before="0"/>
        <w:ind w:right="0" w:left="0"/>
      </w:pPr>
      <w:r>
        <w:rPr>
          <w:rFonts w:ascii="Arial" w:hAnsi="Arial" w:cs="Arial" w:eastAsia="Arial"/>
          <w:b w:val="true"/>
          <w:color w:val="252525"/>
          <w:sz w:val="32"/>
        </w:rPr>
        <w:t>Core Objective:</w:t>
      </w:r>
      <w:r>
        <w:rPr>
          <w:rFonts w:ascii="Arial" w:hAnsi="Arial" w:cs="Arial" w:eastAsia="Arial"/>
          <w:color w:val="252525"/>
          <w:sz w:val="32"/>
        </w:rPr>
        <w:t xml:space="preserve"> Restore gut lining integrity and microbial balance to improve immune function, ECS signaling, and nutrient uptake. </w:t>
      </w:r>
      <w:r>
        <w:rPr>
          <w:rFonts w:ascii="Arial" w:hAnsi="Arial" w:cs="Arial" w:eastAsia="Arial"/>
          <w:color w:val="252525"/>
          <w:sz w:val="32"/>
        </w:rPr>
        <w:t>Adding traditional microbial diversity reestablishes ECS balance through diet and digestive rest.</w:t>
      </w:r>
    </w:p>
    <w:p>
      <w:pPr>
        <w:spacing w:line="270" w:lineRule="auto" w:after="0" w:before="0"/>
        <w:ind w:right="0" w:left="0"/>
        <w:rPr>
          <w:rFonts w:ascii="Arial" w:hAnsi="Arial" w:cs="Arial"/>
          <w:sz w:val="36"/>
        </w:rPr>
      </w:pPr>
      <w:r/>
    </w:p>
    <w:p>
      <w:pPr>
        <w:numPr>
          <w:numId w:val="17"/>
        </w:numPr>
        <w:spacing w:line="240" w:lineRule="auto" w:after="0" w:before="0"/>
        <w:ind w:right="0" w:left="0"/>
      </w:pPr>
      <w:r>
        <w:rPr>
          <w:rFonts w:ascii="Arial" w:hAnsi="Arial" w:cs="Arial" w:eastAsia="Arial"/>
          <w:b w:val="true"/>
          <w:color w:val="252525"/>
          <w:sz w:val="36"/>
        </w:rPr>
        <w:t>Key Biological Mechanisms:</w:t>
      </w:r>
    </w:p>
    <w:p>
      <w:pPr>
        <w:numPr>
          <w:numId w:val="18"/>
        </w:numPr>
        <w:spacing w:line="240" w:lineRule="auto" w:after="0" w:before="0"/>
        <w:ind w:right="0" w:left="0"/>
      </w:pPr>
      <w:r>
        <w:rPr>
          <w:rFonts w:ascii="Arial" w:hAnsi="Arial" w:cs="Arial" w:eastAsia="Arial"/>
          <w:color w:val="252525"/>
          <w:sz w:val="32"/>
        </w:rPr>
        <w:t>Fermented foods improve mineral uptake and enhance beneficial bacteria that stimula</w:t>
      </w:r>
      <w:r>
        <w:rPr>
          <w:rFonts w:ascii="Arial" w:hAnsi="Arial" w:cs="Arial" w:eastAsia="Arial"/>
          <w:color w:val="252525"/>
          <w:sz w:val="32"/>
        </w:rPr>
        <w:t>te CB1/CB2 receptor expression</w:t>
      </w:r>
    </w:p>
    <w:p>
      <w:pPr>
        <w:numPr>
          <w:numId w:val="18"/>
        </w:numPr>
        <w:spacing w:line="240" w:lineRule="auto" w:after="0" w:before="0"/>
        <w:ind w:right="0" w:left="0"/>
      </w:pPr>
      <w:r>
        <w:rPr>
          <w:rFonts w:ascii="Arial" w:hAnsi="Arial" w:cs="Arial" w:eastAsia="Arial"/>
          <w:color w:val="252525"/>
          <w:sz w:val="32"/>
        </w:rPr>
        <w:t xml:space="preserve">Mucilaginous foods (e.g. okra, blackjack, tsine) </w:t>
      </w:r>
      <w:r>
        <w:rPr>
          <w:rFonts w:ascii="Arial" w:hAnsi="Arial" w:cs="Arial" w:eastAsia="Arial"/>
          <w:color w:val="252525"/>
          <w:sz w:val="32"/>
        </w:rPr>
        <w:t>and starchy vegetables</w:t>
      </w:r>
      <w:r>
        <w:rPr>
          <w:rFonts w:ascii="Arial" w:hAnsi="Arial" w:cs="Arial" w:eastAsia="Arial"/>
          <w:color w:val="252525"/>
          <w:sz w:val="32"/>
        </w:rPr>
        <w:t xml:space="preserve"> reduce intestinal inflammation</w:t>
      </w:r>
      <w:r>
        <w:rPr>
          <w:rFonts w:ascii="Arial" w:hAnsi="Arial" w:cs="Arial" w:eastAsia="Arial"/>
          <w:color w:val="252525"/>
          <w:sz w:val="32"/>
        </w:rPr>
        <w:t xml:space="preserve"> and support gut barrier healing</w:t>
      </w:r>
    </w:p>
    <w:p>
      <w:pPr>
        <w:numPr>
          <w:numId w:val="18"/>
        </w:numPr>
        <w:spacing w:line="240" w:lineRule="auto" w:after="0" w:before="0"/>
        <w:ind w:right="0" w:left="0"/>
      </w:pPr>
      <w:r>
        <w:rPr>
          <w:rFonts w:ascii="Arial" w:hAnsi="Arial" w:cs="Arial" w:eastAsia="Arial"/>
          <w:color w:val="252525"/>
          <w:sz w:val="32"/>
        </w:rPr>
        <w:t>Resistant starches &amp; prebiotics feed beneficial gut bacteria that signal to ECS receptors</w:t>
      </w:r>
    </w:p>
    <w:p>
      <w:pPr>
        <w:numPr>
          <w:numId w:val="18"/>
        </w:numPr>
        <w:spacing w:line="240" w:lineRule="auto" w:after="0" w:before="0"/>
        <w:ind w:right="0" w:left="0"/>
      </w:pPr>
      <w:r>
        <w:rPr>
          <w:rFonts w:ascii="Arial" w:hAnsi="Arial" w:cs="Arial" w:eastAsia="Arial"/>
          <w:color w:val="252525"/>
          <w:sz w:val="32"/>
        </w:rPr>
        <w:t>Soaked/sprouted grains reduce antinutrients and increase bioavailable nutrients like minerals.</w:t>
      </w:r>
    </w:p>
    <w:p>
      <w:pPr>
        <w:numPr>
          <w:numId w:val="18"/>
        </w:numPr>
        <w:spacing w:line="240" w:lineRule="auto" w:after="0" w:before="0"/>
        <w:ind w:right="0" w:left="0"/>
      </w:pPr>
      <w:r>
        <w:rPr>
          <w:rFonts w:ascii="Arial" w:hAnsi="Arial" w:cs="Arial" w:eastAsia="Arial"/>
          <w:color w:val="252525"/>
          <w:sz w:val="32"/>
        </w:rPr>
        <w:t>Soaking &amp; sprouting reduces gut irritants like lectins and  oxalates</w:t>
      </w:r>
    </w:p>
    <w:p>
      <w:pPr>
        <w:numPr>
          <w:numId w:val="18"/>
        </w:numPr>
        <w:spacing w:line="240" w:lineRule="auto" w:after="0" w:before="0"/>
        <w:ind w:right="0" w:left="0"/>
      </w:pPr>
      <w:r>
        <w:rPr>
          <w:rFonts w:ascii="Arial" w:hAnsi="Arial" w:cs="Arial" w:eastAsia="Arial"/>
          <w:color w:val="252525"/>
          <w:sz w:val="32"/>
        </w:rPr>
        <w:t>Microbial metabolites (like SCFAs) act as natural ECS enhancers</w:t>
      </w:r>
    </w:p>
    <w:p>
      <w:pPr>
        <w:numPr>
          <w:numId w:val="18"/>
        </w:numPr>
        <w:spacing w:line="240" w:lineRule="auto" w:after="0" w:before="0"/>
        <w:ind w:right="0" w:left="0"/>
      </w:pPr>
      <w:r>
        <w:rPr>
          <w:rFonts w:ascii="Arial" w:hAnsi="Arial" w:cs="Arial" w:eastAsia="Arial"/>
          <w:color w:val="252525"/>
          <w:sz w:val="32"/>
        </w:rPr>
        <w:t xml:space="preserve">Bone broth &amp; herbal teas provide building blocks for mucosal repair and parasympathetic tone, herbal teas deliver especially potent support to the process through a multitude of scientificly recognized and studied mechanisms. </w:t>
      </w:r>
    </w:p>
    <w:p>
      <w:pPr>
        <w:spacing w:line="270" w:lineRule="auto" w:after="0" w:before="0"/>
        <w:ind w:right="0" w:left="0"/>
        <w:rPr>
          <w:rFonts w:ascii="Arial" w:hAnsi="Arial" w:cs="Arial"/>
          <w:sz w:val="32"/>
        </w:rPr>
      </w:pPr>
      <w:r/>
    </w:p>
    <w:p>
      <w:pPr>
        <w:numPr>
          <w:numId w:val="19"/>
        </w:numPr>
        <w:spacing w:line="240" w:lineRule="auto" w:after="0" w:before="0"/>
        <w:ind w:right="0" w:left="0"/>
      </w:pPr>
      <w:r>
        <w:rPr>
          <w:rFonts w:ascii="Arial" w:hAnsi="Arial" w:cs="Arial" w:eastAsia="Arial"/>
          <w:color w:val="252525"/>
          <w:sz w:val="32"/>
        </w:rPr>
        <w:t xml:space="preserve">Recommended Use: Begin every healing journey here. These recipes are ideal during early recovery, after antibiotic or pharmaceutical use, or in preparation for deeper herbal/cannabinoid protocols. </w:t>
      </w:r>
      <w:r>
        <w:rPr>
          <w:rFonts w:ascii="Arial" w:hAnsi="Arial" w:cs="Arial" w:eastAsia="Arial"/>
          <w:color w:val="252525"/>
          <w:sz w:val="32"/>
        </w:rPr>
        <w:t>Ideal for patients with: g</w:t>
      </w:r>
      <w:r>
        <w:rPr>
          <w:rFonts w:ascii="Arial" w:hAnsi="Arial" w:cs="Arial" w:eastAsia="Arial"/>
          <w:color w:val="252525"/>
          <w:sz w:val="32"/>
        </w:rPr>
        <w:t>ut dysfunction, bloating, constipation, diarrhea, post-antibiotic recovery or parasite cleansing, fatigue, inflammation, food sensitivities, chronic illness beginning ECS-based healing.</w:t>
      </w:r>
    </w:p>
    <w:p>
      <w:pPr>
        <w:spacing w:line="270" w:lineRule="auto" w:after="0" w:before="0"/>
        <w:ind w:right="0" w:left="0"/>
        <w:rPr>
          <w:rFonts w:ascii="Arial" w:hAnsi="Arial" w:cs="Arial"/>
          <w:sz w:val="32"/>
        </w:rPr>
      </w:pPr>
      <w:r/>
    </w:p>
    <w:p>
      <w:pPr>
        <w:numPr>
          <w:numId w:val="20"/>
        </w:numPr>
        <w:spacing w:line="240" w:lineRule="auto" w:after="0" w:before="0"/>
        <w:ind w:right="0" w:left="0"/>
      </w:pPr>
      <w:r>
        <w:rPr>
          <w:rFonts w:ascii="Arial" w:hAnsi="Arial" w:cs="Arial" w:eastAsia="Arial"/>
          <w:color w:val="252525"/>
          <w:sz w:val="32"/>
        </w:rPr>
        <w:t>Lifestyle Integration: Eat mindfully, chew slowly, and combine these recipes with Qigong, warm compresses, TSM, ECS teas, and breathing practices to reduce vagal inflammation and stimulate digestion.</w:t>
      </w:r>
    </w:p>
    <w:p>
      <w:pPr>
        <w:spacing w:line="270" w:lineRule="auto" w:after="0" w:before="0"/>
        <w:ind w:right="0" w:left="0"/>
        <w:rPr>
          <w:rFonts w:ascii="Arial" w:hAnsi="Arial" w:cs="Arial"/>
          <w:sz w:val="32"/>
        </w:rPr>
      </w:pPr>
      <w:r/>
    </w:p>
    <w:p>
      <w:pPr>
        <w:numPr>
          <w:numId w:val="21"/>
        </w:numPr>
        <w:spacing w:line="240" w:lineRule="auto" w:after="0" w:before="0"/>
        <w:ind w:right="0" w:left="0"/>
      </w:pPr>
      <w:r>
        <w:rPr>
          <w:rFonts w:ascii="Arial" w:hAnsi="Arial" w:cs="Arial" w:eastAsia="Arial"/>
          <w:color w:val="252525"/>
          <w:sz w:val="32"/>
        </w:rPr>
        <w:t>Begin ECS therapeutic protocols only after gut resilience is re-established</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- 21 -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9"/>
        </w:rPr>
        <w:t xml:space="preserve">5-Day Gut Flora Meal Plan </w:t>
      </w:r>
    </w:p>
    <w:p>
      <w:pPr>
        <w:spacing w:line="240" w:lineRule="auto" w:after="0" w:before="0"/>
        <w:ind w:right="0" w:left="0"/>
        <w:jc w:val="center"/>
      </w:pPr>
      <w:r>
        <w:rPr>
          <w:rFonts w:ascii="Arial" w:hAnsi="Arial" w:cs="Arial" w:eastAsia="Arial"/>
          <w:b w:val="true"/>
          <w:color w:val="252525"/>
          <w:sz w:val="51"/>
        </w:rPr>
        <w:t>with Recipes &amp; Clinical Notes</w:t>
      </w:r>
    </w:p>
    <w:p>
      <w:pPr>
        <w:spacing w:line="240" w:lineRule="auto" w:after="0" w:before="0"/>
        <w:ind w:right="0" w:left="0"/>
        <w:jc w:val="center"/>
      </w:pPr>
      <w:r>
        <w:rPr>
          <w:rFonts w:ascii="Arial" w:hAnsi="Arial" w:cs="Arial" w:eastAsia="Arial"/>
          <w:i w:val="true"/>
          <w:color w:val="252525"/>
          <w:sz w:val="36"/>
        </w:rPr>
        <w:t xml:space="preserve">Gut-soothing, microbiome-building meals </w:t>
      </w:r>
    </w:p>
    <w:p>
      <w:pPr>
        <w:spacing w:line="240" w:lineRule="auto" w:after="0" w:before="0"/>
        <w:ind w:right="0" w:left="0"/>
        <w:jc w:val="center"/>
      </w:pPr>
      <w:r>
        <w:rPr>
          <w:rFonts w:ascii="Arial" w:hAnsi="Arial" w:cs="Arial" w:eastAsia="Arial"/>
          <w:i w:val="true"/>
          <w:color w:val="252525"/>
          <w:sz w:val="36"/>
        </w:rPr>
        <w:t>using traditional Zimbabwean ingredients.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Day 1</w:t>
      </w:r>
    </w:p>
    <w:p>
      <w:pPr>
        <w:numPr>
          <w:numId w:val="22"/>
        </w:numPr>
        <w:spacing w:line="240" w:lineRule="auto" w:after="0" w:before="0"/>
        <w:ind w:right="0" w:left="0"/>
      </w:pPr>
      <w:r>
        <w:rPr>
          <w:rFonts w:ascii="Arial" w:hAnsi="Arial" w:cs="Arial" w:eastAsia="Arial"/>
          <w:b w:val="true"/>
          <w:color w:val="252525"/>
          <w:sz w:val="32"/>
        </w:rPr>
        <w:t>Breakfast:</w:t>
      </w:r>
      <w:r>
        <w:rPr>
          <w:rFonts w:ascii="Arial" w:hAnsi="Arial" w:cs="Arial" w:eastAsia="Arial"/>
          <w:color w:val="252525"/>
          <w:sz w:val="32"/>
        </w:rPr>
        <w:t xml:space="preserve"> </w:t>
      </w:r>
      <w:r>
        <w:rPr>
          <w:rFonts w:ascii="Arial" w:hAnsi="Arial" w:cs="Arial" w:eastAsia="Arial"/>
          <w:i w:val="true"/>
          <w:color w:val="252525"/>
          <w:sz w:val="32"/>
        </w:rPr>
        <w:t>Fermented Sorghum Maheu with Cinnamon &amp; Ground Flax</w:t>
      </w:r>
    </w:p>
    <w:p>
      <w:pPr>
        <w:numPr>
          <w:numId w:val="22"/>
        </w:numPr>
        <w:spacing w:line="240" w:lineRule="auto" w:after="0" w:before="0"/>
        <w:ind w:right="0" w:left="0"/>
      </w:pPr>
      <w:r>
        <w:rPr>
          <w:rFonts w:ascii="Arial" w:hAnsi="Arial" w:cs="Arial" w:eastAsia="Arial"/>
          <w:b w:val="true"/>
          <w:color w:val="252525"/>
          <w:sz w:val="32"/>
        </w:rPr>
        <w:t>Lunch:</w:t>
      </w:r>
      <w:r>
        <w:rPr>
          <w:rFonts w:ascii="Arial" w:hAnsi="Arial" w:cs="Arial" w:eastAsia="Arial"/>
          <w:color w:val="252525"/>
          <w:sz w:val="32"/>
        </w:rPr>
        <w:t xml:space="preserve"> </w:t>
      </w:r>
      <w:r>
        <w:rPr>
          <w:rFonts w:ascii="Arial" w:hAnsi="Arial" w:cs="Arial" w:eastAsia="Arial"/>
          <w:i w:val="true"/>
          <w:color w:val="252525"/>
          <w:sz w:val="32"/>
        </w:rPr>
        <w:t>Pumpkin Leaf &amp; Muboora Soup with Soft Sadza</w:t>
      </w:r>
    </w:p>
    <w:p>
      <w:pPr>
        <w:numPr>
          <w:numId w:val="22"/>
        </w:numPr>
        <w:spacing w:line="240" w:lineRule="auto" w:after="0" w:before="0"/>
        <w:ind w:right="0" w:left="0"/>
      </w:pPr>
      <w:r>
        <w:rPr>
          <w:rFonts w:ascii="Arial" w:hAnsi="Arial" w:cs="Arial" w:eastAsia="Arial"/>
          <w:b w:val="true"/>
          <w:color w:val="252525"/>
          <w:sz w:val="32"/>
        </w:rPr>
        <w:t>Dinner:</w:t>
      </w:r>
      <w:r>
        <w:rPr>
          <w:rFonts w:ascii="Arial" w:hAnsi="Arial" w:cs="Arial" w:eastAsia="Arial"/>
          <w:color w:val="252525"/>
          <w:sz w:val="32"/>
        </w:rPr>
        <w:t xml:space="preserve"> </w:t>
      </w:r>
      <w:r>
        <w:rPr>
          <w:rFonts w:ascii="Arial" w:hAnsi="Arial" w:cs="Arial" w:eastAsia="Arial"/>
          <w:i w:val="true"/>
          <w:color w:val="252525"/>
          <w:sz w:val="32"/>
        </w:rPr>
        <w:t>Okra &amp; Sweet Potato Stew</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36"/>
        </w:rPr>
        <w:t>Day 2</w:t>
      </w:r>
    </w:p>
    <w:p>
      <w:pPr>
        <w:numPr>
          <w:numId w:val="23"/>
        </w:numPr>
        <w:spacing w:line="240" w:lineRule="auto" w:after="0" w:before="0"/>
        <w:ind w:right="0" w:left="0"/>
      </w:pPr>
      <w:r>
        <w:rPr>
          <w:rFonts w:ascii="Arial" w:hAnsi="Arial" w:cs="Arial" w:eastAsia="Arial"/>
          <w:b w:val="true"/>
          <w:color w:val="252525"/>
          <w:sz w:val="32"/>
        </w:rPr>
        <w:t>Breakfast:</w:t>
      </w:r>
      <w:r>
        <w:rPr>
          <w:rFonts w:ascii="Arial" w:hAnsi="Arial" w:cs="Arial" w:eastAsia="Arial"/>
          <w:color w:val="252525"/>
          <w:sz w:val="32"/>
        </w:rPr>
        <w:t xml:space="preserve"> </w:t>
      </w:r>
      <w:r>
        <w:rPr>
          <w:rFonts w:ascii="Arial" w:hAnsi="Arial" w:cs="Arial" w:eastAsia="Arial"/>
          <w:i w:val="true"/>
          <w:color w:val="252525"/>
          <w:sz w:val="32"/>
        </w:rPr>
        <w:t>Fermented Finger Millet Porridge with Baobab &amp; Guava Peel</w:t>
      </w:r>
    </w:p>
    <w:p>
      <w:pPr>
        <w:numPr>
          <w:numId w:val="23"/>
        </w:numPr>
        <w:spacing w:line="240" w:lineRule="auto" w:after="0" w:before="0"/>
        <w:ind w:right="0" w:left="0"/>
      </w:pPr>
      <w:r>
        <w:rPr>
          <w:rFonts w:ascii="Arial" w:hAnsi="Arial" w:cs="Arial" w:eastAsia="Arial"/>
          <w:b w:val="true"/>
          <w:color w:val="252525"/>
          <w:sz w:val="32"/>
        </w:rPr>
        <w:t>Lunch:</w:t>
      </w:r>
      <w:r>
        <w:rPr>
          <w:rFonts w:ascii="Arial" w:hAnsi="Arial" w:cs="Arial" w:eastAsia="Arial"/>
          <w:color w:val="252525"/>
          <w:sz w:val="32"/>
        </w:rPr>
        <w:t xml:space="preserve"> </w:t>
      </w:r>
      <w:r>
        <w:rPr>
          <w:rFonts w:ascii="Arial" w:hAnsi="Arial" w:cs="Arial" w:eastAsia="Arial"/>
          <w:i w:val="true"/>
          <w:color w:val="252525"/>
          <w:sz w:val="32"/>
        </w:rPr>
        <w:t>Cowpea &amp; Moringa Leaf Mash</w:t>
      </w:r>
    </w:p>
    <w:p>
      <w:pPr>
        <w:numPr>
          <w:numId w:val="23"/>
        </w:numPr>
        <w:spacing w:line="240" w:lineRule="auto" w:after="0" w:before="0"/>
        <w:ind w:right="0" w:left="0"/>
      </w:pPr>
      <w:r>
        <w:rPr>
          <w:rFonts w:ascii="Arial" w:hAnsi="Arial" w:cs="Arial" w:eastAsia="Arial"/>
          <w:b w:val="true"/>
          <w:color w:val="252525"/>
          <w:sz w:val="32"/>
        </w:rPr>
        <w:t>Dinner:</w:t>
      </w:r>
      <w:r>
        <w:rPr>
          <w:rFonts w:ascii="Arial" w:hAnsi="Arial" w:cs="Arial" w:eastAsia="Arial"/>
          <w:color w:val="252525"/>
          <w:sz w:val="32"/>
        </w:rPr>
        <w:t xml:space="preserve"> </w:t>
      </w:r>
      <w:r>
        <w:rPr>
          <w:rFonts w:ascii="Arial" w:hAnsi="Arial" w:cs="Arial" w:eastAsia="Arial"/>
          <w:i w:val="true"/>
          <w:color w:val="252525"/>
          <w:sz w:val="32"/>
        </w:rPr>
        <w:t>Boiled Green Banana with Mufandichimuka Broth</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36"/>
        </w:rPr>
        <w:t>Day 3</w:t>
      </w:r>
    </w:p>
    <w:p>
      <w:pPr>
        <w:numPr>
          <w:numId w:val="24"/>
        </w:numPr>
        <w:spacing w:line="240" w:lineRule="auto" w:after="0" w:before="0"/>
        <w:ind w:right="0" w:left="0"/>
      </w:pPr>
      <w:r>
        <w:rPr>
          <w:rFonts w:ascii="Arial" w:hAnsi="Arial" w:cs="Arial" w:eastAsia="Arial"/>
          <w:b w:val="true"/>
          <w:color w:val="252525"/>
          <w:sz w:val="32"/>
        </w:rPr>
        <w:t>Breakfast:</w:t>
      </w:r>
      <w:r>
        <w:rPr>
          <w:rFonts w:ascii="Arial" w:hAnsi="Arial" w:cs="Arial" w:eastAsia="Arial"/>
          <w:color w:val="252525"/>
          <w:sz w:val="32"/>
        </w:rPr>
        <w:t xml:space="preserve"> </w:t>
      </w:r>
      <w:r>
        <w:rPr>
          <w:rFonts w:ascii="Arial" w:hAnsi="Arial" w:cs="Arial" w:eastAsia="Arial"/>
          <w:i w:val="true"/>
          <w:color w:val="252525"/>
          <w:sz w:val="32"/>
        </w:rPr>
        <w:t>Soaked Nyimo (Bambara Nuts) with Warm Zumbani-Infused Water</w:t>
      </w:r>
    </w:p>
    <w:p>
      <w:pPr>
        <w:numPr>
          <w:numId w:val="24"/>
        </w:numPr>
        <w:spacing w:line="240" w:lineRule="auto" w:after="0" w:before="0"/>
        <w:ind w:right="0" w:left="0"/>
      </w:pPr>
      <w:r>
        <w:rPr>
          <w:rFonts w:ascii="Arial" w:hAnsi="Arial" w:cs="Arial" w:eastAsia="Arial"/>
          <w:b w:val="true"/>
          <w:color w:val="252525"/>
          <w:sz w:val="32"/>
        </w:rPr>
        <w:t>Lunch:</w:t>
      </w:r>
      <w:r>
        <w:rPr>
          <w:rFonts w:ascii="Arial" w:hAnsi="Arial" w:cs="Arial" w:eastAsia="Arial"/>
          <w:color w:val="252525"/>
          <w:sz w:val="32"/>
        </w:rPr>
        <w:t xml:space="preserve"> </w:t>
      </w:r>
      <w:r>
        <w:rPr>
          <w:rFonts w:ascii="Arial" w:hAnsi="Arial" w:cs="Arial" w:eastAsia="Arial"/>
          <w:i w:val="true"/>
          <w:color w:val="252525"/>
          <w:sz w:val="32"/>
        </w:rPr>
        <w:t>Slippery Leaf Vegetable Stew (Blackjack, Nyevhe or Tsine)</w:t>
      </w:r>
    </w:p>
    <w:p>
      <w:pPr>
        <w:numPr>
          <w:numId w:val="24"/>
        </w:numPr>
        <w:spacing w:line="240" w:lineRule="auto" w:after="0" w:before="0"/>
        <w:ind w:right="0" w:left="0"/>
      </w:pPr>
      <w:r>
        <w:rPr>
          <w:rFonts w:ascii="Arial" w:hAnsi="Arial" w:cs="Arial" w:eastAsia="Arial"/>
          <w:b w:val="true"/>
          <w:color w:val="252525"/>
          <w:sz w:val="32"/>
        </w:rPr>
        <w:t>Dinner:</w:t>
      </w:r>
      <w:r>
        <w:rPr>
          <w:rFonts w:ascii="Arial" w:hAnsi="Arial" w:cs="Arial" w:eastAsia="Arial"/>
          <w:color w:val="252525"/>
          <w:sz w:val="32"/>
        </w:rPr>
        <w:t xml:space="preserve"> </w:t>
      </w:r>
      <w:r>
        <w:rPr>
          <w:rFonts w:ascii="Arial" w:hAnsi="Arial" w:cs="Arial" w:eastAsia="Arial"/>
          <w:i w:val="true"/>
          <w:color w:val="252525"/>
          <w:sz w:val="32"/>
        </w:rPr>
        <w:t>Sweet Potato &amp; Garlic Broth with Moringa Dust</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36"/>
        </w:rPr>
        <w:t>Day 4</w:t>
      </w:r>
    </w:p>
    <w:p>
      <w:pPr>
        <w:numPr>
          <w:numId w:val="25"/>
        </w:numPr>
        <w:spacing w:line="240" w:lineRule="auto" w:after="0" w:before="0"/>
        <w:ind w:right="0" w:left="0"/>
      </w:pPr>
      <w:r>
        <w:rPr>
          <w:rFonts w:ascii="Arial" w:hAnsi="Arial" w:cs="Arial" w:eastAsia="Arial"/>
          <w:b w:val="true"/>
          <w:color w:val="252525"/>
          <w:sz w:val="32"/>
        </w:rPr>
        <w:t>Breakfast:</w:t>
      </w:r>
      <w:r>
        <w:rPr>
          <w:rFonts w:ascii="Arial" w:hAnsi="Arial" w:cs="Arial" w:eastAsia="Arial"/>
          <w:color w:val="252525"/>
          <w:sz w:val="32"/>
        </w:rPr>
        <w:t xml:space="preserve"> </w:t>
      </w:r>
      <w:r>
        <w:rPr>
          <w:rFonts w:ascii="Arial" w:hAnsi="Arial" w:cs="Arial" w:eastAsia="Arial"/>
          <w:i w:val="true"/>
          <w:color w:val="252525"/>
          <w:sz w:val="32"/>
        </w:rPr>
        <w:t>Fermented Cassava Mash with Milled Sunflower &amp; Lemon Peel</w:t>
      </w:r>
    </w:p>
    <w:p>
      <w:pPr>
        <w:numPr>
          <w:numId w:val="25"/>
        </w:numPr>
        <w:spacing w:line="240" w:lineRule="auto" w:after="0" w:before="0"/>
        <w:ind w:right="0" w:left="0"/>
      </w:pPr>
      <w:r>
        <w:rPr>
          <w:rFonts w:ascii="Arial" w:hAnsi="Arial" w:cs="Arial" w:eastAsia="Arial"/>
          <w:b w:val="true"/>
          <w:color w:val="252525"/>
          <w:sz w:val="32"/>
        </w:rPr>
        <w:t>Lunch:</w:t>
      </w:r>
      <w:r>
        <w:rPr>
          <w:rFonts w:ascii="Arial" w:hAnsi="Arial" w:cs="Arial" w:eastAsia="Arial"/>
          <w:color w:val="252525"/>
          <w:sz w:val="32"/>
        </w:rPr>
        <w:t xml:space="preserve"> </w:t>
      </w:r>
      <w:r>
        <w:rPr>
          <w:rFonts w:ascii="Arial" w:hAnsi="Arial" w:cs="Arial" w:eastAsia="Arial"/>
          <w:i w:val="true"/>
          <w:color w:val="252525"/>
          <w:sz w:val="32"/>
        </w:rPr>
        <w:t>Muboora, Tsunga &amp; Tomato Stew with Coconut Millet</w:t>
      </w:r>
    </w:p>
    <w:p>
      <w:pPr>
        <w:numPr>
          <w:numId w:val="25"/>
        </w:numPr>
        <w:spacing w:line="240" w:lineRule="auto" w:after="0" w:before="0"/>
        <w:ind w:right="0" w:left="0"/>
      </w:pPr>
      <w:r>
        <w:rPr>
          <w:rFonts w:ascii="Arial" w:hAnsi="Arial" w:cs="Arial" w:eastAsia="Arial"/>
          <w:b w:val="true"/>
          <w:color w:val="252525"/>
          <w:sz w:val="32"/>
        </w:rPr>
        <w:t>Dinner:</w:t>
      </w:r>
      <w:r>
        <w:rPr>
          <w:rFonts w:ascii="Arial" w:hAnsi="Arial" w:cs="Arial" w:eastAsia="Arial"/>
          <w:color w:val="252525"/>
          <w:sz w:val="32"/>
        </w:rPr>
        <w:t xml:space="preserve"> </w:t>
      </w:r>
      <w:r>
        <w:rPr>
          <w:rFonts w:ascii="Arial" w:hAnsi="Arial" w:cs="Arial" w:eastAsia="Arial"/>
          <w:i w:val="true"/>
          <w:color w:val="252525"/>
          <w:sz w:val="32"/>
        </w:rPr>
        <w:t>Bone Broth with Spring Onion &amp; Tsine (Optional Vegan Option: Kombu-Kelp Stock)</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36"/>
        </w:rPr>
        <w:t>Day 5</w:t>
      </w:r>
    </w:p>
    <w:p>
      <w:pPr>
        <w:numPr>
          <w:numId w:val="26"/>
        </w:numPr>
        <w:spacing w:line="240" w:lineRule="auto" w:after="0" w:before="0"/>
        <w:ind w:right="0" w:left="0"/>
      </w:pPr>
      <w:r>
        <w:rPr>
          <w:rFonts w:ascii="Arial" w:hAnsi="Arial" w:cs="Arial" w:eastAsia="Arial"/>
          <w:b w:val="true"/>
          <w:color w:val="252525"/>
          <w:sz w:val="32"/>
        </w:rPr>
        <w:t>Breakfast:</w:t>
      </w:r>
      <w:r>
        <w:rPr>
          <w:rFonts w:ascii="Arial" w:hAnsi="Arial" w:cs="Arial" w:eastAsia="Arial"/>
          <w:color w:val="252525"/>
          <w:sz w:val="32"/>
        </w:rPr>
        <w:t xml:space="preserve"> </w:t>
      </w:r>
      <w:r>
        <w:rPr>
          <w:rFonts w:ascii="Arial" w:hAnsi="Arial" w:cs="Arial" w:eastAsia="Arial"/>
          <w:i w:val="true"/>
          <w:color w:val="252525"/>
          <w:sz w:val="32"/>
        </w:rPr>
        <w:t>Chimera (Sour Maize Porridge) with Crushed Groundnuts &amp; Baobab</w:t>
      </w:r>
    </w:p>
    <w:p>
      <w:pPr>
        <w:numPr>
          <w:numId w:val="26"/>
        </w:numPr>
        <w:spacing w:line="240" w:lineRule="auto" w:after="0" w:before="0"/>
        <w:ind w:right="0" w:left="0"/>
      </w:pPr>
      <w:r>
        <w:rPr>
          <w:rFonts w:ascii="Arial" w:hAnsi="Arial" w:cs="Arial" w:eastAsia="Arial"/>
          <w:b w:val="true"/>
          <w:color w:val="252525"/>
          <w:sz w:val="32"/>
        </w:rPr>
        <w:t>Lunch:</w:t>
      </w:r>
      <w:r>
        <w:rPr>
          <w:rFonts w:ascii="Arial" w:hAnsi="Arial" w:cs="Arial" w:eastAsia="Arial"/>
          <w:color w:val="252525"/>
          <w:sz w:val="32"/>
        </w:rPr>
        <w:t xml:space="preserve"> </w:t>
      </w:r>
      <w:r>
        <w:rPr>
          <w:rFonts w:ascii="Arial" w:hAnsi="Arial" w:cs="Arial" w:eastAsia="Arial"/>
          <w:i w:val="true"/>
          <w:color w:val="252525"/>
          <w:sz w:val="32"/>
        </w:rPr>
        <w:t>Green Papaya Stew with Black Jack Leaves</w:t>
      </w:r>
    </w:p>
    <w:p>
      <w:pPr>
        <w:numPr>
          <w:numId w:val="26"/>
        </w:numPr>
        <w:spacing w:line="240" w:lineRule="auto" w:after="0" w:before="0"/>
        <w:ind w:right="0" w:left="0"/>
      </w:pPr>
      <w:r>
        <w:rPr>
          <w:rFonts w:ascii="Arial" w:hAnsi="Arial" w:cs="Arial" w:eastAsia="Arial"/>
          <w:b w:val="true"/>
          <w:color w:val="252525"/>
          <w:sz w:val="32"/>
        </w:rPr>
        <w:t>Dinner:</w:t>
      </w:r>
      <w:r>
        <w:rPr>
          <w:rFonts w:ascii="Arial" w:hAnsi="Arial" w:cs="Arial" w:eastAsia="Arial"/>
          <w:color w:val="252525"/>
          <w:sz w:val="32"/>
        </w:rPr>
        <w:t xml:space="preserve"> </w:t>
      </w:r>
      <w:r>
        <w:rPr>
          <w:rFonts w:ascii="Arial" w:hAnsi="Arial" w:cs="Arial" w:eastAsia="Arial"/>
          <w:i w:val="true"/>
          <w:color w:val="252525"/>
          <w:sz w:val="32"/>
        </w:rPr>
        <w:t>Warm Banana-Mufandichimuka Mash with Herbal Steam Inhalation (Optional)</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- 22 -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 xml:space="preserve">Meal Plan ~ Day 1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Recipies and Clinical Notes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xml:space="preserve">Day 1. </w:t>
      </w:r>
      <w:r>
        <w:rPr>
          <w:rFonts w:ascii="Arial" w:hAnsi="Arial" w:cs="Arial" w:eastAsia="Arial"/>
          <w:b w:val="true"/>
          <w:color w:val="252525"/>
          <w:sz w:val="51"/>
        </w:rPr>
        <w:t>Breakfast</w:t>
      </w:r>
    </w:p>
    <w:p>
      <w:pPr>
        <w:spacing w:line="240" w:lineRule="auto" w:after="0" w:before="0"/>
        <w:ind w:right="0" w:left="0"/>
        <w:jc w:val="center"/>
      </w:pPr>
      <w:r>
        <w:rPr>
          <w:rFonts w:ascii="Arial" w:hAnsi="Arial" w:cs="Arial" w:eastAsia="Arial"/>
          <w:b w:val="true"/>
          <w:i w:val="true"/>
          <w:color w:val="252525"/>
          <w:sz w:val="51"/>
        </w:rPr>
        <w:t xml:space="preserve">Fermented Sorghum Maheu </w:t>
      </w:r>
    </w:p>
    <w:p>
      <w:pPr>
        <w:spacing w:line="240" w:lineRule="auto" w:after="0" w:before="0"/>
        <w:ind w:right="0" w:left="0"/>
        <w:jc w:val="center"/>
      </w:pPr>
      <w:r>
        <w:rPr>
          <w:rFonts w:ascii="Arial" w:hAnsi="Arial" w:cs="Arial" w:eastAsia="Arial"/>
          <w:b w:val="true"/>
          <w:i w:val="true"/>
          <w:color w:val="252525"/>
          <w:sz w:val="51"/>
        </w:rPr>
        <w:t>with Cinnamon &amp; Ground Flax</w:t>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- 23 -</w:t>
      </w:r>
    </w:p>
    <w:p>
      <w:pPr>
        <w:spacing w:line="240" w:lineRule="auto" w:after="0" w:before="0"/>
        <w:ind w:right="0" w:left="0"/>
        <w:jc w:val="right"/>
      </w:pPr>
      <w:r>
        <w:rPr>
          <w:rFonts w:ascii="Arial" w:hAnsi="Arial" w:cs="Arial" w:eastAsia="Arial"/>
          <w:i w:val="true"/>
          <w:color w:val="252525"/>
          <w:sz w:val="40"/>
        </w:rPr>
        <w:t xml:space="preserve">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 xml:space="preserve">Meal Plan ~ Day 1 </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Day 1. Lunch</w:t>
      </w:r>
    </w:p>
    <w:p>
      <w:pPr>
        <w:spacing w:line="240" w:lineRule="auto" w:after="0" w:before="0"/>
        <w:ind w:right="0" w:left="0"/>
        <w:jc w:val="center"/>
      </w:pPr>
      <w:r>
        <w:rPr>
          <w:rFonts w:ascii="Arial" w:hAnsi="Arial" w:cs="Arial" w:eastAsia="Arial"/>
          <w:b w:val="true"/>
          <w:i w:val="true"/>
          <w:color w:val="252525"/>
          <w:sz w:val="51"/>
        </w:rPr>
        <w:t xml:space="preserve">Pumpkin Leaf &amp; Muboora Soup </w:t>
      </w:r>
    </w:p>
    <w:p>
      <w:pPr>
        <w:spacing w:line="240" w:lineRule="auto" w:after="0" w:before="0"/>
        <w:ind w:right="0" w:left="0"/>
        <w:jc w:val="center"/>
      </w:pPr>
      <w:r>
        <w:rPr>
          <w:rFonts w:ascii="Arial" w:hAnsi="Arial" w:cs="Arial" w:eastAsia="Arial"/>
          <w:b w:val="true"/>
          <w:i w:val="true"/>
          <w:color w:val="252525"/>
          <w:sz w:val="51"/>
        </w:rPr>
        <w:t>with Soft Sadza</w:t>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- 24 -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 xml:space="preserve">Meal Plan ~ Day 1 </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Day 1. Dinner</w:t>
      </w:r>
    </w:p>
    <w:p>
      <w:pPr>
        <w:spacing w:line="240" w:lineRule="auto" w:after="0" w:before="0"/>
        <w:ind w:right="0" w:left="0"/>
        <w:jc w:val="center"/>
      </w:pPr>
      <w:r>
        <w:rPr>
          <w:rFonts w:ascii="Arial" w:hAnsi="Arial" w:cs="Arial" w:eastAsia="Arial"/>
          <w:b w:val="true"/>
          <w:i w:val="true"/>
          <w:color w:val="252525"/>
          <w:sz w:val="51"/>
        </w:rPr>
        <w:t>Okra &amp; Sweet Potato Stew</w:t>
      </w:r>
    </w:p>
    <w:p>
      <w:pPr>
        <w:spacing w:line="270" w:lineRule="auto" w:after="0" w:before="0"/>
        <w:ind w:right="0" w:left="0"/>
        <w:jc w:val="center"/>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54"/>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4"/>
        </w:rPr>
      </w:pPr>
      <w:r/>
    </w:p>
    <w:p>
      <w:pPr>
        <w:spacing w:line="240" w:lineRule="auto" w:after="0" w:before="0"/>
        <w:ind w:right="0" w:left="0"/>
        <w:jc w:val="center"/>
      </w:pPr>
      <w:r>
        <w:rPr>
          <w:rFonts w:ascii="Arial" w:hAnsi="Arial" w:cs="Arial" w:eastAsia="Arial"/>
          <w:b w:val="true"/>
          <w:color w:val="252525"/>
          <w:sz w:val="51"/>
        </w:rPr>
        <w:t>- 25 -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 xml:space="preserve">Meal Plan ~ Day 2 </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9"/>
        </w:rPr>
        <w:t>Day 2. Breakfast</w:t>
      </w:r>
    </w:p>
    <w:p>
      <w:pPr>
        <w:spacing w:line="240" w:lineRule="auto" w:after="0" w:before="0"/>
        <w:ind w:right="0" w:left="0"/>
        <w:jc w:val="center"/>
      </w:pPr>
      <w:r>
        <w:rPr>
          <w:rFonts w:ascii="Arial" w:hAnsi="Arial" w:cs="Arial" w:eastAsia="Arial"/>
          <w:b w:val="true"/>
          <w:i w:val="true"/>
          <w:color w:val="252525"/>
          <w:sz w:val="51"/>
        </w:rPr>
        <w:t xml:space="preserve">Fermented Finger Millet Porridge </w:t>
      </w:r>
    </w:p>
    <w:p>
      <w:pPr>
        <w:spacing w:line="240" w:lineRule="auto" w:after="0" w:before="0"/>
        <w:ind w:right="0" w:left="0"/>
        <w:jc w:val="center"/>
      </w:pPr>
      <w:r>
        <w:rPr>
          <w:rFonts w:ascii="Arial" w:hAnsi="Arial" w:cs="Arial" w:eastAsia="Arial"/>
          <w:b w:val="true"/>
          <w:i w:val="true"/>
          <w:color w:val="252525"/>
          <w:sz w:val="51"/>
        </w:rPr>
        <w:t>with Baobab &amp; Guava Peel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27"/>
        </w:numPr>
        <w:spacing w:line="240" w:lineRule="auto" w:after="0" w:before="0"/>
        <w:ind w:right="0" w:left="0"/>
      </w:pPr>
      <w:r>
        <w:rPr>
          <w:rFonts w:ascii="Arial" w:hAnsi="Arial" w:cs="Arial" w:eastAsia="Arial"/>
          <w:color w:val="252525"/>
          <w:sz w:val="43"/>
        </w:rPr>
        <w:t>½ cup fermented finger millet (rukweza)</w:t>
      </w:r>
    </w:p>
    <w:p>
      <w:pPr>
        <w:numPr>
          <w:numId w:val="27"/>
        </w:numPr>
        <w:spacing w:line="240" w:lineRule="auto" w:after="0" w:before="0"/>
        <w:ind w:right="0" w:left="0"/>
      </w:pPr>
      <w:r>
        <w:rPr>
          <w:rFonts w:ascii="Arial" w:hAnsi="Arial" w:cs="Arial" w:eastAsia="Arial"/>
          <w:color w:val="252525"/>
          <w:sz w:val="43"/>
        </w:rPr>
        <w:t>1 tbsp baobab powder</w:t>
      </w:r>
    </w:p>
    <w:p>
      <w:pPr>
        <w:numPr>
          <w:numId w:val="27"/>
        </w:numPr>
        <w:spacing w:line="240" w:lineRule="auto" w:after="0" w:before="0"/>
        <w:ind w:right="0" w:left="0"/>
      </w:pPr>
      <w:r>
        <w:rPr>
          <w:rFonts w:ascii="Arial" w:hAnsi="Arial" w:cs="Arial" w:eastAsia="Arial"/>
          <w:color w:val="252525"/>
          <w:sz w:val="43"/>
        </w:rPr>
        <w:t>1 tbsp dried guava peel (powdered)</w:t>
      </w:r>
    </w:p>
    <w:p>
      <w:pPr>
        <w:numPr>
          <w:numId w:val="27"/>
        </w:numPr>
        <w:spacing w:line="240" w:lineRule="auto" w:after="0" w:before="0"/>
        <w:ind w:right="0" w:left="0"/>
      </w:pPr>
      <w:r>
        <w:rPr>
          <w:rFonts w:ascii="Arial" w:hAnsi="Arial" w:cs="Arial" w:eastAsia="Arial"/>
          <w:color w:val="252525"/>
          <w:sz w:val="43"/>
        </w:rPr>
        <w:t>1 cup warm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28"/>
        </w:numPr>
        <w:spacing w:line="240" w:lineRule="auto" w:after="0" w:before="0"/>
        <w:ind w:right="0" w:left="0"/>
      </w:pPr>
      <w:r>
        <w:rPr>
          <w:rFonts w:ascii="Arial" w:hAnsi="Arial" w:cs="Arial" w:eastAsia="Arial"/>
          <w:color w:val="252525"/>
          <w:sz w:val="43"/>
        </w:rPr>
        <w:t>Soak millet overnight; ferment with a bit of previous batch.</w:t>
      </w:r>
    </w:p>
    <w:p>
      <w:pPr>
        <w:numPr>
          <w:numId w:val="28"/>
        </w:numPr>
        <w:spacing w:line="240" w:lineRule="auto" w:after="0" w:before="0"/>
        <w:ind w:right="0" w:left="0"/>
      </w:pPr>
      <w:r>
        <w:rPr>
          <w:rFonts w:ascii="Arial" w:hAnsi="Arial" w:cs="Arial" w:eastAsia="Arial"/>
          <w:color w:val="252525"/>
          <w:sz w:val="43"/>
        </w:rPr>
        <w:t>Cook gently and stir in baobab and guava peel.</w:t>
      </w:r>
    </w:p>
    <w:p>
      <w:pPr>
        <w:numPr>
          <w:numId w:val="28"/>
        </w:numPr>
        <w:spacing w:line="240" w:lineRule="auto" w:after="0" w:before="0"/>
        <w:ind w:right="0" w:left="0"/>
      </w:pPr>
      <w:r>
        <w:rPr>
          <w:rFonts w:ascii="Arial" w:hAnsi="Arial" w:cs="Arial" w:eastAsia="Arial"/>
          <w:color w:val="252525"/>
          <w:sz w:val="43"/>
        </w:rPr>
        <w:t>Serve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29"/>
        </w:numPr>
        <w:spacing w:line="240" w:lineRule="auto" w:after="0" w:before="0"/>
        <w:ind w:right="0" w:left="0"/>
      </w:pPr>
      <w:r>
        <w:rPr>
          <w:rFonts w:ascii="Arial" w:hAnsi="Arial" w:cs="Arial" w:eastAsia="Arial"/>
          <w:color w:val="252525"/>
          <w:sz w:val="43"/>
        </w:rPr>
        <w:t>Baobab</w:t>
      </w:r>
      <w:r>
        <w:rPr>
          <w:rFonts w:ascii="Arial" w:hAnsi="Arial" w:cs="Arial" w:eastAsia="Arial"/>
          <w:color w:val="252525"/>
          <w:sz w:val="43"/>
        </w:rPr>
        <w:t xml:space="preserve"> is rich in prebiotic fiber, vitamin C, and polyphenols that improve microbiome balance.</w:t>
      </w:r>
    </w:p>
    <w:p>
      <w:pPr>
        <w:numPr>
          <w:numId w:val="29"/>
        </w:numPr>
        <w:spacing w:line="240" w:lineRule="auto" w:after="0" w:before="0"/>
        <w:ind w:right="0" w:left="0"/>
      </w:pPr>
      <w:r>
        <w:rPr>
          <w:rFonts w:ascii="Arial" w:hAnsi="Arial" w:cs="Arial" w:eastAsia="Arial"/>
          <w:color w:val="252525"/>
          <w:sz w:val="43"/>
        </w:rPr>
        <w:t>Guava peel s</w:t>
      </w:r>
      <w:r>
        <w:rPr>
          <w:rFonts w:ascii="Arial" w:hAnsi="Arial" w:cs="Arial" w:eastAsia="Arial"/>
          <w:color w:val="252525"/>
          <w:sz w:val="43"/>
        </w:rPr>
        <w:t>upports microbial biodiversity and binds toxins in the gut.</w:t>
      </w:r>
    </w:p>
    <w:p>
      <w:pPr>
        <w:numPr>
          <w:numId w:val="29"/>
        </w:numPr>
        <w:spacing w:line="240" w:lineRule="auto" w:after="0" w:before="0"/>
        <w:ind w:right="0" w:left="0"/>
      </w:pPr>
      <w:r>
        <w:rPr>
          <w:rFonts w:ascii="Arial" w:hAnsi="Arial" w:cs="Arial" w:eastAsia="Arial"/>
          <w:color w:val="252525"/>
          <w:sz w:val="43"/>
        </w:rPr>
        <w:t xml:space="preserve">Fermentation increases bioavailability of active comp-ounds like minerals, and enhances </w:t>
      </w:r>
      <w:r>
        <w:rPr>
          <w:rFonts w:ascii="Arial" w:hAnsi="Arial" w:cs="Arial" w:eastAsia="Arial"/>
          <w:color w:val="252525"/>
          <w:sz w:val="43"/>
        </w:rPr>
        <w:t>CB2 signaling.</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- 26 -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2</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Day 2. Lunch</w:t>
      </w:r>
    </w:p>
    <w:p>
      <w:pPr>
        <w:spacing w:line="240" w:lineRule="auto" w:after="0" w:before="0"/>
        <w:ind w:right="0" w:left="0"/>
        <w:jc w:val="center"/>
      </w:pPr>
      <w:r>
        <w:rPr>
          <w:rFonts w:ascii="Arial" w:hAnsi="Arial" w:cs="Arial" w:eastAsia="Arial"/>
          <w:b w:val="true"/>
          <w:i w:val="true"/>
          <w:color w:val="252525"/>
          <w:sz w:val="51"/>
        </w:rPr>
        <w:t>Cowpea &amp; Moringa Leaf Mash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30"/>
        </w:numPr>
        <w:spacing w:line="240" w:lineRule="auto" w:after="0" w:before="0"/>
        <w:ind w:right="0" w:left="0"/>
      </w:pPr>
      <w:r>
        <w:rPr>
          <w:rFonts w:ascii="Arial" w:hAnsi="Arial" w:cs="Arial" w:eastAsia="Arial"/>
          <w:color w:val="252525"/>
          <w:sz w:val="43"/>
        </w:rPr>
        <w:t>1 cup cooked cowpeas (soaked &amp; boiled)</w:t>
      </w:r>
    </w:p>
    <w:p>
      <w:pPr>
        <w:numPr>
          <w:numId w:val="30"/>
        </w:numPr>
        <w:spacing w:line="240" w:lineRule="auto" w:after="0" w:before="0"/>
        <w:ind w:right="0" w:left="0"/>
      </w:pPr>
      <w:r>
        <w:rPr>
          <w:rFonts w:ascii="Arial" w:hAnsi="Arial" w:cs="Arial" w:eastAsia="Arial"/>
          <w:color w:val="252525"/>
          <w:sz w:val="43"/>
        </w:rPr>
        <w:t>½ cup fresh moringa leaves</w:t>
      </w:r>
    </w:p>
    <w:p>
      <w:pPr>
        <w:numPr>
          <w:numId w:val="30"/>
        </w:numPr>
        <w:spacing w:line="240" w:lineRule="auto" w:after="0" w:before="0"/>
        <w:ind w:right="0" w:left="0"/>
      </w:pPr>
      <w:r>
        <w:rPr>
          <w:rFonts w:ascii="Arial" w:hAnsi="Arial" w:cs="Arial" w:eastAsia="Arial"/>
          <w:color w:val="252525"/>
          <w:sz w:val="43"/>
        </w:rPr>
        <w:t>1 tbsp groundnut oil or coconut oil</w:t>
      </w:r>
    </w:p>
    <w:p>
      <w:pPr>
        <w:numPr>
          <w:numId w:val="30"/>
        </w:numPr>
        <w:spacing w:line="240" w:lineRule="auto" w:after="0" w:before="0"/>
        <w:ind w:right="0" w:left="0"/>
      </w:pPr>
      <w:r>
        <w:rPr>
          <w:rFonts w:ascii="Arial" w:hAnsi="Arial" w:cs="Arial" w:eastAsia="Arial"/>
          <w:color w:val="252525"/>
          <w:sz w:val="43"/>
        </w:rPr>
        <w:t>Pinch of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31"/>
        </w:numPr>
        <w:spacing w:line="240" w:lineRule="auto" w:after="0" w:before="0"/>
        <w:ind w:right="0" w:left="0"/>
      </w:pPr>
      <w:r>
        <w:rPr>
          <w:rFonts w:ascii="Arial" w:hAnsi="Arial" w:cs="Arial" w:eastAsia="Arial"/>
          <w:color w:val="252525"/>
          <w:sz w:val="43"/>
        </w:rPr>
        <w:t>Mash boiled cowpeas with oil and moringa.</w:t>
      </w:r>
    </w:p>
    <w:p>
      <w:pPr>
        <w:numPr>
          <w:numId w:val="31"/>
        </w:numPr>
        <w:spacing w:line="240" w:lineRule="auto" w:after="0" w:before="0"/>
        <w:ind w:right="0" w:left="0"/>
      </w:pPr>
      <w:r>
        <w:rPr>
          <w:rFonts w:ascii="Arial" w:hAnsi="Arial" w:cs="Arial" w:eastAsia="Arial"/>
          <w:color w:val="252525"/>
          <w:sz w:val="43"/>
        </w:rPr>
        <w:t>Simmer together briefly and serve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32"/>
        </w:numPr>
        <w:spacing w:line="240" w:lineRule="auto" w:after="0" w:before="0"/>
        <w:ind w:right="0" w:left="0"/>
      </w:pPr>
      <w:r>
        <w:rPr>
          <w:rFonts w:ascii="Arial" w:hAnsi="Arial" w:cs="Arial" w:eastAsia="Arial"/>
          <w:color w:val="252525"/>
          <w:sz w:val="43"/>
        </w:rPr>
        <w:t>Moringa</w:t>
      </w:r>
      <w:r>
        <w:rPr>
          <w:rFonts w:ascii="Arial" w:hAnsi="Arial" w:cs="Arial" w:eastAsia="Arial"/>
          <w:color w:val="252525"/>
          <w:sz w:val="43"/>
        </w:rPr>
        <w:t xml:space="preserve"> enhances gut mucosal immunity and modulates inflammatory markers.</w:t>
      </w:r>
    </w:p>
    <w:p>
      <w:pPr>
        <w:numPr>
          <w:numId w:val="32"/>
        </w:numPr>
        <w:spacing w:line="240" w:lineRule="auto" w:after="0" w:before="0"/>
        <w:ind w:right="0" w:left="0"/>
      </w:pPr>
      <w:r>
        <w:rPr>
          <w:rFonts w:ascii="Arial" w:hAnsi="Arial" w:cs="Arial" w:eastAsia="Arial"/>
          <w:color w:val="252525"/>
          <w:sz w:val="43"/>
        </w:rPr>
        <w:t>Cowpeas offer resistant starch and support steady energy release.</w:t>
      </w:r>
    </w:p>
    <w:p>
      <w:pPr>
        <w:numPr>
          <w:numId w:val="32"/>
        </w:numPr>
        <w:spacing w:line="240" w:lineRule="auto" w:after="0" w:before="0"/>
        <w:ind w:right="0" w:left="0"/>
      </w:pPr>
      <w:r>
        <w:rPr>
          <w:rFonts w:ascii="Arial" w:hAnsi="Arial" w:cs="Arial" w:eastAsia="Arial"/>
          <w:color w:val="252525"/>
          <w:sz w:val="43"/>
        </w:rPr>
        <w:t>This combination supports microbial short-chain fatty acid (SCFA) production — crucial for ECS function.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- 27 -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 xml:space="preserve">Meal Plan ~ Day 2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2. Dinner</w:t>
      </w:r>
    </w:p>
    <w:p>
      <w:pPr>
        <w:spacing w:line="240" w:lineRule="auto" w:after="0" w:before="0"/>
        <w:ind w:right="0" w:left="0"/>
        <w:jc w:val="center"/>
      </w:pPr>
      <w:r>
        <w:rPr>
          <w:rFonts w:ascii="Arial" w:hAnsi="Arial" w:cs="Arial" w:eastAsia="Arial"/>
          <w:b w:val="true"/>
          <w:i w:val="true"/>
          <w:color w:val="252525"/>
          <w:sz w:val="51"/>
        </w:rPr>
        <w:t xml:space="preserve">Boiled Green Banana </w:t>
      </w:r>
    </w:p>
    <w:p>
      <w:pPr>
        <w:spacing w:line="240" w:lineRule="auto" w:after="0" w:before="0"/>
        <w:ind w:right="0" w:left="0"/>
        <w:jc w:val="center"/>
      </w:pPr>
      <w:r>
        <w:rPr>
          <w:rFonts w:ascii="Arial" w:hAnsi="Arial" w:cs="Arial" w:eastAsia="Arial"/>
          <w:b w:val="true"/>
          <w:i w:val="true"/>
          <w:color w:val="252525"/>
          <w:sz w:val="51"/>
        </w:rPr>
        <w:t>with Mufandichimuka Broth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33"/>
        </w:numPr>
        <w:spacing w:line="240" w:lineRule="auto" w:after="0" w:before="0"/>
        <w:ind w:right="0" w:left="0"/>
      </w:pPr>
      <w:r>
        <w:rPr>
          <w:rFonts w:ascii="Arial" w:hAnsi="Arial" w:cs="Arial" w:eastAsia="Arial"/>
          <w:color w:val="252525"/>
          <w:sz w:val="43"/>
        </w:rPr>
        <w:t>1 green banana, peeled and chopped</w:t>
      </w:r>
    </w:p>
    <w:p>
      <w:pPr>
        <w:numPr>
          <w:numId w:val="33"/>
        </w:numPr>
        <w:spacing w:line="240" w:lineRule="auto" w:after="0" w:before="0"/>
        <w:ind w:right="0" w:left="0"/>
      </w:pPr>
      <w:r>
        <w:rPr>
          <w:rFonts w:ascii="Arial" w:hAnsi="Arial" w:cs="Arial" w:eastAsia="Arial"/>
          <w:color w:val="252525"/>
          <w:sz w:val="43"/>
        </w:rPr>
        <w:t>1 tbsp chopped onion</w:t>
      </w:r>
    </w:p>
    <w:p>
      <w:pPr>
        <w:numPr>
          <w:numId w:val="33"/>
        </w:numPr>
        <w:spacing w:line="240" w:lineRule="auto" w:after="0" w:before="0"/>
        <w:ind w:right="0" w:left="0"/>
      </w:pPr>
      <w:r>
        <w:rPr>
          <w:rFonts w:ascii="Arial" w:hAnsi="Arial" w:cs="Arial" w:eastAsia="Arial"/>
          <w:color w:val="252525"/>
          <w:sz w:val="43"/>
        </w:rPr>
        <w:t>1 tsp dried mufandichimuka</w:t>
      </w:r>
    </w:p>
    <w:p>
      <w:pPr>
        <w:numPr>
          <w:numId w:val="33"/>
        </w:numPr>
        <w:spacing w:line="240" w:lineRule="auto" w:after="0" w:before="0"/>
        <w:ind w:right="0" w:left="0"/>
      </w:pPr>
      <w:r>
        <w:rPr>
          <w:rFonts w:ascii="Arial" w:hAnsi="Arial" w:cs="Arial" w:eastAsia="Arial"/>
          <w:color w:val="252525"/>
          <w:sz w:val="43"/>
        </w:rPr>
        <w:t>1 cup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34"/>
        </w:numPr>
        <w:spacing w:line="240" w:lineRule="auto" w:after="0" w:before="0"/>
        <w:ind w:right="0" w:left="0"/>
      </w:pPr>
      <w:r>
        <w:rPr>
          <w:rFonts w:ascii="Arial" w:hAnsi="Arial" w:cs="Arial" w:eastAsia="Arial"/>
          <w:color w:val="252525"/>
          <w:sz w:val="43"/>
        </w:rPr>
        <w:t>Simmer banana with onion and herbs until soft.</w:t>
      </w:r>
    </w:p>
    <w:p>
      <w:pPr>
        <w:numPr>
          <w:numId w:val="34"/>
        </w:numPr>
        <w:spacing w:line="240" w:lineRule="auto" w:after="0" w:before="0"/>
        <w:ind w:right="0" w:left="0"/>
      </w:pPr>
      <w:r>
        <w:rPr>
          <w:rFonts w:ascii="Arial" w:hAnsi="Arial" w:cs="Arial" w:eastAsia="Arial"/>
          <w:color w:val="252525"/>
          <w:sz w:val="43"/>
        </w:rPr>
        <w:t>Strain broth and serve with mashed banana.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35"/>
        </w:numPr>
        <w:spacing w:line="240" w:lineRule="auto" w:after="0" w:before="0"/>
        <w:ind w:right="0" w:left="0"/>
      </w:pPr>
      <w:r>
        <w:rPr>
          <w:rFonts w:ascii="Arial" w:hAnsi="Arial" w:cs="Arial" w:eastAsia="Arial"/>
          <w:color w:val="252525"/>
          <w:sz w:val="43"/>
        </w:rPr>
        <w:t>Green banana co</w:t>
      </w:r>
      <w:r>
        <w:rPr>
          <w:rFonts w:ascii="Arial" w:hAnsi="Arial" w:cs="Arial" w:eastAsia="Arial"/>
          <w:color w:val="252525"/>
          <w:sz w:val="43"/>
        </w:rPr>
        <w:t>ntains resistant starch which fuels beneficial gut microbes.</w:t>
      </w:r>
    </w:p>
    <w:p>
      <w:pPr>
        <w:numPr>
          <w:numId w:val="35"/>
        </w:numPr>
        <w:spacing w:line="240" w:lineRule="auto" w:after="0" w:before="0"/>
        <w:ind w:right="0" w:left="0"/>
      </w:pPr>
      <w:r>
        <w:rPr>
          <w:rFonts w:ascii="Arial" w:hAnsi="Arial" w:cs="Arial" w:eastAsia="Arial"/>
          <w:color w:val="252525"/>
          <w:sz w:val="43"/>
        </w:rPr>
        <w:t>Mufandichimuka</w:t>
      </w:r>
      <w:r>
        <w:rPr>
          <w:rFonts w:ascii="Arial" w:hAnsi="Arial" w:cs="Arial" w:eastAsia="Arial"/>
          <w:color w:val="252525"/>
          <w:sz w:val="43"/>
        </w:rPr>
        <w:t xml:space="preserve"> is a gentle, gut-soothing herb known to reduce inflammation and regulate digestion.</w:t>
      </w:r>
    </w:p>
    <w:p>
      <w:pPr>
        <w:numPr>
          <w:numId w:val="35"/>
        </w:numPr>
        <w:spacing w:line="240" w:lineRule="auto" w:after="0" w:before="0"/>
        <w:ind w:right="0" w:left="0"/>
      </w:pPr>
      <w:r>
        <w:rPr>
          <w:rFonts w:ascii="Arial" w:hAnsi="Arial" w:cs="Arial" w:eastAsia="Arial"/>
          <w:color w:val="252525"/>
          <w:sz w:val="43"/>
        </w:rPr>
        <w:t>This dish helps restore ECS tone via vagus nerve signaling and mucosal repair.</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- 28 -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3</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 xml:space="preserve">Day 3. Breakfast </w:t>
      </w:r>
    </w:p>
    <w:p>
      <w:pPr>
        <w:spacing w:line="240" w:lineRule="auto" w:after="0" w:before="0"/>
        <w:ind w:right="0" w:left="0"/>
        <w:jc w:val="center"/>
      </w:pPr>
      <w:r>
        <w:rPr>
          <w:rFonts w:ascii="Arial" w:hAnsi="Arial" w:cs="Arial" w:eastAsia="Arial"/>
          <w:b w:val="true"/>
          <w:i w:val="true"/>
          <w:color w:val="252525"/>
          <w:sz w:val="51"/>
        </w:rPr>
        <w:t xml:space="preserve">Soaked Nyimo (Bambara Nuts) </w:t>
      </w:r>
    </w:p>
    <w:p>
      <w:pPr>
        <w:spacing w:line="240" w:lineRule="auto" w:after="0" w:before="0"/>
        <w:ind w:right="0" w:left="0"/>
        <w:jc w:val="center"/>
      </w:pPr>
      <w:r>
        <w:rPr>
          <w:rFonts w:ascii="Arial" w:hAnsi="Arial" w:cs="Arial" w:eastAsia="Arial"/>
          <w:b w:val="true"/>
          <w:i w:val="true"/>
          <w:color w:val="252525"/>
          <w:sz w:val="51"/>
        </w:rPr>
        <w:t>with Warm Zumbani-Infused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36"/>
        </w:numPr>
        <w:spacing w:line="240" w:lineRule="auto" w:after="0" w:before="0"/>
        <w:ind w:right="0" w:left="0"/>
      </w:pPr>
      <w:r>
        <w:rPr>
          <w:rFonts w:ascii="Arial" w:hAnsi="Arial" w:cs="Arial" w:eastAsia="Arial"/>
          <w:color w:val="252525"/>
          <w:sz w:val="43"/>
        </w:rPr>
        <w:t>½ cup soaked nyimo (boiled until soft)</w:t>
      </w:r>
    </w:p>
    <w:p>
      <w:pPr>
        <w:numPr>
          <w:numId w:val="36"/>
        </w:numPr>
        <w:spacing w:line="240" w:lineRule="auto" w:after="0" w:before="0"/>
        <w:ind w:right="0" w:left="0"/>
      </w:pPr>
      <w:r>
        <w:rPr>
          <w:rFonts w:ascii="Arial" w:hAnsi="Arial" w:cs="Arial" w:eastAsia="Arial"/>
          <w:color w:val="252525"/>
          <w:sz w:val="43"/>
        </w:rPr>
        <w:t>1 cup zumbani infusion (served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37"/>
        </w:numPr>
        <w:spacing w:line="240" w:lineRule="auto" w:after="0" w:before="0"/>
        <w:ind w:right="0" w:left="0"/>
      </w:pPr>
      <w:r>
        <w:rPr>
          <w:rFonts w:ascii="Arial" w:hAnsi="Arial" w:cs="Arial" w:eastAsia="Arial"/>
          <w:color w:val="252525"/>
          <w:sz w:val="43"/>
        </w:rPr>
        <w:t>Serve plain or lightly mashed nyimo with zumbani tea.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38"/>
        </w:numPr>
        <w:spacing w:line="240" w:lineRule="auto" w:after="0" w:before="0"/>
        <w:ind w:right="0" w:left="0"/>
      </w:pPr>
      <w:r>
        <w:rPr>
          <w:rFonts w:ascii="Arial" w:hAnsi="Arial" w:cs="Arial" w:eastAsia="Arial"/>
          <w:color w:val="252525"/>
          <w:sz w:val="43"/>
        </w:rPr>
        <w:t>Nyimo provides gut-friendly fiber, slow-digesting carbs, and protein.</w:t>
      </w:r>
    </w:p>
    <w:p>
      <w:pPr>
        <w:numPr>
          <w:numId w:val="38"/>
        </w:numPr>
        <w:spacing w:line="240" w:lineRule="auto" w:after="0" w:before="0"/>
        <w:ind w:right="0" w:left="0"/>
      </w:pPr>
      <w:r>
        <w:rPr>
          <w:rFonts w:ascii="Arial" w:hAnsi="Arial" w:cs="Arial" w:eastAsia="Arial"/>
          <w:color w:val="252525"/>
          <w:sz w:val="43"/>
        </w:rPr>
        <w:t>Zumbani is antimicrobial and supports microbial homeostasis in the gut.</w:t>
      </w:r>
    </w:p>
    <w:p>
      <w:pPr>
        <w:numPr>
          <w:numId w:val="38"/>
        </w:numPr>
        <w:spacing w:line="240" w:lineRule="auto" w:after="0" w:before="0"/>
        <w:ind w:right="0" w:left="0"/>
      </w:pPr>
      <w:r>
        <w:rPr>
          <w:rFonts w:ascii="Arial" w:hAnsi="Arial" w:cs="Arial" w:eastAsia="Arial"/>
          <w:color w:val="252525"/>
          <w:sz w:val="43"/>
        </w:rPr>
        <w:t>This combo reduces gut inflammation and improves parasympathetic activation (</w:t>
      </w:r>
      <w:r>
        <w:rPr>
          <w:rFonts w:ascii="Arial" w:hAnsi="Arial" w:cs="Arial" w:eastAsia="Arial"/>
          <w:color w:val="252525"/>
          <w:sz w:val="43"/>
        </w:rPr>
        <w:t>vagal tone).</w:t>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59"/>
        </w:rPr>
      </w:pPr>
      <w:r/>
    </w:p>
    <w:p>
      <w:pPr>
        <w:spacing w:line="270" w:lineRule="auto" w:after="0" w:before="0"/>
        <w:ind w:right="0" w:left="0"/>
        <w:jc w:val="center"/>
        <w:rPr>
          <w:rFonts w:ascii="Arial" w:hAnsi="Arial" w:cs="Arial"/>
          <w:sz w:val="59"/>
        </w:rPr>
      </w:pPr>
      <w:r/>
    </w:p>
    <w:p>
      <w:pPr>
        <w:spacing w:line="270" w:lineRule="auto" w:after="0" w:before="0"/>
        <w:ind w:right="0" w:left="0"/>
        <w:jc w:val="center"/>
        <w:rPr>
          <w:rFonts w:ascii="Arial" w:hAnsi="Arial" w:cs="Arial"/>
          <w:sz w:val="59"/>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9"/>
        </w:rPr>
      </w:pPr>
      <w:r/>
    </w:p>
    <w:p>
      <w:pPr>
        <w:spacing w:line="240" w:lineRule="auto" w:after="0" w:before="0"/>
        <w:ind w:right="0" w:left="0"/>
        <w:jc w:val="center"/>
      </w:pPr>
      <w:r>
        <w:rPr>
          <w:rFonts w:ascii="Arial" w:hAnsi="Arial" w:cs="Arial" w:eastAsia="Arial"/>
          <w:b w:val="true"/>
          <w:color w:val="252525"/>
          <w:sz w:val="51"/>
        </w:rPr>
        <w:t>- 29 -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3</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Day 3. Lunch</w:t>
      </w:r>
    </w:p>
    <w:p>
      <w:pPr>
        <w:spacing w:line="240" w:lineRule="auto" w:after="0" w:before="0"/>
        <w:ind w:right="0" w:left="0"/>
        <w:jc w:val="center"/>
      </w:pPr>
      <w:r>
        <w:rPr>
          <w:rFonts w:ascii="Arial" w:hAnsi="Arial" w:cs="Arial" w:eastAsia="Arial"/>
          <w:b w:val="true"/>
          <w:i w:val="true"/>
          <w:color w:val="252525"/>
          <w:sz w:val="51"/>
        </w:rPr>
        <w:t xml:space="preserve">Slippery Leaf Vegetable Stew </w:t>
      </w:r>
    </w:p>
    <w:p>
      <w:pPr>
        <w:spacing w:line="240" w:lineRule="auto" w:after="0" w:before="0"/>
        <w:ind w:right="0" w:left="0"/>
        <w:jc w:val="center"/>
      </w:pPr>
      <w:r>
        <w:rPr>
          <w:rFonts w:ascii="Arial" w:hAnsi="Arial" w:cs="Arial" w:eastAsia="Arial"/>
          <w:b w:val="true"/>
          <w:i w:val="true"/>
          <w:color w:val="252525"/>
          <w:sz w:val="51"/>
        </w:rPr>
        <w:t>(Blackjack, Nyevhe or Tsine)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39"/>
        </w:numPr>
        <w:spacing w:line="240" w:lineRule="auto" w:after="0" w:before="0"/>
        <w:ind w:right="0" w:left="0"/>
      </w:pPr>
      <w:r>
        <w:rPr>
          <w:rFonts w:ascii="Arial" w:hAnsi="Arial" w:cs="Arial" w:eastAsia="Arial"/>
          <w:color w:val="252525"/>
          <w:sz w:val="43"/>
        </w:rPr>
        <w:t>2 cups wild leafy greens (chopped)</w:t>
      </w:r>
    </w:p>
    <w:p>
      <w:pPr>
        <w:numPr>
          <w:numId w:val="39"/>
        </w:numPr>
        <w:spacing w:line="240" w:lineRule="auto" w:after="0" w:before="0"/>
        <w:ind w:right="0" w:left="0"/>
      </w:pPr>
      <w:r>
        <w:rPr>
          <w:rFonts w:ascii="Arial" w:hAnsi="Arial" w:cs="Arial" w:eastAsia="Arial"/>
          <w:color w:val="252525"/>
          <w:sz w:val="43"/>
        </w:rPr>
        <w:t>1 tbsp onion</w:t>
      </w:r>
    </w:p>
    <w:p>
      <w:pPr>
        <w:numPr>
          <w:numId w:val="39"/>
        </w:numPr>
        <w:spacing w:line="240" w:lineRule="auto" w:after="0" w:before="0"/>
        <w:ind w:right="0" w:left="0"/>
      </w:pPr>
      <w:r>
        <w:rPr>
          <w:rFonts w:ascii="Arial" w:hAnsi="Arial" w:cs="Arial" w:eastAsia="Arial"/>
          <w:color w:val="252525"/>
          <w:sz w:val="43"/>
        </w:rPr>
        <w:t>1 tsp oil</w:t>
      </w:r>
    </w:p>
    <w:p>
      <w:pPr>
        <w:numPr>
          <w:numId w:val="39"/>
        </w:numPr>
        <w:spacing w:line="240" w:lineRule="auto" w:after="0" w:before="0"/>
        <w:ind w:right="0" w:left="0"/>
      </w:pPr>
      <w:r>
        <w:rPr>
          <w:rFonts w:ascii="Arial" w:hAnsi="Arial" w:cs="Arial" w:eastAsia="Arial"/>
          <w:color w:val="252525"/>
          <w:sz w:val="43"/>
        </w:rPr>
        <w:t>1 cup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40"/>
        </w:numPr>
        <w:spacing w:line="240" w:lineRule="auto" w:after="0" w:before="0"/>
        <w:ind w:right="0" w:left="0"/>
      </w:pPr>
      <w:r>
        <w:rPr>
          <w:rFonts w:ascii="Arial" w:hAnsi="Arial" w:cs="Arial" w:eastAsia="Arial"/>
          <w:color w:val="252525"/>
          <w:sz w:val="43"/>
        </w:rPr>
        <w:t>Lightly sauté onion, add greens and water, simmer until soft and slippery.</w:t>
      </w:r>
    </w:p>
    <w:p>
      <w:pPr>
        <w:numPr>
          <w:numId w:val="40"/>
        </w:numPr>
        <w:spacing w:line="240" w:lineRule="auto" w:after="0" w:before="0"/>
        <w:ind w:right="0" w:left="0"/>
      </w:pPr>
      <w:r>
        <w:rPr>
          <w:rFonts w:ascii="Arial" w:hAnsi="Arial" w:cs="Arial" w:eastAsia="Arial"/>
          <w:color w:val="252525"/>
          <w:sz w:val="43"/>
        </w:rPr>
        <w:t>Serve with soft fermented sadza.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41"/>
        </w:numPr>
        <w:spacing w:line="240" w:lineRule="auto" w:after="0" w:before="0"/>
        <w:ind w:right="0" w:left="0"/>
      </w:pPr>
      <w:r>
        <w:rPr>
          <w:rFonts w:ascii="Arial" w:hAnsi="Arial" w:cs="Arial" w:eastAsia="Arial"/>
          <w:color w:val="252525"/>
          <w:sz w:val="43"/>
        </w:rPr>
        <w:t>Slippery greens are rich in mucilage, calcium, and magnesium — essential for gut repair.</w:t>
      </w:r>
    </w:p>
    <w:p>
      <w:pPr>
        <w:numPr>
          <w:numId w:val="41"/>
        </w:numPr>
        <w:spacing w:line="240" w:lineRule="auto" w:after="0" w:before="0"/>
        <w:ind w:right="0" w:left="0"/>
      </w:pPr>
      <w:r>
        <w:rPr>
          <w:rFonts w:ascii="Arial" w:hAnsi="Arial" w:cs="Arial" w:eastAsia="Arial"/>
          <w:color w:val="252525"/>
          <w:sz w:val="43"/>
        </w:rPr>
        <w:t>Wild greens modulate CB2 receptors and promote anti-inflammatory gut immuni</w:t>
      </w:r>
      <w:r>
        <w:rPr>
          <w:rFonts w:ascii="Arial" w:hAnsi="Arial" w:cs="Arial" w:eastAsia="Arial"/>
          <w:color w:val="252525"/>
          <w:sz w:val="43"/>
        </w:rPr>
        <w:t>ty.</w:t>
      </w:r>
    </w:p>
    <w:p>
      <w:pPr>
        <w:numPr>
          <w:numId w:val="41"/>
        </w:numPr>
        <w:spacing w:line="240" w:lineRule="auto" w:after="0" w:before="0"/>
        <w:ind w:right="0" w:left="0"/>
      </w:pPr>
      <w:r>
        <w:rPr>
          <w:rFonts w:ascii="Arial" w:hAnsi="Arial" w:cs="Arial" w:eastAsia="Arial"/>
          <w:color w:val="252525"/>
          <w:sz w:val="43"/>
        </w:rPr>
        <w:t>Helps calm irritated bowels and repair mucosal tissue.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- 30 -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3</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3. Dinner</w:t>
      </w:r>
    </w:p>
    <w:p>
      <w:pPr>
        <w:spacing w:line="240" w:lineRule="auto" w:after="0" w:before="0"/>
        <w:ind w:right="0" w:left="0"/>
        <w:jc w:val="center"/>
      </w:pPr>
      <w:r>
        <w:rPr>
          <w:rFonts w:ascii="Arial" w:hAnsi="Arial" w:cs="Arial" w:eastAsia="Arial"/>
          <w:b w:val="true"/>
          <w:i w:val="true"/>
          <w:color w:val="252525"/>
          <w:sz w:val="51"/>
        </w:rPr>
        <w:t xml:space="preserve">Sweet Potato &amp; Garlic Broth </w:t>
      </w:r>
    </w:p>
    <w:p>
      <w:pPr>
        <w:spacing w:line="240" w:lineRule="auto" w:after="0" w:before="0"/>
        <w:ind w:right="0" w:left="0"/>
        <w:jc w:val="center"/>
      </w:pPr>
      <w:r>
        <w:rPr>
          <w:rFonts w:ascii="Arial" w:hAnsi="Arial" w:cs="Arial" w:eastAsia="Arial"/>
          <w:b w:val="true"/>
          <w:i w:val="true"/>
          <w:color w:val="252525"/>
          <w:sz w:val="51"/>
        </w:rPr>
        <w:t>with Moringa Dust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42"/>
        </w:numPr>
        <w:spacing w:line="240" w:lineRule="auto" w:after="0" w:before="0"/>
        <w:ind w:right="0" w:left="0"/>
      </w:pPr>
      <w:r>
        <w:rPr>
          <w:rFonts w:ascii="Arial" w:hAnsi="Arial" w:cs="Arial" w:eastAsia="Arial"/>
          <w:color w:val="252525"/>
          <w:sz w:val="43"/>
        </w:rPr>
        <w:t>1 small sweet potato, diced</w:t>
      </w:r>
    </w:p>
    <w:p>
      <w:pPr>
        <w:numPr>
          <w:numId w:val="42"/>
        </w:numPr>
        <w:spacing w:line="240" w:lineRule="auto" w:after="0" w:before="0"/>
        <w:ind w:right="0" w:left="0"/>
      </w:pPr>
      <w:r>
        <w:rPr>
          <w:rFonts w:ascii="Arial" w:hAnsi="Arial" w:cs="Arial" w:eastAsia="Arial"/>
          <w:color w:val="252525"/>
          <w:sz w:val="43"/>
        </w:rPr>
        <w:t>1 clove garlic</w:t>
      </w:r>
    </w:p>
    <w:p>
      <w:pPr>
        <w:numPr>
          <w:numId w:val="42"/>
        </w:numPr>
        <w:spacing w:line="240" w:lineRule="auto" w:after="0" w:before="0"/>
        <w:ind w:right="0" w:left="0"/>
      </w:pPr>
      <w:r>
        <w:rPr>
          <w:rFonts w:ascii="Arial" w:hAnsi="Arial" w:cs="Arial" w:eastAsia="Arial"/>
          <w:color w:val="252525"/>
          <w:sz w:val="43"/>
        </w:rPr>
        <w:t>1 tsp dried moringa leaf powder</w:t>
      </w:r>
    </w:p>
    <w:p>
      <w:pPr>
        <w:numPr>
          <w:numId w:val="42"/>
        </w:numPr>
        <w:spacing w:line="240" w:lineRule="auto" w:after="0" w:before="0"/>
        <w:ind w:right="0" w:left="0"/>
      </w:pPr>
      <w:r>
        <w:rPr>
          <w:rFonts w:ascii="Arial" w:hAnsi="Arial" w:cs="Arial" w:eastAsia="Arial"/>
          <w:color w:val="252525"/>
          <w:sz w:val="43"/>
        </w:rPr>
        <w:t>Pinch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43"/>
        </w:numPr>
        <w:spacing w:line="240" w:lineRule="auto" w:after="0" w:before="0"/>
        <w:ind w:right="0" w:left="0"/>
      </w:pPr>
      <w:r>
        <w:rPr>
          <w:rFonts w:ascii="Arial" w:hAnsi="Arial" w:cs="Arial" w:eastAsia="Arial"/>
          <w:color w:val="252525"/>
          <w:sz w:val="43"/>
        </w:rPr>
        <w:t>Simmer sweet potato and garlic in water.</w:t>
      </w:r>
    </w:p>
    <w:p>
      <w:pPr>
        <w:numPr>
          <w:numId w:val="43"/>
        </w:numPr>
        <w:spacing w:line="240" w:lineRule="auto" w:after="0" w:before="0"/>
        <w:ind w:right="0" w:left="0"/>
      </w:pPr>
      <w:r>
        <w:rPr>
          <w:rFonts w:ascii="Arial" w:hAnsi="Arial" w:cs="Arial" w:eastAsia="Arial"/>
          <w:color w:val="252525"/>
          <w:sz w:val="43"/>
        </w:rPr>
        <w:t>Once soft, stir in moringa dust before serving.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44"/>
        </w:numPr>
        <w:spacing w:line="240" w:lineRule="auto" w:after="0" w:before="0"/>
        <w:ind w:right="0" w:left="0"/>
      </w:pPr>
      <w:r>
        <w:rPr>
          <w:rFonts w:ascii="Arial" w:hAnsi="Arial" w:cs="Arial" w:eastAsia="Arial"/>
          <w:color w:val="252525"/>
          <w:sz w:val="43"/>
        </w:rPr>
        <w:t>Garlic promotes gut microbiota modulation and acts as a prebiotic.</w:t>
      </w:r>
    </w:p>
    <w:p>
      <w:pPr>
        <w:numPr>
          <w:numId w:val="44"/>
        </w:numPr>
        <w:spacing w:line="240" w:lineRule="auto" w:after="0" w:before="0"/>
        <w:ind w:right="0" w:left="0"/>
      </w:pPr>
      <w:r>
        <w:rPr>
          <w:rFonts w:ascii="Arial" w:hAnsi="Arial" w:cs="Arial" w:eastAsia="Arial"/>
          <w:color w:val="252525"/>
          <w:sz w:val="43"/>
        </w:rPr>
        <w:t xml:space="preserve">Sweet potato supports bowel regularity and blood sugar stability. </w:t>
      </w:r>
    </w:p>
    <w:p>
      <w:pPr>
        <w:numPr>
          <w:numId w:val="44"/>
        </w:numPr>
        <w:spacing w:line="240" w:lineRule="auto" w:after="0" w:before="0"/>
        <w:ind w:right="0" w:left="0"/>
      </w:pPr>
      <w:r>
        <w:rPr>
          <w:rFonts w:ascii="Arial" w:hAnsi="Arial" w:cs="Arial" w:eastAsia="Arial"/>
          <w:color w:val="252525"/>
          <w:sz w:val="43"/>
        </w:rPr>
        <w:t>Moringa powder boosts immune defenses and ECS receptor sensitivity.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- 31 -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4</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 xml:space="preserve">Day 4. Breakfast </w:t>
      </w:r>
    </w:p>
    <w:p>
      <w:pPr>
        <w:spacing w:line="240" w:lineRule="auto" w:after="0" w:before="0"/>
        <w:ind w:right="0" w:left="0"/>
        <w:jc w:val="center"/>
      </w:pPr>
      <w:r>
        <w:rPr>
          <w:rFonts w:ascii="Arial" w:hAnsi="Arial" w:cs="Arial" w:eastAsia="Arial"/>
          <w:b w:val="true"/>
          <w:i w:val="true"/>
          <w:color w:val="252525"/>
          <w:sz w:val="51"/>
        </w:rPr>
        <w:t xml:space="preserve">Fermented Cassava Mash </w:t>
      </w:r>
    </w:p>
    <w:p>
      <w:pPr>
        <w:spacing w:line="240" w:lineRule="auto" w:after="0" w:before="0"/>
        <w:ind w:right="0" w:left="0"/>
        <w:jc w:val="center"/>
      </w:pPr>
      <w:r>
        <w:rPr>
          <w:rFonts w:ascii="Arial" w:hAnsi="Arial" w:cs="Arial" w:eastAsia="Arial"/>
          <w:b w:val="true"/>
          <w:i w:val="true"/>
          <w:color w:val="252525"/>
          <w:sz w:val="51"/>
        </w:rPr>
        <w:t>with Milled Sunflower &amp; Lemon Peel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45"/>
        </w:numPr>
        <w:spacing w:line="240" w:lineRule="auto" w:after="0" w:before="0"/>
        <w:ind w:right="0" w:left="0"/>
      </w:pPr>
      <w:r>
        <w:rPr>
          <w:rFonts w:ascii="Arial" w:hAnsi="Arial" w:cs="Arial" w:eastAsia="Arial"/>
          <w:color w:val="252525"/>
          <w:sz w:val="43"/>
        </w:rPr>
        <w:t>1 cup fermented cassava (mashed)</w:t>
      </w:r>
    </w:p>
    <w:p>
      <w:pPr>
        <w:numPr>
          <w:numId w:val="45"/>
        </w:numPr>
        <w:spacing w:line="240" w:lineRule="auto" w:after="0" w:before="0"/>
        <w:ind w:right="0" w:left="0"/>
      </w:pPr>
      <w:r>
        <w:rPr>
          <w:rFonts w:ascii="Arial" w:hAnsi="Arial" w:cs="Arial" w:eastAsia="Arial"/>
          <w:color w:val="252525"/>
          <w:sz w:val="43"/>
        </w:rPr>
        <w:t>1 tbsp milled sunflower seed</w:t>
      </w:r>
    </w:p>
    <w:p>
      <w:pPr>
        <w:numPr>
          <w:numId w:val="45"/>
        </w:numPr>
        <w:spacing w:line="240" w:lineRule="auto" w:after="0" w:before="0"/>
        <w:ind w:right="0" w:left="0"/>
      </w:pPr>
      <w:r>
        <w:rPr>
          <w:rFonts w:ascii="Arial" w:hAnsi="Arial" w:cs="Arial" w:eastAsia="Arial"/>
          <w:color w:val="252525"/>
          <w:sz w:val="43"/>
        </w:rPr>
        <w:t>½ tsp grated dried lemon peel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46"/>
        </w:numPr>
        <w:spacing w:line="240" w:lineRule="auto" w:after="0" w:before="0"/>
        <w:ind w:right="0" w:left="0"/>
      </w:pPr>
      <w:r>
        <w:rPr>
          <w:rFonts w:ascii="Arial" w:hAnsi="Arial" w:cs="Arial" w:eastAsia="Arial"/>
          <w:color w:val="252525"/>
          <w:sz w:val="43"/>
        </w:rPr>
        <w:t>Gently warm fermented cassava mash.</w:t>
      </w:r>
    </w:p>
    <w:p>
      <w:pPr>
        <w:numPr>
          <w:numId w:val="46"/>
        </w:numPr>
        <w:spacing w:line="240" w:lineRule="auto" w:after="0" w:before="0"/>
        <w:ind w:right="0" w:left="0"/>
      </w:pPr>
      <w:r>
        <w:rPr>
          <w:rFonts w:ascii="Arial" w:hAnsi="Arial" w:cs="Arial" w:eastAsia="Arial"/>
          <w:color w:val="252525"/>
          <w:sz w:val="43"/>
        </w:rPr>
        <w:t>Stir in lemon and sunflower powder.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47"/>
        </w:numPr>
        <w:spacing w:line="240" w:lineRule="auto" w:after="0" w:before="0"/>
        <w:ind w:right="0" w:left="0"/>
      </w:pPr>
      <w:r>
        <w:rPr>
          <w:rFonts w:ascii="Arial" w:hAnsi="Arial" w:cs="Arial" w:eastAsia="Arial"/>
          <w:color w:val="252525"/>
          <w:sz w:val="43"/>
        </w:rPr>
        <w:t>Fermented cassava improves mineral uptake and supports lactic-acid bacteria.</w:t>
      </w:r>
    </w:p>
    <w:p>
      <w:pPr>
        <w:numPr>
          <w:numId w:val="47"/>
        </w:numPr>
        <w:spacing w:line="240" w:lineRule="auto" w:after="0" w:before="0"/>
        <w:ind w:right="0" w:left="0"/>
      </w:pPr>
      <w:r>
        <w:rPr>
          <w:rFonts w:ascii="Arial" w:hAnsi="Arial" w:cs="Arial" w:eastAsia="Arial"/>
          <w:color w:val="252525"/>
          <w:sz w:val="43"/>
        </w:rPr>
        <w:t xml:space="preserve">Sunflower seed adds </w:t>
      </w:r>
      <w:r>
        <w:rPr>
          <w:rFonts w:ascii="Arial" w:hAnsi="Arial" w:cs="Arial" w:eastAsia="Arial"/>
          <w:color w:val="252525"/>
          <w:sz w:val="43"/>
        </w:rPr>
        <w:t>zinc and healthy fats for gut lining support.</w:t>
      </w:r>
    </w:p>
    <w:p>
      <w:pPr>
        <w:numPr>
          <w:numId w:val="47"/>
        </w:numPr>
        <w:spacing w:line="240" w:lineRule="auto" w:after="0" w:before="0"/>
        <w:ind w:right="0" w:left="0"/>
      </w:pPr>
      <w:r>
        <w:rPr>
          <w:rFonts w:ascii="Arial" w:hAnsi="Arial" w:cs="Arial" w:eastAsia="Arial"/>
          <w:color w:val="252525"/>
          <w:sz w:val="43"/>
        </w:rPr>
        <w:t>Lemon peel supports gentle liver and digestive detox — key for ECS tone.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59"/>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9"/>
        </w:rPr>
      </w:pPr>
      <w:r/>
    </w:p>
    <w:p>
      <w:pPr>
        <w:spacing w:line="240" w:lineRule="auto" w:after="0" w:before="0"/>
        <w:ind w:right="0" w:left="0"/>
        <w:jc w:val="center"/>
      </w:pPr>
      <w:r>
        <w:rPr>
          <w:rFonts w:ascii="Arial" w:hAnsi="Arial" w:cs="Arial" w:eastAsia="Arial"/>
          <w:b w:val="true"/>
          <w:color w:val="252525"/>
          <w:sz w:val="51"/>
        </w:rPr>
        <w:t>- 32 -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4</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 xml:space="preserve">Day 4. Lunch </w:t>
      </w:r>
    </w:p>
    <w:p>
      <w:pPr>
        <w:spacing w:line="240" w:lineRule="auto" w:after="0" w:before="0"/>
        <w:ind w:right="0" w:left="0"/>
        <w:jc w:val="center"/>
      </w:pPr>
      <w:r>
        <w:rPr>
          <w:rFonts w:ascii="Arial" w:hAnsi="Arial" w:cs="Arial" w:eastAsia="Arial"/>
          <w:b w:val="true"/>
          <w:i w:val="true"/>
          <w:color w:val="252525"/>
          <w:sz w:val="51"/>
        </w:rPr>
        <w:t xml:space="preserve">Muboora, Tsunga &amp; Tomato Stew </w:t>
      </w:r>
    </w:p>
    <w:p>
      <w:pPr>
        <w:spacing w:line="240" w:lineRule="auto" w:after="0" w:before="0"/>
        <w:ind w:right="0" w:left="0"/>
        <w:jc w:val="center"/>
      </w:pPr>
      <w:r>
        <w:rPr>
          <w:rFonts w:ascii="Arial" w:hAnsi="Arial" w:cs="Arial" w:eastAsia="Arial"/>
          <w:b w:val="true"/>
          <w:i w:val="true"/>
          <w:color w:val="252525"/>
          <w:sz w:val="51"/>
        </w:rPr>
        <w:t>with Coconut Millet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48"/>
        </w:numPr>
        <w:spacing w:line="240" w:lineRule="auto" w:after="0" w:before="0"/>
        <w:ind w:right="0" w:left="0"/>
      </w:pPr>
      <w:r>
        <w:rPr>
          <w:rFonts w:ascii="Arial" w:hAnsi="Arial" w:cs="Arial" w:eastAsia="Arial"/>
          <w:color w:val="252525"/>
          <w:sz w:val="43"/>
        </w:rPr>
        <w:t>1 cup muboora (pumpkin)</w:t>
      </w:r>
    </w:p>
    <w:p>
      <w:pPr>
        <w:numPr>
          <w:numId w:val="48"/>
        </w:numPr>
        <w:spacing w:line="240" w:lineRule="auto" w:after="0" w:before="0"/>
        <w:ind w:right="0" w:left="0"/>
      </w:pPr>
      <w:r>
        <w:rPr>
          <w:rFonts w:ascii="Arial" w:hAnsi="Arial" w:cs="Arial" w:eastAsia="Arial"/>
          <w:color w:val="252525"/>
          <w:sz w:val="43"/>
        </w:rPr>
        <w:t>½ cup tsunga</w:t>
      </w:r>
    </w:p>
    <w:p>
      <w:pPr>
        <w:numPr>
          <w:numId w:val="48"/>
        </w:numPr>
        <w:spacing w:line="240" w:lineRule="auto" w:after="0" w:before="0"/>
        <w:ind w:right="0" w:left="0"/>
      </w:pPr>
      <w:r>
        <w:rPr>
          <w:rFonts w:ascii="Arial" w:hAnsi="Arial" w:cs="Arial" w:eastAsia="Arial"/>
          <w:color w:val="252525"/>
          <w:sz w:val="43"/>
        </w:rPr>
        <w:t>1 medium tomato</w:t>
      </w:r>
    </w:p>
    <w:p>
      <w:pPr>
        <w:numPr>
          <w:numId w:val="48"/>
        </w:numPr>
        <w:spacing w:line="240" w:lineRule="auto" w:after="0" w:before="0"/>
        <w:ind w:right="0" w:left="0"/>
      </w:pPr>
      <w:r>
        <w:rPr>
          <w:rFonts w:ascii="Arial" w:hAnsi="Arial" w:cs="Arial" w:eastAsia="Arial"/>
          <w:color w:val="252525"/>
          <w:sz w:val="43"/>
        </w:rPr>
        <w:t>1 tsp coconut oil</w:t>
      </w:r>
    </w:p>
    <w:p>
      <w:pPr>
        <w:numPr>
          <w:numId w:val="48"/>
        </w:numPr>
        <w:spacing w:line="240" w:lineRule="auto" w:after="0" w:before="0"/>
        <w:ind w:right="0" w:left="0"/>
      </w:pPr>
      <w:r>
        <w:rPr>
          <w:rFonts w:ascii="Arial" w:hAnsi="Arial" w:cs="Arial" w:eastAsia="Arial"/>
          <w:color w:val="252525"/>
          <w:sz w:val="43"/>
        </w:rPr>
        <w:t>1 cup soft millet sadza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49"/>
        </w:numPr>
        <w:spacing w:line="240" w:lineRule="auto" w:after="0" w:before="0"/>
        <w:ind w:right="0" w:left="0"/>
      </w:pPr>
      <w:r>
        <w:rPr>
          <w:rFonts w:ascii="Arial" w:hAnsi="Arial" w:cs="Arial" w:eastAsia="Arial"/>
          <w:color w:val="252525"/>
          <w:sz w:val="43"/>
        </w:rPr>
        <w:t>Lightly fry tomato and tsunga, add muboora and coconut oil.</w:t>
      </w:r>
    </w:p>
    <w:p>
      <w:pPr>
        <w:numPr>
          <w:numId w:val="49"/>
        </w:numPr>
        <w:spacing w:line="240" w:lineRule="auto" w:after="0" w:before="0"/>
        <w:ind w:right="0" w:left="0"/>
      </w:pPr>
      <w:r>
        <w:rPr>
          <w:rFonts w:ascii="Arial" w:hAnsi="Arial" w:cs="Arial" w:eastAsia="Arial"/>
          <w:color w:val="252525"/>
          <w:sz w:val="43"/>
        </w:rPr>
        <w:t>Simmer until soft. Serve with millet.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50"/>
        </w:numPr>
        <w:spacing w:line="240" w:lineRule="auto" w:after="0" w:before="0"/>
        <w:ind w:right="0" w:left="0"/>
      </w:pPr>
      <w:r>
        <w:rPr>
          <w:rFonts w:ascii="Arial" w:hAnsi="Arial" w:cs="Arial" w:eastAsia="Arial"/>
          <w:color w:val="252525"/>
          <w:sz w:val="43"/>
        </w:rPr>
        <w:t>Tsunga stimulates bile flow and digestion, gently clearing heat.</w:t>
      </w:r>
    </w:p>
    <w:p>
      <w:pPr>
        <w:numPr>
          <w:numId w:val="50"/>
        </w:numPr>
        <w:spacing w:line="240" w:lineRule="auto" w:after="0" w:before="0"/>
        <w:ind w:right="0" w:left="0"/>
      </w:pPr>
      <w:r>
        <w:rPr>
          <w:rFonts w:ascii="Arial" w:hAnsi="Arial" w:cs="Arial" w:eastAsia="Arial"/>
          <w:color w:val="252525"/>
          <w:sz w:val="43"/>
        </w:rPr>
        <w:t>Muboora soothes digestion and feeds gut bacteria.</w:t>
      </w:r>
    </w:p>
    <w:p>
      <w:pPr>
        <w:numPr>
          <w:numId w:val="50"/>
        </w:numPr>
        <w:spacing w:line="240" w:lineRule="auto" w:after="0" w:before="0"/>
        <w:ind w:right="0" w:left="0"/>
      </w:pPr>
      <w:r>
        <w:rPr>
          <w:rFonts w:ascii="Arial" w:hAnsi="Arial" w:cs="Arial" w:eastAsia="Arial"/>
          <w:color w:val="252525"/>
          <w:sz w:val="43"/>
        </w:rPr>
        <w:t>Coconut oil helps transport cannabinoids across the gut lining.</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- 33 -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4</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4. Dinner</w:t>
      </w:r>
    </w:p>
    <w:p>
      <w:pPr>
        <w:spacing w:line="240" w:lineRule="auto" w:after="0" w:before="0"/>
        <w:ind w:right="0" w:left="0"/>
        <w:jc w:val="center"/>
      </w:pPr>
      <w:r>
        <w:rPr>
          <w:rFonts w:ascii="Arial" w:hAnsi="Arial" w:cs="Arial" w:eastAsia="Arial"/>
          <w:b w:val="true"/>
          <w:i w:val="true"/>
          <w:color w:val="252525"/>
          <w:sz w:val="51"/>
        </w:rPr>
        <w:t xml:space="preserve">Bone Broth with Spring Onion &amp; Tsine </w:t>
      </w:r>
    </w:p>
    <w:p>
      <w:pPr>
        <w:spacing w:line="240" w:lineRule="auto" w:after="0" w:before="0"/>
        <w:ind w:right="0" w:left="0"/>
        <w:jc w:val="center"/>
      </w:pPr>
      <w:r>
        <w:rPr>
          <w:rFonts w:ascii="Arial" w:hAnsi="Arial" w:cs="Arial" w:eastAsia="Arial"/>
          <w:b w:val="true"/>
          <w:i w:val="true"/>
          <w:color w:val="252525"/>
          <w:sz w:val="51"/>
        </w:rPr>
        <w:t>(Optional Vegan Option: Kombu-Kelp Stock)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51"/>
        </w:numPr>
        <w:spacing w:line="240" w:lineRule="auto" w:after="0" w:before="0"/>
        <w:ind w:right="0" w:left="0"/>
      </w:pPr>
      <w:r>
        <w:rPr>
          <w:rFonts w:ascii="Arial" w:hAnsi="Arial" w:cs="Arial" w:eastAsia="Arial"/>
          <w:color w:val="252525"/>
          <w:sz w:val="43"/>
        </w:rPr>
        <w:t>1 cup beef or chicken bone broth (or kombu/kelp for vegan)</w:t>
      </w:r>
    </w:p>
    <w:p>
      <w:pPr>
        <w:numPr>
          <w:numId w:val="51"/>
        </w:numPr>
        <w:spacing w:line="240" w:lineRule="auto" w:after="0" w:before="0"/>
        <w:ind w:right="0" w:left="0"/>
      </w:pPr>
      <w:r>
        <w:rPr>
          <w:rFonts w:ascii="Arial" w:hAnsi="Arial" w:cs="Arial" w:eastAsia="Arial"/>
          <w:color w:val="252525"/>
          <w:sz w:val="43"/>
        </w:rPr>
        <w:t>1 tsp spring onion</w:t>
      </w:r>
    </w:p>
    <w:p>
      <w:pPr>
        <w:numPr>
          <w:numId w:val="51"/>
        </w:numPr>
        <w:spacing w:line="240" w:lineRule="auto" w:after="0" w:before="0"/>
        <w:ind w:right="0" w:left="0"/>
      </w:pPr>
      <w:r>
        <w:rPr>
          <w:rFonts w:ascii="Arial" w:hAnsi="Arial" w:cs="Arial" w:eastAsia="Arial"/>
          <w:color w:val="252525"/>
          <w:sz w:val="43"/>
        </w:rPr>
        <w:t>½ tsp tsine (optional)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52"/>
        </w:numPr>
        <w:spacing w:line="240" w:lineRule="auto" w:after="0" w:before="0"/>
        <w:ind w:right="0" w:left="0"/>
      </w:pPr>
      <w:r>
        <w:rPr>
          <w:rFonts w:ascii="Arial" w:hAnsi="Arial" w:cs="Arial" w:eastAsia="Arial"/>
          <w:color w:val="252525"/>
          <w:sz w:val="43"/>
        </w:rPr>
        <w:t>Simmer all together 15–20 minutes.</w:t>
      </w:r>
    </w:p>
    <w:p>
      <w:pPr>
        <w:numPr>
          <w:numId w:val="52"/>
        </w:numPr>
        <w:spacing w:line="240" w:lineRule="auto" w:after="0" w:before="0"/>
        <w:ind w:right="0" w:left="0"/>
      </w:pPr>
      <w:r>
        <w:rPr>
          <w:rFonts w:ascii="Arial" w:hAnsi="Arial" w:cs="Arial" w:eastAsia="Arial"/>
          <w:color w:val="252525"/>
          <w:sz w:val="43"/>
        </w:rPr>
        <w:t>Strain and sip slowly before bed.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53"/>
        </w:numPr>
        <w:spacing w:line="240" w:lineRule="auto" w:after="0" w:before="0"/>
        <w:ind w:right="0" w:left="0"/>
      </w:pPr>
      <w:r>
        <w:rPr>
          <w:rFonts w:ascii="Arial" w:hAnsi="Arial" w:cs="Arial" w:eastAsia="Arial"/>
          <w:color w:val="252525"/>
          <w:sz w:val="43"/>
        </w:rPr>
        <w:t>Bone broth contains collagen and glycine, critical for gut lining integrity.</w:t>
      </w:r>
    </w:p>
    <w:p>
      <w:pPr>
        <w:numPr>
          <w:numId w:val="53"/>
        </w:numPr>
        <w:spacing w:line="240" w:lineRule="auto" w:after="0" w:before="0"/>
        <w:ind w:right="0" w:left="0"/>
      </w:pPr>
      <w:r>
        <w:rPr>
          <w:rFonts w:ascii="Arial" w:hAnsi="Arial" w:cs="Arial" w:eastAsia="Arial"/>
          <w:color w:val="252525"/>
          <w:sz w:val="43"/>
        </w:rPr>
        <w:t>Tsine adds mild bitterness to stimulate digestive fire.</w:t>
      </w:r>
    </w:p>
    <w:p>
      <w:pPr>
        <w:numPr>
          <w:numId w:val="53"/>
        </w:numPr>
        <w:spacing w:line="240" w:lineRule="auto" w:after="0" w:before="0"/>
        <w:ind w:right="0" w:left="0"/>
      </w:pPr>
      <w:r>
        <w:rPr>
          <w:rFonts w:ascii="Arial" w:hAnsi="Arial" w:cs="Arial" w:eastAsia="Arial"/>
          <w:color w:val="252525"/>
          <w:sz w:val="43"/>
        </w:rPr>
        <w:t>Broth taken before bed helps restore overnight ECS function and reduces inflammatory cytokines.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- 34 -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5</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 xml:space="preserve">Day 5. Breakfast </w:t>
      </w:r>
    </w:p>
    <w:p>
      <w:pPr>
        <w:spacing w:line="240" w:lineRule="auto" w:after="0" w:before="0"/>
        <w:ind w:right="0" w:left="0"/>
        <w:jc w:val="center"/>
      </w:pPr>
      <w:r>
        <w:rPr>
          <w:rFonts w:ascii="Arial" w:hAnsi="Arial" w:cs="Arial" w:eastAsia="Arial"/>
          <w:b w:val="true"/>
          <w:i w:val="true"/>
          <w:color w:val="252525"/>
          <w:sz w:val="51"/>
        </w:rPr>
        <w:t xml:space="preserve">Chimera (Sour Maize Porridge) </w:t>
      </w:r>
    </w:p>
    <w:p>
      <w:pPr>
        <w:spacing w:line="240" w:lineRule="auto" w:after="0" w:before="0"/>
        <w:ind w:right="0" w:left="0"/>
        <w:jc w:val="center"/>
      </w:pPr>
      <w:r>
        <w:rPr>
          <w:rFonts w:ascii="Arial" w:hAnsi="Arial" w:cs="Arial" w:eastAsia="Arial"/>
          <w:b w:val="true"/>
          <w:i w:val="true"/>
          <w:color w:val="252525"/>
          <w:sz w:val="51"/>
        </w:rPr>
        <w:t>with Crushed Groundnuts &amp; Baobab</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54"/>
        </w:numPr>
        <w:spacing w:line="240" w:lineRule="auto" w:after="0" w:before="0"/>
        <w:ind w:right="0" w:left="0"/>
      </w:pPr>
      <w:r>
        <w:rPr>
          <w:rFonts w:ascii="Arial" w:hAnsi="Arial" w:cs="Arial" w:eastAsia="Arial"/>
          <w:color w:val="252525"/>
          <w:sz w:val="43"/>
        </w:rPr>
        <w:t>1 cup sour maize porridge (chimera)</w:t>
      </w:r>
    </w:p>
    <w:p>
      <w:pPr>
        <w:numPr>
          <w:numId w:val="54"/>
        </w:numPr>
        <w:spacing w:line="240" w:lineRule="auto" w:after="0" w:before="0"/>
        <w:ind w:right="0" w:left="0"/>
      </w:pPr>
      <w:r>
        <w:rPr>
          <w:rFonts w:ascii="Arial" w:hAnsi="Arial" w:cs="Arial" w:eastAsia="Arial"/>
          <w:color w:val="252525"/>
          <w:sz w:val="43"/>
        </w:rPr>
        <w:t>1 tbsp crushed groundnuts</w:t>
      </w:r>
    </w:p>
    <w:p>
      <w:pPr>
        <w:numPr>
          <w:numId w:val="54"/>
        </w:numPr>
        <w:spacing w:line="240" w:lineRule="auto" w:after="0" w:before="0"/>
        <w:ind w:right="0" w:left="0"/>
      </w:pPr>
      <w:r>
        <w:rPr>
          <w:rFonts w:ascii="Arial" w:hAnsi="Arial" w:cs="Arial" w:eastAsia="Arial"/>
          <w:color w:val="252525"/>
          <w:sz w:val="43"/>
        </w:rPr>
        <w:t>1 tbsp baobab powder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55"/>
        </w:numPr>
        <w:spacing w:line="240" w:lineRule="auto" w:after="0" w:before="0"/>
        <w:ind w:right="0" w:left="0"/>
      </w:pPr>
      <w:r>
        <w:rPr>
          <w:rFonts w:ascii="Arial" w:hAnsi="Arial" w:cs="Arial" w:eastAsia="Arial"/>
          <w:color w:val="252525"/>
          <w:sz w:val="43"/>
        </w:rPr>
        <w:t>Combine all ingredients and stir over gentle heat.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56"/>
        </w:numPr>
        <w:spacing w:line="240" w:lineRule="auto" w:after="0" w:before="0"/>
        <w:ind w:right="0" w:left="0"/>
      </w:pPr>
      <w:r>
        <w:rPr>
          <w:rFonts w:ascii="Arial" w:hAnsi="Arial" w:cs="Arial" w:eastAsia="Arial"/>
          <w:color w:val="252525"/>
          <w:sz w:val="43"/>
        </w:rPr>
        <w:t>Chimera is rich in probiotics from lactic acid fermentation.</w:t>
      </w:r>
    </w:p>
    <w:p>
      <w:pPr>
        <w:numPr>
          <w:numId w:val="56"/>
        </w:numPr>
        <w:spacing w:line="240" w:lineRule="auto" w:after="0" w:before="0"/>
        <w:ind w:right="0" w:left="0"/>
      </w:pPr>
      <w:r>
        <w:rPr>
          <w:rFonts w:ascii="Arial" w:hAnsi="Arial" w:cs="Arial" w:eastAsia="Arial"/>
          <w:color w:val="252525"/>
          <w:sz w:val="43"/>
        </w:rPr>
        <w:t>Groundnuts provide healthy fats and ECS-supportive amino acids.</w:t>
      </w:r>
    </w:p>
    <w:p>
      <w:pPr>
        <w:numPr>
          <w:numId w:val="56"/>
        </w:numPr>
        <w:spacing w:line="240" w:lineRule="auto" w:after="0" w:before="0"/>
        <w:ind w:right="0" w:left="0"/>
      </w:pPr>
      <w:r>
        <w:rPr>
          <w:rFonts w:ascii="Arial" w:hAnsi="Arial" w:cs="Arial" w:eastAsia="Arial"/>
          <w:color w:val="252525"/>
          <w:sz w:val="43"/>
        </w:rPr>
        <w:t>Baobab improves digestion and immune signaling via gut–ECS axis.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- 35 -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5</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5. Lunch</w:t>
      </w:r>
    </w:p>
    <w:p>
      <w:pPr>
        <w:spacing w:line="240" w:lineRule="auto" w:after="0" w:before="0"/>
        <w:ind w:right="0" w:left="0"/>
        <w:jc w:val="center"/>
      </w:pPr>
      <w:r>
        <w:rPr>
          <w:rFonts w:ascii="Arial" w:hAnsi="Arial" w:cs="Arial" w:eastAsia="Arial"/>
          <w:b w:val="true"/>
          <w:i w:val="true"/>
          <w:color w:val="252525"/>
          <w:sz w:val="51"/>
        </w:rPr>
        <w:t xml:space="preserve">Green Papaya Stew </w:t>
      </w:r>
    </w:p>
    <w:p>
      <w:pPr>
        <w:spacing w:line="240" w:lineRule="auto" w:after="0" w:before="0"/>
        <w:ind w:right="0" w:left="0"/>
        <w:jc w:val="center"/>
      </w:pPr>
      <w:r>
        <w:rPr>
          <w:rFonts w:ascii="Arial" w:hAnsi="Arial" w:cs="Arial" w:eastAsia="Arial"/>
          <w:b w:val="true"/>
          <w:i w:val="true"/>
          <w:color w:val="252525"/>
          <w:sz w:val="51"/>
        </w:rPr>
        <w:t>with Black Jack Leaves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57"/>
        </w:numPr>
        <w:spacing w:line="240" w:lineRule="auto" w:after="0" w:before="0"/>
        <w:ind w:right="0" w:left="0"/>
      </w:pPr>
      <w:r>
        <w:rPr>
          <w:rFonts w:ascii="Arial" w:hAnsi="Arial" w:cs="Arial" w:eastAsia="Arial"/>
          <w:color w:val="252525"/>
          <w:sz w:val="43"/>
        </w:rPr>
        <w:t>1 cup green papaya (peeled and grated)</w:t>
      </w:r>
    </w:p>
    <w:p>
      <w:pPr>
        <w:numPr>
          <w:numId w:val="57"/>
        </w:numPr>
        <w:spacing w:line="240" w:lineRule="auto" w:after="0" w:before="0"/>
        <w:ind w:right="0" w:left="0"/>
      </w:pPr>
      <w:r>
        <w:rPr>
          <w:rFonts w:ascii="Arial" w:hAnsi="Arial" w:cs="Arial" w:eastAsia="Arial"/>
          <w:color w:val="252525"/>
          <w:sz w:val="43"/>
        </w:rPr>
        <w:t>½ cup blackjack leaves</w:t>
      </w:r>
    </w:p>
    <w:p>
      <w:pPr>
        <w:numPr>
          <w:numId w:val="57"/>
        </w:numPr>
        <w:spacing w:line="240" w:lineRule="auto" w:after="0" w:before="0"/>
        <w:ind w:right="0" w:left="0"/>
      </w:pPr>
      <w:r>
        <w:rPr>
          <w:rFonts w:ascii="Arial" w:hAnsi="Arial" w:cs="Arial" w:eastAsia="Arial"/>
          <w:color w:val="252525"/>
          <w:sz w:val="43"/>
        </w:rPr>
        <w:t>1 tsp onion</w:t>
      </w:r>
    </w:p>
    <w:p>
      <w:pPr>
        <w:numPr>
          <w:numId w:val="57"/>
        </w:numPr>
        <w:spacing w:line="240" w:lineRule="auto" w:after="0" w:before="0"/>
        <w:ind w:right="0" w:left="0"/>
      </w:pPr>
      <w:r>
        <w:rPr>
          <w:rFonts w:ascii="Arial" w:hAnsi="Arial" w:cs="Arial" w:eastAsia="Arial"/>
          <w:color w:val="252525"/>
          <w:sz w:val="43"/>
        </w:rPr>
        <w:t>Pinch of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58"/>
        </w:numPr>
        <w:spacing w:line="240" w:lineRule="auto" w:after="0" w:before="0"/>
        <w:ind w:right="0" w:left="0"/>
      </w:pPr>
      <w:r>
        <w:rPr>
          <w:rFonts w:ascii="Arial" w:hAnsi="Arial" w:cs="Arial" w:eastAsia="Arial"/>
          <w:color w:val="252525"/>
          <w:sz w:val="43"/>
        </w:rPr>
        <w:t>Simmer papaya, onion, and blackjack until soft.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59"/>
        </w:numPr>
        <w:spacing w:line="240" w:lineRule="auto" w:after="0" w:before="0"/>
        <w:ind w:right="0" w:left="0"/>
      </w:pPr>
      <w:r>
        <w:rPr>
          <w:rFonts w:ascii="Arial" w:hAnsi="Arial" w:cs="Arial" w:eastAsia="Arial"/>
          <w:color w:val="252525"/>
          <w:sz w:val="43"/>
        </w:rPr>
        <w:t xml:space="preserve">Green papaya contains </w:t>
      </w:r>
      <w:r>
        <w:rPr>
          <w:rFonts w:ascii="Arial" w:hAnsi="Arial" w:cs="Arial" w:eastAsia="Arial"/>
          <w:color w:val="252525"/>
          <w:sz w:val="43"/>
        </w:rPr>
        <w:t>papain, a digestive enzyme aiding protein breakdown.</w:t>
      </w:r>
    </w:p>
    <w:p>
      <w:pPr>
        <w:numPr>
          <w:numId w:val="59"/>
        </w:numPr>
        <w:spacing w:line="240" w:lineRule="auto" w:after="0" w:before="0"/>
        <w:ind w:right="0" w:left="0"/>
      </w:pPr>
      <w:r>
        <w:rPr>
          <w:rFonts w:ascii="Arial" w:hAnsi="Arial" w:cs="Arial" w:eastAsia="Arial"/>
          <w:color w:val="252525"/>
          <w:sz w:val="43"/>
        </w:rPr>
        <w:t>Blackjack is anti-inflammatory, prebiotic, and bitter — ideal for microbial diversity.</w:t>
      </w:r>
    </w:p>
    <w:p>
      <w:pPr>
        <w:numPr>
          <w:numId w:val="59"/>
        </w:numPr>
        <w:spacing w:line="240" w:lineRule="auto" w:after="0" w:before="0"/>
        <w:ind w:right="0" w:left="0"/>
      </w:pPr>
      <w:r>
        <w:rPr>
          <w:rFonts w:ascii="Arial" w:hAnsi="Arial" w:cs="Arial" w:eastAsia="Arial"/>
          <w:color w:val="252525"/>
          <w:sz w:val="43"/>
        </w:rPr>
        <w:t>This dish boosts gut enzyme output and lowers intestinal inflammation.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- 36 -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I) Gut Healing &amp; Microbiome Restoration</w:t>
      </w:r>
    </w:p>
    <w:p>
      <w:pPr>
        <w:spacing w:line="240" w:lineRule="auto" w:after="0" w:before="0"/>
        <w:ind w:right="0" w:left="0"/>
        <w:jc w:val="right"/>
      </w:pPr>
      <w:r>
        <w:rPr>
          <w:rFonts w:ascii="Arial" w:hAnsi="Arial" w:cs="Arial" w:eastAsia="Arial"/>
          <w:i w:val="true"/>
          <w:color w:val="252525"/>
          <w:sz w:val="40"/>
        </w:rPr>
        <w:t>Meal Plan ~ Day 5</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5. Dinner</w:t>
      </w:r>
    </w:p>
    <w:p>
      <w:pPr>
        <w:spacing w:line="240" w:lineRule="auto" w:after="0" w:before="0"/>
        <w:ind w:right="0" w:left="0"/>
        <w:jc w:val="center"/>
      </w:pPr>
      <w:r>
        <w:rPr>
          <w:rFonts w:ascii="Arial" w:hAnsi="Arial" w:cs="Arial" w:eastAsia="Arial"/>
          <w:b w:val="true"/>
          <w:i w:val="true"/>
          <w:color w:val="252525"/>
          <w:sz w:val="51"/>
        </w:rPr>
        <w:t xml:space="preserve">Warm Banana-Mufandichimuka Mash </w:t>
      </w:r>
    </w:p>
    <w:p>
      <w:pPr>
        <w:spacing w:line="240" w:lineRule="auto" w:after="0" w:before="0"/>
        <w:ind w:right="0" w:left="0"/>
        <w:jc w:val="center"/>
      </w:pPr>
      <w:r>
        <w:rPr>
          <w:rFonts w:ascii="Arial" w:hAnsi="Arial" w:cs="Arial" w:eastAsia="Arial"/>
          <w:b w:val="true"/>
          <w:i w:val="true"/>
          <w:color w:val="252525"/>
          <w:sz w:val="51"/>
        </w:rPr>
        <w:t>with Herbal Steam Inhalation (Optional)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Ingredients</w:t>
      </w:r>
    </w:p>
    <w:p>
      <w:pPr>
        <w:numPr>
          <w:numId w:val="60"/>
        </w:numPr>
        <w:spacing w:line="240" w:lineRule="auto" w:after="0" w:before="0"/>
        <w:ind w:right="0" w:left="0"/>
      </w:pPr>
      <w:r>
        <w:rPr>
          <w:rFonts w:ascii="Arial" w:hAnsi="Arial" w:cs="Arial" w:eastAsia="Arial"/>
          <w:color w:val="252525"/>
          <w:sz w:val="43"/>
        </w:rPr>
        <w:t>1 ripe banana</w:t>
      </w:r>
    </w:p>
    <w:p>
      <w:pPr>
        <w:numPr>
          <w:numId w:val="60"/>
        </w:numPr>
        <w:spacing w:line="240" w:lineRule="auto" w:after="0" w:before="0"/>
        <w:ind w:right="0" w:left="0"/>
      </w:pPr>
      <w:r>
        <w:rPr>
          <w:rFonts w:ascii="Arial" w:hAnsi="Arial" w:cs="Arial" w:eastAsia="Arial"/>
          <w:color w:val="252525"/>
          <w:sz w:val="43"/>
        </w:rPr>
        <w:t>½ tsp dried mufandichimuka</w:t>
      </w:r>
    </w:p>
    <w:p>
      <w:pPr>
        <w:numPr>
          <w:numId w:val="60"/>
        </w:numPr>
        <w:spacing w:line="240" w:lineRule="auto" w:after="0" w:before="0"/>
        <w:ind w:right="0" w:left="0"/>
      </w:pPr>
      <w:r>
        <w:rPr>
          <w:rFonts w:ascii="Arial" w:hAnsi="Arial" w:cs="Arial" w:eastAsia="Arial"/>
          <w:color w:val="252525"/>
          <w:sz w:val="43"/>
        </w:rPr>
        <w:t xml:space="preserve">1 tsp turmeric / black pepper / clove / cinnamon </w:t>
      </w:r>
    </w:p>
    <w:p>
      <w:pPr>
        <w:numPr>
          <w:numId w:val="60"/>
        </w:numPr>
        <w:spacing w:line="240" w:lineRule="auto" w:after="0" w:before="0"/>
        <w:ind w:right="0" w:left="0"/>
      </w:pPr>
      <w:r>
        <w:rPr>
          <w:rFonts w:ascii="Arial" w:hAnsi="Arial" w:cs="Arial" w:eastAsia="Arial"/>
          <w:color w:val="252525"/>
          <w:sz w:val="43"/>
        </w:rPr>
        <w:t>1 tsp warm coconut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Instructions</w:t>
      </w:r>
    </w:p>
    <w:p>
      <w:pPr>
        <w:numPr>
          <w:numId w:val="61"/>
        </w:numPr>
        <w:spacing w:line="240" w:lineRule="auto" w:after="0" w:before="0"/>
        <w:ind w:right="0" w:left="0"/>
      </w:pPr>
      <w:r>
        <w:rPr>
          <w:rFonts w:ascii="Arial" w:hAnsi="Arial" w:cs="Arial" w:eastAsia="Arial"/>
          <w:color w:val="252525"/>
          <w:sz w:val="43"/>
        </w:rPr>
        <w:t>Mash banana, add warm coconut oil and mufandichimuka.</w:t>
      </w:r>
    </w:p>
    <w:p>
      <w:pPr>
        <w:numPr>
          <w:numId w:val="61"/>
        </w:numPr>
        <w:spacing w:line="240" w:lineRule="auto" w:after="0" w:before="0"/>
        <w:ind w:right="0" w:left="0"/>
      </w:pPr>
      <w:r>
        <w:rPr>
          <w:rFonts w:ascii="Arial" w:hAnsi="Arial" w:cs="Arial" w:eastAsia="Arial"/>
          <w:color w:val="252525"/>
          <w:sz w:val="43"/>
        </w:rPr>
        <w:t>Eat warm. Optional: prepare steam with the same herb and spices without black pepper) for nasal-gut ECS linkage.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7"/>
        </w:rPr>
        <w:t>Clinical Notes</w:t>
      </w:r>
    </w:p>
    <w:p>
      <w:pPr>
        <w:numPr>
          <w:numId w:val="62"/>
        </w:numPr>
        <w:spacing w:line="240" w:lineRule="auto" w:after="0" w:before="0"/>
        <w:ind w:right="0" w:left="0"/>
      </w:pPr>
      <w:r>
        <w:rPr>
          <w:rFonts w:ascii="Arial" w:hAnsi="Arial" w:cs="Arial" w:eastAsia="Arial"/>
          <w:color w:val="252525"/>
          <w:sz w:val="43"/>
        </w:rPr>
        <w:t>Bananas calm the gut and restore serotonin precursors.</w:t>
      </w:r>
    </w:p>
    <w:p>
      <w:pPr>
        <w:numPr>
          <w:numId w:val="62"/>
        </w:numPr>
        <w:spacing w:line="240" w:lineRule="auto" w:after="0" w:before="0"/>
        <w:ind w:right="0" w:left="0"/>
      </w:pPr>
      <w:r>
        <w:rPr>
          <w:rFonts w:ascii="Arial" w:hAnsi="Arial" w:cs="Arial" w:eastAsia="Arial"/>
          <w:color w:val="252525"/>
          <w:sz w:val="43"/>
        </w:rPr>
        <w:t>Mufandichimuka enhances vagal signaling and CB2 activity.</w:t>
      </w:r>
    </w:p>
    <w:p>
      <w:pPr>
        <w:numPr>
          <w:numId w:val="62"/>
        </w:numPr>
        <w:spacing w:line="240" w:lineRule="auto" w:after="0" w:before="0"/>
        <w:ind w:right="0" w:left="0"/>
      </w:pPr>
      <w:r>
        <w:rPr>
          <w:rFonts w:ascii="Arial" w:hAnsi="Arial" w:cs="Arial" w:eastAsia="Arial"/>
          <w:color w:val="252525"/>
          <w:sz w:val="43"/>
        </w:rPr>
        <w:t xml:space="preserve">Taken before bed, this </w:t>
      </w:r>
      <w:r>
        <w:rPr>
          <w:rFonts w:ascii="Arial" w:hAnsi="Arial" w:cs="Arial" w:eastAsia="Arial"/>
          <w:color w:val="252525"/>
          <w:sz w:val="43"/>
        </w:rPr>
        <w:t>supports deep ECS-reset and digestion overnight.</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- 37 -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 xml:space="preserve">Fermented Recipes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 xml:space="preserve">Fermented Foods from </w:t>
      </w:r>
    </w:p>
    <w:p>
      <w:pPr>
        <w:spacing w:line="240" w:lineRule="auto" w:after="0" w:before="0"/>
        <w:ind w:right="0" w:left="0"/>
        <w:jc w:val="center"/>
      </w:pPr>
      <w:r>
        <w:rPr>
          <w:rFonts w:ascii="Arial" w:hAnsi="Arial" w:cs="Arial" w:eastAsia="Arial"/>
          <w:b w:val="true"/>
          <w:color w:val="252525"/>
          <w:sz w:val="59"/>
        </w:rPr>
        <w:t>Africa’s Wisdom Traditions</w:t>
      </w:r>
    </w:p>
    <w:p>
      <w:pPr>
        <w:spacing w:line="240" w:lineRule="auto" w:after="0" w:before="0"/>
        <w:ind w:right="0" w:left="0"/>
        <w:jc w:val="center"/>
      </w:pPr>
      <w:r>
        <w:rPr>
          <w:rFonts w:ascii="Arial" w:hAnsi="Arial" w:cs="Arial" w:eastAsia="Arial"/>
          <w:color w:val="252525"/>
          <w:sz w:val="40"/>
        </w:rPr>
        <w:t xml:space="preserve">Recipes and methods for probiotic-rich meals, drinks, </w:t>
      </w:r>
    </w:p>
    <w:p>
      <w:pPr>
        <w:spacing w:line="240" w:lineRule="auto" w:after="0" w:before="0"/>
        <w:ind w:right="0" w:left="0"/>
        <w:jc w:val="center"/>
      </w:pPr>
      <w:r>
        <w:rPr>
          <w:rFonts w:ascii="Arial" w:hAnsi="Arial" w:cs="Arial" w:eastAsia="Arial"/>
          <w:color w:val="252525"/>
          <w:sz w:val="40"/>
        </w:rPr>
        <w:t>relishes, and porridges — from sour grains to lacto-fermented vegetables — designed to feed beneficial bacteria.</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i w:val="true"/>
          <w:color w:val="252525"/>
          <w:sz w:val="43"/>
        </w:rPr>
        <w:t>Sour foods build strong guts.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Fermentation is one of Africa’s oldest food preservation and medicine-making techniques. Long before refrigeration, people learned to harness </w:t>
      </w:r>
      <w:r>
        <w:rPr>
          <w:rFonts w:ascii="Arial" w:hAnsi="Arial" w:cs="Arial" w:eastAsia="Arial"/>
          <w:color w:val="252525"/>
          <w:sz w:val="40"/>
        </w:rPr>
        <w:t>microorganisms</w:t>
      </w:r>
      <w:r>
        <w:rPr>
          <w:rFonts w:ascii="Arial" w:hAnsi="Arial" w:cs="Arial" w:eastAsia="Arial"/>
          <w:color w:val="252525"/>
          <w:sz w:val="40"/>
        </w:rPr>
        <w:t xml:space="preserve"> to enhance nutrition, soften hard grains, protect the gut, and build immune resilience.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In modern clinical science, we now understand that:</w:t>
      </w:r>
    </w:p>
    <w:p>
      <w:pPr>
        <w:numPr>
          <w:numId w:val="63"/>
        </w:numPr>
        <w:spacing w:line="240" w:lineRule="auto" w:after="0" w:before="0"/>
        <w:ind w:right="0" w:left="0"/>
      </w:pPr>
      <w:r>
        <w:rPr>
          <w:rFonts w:ascii="Arial" w:hAnsi="Arial" w:cs="Arial" w:eastAsia="Arial"/>
          <w:color w:val="252525"/>
          <w:sz w:val="36"/>
        </w:rPr>
        <w:t>Fermented foods restore gut microbiota diversity</w:t>
      </w:r>
    </w:p>
    <w:p>
      <w:pPr>
        <w:numPr>
          <w:numId w:val="63"/>
        </w:numPr>
        <w:spacing w:line="240" w:lineRule="auto" w:after="0" w:before="0"/>
        <w:ind w:right="0" w:left="0"/>
      </w:pPr>
      <w:r>
        <w:rPr>
          <w:rFonts w:ascii="Arial" w:hAnsi="Arial" w:cs="Arial" w:eastAsia="Arial"/>
          <w:color w:val="252525"/>
          <w:sz w:val="36"/>
        </w:rPr>
        <w:t>Short-chain fatty acids (SCFAs) produced during fermentation improve CB1/CB2 receptor function</w:t>
      </w:r>
    </w:p>
    <w:p>
      <w:pPr>
        <w:numPr>
          <w:numId w:val="63"/>
        </w:numPr>
        <w:spacing w:line="240" w:lineRule="auto" w:after="0" w:before="0"/>
        <w:ind w:right="0" w:left="0"/>
      </w:pPr>
      <w:r>
        <w:rPr>
          <w:rFonts w:ascii="Arial" w:hAnsi="Arial" w:cs="Arial" w:eastAsia="Arial"/>
          <w:color w:val="252525"/>
          <w:sz w:val="36"/>
        </w:rPr>
        <w:t>The ECS and the gut microbiome “speak the same language” — especially through inflammation, mood, sugar control, and digestion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In diabetes and chronic disease care, fermented foods offer:</w:t>
      </w:r>
    </w:p>
    <w:p>
      <w:pPr>
        <w:numPr>
          <w:numId w:val="64"/>
        </w:numPr>
        <w:spacing w:line="240" w:lineRule="auto" w:after="0" w:before="0"/>
        <w:ind w:right="0" w:left="0"/>
      </w:pPr>
      <w:r>
        <w:rPr>
          <w:rFonts w:ascii="Arial" w:hAnsi="Arial" w:cs="Arial" w:eastAsia="Arial"/>
          <w:color w:val="252525"/>
          <w:sz w:val="36"/>
        </w:rPr>
        <w:t>Stabilized post-meal glucose levels</w:t>
      </w:r>
    </w:p>
    <w:p>
      <w:pPr>
        <w:numPr>
          <w:numId w:val="64"/>
        </w:numPr>
        <w:spacing w:line="240" w:lineRule="auto" w:after="0" w:before="0"/>
        <w:ind w:right="0" w:left="0"/>
      </w:pPr>
      <w:r>
        <w:rPr>
          <w:rFonts w:ascii="Arial" w:hAnsi="Arial" w:cs="Arial" w:eastAsia="Arial"/>
          <w:color w:val="252525"/>
          <w:sz w:val="36"/>
        </w:rPr>
        <w:t>Reduced inflammation markers</w:t>
      </w:r>
    </w:p>
    <w:p>
      <w:pPr>
        <w:numPr>
          <w:numId w:val="64"/>
        </w:numPr>
        <w:spacing w:line="240" w:lineRule="auto" w:after="0" w:before="0"/>
        <w:ind w:right="0" w:left="0"/>
      </w:pPr>
      <w:r>
        <w:rPr>
          <w:rFonts w:ascii="Arial" w:hAnsi="Arial" w:cs="Arial" w:eastAsia="Arial"/>
          <w:color w:val="252525"/>
          <w:sz w:val="36"/>
        </w:rPr>
        <w:t>Enhanced nutrient absorption</w:t>
      </w:r>
    </w:p>
    <w:p>
      <w:pPr>
        <w:numPr>
          <w:numId w:val="64"/>
        </w:numPr>
        <w:spacing w:line="240" w:lineRule="auto" w:after="0" w:before="0"/>
        <w:ind w:right="0" w:left="0"/>
      </w:pPr>
      <w:r>
        <w:rPr>
          <w:rFonts w:ascii="Arial" w:hAnsi="Arial" w:cs="Arial" w:eastAsia="Arial"/>
          <w:color w:val="252525"/>
          <w:sz w:val="36"/>
        </w:rPr>
        <w:t>Restoration of gut–brain–ECS communication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This section features home-safe recipes that require no commercial starter, and use local ingredients.</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- 38 -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Fermented Recipes</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 xml:space="preserve">Fermented Maize Pap </w:t>
      </w:r>
    </w:p>
    <w:p>
      <w:pPr>
        <w:spacing w:line="240" w:lineRule="auto" w:after="0" w:before="0"/>
        <w:ind w:right="0" w:left="0"/>
        <w:jc w:val="center"/>
      </w:pPr>
      <w:r>
        <w:rPr>
          <w:rFonts w:ascii="Arial" w:hAnsi="Arial" w:cs="Arial" w:eastAsia="Arial"/>
          <w:b w:val="true"/>
          <w:i w:val="true"/>
          <w:color w:val="252525"/>
          <w:sz w:val="43"/>
        </w:rPr>
        <w:t>Magai or Sadza reChibage</w:t>
      </w:r>
    </w:p>
    <w:p>
      <w:pPr>
        <w:spacing w:line="240" w:lineRule="auto" w:after="0" w:before="0"/>
        <w:ind w:right="0" w:left="0"/>
        <w:jc w:val="center"/>
      </w:pPr>
      <w:r>
        <w:rPr>
          <w:rFonts w:ascii="Arial" w:hAnsi="Arial" w:cs="Arial" w:eastAsia="Arial"/>
          <w:b w:val="true"/>
          <w:color w:val="252525"/>
          <w:sz w:val="40"/>
        </w:rPr>
        <w:t>Probiotic Pap for Gut Rebalancing</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65"/>
        </w:numPr>
        <w:spacing w:line="240" w:lineRule="auto" w:after="0" w:before="0"/>
        <w:ind w:right="0" w:left="0"/>
      </w:pPr>
      <w:r>
        <w:rPr>
          <w:rFonts w:ascii="Arial" w:hAnsi="Arial" w:cs="Arial" w:eastAsia="Arial"/>
          <w:color w:val="252525"/>
          <w:sz w:val="36"/>
        </w:rPr>
        <w:t>1½ cups maize meal (whole grain, stone-ground if possible)</w:t>
      </w:r>
    </w:p>
    <w:p>
      <w:pPr>
        <w:numPr>
          <w:numId w:val="65"/>
        </w:numPr>
        <w:spacing w:line="240" w:lineRule="auto" w:after="0" w:before="0"/>
        <w:ind w:right="0" w:left="0"/>
      </w:pPr>
      <w:r>
        <w:rPr>
          <w:rFonts w:ascii="Arial" w:hAnsi="Arial" w:cs="Arial" w:eastAsia="Arial"/>
          <w:color w:val="252525"/>
          <w:sz w:val="36"/>
        </w:rPr>
        <w:t>2½ cups clean warm water</w:t>
      </w:r>
    </w:p>
    <w:p>
      <w:pPr>
        <w:numPr>
          <w:numId w:val="65"/>
        </w:numPr>
        <w:spacing w:line="240" w:lineRule="auto" w:after="0" w:before="0"/>
        <w:ind w:right="0" w:left="0"/>
      </w:pPr>
      <w:r>
        <w:rPr>
          <w:rFonts w:ascii="Arial" w:hAnsi="Arial" w:cs="Arial" w:eastAsia="Arial"/>
          <w:color w:val="252525"/>
          <w:sz w:val="36"/>
        </w:rPr>
        <w:t>1–2 tbsp fermented pap or plain sour porridge from previous batch (starter)</w:t>
      </w:r>
    </w:p>
    <w:p>
      <w:pPr>
        <w:numPr>
          <w:numId w:val="65"/>
        </w:numPr>
        <w:spacing w:line="240" w:lineRule="auto" w:after="0" w:before="0"/>
        <w:ind w:right="0" w:left="0"/>
      </w:pPr>
      <w:r>
        <w:rPr>
          <w:rFonts w:ascii="Arial" w:hAnsi="Arial" w:cs="Arial" w:eastAsia="Arial"/>
          <w:color w:val="252525"/>
          <w:sz w:val="36"/>
        </w:rPr>
        <w:t>1 tsp ground baobab / lemon juice (to acidify and jump-start fermentation)</w:t>
      </w:r>
    </w:p>
    <w:p>
      <w:pPr>
        <w:spacing w:line="240" w:lineRule="auto" w:after="0" w:before="0"/>
        <w:ind w:right="0" w:left="0"/>
      </w:pPr>
      <w:r>
        <w:rPr>
          <w:rFonts w:ascii="Arial" w:hAnsi="Arial" w:cs="Arial" w:eastAsia="Arial"/>
          <w:b w:val="true"/>
          <w:color w:val="252525"/>
          <w:sz w:val="40"/>
        </w:rPr>
        <w:t>Instructions</w:t>
      </w:r>
    </w:p>
    <w:p>
      <w:pPr>
        <w:numPr>
          <w:numId w:val="66"/>
        </w:numPr>
        <w:spacing w:line="240" w:lineRule="auto" w:after="0" w:before="0"/>
        <w:ind w:right="0" w:left="0"/>
      </w:pPr>
      <w:r>
        <w:rPr>
          <w:rFonts w:ascii="Arial" w:hAnsi="Arial" w:cs="Arial" w:eastAsia="Arial"/>
          <w:color w:val="252525"/>
          <w:sz w:val="36"/>
        </w:rPr>
        <w:t>Mix maize meal with warm water into a thin slurry. Add starter or baobab powder.</w:t>
      </w:r>
    </w:p>
    <w:p>
      <w:pPr>
        <w:numPr>
          <w:numId w:val="66"/>
        </w:numPr>
        <w:spacing w:line="240" w:lineRule="auto" w:after="0" w:before="0"/>
        <w:ind w:right="0" w:left="0"/>
      </w:pPr>
      <w:r>
        <w:rPr>
          <w:rFonts w:ascii="Arial" w:hAnsi="Arial" w:cs="Arial" w:eastAsia="Arial"/>
          <w:color w:val="252525"/>
          <w:sz w:val="36"/>
        </w:rPr>
        <w:t>Cover with a clean cloth and leave at room temperature for 1–3 days (depending on ambient temperature).</w:t>
      </w:r>
    </w:p>
    <w:p>
      <w:pPr>
        <w:numPr>
          <w:numId w:val="66"/>
        </w:numPr>
        <w:spacing w:line="240" w:lineRule="auto" w:after="0" w:before="0"/>
        <w:ind w:right="0" w:left="0"/>
      </w:pPr>
      <w:r>
        <w:rPr>
          <w:rFonts w:ascii="Arial" w:hAnsi="Arial" w:cs="Arial" w:eastAsia="Arial"/>
          <w:color w:val="252525"/>
          <w:sz w:val="36"/>
        </w:rPr>
        <w:t>Stir daily. Slight bubbling and a sour smell indicate successful fermentation.</w:t>
      </w:r>
    </w:p>
    <w:p>
      <w:pPr>
        <w:numPr>
          <w:numId w:val="66"/>
        </w:numPr>
        <w:spacing w:line="240" w:lineRule="auto" w:after="0" w:before="0"/>
        <w:ind w:right="0" w:left="0"/>
      </w:pPr>
      <w:r>
        <w:rPr>
          <w:rFonts w:ascii="Arial" w:hAnsi="Arial" w:cs="Arial" w:eastAsia="Arial"/>
          <w:color w:val="252525"/>
          <w:sz w:val="36"/>
        </w:rPr>
        <w:t>To cook: boil the fermented slurry slowly while stirring into soft pap. Add water as needed.</w:t>
      </w:r>
    </w:p>
    <w:p>
      <w:pPr>
        <w:numPr>
          <w:numId w:val="66"/>
        </w:numPr>
        <w:spacing w:line="240" w:lineRule="auto" w:after="0" w:before="0"/>
        <w:ind w:right="0" w:left="0"/>
      </w:pPr>
      <w:r>
        <w:rPr>
          <w:rFonts w:ascii="Arial" w:hAnsi="Arial" w:cs="Arial" w:eastAsia="Arial"/>
          <w:color w:val="252525"/>
          <w:sz w:val="36"/>
        </w:rPr>
        <w:t>Eat warm or cool. Can be taken alone or with light relishes.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2"/>
        </w:rPr>
        <w:t>Clinical Notes</w:t>
      </w:r>
    </w:p>
    <w:p>
      <w:pPr>
        <w:numPr>
          <w:numId w:val="67"/>
        </w:numPr>
        <w:spacing w:line="240" w:lineRule="auto" w:after="0" w:before="0"/>
        <w:ind w:right="0" w:left="0"/>
      </w:pPr>
      <w:r>
        <w:rPr>
          <w:rFonts w:ascii="Arial" w:hAnsi="Arial" w:cs="Arial" w:eastAsia="Arial"/>
          <w:color w:val="252525"/>
          <w:sz w:val="32"/>
        </w:rPr>
        <w:t>Fermented pap feeds gut bacteria with slow-digesting carbs and lactic acid.</w:t>
      </w:r>
    </w:p>
    <w:p>
      <w:pPr>
        <w:numPr>
          <w:numId w:val="67"/>
        </w:numPr>
        <w:spacing w:line="240" w:lineRule="auto" w:after="0" w:before="0"/>
        <w:ind w:right="0" w:left="0"/>
      </w:pPr>
      <w:r>
        <w:rPr>
          <w:rFonts w:ascii="Arial" w:hAnsi="Arial" w:cs="Arial" w:eastAsia="Arial"/>
          <w:color w:val="252525"/>
          <w:sz w:val="32"/>
        </w:rPr>
        <w:t>SCFAs from fermentation stimulate CB1 tone, reducing appetite dysregulation.</w:t>
      </w:r>
    </w:p>
    <w:p>
      <w:pPr>
        <w:numPr>
          <w:numId w:val="67"/>
        </w:numPr>
        <w:spacing w:line="240" w:lineRule="auto" w:after="0" w:before="0"/>
        <w:ind w:right="0" w:left="0"/>
      </w:pPr>
      <w:r>
        <w:rPr>
          <w:rFonts w:ascii="Arial" w:hAnsi="Arial" w:cs="Arial" w:eastAsia="Arial"/>
          <w:color w:val="252525"/>
          <w:sz w:val="32"/>
        </w:rPr>
        <w:t>Sour taste increases digestive enzyme release and bile production, which support ECS lipid metabolism.</w:t>
      </w:r>
    </w:p>
    <w:p>
      <w:pPr>
        <w:numPr>
          <w:numId w:val="67"/>
        </w:numPr>
        <w:spacing w:line="240" w:lineRule="auto" w:after="0" w:before="0"/>
        <w:ind w:right="0" w:left="0"/>
      </w:pPr>
      <w:r>
        <w:rPr>
          <w:rFonts w:ascii="Arial" w:hAnsi="Arial" w:cs="Arial" w:eastAsia="Arial"/>
          <w:color w:val="252525"/>
          <w:sz w:val="32"/>
        </w:rPr>
        <w:t>Especially beneficial in early morning or before main meals for</w:t>
      </w:r>
      <w:r>
        <w:rPr>
          <w:rFonts w:ascii="Arial" w:hAnsi="Arial" w:cs="Arial" w:eastAsia="Arial"/>
          <w:color w:val="252525"/>
          <w:sz w:val="36"/>
        </w:rPr>
        <w:t xml:space="preserve"> Type 2 patients with bloating or slow dig</w:t>
      </w:r>
      <w:r>
        <w:rPr>
          <w:rFonts w:ascii="Arial" w:hAnsi="Arial" w:cs="Arial" w:eastAsia="Arial"/>
          <w:color w:val="252525"/>
          <w:sz w:val="36"/>
        </w:rPr>
        <w:t>estion.</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- 39 -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Fermented Recipes</w:t>
      </w:r>
    </w:p>
    <w:p>
      <w:pPr>
        <w:spacing w:line="270" w:lineRule="auto" w:after="0" w:before="0"/>
        <w:ind w:right="0" w:left="0"/>
        <w:jc w:val="center"/>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xml:space="preserve">Fermented Finger Millet Porridge </w:t>
      </w:r>
    </w:p>
    <w:p>
      <w:pPr>
        <w:spacing w:line="240" w:lineRule="auto" w:after="0" w:before="0"/>
        <w:ind w:right="0" w:left="0"/>
        <w:jc w:val="center"/>
      </w:pPr>
      <w:r>
        <w:rPr>
          <w:rFonts w:ascii="Arial" w:hAnsi="Arial" w:cs="Arial" w:eastAsia="Arial"/>
          <w:b w:val="true"/>
          <w:i w:val="true"/>
          <w:color w:val="252525"/>
          <w:sz w:val="43"/>
        </w:rPr>
        <w:t>Maheu reZviyo</w:t>
      </w:r>
    </w:p>
    <w:p>
      <w:pPr>
        <w:spacing w:line="240" w:lineRule="auto" w:after="0" w:before="0"/>
        <w:ind w:right="0" w:left="0"/>
        <w:jc w:val="center"/>
      </w:pPr>
      <w:r>
        <w:rPr>
          <w:rFonts w:ascii="Arial" w:hAnsi="Arial" w:cs="Arial" w:eastAsia="Arial"/>
          <w:b w:val="true"/>
          <w:color w:val="252525"/>
          <w:sz w:val="40"/>
        </w:rPr>
        <w:t>Blood Sugar-Friendly, High-Fiber Breakfast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68"/>
        </w:numPr>
        <w:spacing w:line="240" w:lineRule="auto" w:after="0" w:before="0"/>
        <w:ind w:right="0" w:left="0"/>
      </w:pPr>
      <w:r>
        <w:rPr>
          <w:rFonts w:ascii="Arial" w:hAnsi="Arial" w:cs="Arial" w:eastAsia="Arial"/>
          <w:color w:val="252525"/>
          <w:sz w:val="40"/>
        </w:rPr>
        <w:t>1 cup finger millet flour (Zviyo)</w:t>
      </w:r>
    </w:p>
    <w:p>
      <w:pPr>
        <w:numPr>
          <w:numId w:val="68"/>
        </w:numPr>
        <w:spacing w:line="240" w:lineRule="auto" w:after="0" w:before="0"/>
        <w:ind w:right="0" w:left="0"/>
      </w:pPr>
      <w:r>
        <w:rPr>
          <w:rFonts w:ascii="Arial" w:hAnsi="Arial" w:cs="Arial" w:eastAsia="Arial"/>
          <w:color w:val="252525"/>
          <w:sz w:val="40"/>
        </w:rPr>
        <w:t>2 cups water</w:t>
      </w:r>
    </w:p>
    <w:p>
      <w:pPr>
        <w:numPr>
          <w:numId w:val="68"/>
        </w:numPr>
        <w:spacing w:line="240" w:lineRule="auto" w:after="0" w:before="0"/>
        <w:ind w:right="0" w:left="0"/>
      </w:pPr>
      <w:r>
        <w:rPr>
          <w:rFonts w:ascii="Arial" w:hAnsi="Arial" w:cs="Arial" w:eastAsia="Arial"/>
          <w:color w:val="252525"/>
          <w:sz w:val="40"/>
        </w:rPr>
        <w:t>1 tbsp previous fermented porridge or ½ tsp lemon juice as a starter</w:t>
      </w:r>
    </w:p>
    <w:p>
      <w:pPr>
        <w:numPr>
          <w:numId w:val="68"/>
        </w:numPr>
        <w:spacing w:line="240" w:lineRule="auto" w:after="0" w:before="0"/>
        <w:ind w:right="0" w:left="0"/>
      </w:pPr>
      <w:r>
        <w:rPr>
          <w:rFonts w:ascii="Arial" w:hAnsi="Arial" w:cs="Arial" w:eastAsia="Arial"/>
          <w:color w:val="252525"/>
          <w:sz w:val="40"/>
        </w:rPr>
        <w:t>Pinch salt</w:t>
      </w:r>
    </w:p>
    <w:p>
      <w:pPr>
        <w:numPr>
          <w:numId w:val="68"/>
        </w:numPr>
        <w:spacing w:line="240" w:lineRule="auto" w:after="0" w:before="0"/>
        <w:ind w:right="0" w:left="0"/>
      </w:pPr>
      <w:r>
        <w:rPr>
          <w:rFonts w:ascii="Arial" w:hAnsi="Arial" w:cs="Arial" w:eastAsia="Arial"/>
          <w:color w:val="252525"/>
          <w:sz w:val="40"/>
        </w:rPr>
        <w:t>1 tsp moringa powder, ½ tsp cinnamon / clove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69"/>
        </w:numPr>
        <w:spacing w:line="240" w:lineRule="auto" w:after="0" w:before="0"/>
        <w:ind w:right="0" w:left="0"/>
      </w:pPr>
      <w:r>
        <w:rPr>
          <w:rFonts w:ascii="Arial" w:hAnsi="Arial" w:cs="Arial" w:eastAsia="Arial"/>
          <w:color w:val="252525"/>
          <w:sz w:val="40"/>
        </w:rPr>
        <w:t>Mix flour and water into a thin porridge base.</w:t>
      </w:r>
    </w:p>
    <w:p>
      <w:pPr>
        <w:numPr>
          <w:numId w:val="69"/>
        </w:numPr>
        <w:spacing w:line="240" w:lineRule="auto" w:after="0" w:before="0"/>
        <w:ind w:right="0" w:left="0"/>
      </w:pPr>
      <w:r>
        <w:rPr>
          <w:rFonts w:ascii="Arial" w:hAnsi="Arial" w:cs="Arial" w:eastAsia="Arial"/>
          <w:color w:val="252525"/>
          <w:sz w:val="40"/>
        </w:rPr>
        <w:t>Add your starter. Let it sit for 24–48 hrs, loosely covered.</w:t>
      </w:r>
    </w:p>
    <w:p>
      <w:pPr>
        <w:numPr>
          <w:numId w:val="69"/>
        </w:numPr>
        <w:spacing w:line="240" w:lineRule="auto" w:after="0" w:before="0"/>
        <w:ind w:right="0" w:left="0"/>
      </w:pPr>
      <w:r>
        <w:rPr>
          <w:rFonts w:ascii="Arial" w:hAnsi="Arial" w:cs="Arial" w:eastAsia="Arial"/>
          <w:color w:val="252525"/>
          <w:sz w:val="40"/>
        </w:rPr>
        <w:t>Stir occasionally. When it bubbles and sours slightly, it's ready.</w:t>
      </w:r>
    </w:p>
    <w:p>
      <w:pPr>
        <w:numPr>
          <w:numId w:val="69"/>
        </w:numPr>
        <w:spacing w:line="240" w:lineRule="auto" w:after="0" w:before="0"/>
        <w:ind w:right="0" w:left="0"/>
      </w:pPr>
      <w:r>
        <w:rPr>
          <w:rFonts w:ascii="Arial" w:hAnsi="Arial" w:cs="Arial" w:eastAsia="Arial"/>
          <w:color w:val="252525"/>
          <w:sz w:val="40"/>
        </w:rPr>
        <w:t>Boil gently into a soft porridge. Serve plain or with herbs.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Clinical Notes</w:t>
      </w:r>
      <w:r>
        <w:rPr>
          <w:rFonts w:ascii="Arial" w:hAnsi="Arial" w:cs="Arial" w:eastAsia="Arial"/>
          <w:b w:val="true"/>
          <w:color w:val="252525"/>
          <w:sz w:val="40"/>
        </w:rPr>
        <w:t>:</w:t>
      </w:r>
    </w:p>
    <w:p>
      <w:pPr>
        <w:numPr>
          <w:numId w:val="70"/>
        </w:numPr>
        <w:spacing w:line="240" w:lineRule="auto" w:after="0" w:before="0"/>
        <w:ind w:right="0" w:left="0"/>
      </w:pPr>
      <w:r>
        <w:rPr>
          <w:rFonts w:ascii="Arial" w:hAnsi="Arial" w:cs="Arial" w:eastAsia="Arial"/>
          <w:color w:val="252525"/>
          <w:sz w:val="36"/>
        </w:rPr>
        <w:t>Finger millet contains polyphenols and prebiotic fibers that boost gut immunity.</w:t>
      </w:r>
    </w:p>
    <w:p>
      <w:pPr>
        <w:numPr>
          <w:numId w:val="70"/>
        </w:numPr>
        <w:spacing w:line="240" w:lineRule="auto" w:after="0" w:before="0"/>
        <w:ind w:right="0" w:left="0"/>
      </w:pPr>
      <w:r>
        <w:rPr>
          <w:rFonts w:ascii="Arial" w:hAnsi="Arial" w:cs="Arial" w:eastAsia="Arial"/>
          <w:color w:val="252525"/>
          <w:sz w:val="36"/>
        </w:rPr>
        <w:t>Fermentation lowers glycemic load and improves magnesium availability, essential for ECS enzyme function.</w:t>
      </w:r>
    </w:p>
    <w:p>
      <w:pPr>
        <w:numPr>
          <w:numId w:val="70"/>
        </w:numPr>
        <w:spacing w:line="240" w:lineRule="auto" w:after="0" w:before="0"/>
        <w:ind w:right="0" w:left="0"/>
      </w:pPr>
      <w:r>
        <w:rPr>
          <w:rFonts w:ascii="Arial" w:hAnsi="Arial" w:cs="Arial" w:eastAsia="Arial"/>
          <w:color w:val="252525"/>
          <w:sz w:val="36"/>
        </w:rPr>
        <w:t>Cinnamon / clove adds insulin-sensitizing and ECS-flavonoid effects.</w:t>
      </w:r>
    </w:p>
    <w:p>
      <w:pPr>
        <w:numPr>
          <w:numId w:val="70"/>
        </w:numPr>
        <w:spacing w:line="240" w:lineRule="auto" w:after="0" w:before="0"/>
        <w:ind w:right="0" w:left="0"/>
      </w:pPr>
      <w:r>
        <w:rPr>
          <w:rFonts w:ascii="Arial" w:hAnsi="Arial" w:cs="Arial" w:eastAsia="Arial"/>
          <w:color w:val="252525"/>
          <w:sz w:val="36"/>
        </w:rPr>
        <w:t>Ideal for patients with constipation, fatigue, or weak digestion, post-antibiotic treatment.</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- 40 -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Fermented Recipes</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xml:space="preserve">Fermented Cabbage Relish </w:t>
      </w:r>
    </w:p>
    <w:p>
      <w:pPr>
        <w:spacing w:line="240" w:lineRule="auto" w:after="0" w:before="0"/>
        <w:ind w:right="0" w:left="0"/>
        <w:jc w:val="center"/>
      </w:pPr>
      <w:r>
        <w:rPr>
          <w:rFonts w:ascii="Arial" w:hAnsi="Arial" w:cs="Arial" w:eastAsia="Arial"/>
          <w:b w:val="true"/>
          <w:i w:val="true"/>
          <w:color w:val="252525"/>
          <w:sz w:val="43"/>
        </w:rPr>
        <w:t>Zim Sauerkraut</w:t>
      </w:r>
    </w:p>
    <w:p>
      <w:pPr>
        <w:spacing w:line="240" w:lineRule="auto" w:after="0" w:before="0"/>
        <w:ind w:right="0" w:left="0"/>
        <w:jc w:val="center"/>
      </w:pPr>
      <w:r>
        <w:rPr>
          <w:rFonts w:ascii="Arial" w:hAnsi="Arial" w:cs="Arial" w:eastAsia="Arial"/>
          <w:b w:val="true"/>
          <w:color w:val="252525"/>
          <w:sz w:val="40"/>
        </w:rPr>
        <w:t>Probiotic Side for Blood Sugar Control &amp; Gut Immunity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71"/>
        </w:numPr>
        <w:spacing w:line="240" w:lineRule="auto" w:after="0" w:before="0"/>
        <w:ind w:right="0" w:left="0"/>
      </w:pPr>
      <w:r>
        <w:rPr>
          <w:rFonts w:ascii="Arial" w:hAnsi="Arial" w:cs="Arial" w:eastAsia="Arial"/>
          <w:color w:val="252525"/>
          <w:sz w:val="40"/>
        </w:rPr>
        <w:t>1 small head cabbage (shredded)</w:t>
      </w:r>
    </w:p>
    <w:p>
      <w:pPr>
        <w:numPr>
          <w:numId w:val="71"/>
        </w:numPr>
        <w:spacing w:line="240" w:lineRule="auto" w:after="0" w:before="0"/>
        <w:ind w:right="0" w:left="0"/>
      </w:pPr>
      <w:r>
        <w:rPr>
          <w:rFonts w:ascii="Arial" w:hAnsi="Arial" w:cs="Arial" w:eastAsia="Arial"/>
          <w:color w:val="252525"/>
          <w:sz w:val="40"/>
        </w:rPr>
        <w:t>1 tsp sea salt</w:t>
      </w:r>
    </w:p>
    <w:p>
      <w:pPr>
        <w:numPr>
          <w:numId w:val="71"/>
        </w:numPr>
        <w:spacing w:line="240" w:lineRule="auto" w:after="0" w:before="0"/>
        <w:ind w:right="0" w:left="0"/>
      </w:pPr>
      <w:r>
        <w:rPr>
          <w:rFonts w:ascii="Arial" w:hAnsi="Arial" w:cs="Arial" w:eastAsia="Arial"/>
          <w:color w:val="252525"/>
          <w:sz w:val="40"/>
        </w:rPr>
        <w:t>1 tsp grated carrot or apple (optional, for faster fermentation)</w:t>
      </w:r>
    </w:p>
    <w:p>
      <w:pPr>
        <w:numPr>
          <w:numId w:val="71"/>
        </w:numPr>
        <w:spacing w:line="240" w:lineRule="auto" w:after="0" w:before="0"/>
        <w:ind w:right="0" w:left="0"/>
      </w:pPr>
      <w:r>
        <w:rPr>
          <w:rFonts w:ascii="Arial" w:hAnsi="Arial" w:cs="Arial" w:eastAsia="Arial"/>
          <w:color w:val="252525"/>
          <w:sz w:val="40"/>
        </w:rPr>
        <w:t>1 glass jar (sterilized)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72"/>
        </w:numPr>
        <w:spacing w:line="240" w:lineRule="auto" w:after="0" w:before="0"/>
        <w:ind w:right="0" w:left="0"/>
      </w:pPr>
      <w:r>
        <w:rPr>
          <w:rFonts w:ascii="Arial" w:hAnsi="Arial" w:cs="Arial" w:eastAsia="Arial"/>
          <w:color w:val="252525"/>
          <w:sz w:val="40"/>
        </w:rPr>
        <w:t>Massage cabbage with salt until it softens and releases water.</w:t>
      </w:r>
    </w:p>
    <w:p>
      <w:pPr>
        <w:numPr>
          <w:numId w:val="72"/>
        </w:numPr>
        <w:spacing w:line="240" w:lineRule="auto" w:after="0" w:before="0"/>
        <w:ind w:right="0" w:left="0"/>
      </w:pPr>
      <w:r>
        <w:rPr>
          <w:rFonts w:ascii="Arial" w:hAnsi="Arial" w:cs="Arial" w:eastAsia="Arial"/>
          <w:color w:val="252525"/>
          <w:sz w:val="40"/>
        </w:rPr>
        <w:t>Pack tightly into jar so it stays submerged in its own juice.</w:t>
      </w:r>
    </w:p>
    <w:p>
      <w:pPr>
        <w:numPr>
          <w:numId w:val="72"/>
        </w:numPr>
        <w:spacing w:line="240" w:lineRule="auto" w:after="0" w:before="0"/>
        <w:ind w:right="0" w:left="0"/>
      </w:pPr>
      <w:r>
        <w:rPr>
          <w:rFonts w:ascii="Arial" w:hAnsi="Arial" w:cs="Arial" w:eastAsia="Arial"/>
          <w:color w:val="252525"/>
          <w:sz w:val="40"/>
        </w:rPr>
        <w:t>Leave at room temperature, loosely covered, for 3–5 days.</w:t>
      </w:r>
    </w:p>
    <w:p>
      <w:pPr>
        <w:numPr>
          <w:numId w:val="72"/>
        </w:numPr>
        <w:spacing w:line="240" w:lineRule="auto" w:after="0" w:before="0"/>
        <w:ind w:right="0" w:left="0"/>
      </w:pPr>
      <w:r>
        <w:rPr>
          <w:rFonts w:ascii="Arial" w:hAnsi="Arial" w:cs="Arial" w:eastAsia="Arial"/>
          <w:color w:val="252525"/>
          <w:sz w:val="40"/>
        </w:rPr>
        <w:t>Refrigerate when sour enough. Use as a side relish.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73"/>
        </w:numPr>
        <w:spacing w:line="240" w:lineRule="auto" w:after="0" w:before="0"/>
        <w:ind w:right="0" w:left="0"/>
      </w:pPr>
      <w:r>
        <w:rPr>
          <w:rFonts w:ascii="Arial" w:hAnsi="Arial" w:cs="Arial" w:eastAsia="Arial"/>
          <w:color w:val="252525"/>
          <w:sz w:val="40"/>
        </w:rPr>
        <w:t xml:space="preserve">Fermented </w:t>
      </w:r>
      <w:r>
        <w:rPr>
          <w:rFonts w:ascii="Arial" w:hAnsi="Arial" w:cs="Arial" w:eastAsia="Arial"/>
          <w:color w:val="252525"/>
          <w:sz w:val="40"/>
        </w:rPr>
        <w:t>cabbage supports gut-brain signaling via vagus nerve.</w:t>
      </w:r>
    </w:p>
    <w:p>
      <w:pPr>
        <w:numPr>
          <w:numId w:val="73"/>
        </w:numPr>
        <w:spacing w:line="240" w:lineRule="auto" w:after="0" w:before="0"/>
        <w:ind w:right="0" w:left="0"/>
      </w:pPr>
      <w:r>
        <w:rPr>
          <w:rFonts w:ascii="Arial" w:hAnsi="Arial" w:cs="Arial" w:eastAsia="Arial"/>
          <w:color w:val="252525"/>
          <w:sz w:val="40"/>
        </w:rPr>
        <w:t>Provides lactic acid bacteria known to increase CB receptor expression.</w:t>
      </w:r>
    </w:p>
    <w:p>
      <w:pPr>
        <w:numPr>
          <w:numId w:val="73"/>
        </w:numPr>
        <w:spacing w:line="240" w:lineRule="auto" w:after="0" w:before="0"/>
        <w:ind w:right="0" w:left="0"/>
      </w:pPr>
      <w:r>
        <w:rPr>
          <w:rFonts w:ascii="Arial" w:hAnsi="Arial" w:cs="Arial" w:eastAsia="Arial"/>
          <w:color w:val="252525"/>
          <w:sz w:val="40"/>
        </w:rPr>
        <w:t>Especially useful after bloating, antibiotic use, or sugar cravings.</w:t>
      </w:r>
    </w:p>
    <w:p>
      <w:pPr>
        <w:numPr>
          <w:numId w:val="73"/>
        </w:numPr>
        <w:spacing w:line="240" w:lineRule="auto" w:after="0" w:before="0"/>
        <w:ind w:right="0" w:left="0"/>
      </w:pPr>
      <w:r>
        <w:rPr>
          <w:rFonts w:ascii="Arial" w:hAnsi="Arial" w:cs="Arial" w:eastAsia="Arial"/>
          <w:color w:val="252525"/>
          <w:sz w:val="40"/>
        </w:rPr>
        <w:t>1–2 tablespoons per meal is sufficient. Avoid excess in active ulcer cases.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- 41 -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Fermented Recipes</w:t>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B</w:t>
      </w:r>
      <w:r>
        <w:rPr>
          <w:rFonts w:ascii="Arial" w:hAnsi="Arial" w:cs="Arial" w:eastAsia="Arial"/>
          <w:b w:val="true"/>
          <w:color w:val="252525"/>
          <w:sz w:val="51"/>
        </w:rPr>
        <w:t xml:space="preserve">aobab-Boosted Fermented Drink </w:t>
      </w:r>
    </w:p>
    <w:p>
      <w:pPr>
        <w:spacing w:line="240" w:lineRule="auto" w:after="0" w:before="0"/>
        <w:ind w:right="0" w:left="0"/>
        <w:jc w:val="center"/>
      </w:pPr>
      <w:r>
        <w:rPr>
          <w:rFonts w:ascii="Arial" w:hAnsi="Arial" w:cs="Arial" w:eastAsia="Arial"/>
          <w:b w:val="true"/>
          <w:i w:val="true"/>
          <w:color w:val="252525"/>
          <w:sz w:val="43"/>
        </w:rPr>
        <w:t>Sour Maheu or Non-Dairy Kefir</w:t>
      </w:r>
    </w:p>
    <w:p>
      <w:pPr>
        <w:spacing w:line="240" w:lineRule="auto" w:after="0" w:before="0"/>
        <w:ind w:right="0" w:left="0"/>
        <w:jc w:val="center"/>
      </w:pPr>
      <w:r>
        <w:rPr>
          <w:rFonts w:ascii="Arial" w:hAnsi="Arial" w:cs="Arial" w:eastAsia="Arial"/>
          <w:b w:val="true"/>
          <w:color w:val="252525"/>
          <w:sz w:val="40"/>
        </w:rPr>
        <w:t>Immune and ECS Reset Beverage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74"/>
        </w:numPr>
        <w:spacing w:line="240" w:lineRule="auto" w:after="0" w:before="0"/>
        <w:ind w:right="0" w:left="0"/>
      </w:pPr>
      <w:r>
        <w:rPr>
          <w:rFonts w:ascii="Arial" w:hAnsi="Arial" w:cs="Arial" w:eastAsia="Arial"/>
          <w:color w:val="252525"/>
          <w:sz w:val="40"/>
        </w:rPr>
        <w:t>½ cup fermented millet or maize base</w:t>
      </w:r>
    </w:p>
    <w:p>
      <w:pPr>
        <w:numPr>
          <w:numId w:val="74"/>
        </w:numPr>
        <w:spacing w:line="240" w:lineRule="auto" w:after="0" w:before="0"/>
        <w:ind w:right="0" w:left="0"/>
      </w:pPr>
      <w:r>
        <w:rPr>
          <w:rFonts w:ascii="Arial" w:hAnsi="Arial" w:cs="Arial" w:eastAsia="Arial"/>
          <w:color w:val="252525"/>
          <w:sz w:val="40"/>
        </w:rPr>
        <w:t>½ tsp baobab powder</w:t>
      </w:r>
    </w:p>
    <w:p>
      <w:pPr>
        <w:numPr>
          <w:numId w:val="74"/>
        </w:numPr>
        <w:spacing w:line="240" w:lineRule="auto" w:after="0" w:before="0"/>
        <w:ind w:right="0" w:left="0"/>
      </w:pPr>
      <w:r>
        <w:rPr>
          <w:rFonts w:ascii="Arial" w:hAnsi="Arial" w:cs="Arial" w:eastAsia="Arial"/>
          <w:color w:val="252525"/>
          <w:sz w:val="40"/>
        </w:rPr>
        <w:t>1 tsp lemon juice</w:t>
      </w:r>
    </w:p>
    <w:p>
      <w:pPr>
        <w:numPr>
          <w:numId w:val="74"/>
        </w:numPr>
        <w:spacing w:line="240" w:lineRule="auto" w:after="0" w:before="0"/>
        <w:ind w:right="0" w:left="0"/>
      </w:pPr>
      <w:r>
        <w:rPr>
          <w:rFonts w:ascii="Arial" w:hAnsi="Arial" w:cs="Arial" w:eastAsia="Arial"/>
          <w:color w:val="252525"/>
          <w:sz w:val="40"/>
        </w:rPr>
        <w:t>Water to thin</w:t>
      </w:r>
    </w:p>
    <w:p>
      <w:pPr>
        <w:numPr>
          <w:numId w:val="74"/>
        </w:numPr>
        <w:spacing w:line="240" w:lineRule="auto" w:after="0" w:before="0"/>
        <w:ind w:right="0" w:left="0"/>
      </w:pPr>
      <w:r>
        <w:rPr>
          <w:rFonts w:ascii="Arial" w:hAnsi="Arial" w:cs="Arial" w:eastAsia="Arial"/>
          <w:color w:val="252525"/>
          <w:sz w:val="40"/>
        </w:rPr>
        <w:t xml:space="preserve">cinnamon / ginger / clove / turmeric / black pepper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75"/>
        </w:numPr>
        <w:spacing w:line="240" w:lineRule="auto" w:after="0" w:before="0"/>
        <w:ind w:right="0" w:left="0"/>
      </w:pPr>
      <w:r>
        <w:rPr>
          <w:rFonts w:ascii="Arial" w:hAnsi="Arial" w:cs="Arial" w:eastAsia="Arial"/>
          <w:color w:val="252525"/>
          <w:sz w:val="40"/>
        </w:rPr>
        <w:t>Thin your leftover fermented porridge with cool water.</w:t>
      </w:r>
    </w:p>
    <w:p>
      <w:pPr>
        <w:numPr>
          <w:numId w:val="75"/>
        </w:numPr>
        <w:spacing w:line="240" w:lineRule="auto" w:after="0" w:before="0"/>
        <w:ind w:right="0" w:left="0"/>
      </w:pPr>
      <w:r>
        <w:rPr>
          <w:rFonts w:ascii="Arial" w:hAnsi="Arial" w:cs="Arial" w:eastAsia="Arial"/>
          <w:color w:val="252525"/>
          <w:sz w:val="40"/>
        </w:rPr>
        <w:t>Add baobab, lemon, and spices. Mix well.</w:t>
      </w:r>
    </w:p>
    <w:p>
      <w:pPr>
        <w:numPr>
          <w:numId w:val="75"/>
        </w:numPr>
        <w:spacing w:line="240" w:lineRule="auto" w:after="0" w:before="0"/>
        <w:ind w:right="0" w:left="0"/>
      </w:pPr>
      <w:r>
        <w:rPr>
          <w:rFonts w:ascii="Arial" w:hAnsi="Arial" w:cs="Arial" w:eastAsia="Arial"/>
          <w:color w:val="252525"/>
          <w:sz w:val="40"/>
        </w:rPr>
        <w:t>Chill and drink between meals or as a breakfast drink.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Clinical Notes</w:t>
      </w:r>
    </w:p>
    <w:p>
      <w:pPr>
        <w:numPr>
          <w:numId w:val="76"/>
        </w:numPr>
        <w:spacing w:line="240" w:lineRule="auto" w:after="0" w:before="0"/>
        <w:ind w:right="0" w:left="0"/>
      </w:pPr>
      <w:r>
        <w:rPr>
          <w:rFonts w:ascii="Arial" w:hAnsi="Arial" w:cs="Arial" w:eastAsia="Arial"/>
          <w:color w:val="252525"/>
          <w:sz w:val="36"/>
        </w:rPr>
        <w:t xml:space="preserve">Baobab </w:t>
      </w:r>
      <w:r>
        <w:rPr>
          <w:rFonts w:ascii="Arial" w:hAnsi="Arial" w:cs="Arial" w:eastAsia="Arial"/>
          <w:color w:val="252525"/>
          <w:sz w:val="36"/>
        </w:rPr>
        <w:t>is a prebiotic and antioxidant powerhouse, rich in soluble fiber.</w:t>
      </w:r>
    </w:p>
    <w:p>
      <w:pPr>
        <w:numPr>
          <w:numId w:val="76"/>
        </w:numPr>
        <w:spacing w:line="240" w:lineRule="auto" w:after="0" w:before="0"/>
        <w:ind w:right="0" w:left="0"/>
      </w:pPr>
      <w:r>
        <w:rPr>
          <w:rFonts w:ascii="Arial" w:hAnsi="Arial" w:cs="Arial" w:eastAsia="Arial"/>
          <w:color w:val="252525"/>
          <w:sz w:val="36"/>
        </w:rPr>
        <w:t>This drink lowers blood sugar post-meal, hydrates the colon, and promotes bile flow, supporting ECS fat-soluble absorption.</w:t>
      </w:r>
    </w:p>
    <w:p>
      <w:pPr>
        <w:numPr>
          <w:numId w:val="76"/>
        </w:numPr>
        <w:spacing w:line="240" w:lineRule="auto" w:after="0" w:before="0"/>
        <w:ind w:right="0" w:left="0"/>
      </w:pPr>
      <w:r>
        <w:rPr>
          <w:rFonts w:ascii="Arial" w:hAnsi="Arial" w:cs="Arial" w:eastAsia="Arial"/>
          <w:color w:val="252525"/>
          <w:sz w:val="36"/>
        </w:rPr>
        <w:t>Especially useful on hot days, or for post-infection gut fatigue.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Safe Fermentation Tips:</w:t>
      </w:r>
    </w:p>
    <w:p>
      <w:pPr>
        <w:numPr>
          <w:numId w:val="77"/>
        </w:numPr>
        <w:spacing w:line="240" w:lineRule="auto" w:after="0" w:before="0"/>
        <w:ind w:right="0" w:left="0"/>
      </w:pPr>
      <w:r>
        <w:rPr>
          <w:rFonts w:ascii="Arial" w:hAnsi="Arial" w:cs="Arial" w:eastAsia="Arial"/>
          <w:color w:val="252525"/>
          <w:sz w:val="32"/>
        </w:rPr>
        <w:t>Use clean jars, non-chlorinated water, and cover with breathable cloth.</w:t>
      </w:r>
    </w:p>
    <w:p>
      <w:pPr>
        <w:numPr>
          <w:numId w:val="77"/>
        </w:numPr>
        <w:spacing w:line="240" w:lineRule="auto" w:after="0" w:before="0"/>
        <w:ind w:right="0" w:left="0"/>
      </w:pPr>
      <w:r>
        <w:rPr>
          <w:rFonts w:ascii="Arial" w:hAnsi="Arial" w:cs="Arial" w:eastAsia="Arial"/>
          <w:color w:val="252525"/>
          <w:sz w:val="32"/>
        </w:rPr>
        <w:t>Always smell and taste-test — discard anything that smells rotten or moldy.</w:t>
      </w:r>
    </w:p>
    <w:p>
      <w:pPr>
        <w:numPr>
          <w:numId w:val="77"/>
        </w:numPr>
        <w:spacing w:line="240" w:lineRule="auto" w:after="0" w:before="0"/>
        <w:ind w:right="0" w:left="0"/>
      </w:pPr>
      <w:r>
        <w:rPr>
          <w:rFonts w:ascii="Arial" w:hAnsi="Arial" w:cs="Arial" w:eastAsia="Arial"/>
          <w:color w:val="252525"/>
          <w:sz w:val="32"/>
        </w:rPr>
        <w:t>Introduce fermented foods slowly (1–2 tbsp per day) in sensitive patients.</w:t>
      </w:r>
    </w:p>
    <w:p>
      <w:pPr>
        <w:numPr>
          <w:numId w:val="77"/>
        </w:numPr>
        <w:spacing w:line="240" w:lineRule="auto" w:after="0" w:before="0"/>
        <w:ind w:right="0" w:left="0"/>
      </w:pPr>
      <w:r>
        <w:rPr>
          <w:rFonts w:ascii="Arial" w:hAnsi="Arial" w:cs="Arial" w:eastAsia="Arial"/>
          <w:color w:val="252525"/>
          <w:sz w:val="32"/>
        </w:rPr>
        <w:t>For diabetic patients on insulin, track post-meal glucose</w:t>
      </w:r>
      <w:r>
        <w:rPr>
          <w:rFonts w:ascii="Arial" w:hAnsi="Arial" w:cs="Arial" w:eastAsia="Arial"/>
          <w:color w:val="252525"/>
          <w:sz w:val="32"/>
        </w:rPr>
        <w:t xml:space="preserve"> when introducing new ferments.</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- 42 -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Pairing Fermented Recipes</w:t>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9"/>
        </w:rPr>
        <w:t>Meal Integration Ideas for Fermented Foods</w:t>
      </w:r>
    </w:p>
    <w:p>
      <w:pPr>
        <w:spacing w:line="240" w:lineRule="auto" w:after="0" w:before="0"/>
        <w:ind w:right="0" w:left="0"/>
        <w:jc w:val="center"/>
      </w:pPr>
      <w:r>
        <w:rPr>
          <w:rFonts w:ascii="Arial" w:hAnsi="Arial" w:cs="Arial" w:eastAsia="Arial"/>
          <w:b w:val="true"/>
          <w:i w:val="true"/>
          <w:color w:val="252525"/>
          <w:sz w:val="51"/>
        </w:rPr>
        <w:t>Pairing probiotics with purpose.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36"/>
        </w:rPr>
        <w:t>Fermented foods are most powerful when used in harmony with cooked meals, not as isolated “extras.” Here’s how to integrate the core recipes from this section into daily meals, keeping gut restoration, ECS support, and balance in focus.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1. Fermented Pap (Sadza reChibage) </w:t>
      </w:r>
      <w:r>
        <w:rPr>
          <w:rFonts w:ascii="Arial" w:hAnsi="Arial" w:cs="Arial" w:eastAsia="Arial"/>
          <w:b w:val="true"/>
          <w:color w:val="252525"/>
          <w:sz w:val="43"/>
        </w:rPr>
        <w:t>Pairs With:</w:t>
      </w:r>
    </w:p>
    <w:p>
      <w:pPr>
        <w:numPr>
          <w:numId w:val="78"/>
        </w:numPr>
        <w:spacing w:line="240" w:lineRule="auto" w:after="0" w:before="0"/>
        <w:ind w:right="0" w:left="0"/>
      </w:pPr>
      <w:r>
        <w:rPr>
          <w:rFonts w:ascii="Arial" w:hAnsi="Arial" w:cs="Arial" w:eastAsia="Arial"/>
          <w:b w:val="true"/>
          <w:color w:val="252525"/>
          <w:sz w:val="40"/>
        </w:rPr>
        <w:t>Lunch or supper</w:t>
      </w:r>
      <w:r>
        <w:rPr>
          <w:rFonts w:ascii="Arial" w:hAnsi="Arial" w:cs="Arial" w:eastAsia="Arial"/>
          <w:color w:val="252525"/>
          <w:sz w:val="40"/>
        </w:rPr>
        <w:t xml:space="preserve">: Mild </w:t>
      </w:r>
      <w:r>
        <w:rPr>
          <w:rFonts w:ascii="Arial" w:hAnsi="Arial" w:cs="Arial" w:eastAsia="Arial"/>
          <w:color w:val="252525"/>
          <w:sz w:val="40"/>
        </w:rPr>
        <w:t>leafy vegetable relish</w:t>
      </w:r>
      <w:r>
        <w:rPr>
          <w:rFonts w:ascii="Arial" w:hAnsi="Arial" w:cs="Arial" w:eastAsia="Arial"/>
          <w:color w:val="252525"/>
          <w:sz w:val="40"/>
        </w:rPr>
        <w:t xml:space="preserve"> (pumpkin leaves, okra, blackjack) sautéed in coconut oil</w:t>
      </w:r>
    </w:p>
    <w:p>
      <w:pPr>
        <w:numPr>
          <w:numId w:val="78"/>
        </w:numPr>
        <w:spacing w:line="240" w:lineRule="auto" w:after="0" w:before="0"/>
        <w:ind w:right="0" w:left="0"/>
      </w:pPr>
      <w:r>
        <w:rPr>
          <w:rFonts w:ascii="Arial" w:hAnsi="Arial" w:cs="Arial" w:eastAsia="Arial"/>
          <w:b w:val="true"/>
          <w:color w:val="252525"/>
          <w:sz w:val="40"/>
        </w:rPr>
        <w:t>Protein</w:t>
      </w:r>
      <w:r>
        <w:rPr>
          <w:rFonts w:ascii="Arial" w:hAnsi="Arial" w:cs="Arial" w:eastAsia="Arial"/>
          <w:color w:val="252525"/>
          <w:sz w:val="40"/>
        </w:rPr>
        <w:t>: Boiled egg, grilled fish, or lightly spiced beans</w:t>
      </w:r>
    </w:p>
    <w:p>
      <w:pPr>
        <w:numPr>
          <w:numId w:val="78"/>
        </w:numPr>
        <w:spacing w:line="240" w:lineRule="auto" w:after="0" w:before="0"/>
        <w:ind w:right="0" w:left="0"/>
      </w:pPr>
      <w:r>
        <w:rPr>
          <w:rFonts w:ascii="Arial" w:hAnsi="Arial" w:cs="Arial" w:eastAsia="Arial"/>
          <w:b w:val="true"/>
          <w:color w:val="252525"/>
          <w:sz w:val="40"/>
        </w:rPr>
        <w:t>Add-ons</w:t>
      </w:r>
      <w:r>
        <w:rPr>
          <w:rFonts w:ascii="Arial" w:hAnsi="Arial" w:cs="Arial" w:eastAsia="Arial"/>
          <w:color w:val="252525"/>
          <w:sz w:val="40"/>
        </w:rPr>
        <w:t>: Small spoon of fermented cabbage relish on the side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Why This Works</w:t>
      </w:r>
      <w:r>
        <w:rPr>
          <w:rFonts w:ascii="Arial" w:hAnsi="Arial" w:cs="Arial" w:eastAsia="Arial"/>
          <w:b w:val="true"/>
          <w:color w:val="252525"/>
          <w:sz w:val="43"/>
        </w:rPr>
        <w:t>:</w:t>
      </w:r>
    </w:p>
    <w:p>
      <w:pPr>
        <w:numPr>
          <w:numId w:val="79"/>
        </w:numPr>
        <w:spacing w:line="240" w:lineRule="auto" w:after="0" w:before="0"/>
        <w:ind w:right="0" w:left="0"/>
      </w:pPr>
      <w:r>
        <w:rPr>
          <w:rFonts w:ascii="Arial" w:hAnsi="Arial" w:cs="Arial" w:eastAsia="Arial"/>
          <w:color w:val="252525"/>
          <w:sz w:val="40"/>
        </w:rPr>
        <w:t>Fermented pap slows starch digestion =  stable blood sugar</w:t>
      </w:r>
    </w:p>
    <w:p>
      <w:pPr>
        <w:numPr>
          <w:numId w:val="79"/>
        </w:numPr>
        <w:spacing w:line="240" w:lineRule="auto" w:after="0" w:before="0"/>
        <w:ind w:right="0" w:left="0"/>
      </w:pPr>
      <w:r>
        <w:rPr>
          <w:rFonts w:ascii="Arial" w:hAnsi="Arial" w:cs="Arial" w:eastAsia="Arial"/>
          <w:color w:val="252525"/>
          <w:sz w:val="40"/>
        </w:rPr>
        <w:t>Pairing with leafy vegetables buffers oxalates and provides magnesium, supporting ECS signaling</w:t>
      </w:r>
    </w:p>
    <w:p>
      <w:pPr>
        <w:numPr>
          <w:numId w:val="79"/>
        </w:numPr>
        <w:spacing w:line="240" w:lineRule="auto" w:after="0" w:before="0"/>
        <w:ind w:right="0" w:left="0"/>
      </w:pPr>
      <w:r>
        <w:rPr>
          <w:rFonts w:ascii="Arial" w:hAnsi="Arial" w:cs="Arial" w:eastAsia="Arial"/>
          <w:color w:val="252525"/>
          <w:sz w:val="40"/>
        </w:rPr>
        <w:t>A spoon of sauerkraut enhances gut flora diversity and bile activation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2. Fermented Finger Millet Porridge (Zviyo) </w:t>
      </w:r>
      <w:r>
        <w:rPr>
          <w:rFonts w:ascii="Arial" w:hAnsi="Arial" w:cs="Arial" w:eastAsia="Arial"/>
          <w:b w:val="true"/>
          <w:color w:val="252525"/>
          <w:sz w:val="43"/>
        </w:rPr>
        <w:t>Pairs With:</w:t>
      </w:r>
    </w:p>
    <w:p>
      <w:pPr>
        <w:numPr>
          <w:numId w:val="80"/>
        </w:numPr>
        <w:spacing w:line="240" w:lineRule="auto" w:after="0" w:before="0"/>
        <w:ind w:right="0" w:left="0"/>
      </w:pPr>
      <w:r>
        <w:rPr>
          <w:rFonts w:ascii="Arial" w:hAnsi="Arial" w:cs="Arial" w:eastAsia="Arial"/>
          <w:b w:val="true"/>
          <w:color w:val="252525"/>
          <w:sz w:val="40"/>
        </w:rPr>
        <w:t>Breakfast</w:t>
      </w:r>
      <w:r>
        <w:rPr>
          <w:rFonts w:ascii="Arial" w:hAnsi="Arial" w:cs="Arial" w:eastAsia="Arial"/>
          <w:color w:val="252525"/>
          <w:sz w:val="40"/>
        </w:rPr>
        <w:t>: Add cinnamon and a few drops of lemon juice</w:t>
      </w:r>
    </w:p>
    <w:p>
      <w:pPr>
        <w:numPr>
          <w:numId w:val="80"/>
        </w:numPr>
        <w:spacing w:line="240" w:lineRule="auto" w:after="0" w:before="0"/>
        <w:ind w:right="0" w:left="0"/>
      </w:pPr>
      <w:r>
        <w:rPr>
          <w:rFonts w:ascii="Arial" w:hAnsi="Arial" w:cs="Arial" w:eastAsia="Arial"/>
          <w:b w:val="true"/>
          <w:color w:val="252525"/>
          <w:sz w:val="40"/>
        </w:rPr>
        <w:t>With</w:t>
      </w:r>
      <w:r>
        <w:rPr>
          <w:rFonts w:ascii="Arial" w:hAnsi="Arial" w:cs="Arial" w:eastAsia="Arial"/>
          <w:color w:val="252525"/>
          <w:sz w:val="40"/>
        </w:rPr>
        <w:t>: ½ avocado or small handful of groundnuts (for healthy fats)</w:t>
      </w:r>
    </w:p>
    <w:p>
      <w:pPr>
        <w:numPr>
          <w:numId w:val="80"/>
        </w:numPr>
        <w:spacing w:line="240" w:lineRule="auto" w:after="0" w:before="0"/>
        <w:ind w:right="0" w:left="0"/>
      </w:pPr>
      <w:r>
        <w:rPr>
          <w:rFonts w:ascii="Arial" w:hAnsi="Arial" w:cs="Arial" w:eastAsia="Arial"/>
          <w:b w:val="true"/>
          <w:color w:val="252525"/>
          <w:sz w:val="40"/>
        </w:rPr>
        <w:t>Optional</w:t>
      </w:r>
      <w:r>
        <w:rPr>
          <w:rFonts w:ascii="Arial" w:hAnsi="Arial" w:cs="Arial" w:eastAsia="Arial"/>
          <w:color w:val="252525"/>
          <w:sz w:val="40"/>
        </w:rPr>
        <w:t>: Moringa powder stirred in for anti-inflammatory ECS support</w:t>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- 43 -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 xml:space="preserve"> Pairing Fermented Recipes</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43"/>
        </w:rPr>
        <w:t>Why This Works</w:t>
      </w:r>
      <w:r>
        <w:rPr>
          <w:rFonts w:ascii="Arial" w:hAnsi="Arial" w:cs="Arial" w:eastAsia="Arial"/>
          <w:b w:val="true"/>
          <w:color w:val="252525"/>
          <w:sz w:val="43"/>
        </w:rPr>
        <w:t>:</w:t>
      </w:r>
    </w:p>
    <w:p>
      <w:pPr>
        <w:numPr>
          <w:numId w:val="81"/>
        </w:numPr>
        <w:spacing w:line="240" w:lineRule="auto" w:after="0" w:before="0"/>
        <w:ind w:right="0" w:left="0"/>
      </w:pPr>
      <w:r>
        <w:rPr>
          <w:rFonts w:ascii="Arial" w:hAnsi="Arial" w:cs="Arial" w:eastAsia="Arial"/>
          <w:color w:val="252525"/>
          <w:sz w:val="40"/>
        </w:rPr>
        <w:t>High-fiber, slow-release carbs prevent morning blood sugar spikes</w:t>
      </w:r>
    </w:p>
    <w:p>
      <w:pPr>
        <w:numPr>
          <w:numId w:val="81"/>
        </w:numPr>
        <w:spacing w:line="240" w:lineRule="auto" w:after="0" w:before="0"/>
        <w:ind w:right="0" w:left="0"/>
      </w:pPr>
      <w:r>
        <w:rPr>
          <w:rFonts w:ascii="Arial" w:hAnsi="Arial" w:cs="Arial" w:eastAsia="Arial"/>
          <w:color w:val="252525"/>
          <w:sz w:val="40"/>
        </w:rPr>
        <w:t xml:space="preserve">Cinnamon and moringa act as </w:t>
      </w:r>
      <w:r>
        <w:rPr>
          <w:rFonts w:ascii="Arial" w:hAnsi="Arial" w:cs="Arial" w:eastAsia="Arial"/>
          <w:b w:val="true"/>
          <w:color w:val="252525"/>
          <w:sz w:val="40"/>
        </w:rPr>
        <w:t xml:space="preserve">ECS </w:t>
      </w:r>
      <w:r>
        <w:rPr>
          <w:rFonts w:ascii="Arial" w:hAnsi="Arial" w:cs="Arial" w:eastAsia="Arial"/>
          <w:color w:val="252525"/>
          <w:sz w:val="40"/>
        </w:rPr>
        <w:t>modulators and anti-inflammatories</w:t>
      </w:r>
    </w:p>
    <w:p>
      <w:pPr>
        <w:numPr>
          <w:numId w:val="81"/>
        </w:numPr>
        <w:spacing w:line="240" w:lineRule="auto" w:after="0" w:before="0"/>
        <w:ind w:right="0" w:left="0"/>
      </w:pPr>
      <w:r>
        <w:rPr>
          <w:rFonts w:ascii="Arial" w:hAnsi="Arial" w:cs="Arial" w:eastAsia="Arial"/>
          <w:color w:val="252525"/>
          <w:sz w:val="40"/>
        </w:rPr>
        <w:t xml:space="preserve">Avocado/good fats boost </w:t>
      </w:r>
      <w:r>
        <w:rPr>
          <w:rFonts w:ascii="Arial" w:hAnsi="Arial" w:cs="Arial" w:eastAsia="Arial"/>
          <w:color w:val="252525"/>
          <w:sz w:val="40"/>
        </w:rPr>
        <w:t>cannabinoid absorption from the gut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3. Fermented Cabbage Relish </w:t>
      </w:r>
      <w:r>
        <w:rPr>
          <w:rFonts w:ascii="Arial" w:hAnsi="Arial" w:cs="Arial" w:eastAsia="Arial"/>
          <w:b w:val="true"/>
          <w:color w:val="252525"/>
          <w:sz w:val="43"/>
        </w:rPr>
        <w:t>Pairs With:</w:t>
      </w:r>
    </w:p>
    <w:p>
      <w:pPr>
        <w:numPr>
          <w:numId w:val="82"/>
        </w:numPr>
        <w:spacing w:line="240" w:lineRule="auto" w:after="0" w:before="0"/>
        <w:ind w:right="0" w:left="0"/>
      </w:pPr>
      <w:r>
        <w:rPr>
          <w:rFonts w:ascii="Arial" w:hAnsi="Arial" w:cs="Arial" w:eastAsia="Arial"/>
          <w:color w:val="252525"/>
          <w:sz w:val="40"/>
        </w:rPr>
        <w:t>Any savory meal: Sadza, protein stews, grain bowls</w:t>
      </w:r>
    </w:p>
    <w:p>
      <w:pPr>
        <w:numPr>
          <w:numId w:val="82"/>
        </w:numPr>
        <w:spacing w:line="240" w:lineRule="auto" w:after="0" w:before="0"/>
        <w:ind w:right="0" w:left="0"/>
      </w:pPr>
      <w:r>
        <w:rPr>
          <w:rFonts w:ascii="Arial" w:hAnsi="Arial" w:cs="Arial" w:eastAsia="Arial"/>
          <w:color w:val="252525"/>
          <w:sz w:val="40"/>
        </w:rPr>
        <w:t>Especially useful with: fatty meats, fried foods, or dry meals (e.g., beans + cassava)</w:t>
      </w:r>
    </w:p>
    <w:p>
      <w:pPr>
        <w:numPr>
          <w:numId w:val="82"/>
        </w:numPr>
        <w:spacing w:line="240" w:lineRule="auto" w:after="0" w:before="0"/>
        <w:ind w:right="0" w:left="0"/>
      </w:pPr>
      <w:r>
        <w:rPr>
          <w:rFonts w:ascii="Arial" w:hAnsi="Arial" w:cs="Arial" w:eastAsia="Arial"/>
          <w:color w:val="252525"/>
          <w:sz w:val="40"/>
        </w:rPr>
        <w:t>Use 1–2 tablespoons per meal, not as a</w:t>
      </w:r>
      <w:r>
        <w:rPr>
          <w:rFonts w:ascii="Arial" w:hAnsi="Arial" w:cs="Arial" w:eastAsia="Arial"/>
          <w:color w:val="252525"/>
          <w:sz w:val="40"/>
        </w:rPr>
        <w:t xml:space="preserve"> main portion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Why This Works</w:t>
      </w:r>
      <w:r>
        <w:rPr>
          <w:rFonts w:ascii="Arial" w:hAnsi="Arial" w:cs="Arial" w:eastAsia="Arial"/>
          <w:b w:val="true"/>
          <w:color w:val="252525"/>
          <w:sz w:val="43"/>
        </w:rPr>
        <w:t>:</w:t>
      </w:r>
    </w:p>
    <w:p>
      <w:pPr>
        <w:numPr>
          <w:numId w:val="83"/>
        </w:numPr>
        <w:spacing w:line="240" w:lineRule="auto" w:after="0" w:before="0"/>
        <w:ind w:right="0" w:left="0"/>
      </w:pPr>
      <w:r>
        <w:rPr>
          <w:rFonts w:ascii="Arial" w:hAnsi="Arial" w:cs="Arial" w:eastAsia="Arial"/>
          <w:color w:val="252525"/>
          <w:sz w:val="40"/>
        </w:rPr>
        <w:t xml:space="preserve">Sauerkraut </w:t>
      </w:r>
      <w:r>
        <w:rPr>
          <w:rFonts w:ascii="Arial" w:hAnsi="Arial" w:cs="Arial" w:eastAsia="Arial"/>
          <w:color w:val="252525"/>
          <w:sz w:val="40"/>
        </w:rPr>
        <w:t>repopulates gut flora, aiding digestion of heavier meals</w:t>
      </w:r>
    </w:p>
    <w:p>
      <w:pPr>
        <w:numPr>
          <w:numId w:val="83"/>
        </w:numPr>
        <w:spacing w:line="240" w:lineRule="auto" w:after="0" w:before="0"/>
        <w:ind w:right="0" w:left="0"/>
      </w:pPr>
      <w:r>
        <w:rPr>
          <w:rFonts w:ascii="Arial" w:hAnsi="Arial" w:cs="Arial" w:eastAsia="Arial"/>
          <w:color w:val="252525"/>
          <w:sz w:val="40"/>
        </w:rPr>
        <w:t>When paired with meats or fatty stews, it helps break down fats, supporting ECS receptor activity</w:t>
      </w:r>
    </w:p>
    <w:p>
      <w:pPr>
        <w:numPr>
          <w:numId w:val="83"/>
        </w:numPr>
        <w:spacing w:line="240" w:lineRule="auto" w:after="0" w:before="0"/>
        <w:ind w:right="0" w:left="0"/>
      </w:pPr>
      <w:r>
        <w:rPr>
          <w:rFonts w:ascii="Arial" w:hAnsi="Arial" w:cs="Arial" w:eastAsia="Arial"/>
          <w:color w:val="252525"/>
          <w:sz w:val="40"/>
        </w:rPr>
        <w:t>Ideal post-antibiotic, or for constipated or bloated patients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4. Baobab-Boosted Fermented Drink </w:t>
      </w:r>
      <w:r>
        <w:rPr>
          <w:rFonts w:ascii="Arial" w:hAnsi="Arial" w:cs="Arial" w:eastAsia="Arial"/>
          <w:b w:val="true"/>
          <w:color w:val="252525"/>
          <w:sz w:val="43"/>
        </w:rPr>
        <w:t>Pairs With:</w:t>
      </w:r>
    </w:p>
    <w:p>
      <w:pPr>
        <w:numPr>
          <w:numId w:val="84"/>
        </w:numPr>
        <w:spacing w:line="240" w:lineRule="auto" w:after="0" w:before="0"/>
        <w:ind w:right="0" w:left="0"/>
      </w:pPr>
      <w:r>
        <w:rPr>
          <w:rFonts w:ascii="Arial" w:hAnsi="Arial" w:cs="Arial" w:eastAsia="Arial"/>
          <w:color w:val="252525"/>
          <w:sz w:val="40"/>
        </w:rPr>
        <w:t>Between meals, early morning, or after light exercise</w:t>
      </w:r>
    </w:p>
    <w:p>
      <w:pPr>
        <w:numPr>
          <w:numId w:val="84"/>
        </w:numPr>
        <w:spacing w:line="240" w:lineRule="auto" w:after="0" w:before="0"/>
        <w:ind w:right="0" w:left="0"/>
      </w:pPr>
      <w:r>
        <w:rPr>
          <w:rFonts w:ascii="Arial" w:hAnsi="Arial" w:cs="Arial" w:eastAsia="Arial"/>
          <w:color w:val="252525"/>
          <w:sz w:val="40"/>
        </w:rPr>
        <w:t>Works well in place of sugary juices or fizzy drinks</w:t>
      </w:r>
    </w:p>
    <w:p>
      <w:pPr>
        <w:numPr>
          <w:numId w:val="84"/>
        </w:numPr>
        <w:spacing w:line="240" w:lineRule="auto" w:after="0" w:before="0"/>
        <w:ind w:right="0" w:left="0"/>
      </w:pPr>
      <w:r>
        <w:rPr>
          <w:rFonts w:ascii="Arial" w:hAnsi="Arial" w:cs="Arial" w:eastAsia="Arial"/>
          <w:color w:val="252525"/>
          <w:sz w:val="40"/>
        </w:rPr>
        <w:t xml:space="preserve">Can be served alongside: </w:t>
      </w:r>
    </w:p>
    <w:p>
      <w:pPr>
        <w:numPr>
          <w:numId w:val="84"/>
        </w:numPr>
        <w:spacing w:line="240" w:lineRule="auto" w:after="0" w:before="0"/>
        <w:ind w:right="0" w:left="0"/>
      </w:pPr>
      <w:r>
        <w:rPr>
          <w:rFonts w:ascii="Arial" w:hAnsi="Arial" w:cs="Arial" w:eastAsia="Arial"/>
          <w:color w:val="252525"/>
          <w:sz w:val="40"/>
        </w:rPr>
        <w:t>Steamed sweet potato + avocado</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- 44 -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Pairing and Rotation of Fermented Recipes</w:t>
      </w:r>
    </w:p>
    <w:p>
      <w:pPr>
        <w:spacing w:line="270" w:lineRule="auto" w:after="0" w:before="0"/>
        <w:ind w:right="0" w:left="0"/>
        <w:rPr>
          <w:rFonts w:ascii="Arial" w:hAnsi="Arial" w:cs="Arial"/>
          <w:sz w:val="21"/>
        </w:rPr>
      </w:pPr>
      <w:r/>
    </w:p>
    <w:p>
      <w:pPr>
        <w:numPr>
          <w:numId w:val="85"/>
        </w:numPr>
        <w:spacing w:line="240" w:lineRule="auto" w:after="0" w:before="0"/>
        <w:ind w:right="0" w:left="0"/>
      </w:pPr>
      <w:r>
        <w:rPr>
          <w:rFonts w:ascii="Arial" w:hAnsi="Arial" w:cs="Arial" w:eastAsia="Arial"/>
          <w:color w:val="252525"/>
          <w:sz w:val="43"/>
        </w:rPr>
        <w:t>Small cassava fritters with greens</w:t>
      </w:r>
    </w:p>
    <w:p>
      <w:pPr>
        <w:numPr>
          <w:numId w:val="85"/>
        </w:numPr>
        <w:spacing w:line="240" w:lineRule="auto" w:after="0" w:before="0"/>
        <w:ind w:right="0" w:left="0"/>
      </w:pPr>
      <w:r>
        <w:rPr>
          <w:rFonts w:ascii="Arial" w:hAnsi="Arial" w:cs="Arial" w:eastAsia="Arial"/>
          <w:color w:val="252525"/>
          <w:sz w:val="43"/>
        </w:rPr>
        <w:t>Light vegetable soup for rehydration</w:t>
      </w:r>
    </w:p>
    <w:p>
      <w:pPr>
        <w:spacing w:line="270" w:lineRule="auto" w:after="0" w:before="0"/>
        <w:ind w:right="0" w:left="0"/>
        <w:rPr>
          <w:rFonts w:ascii="Arial" w:hAnsi="Arial" w:cs="Arial"/>
          <w:sz w:val="21"/>
        </w:rPr>
      </w:pPr>
      <w:r/>
    </w:p>
    <w:p>
      <w:pPr>
        <w:spacing w:line="240" w:lineRule="auto" w:after="0" w:before="0"/>
        <w:ind w:right="0" w:left="0"/>
      </w:pPr>
      <w:r>
        <w:rPr>
          <w:rFonts w:ascii="Arial" w:hAnsi="Arial" w:cs="Arial" w:eastAsia="Arial"/>
          <w:b w:val="true"/>
          <w:color w:val="252525"/>
          <w:sz w:val="43"/>
        </w:rPr>
        <w:t>Why This Works</w:t>
      </w:r>
      <w:r>
        <w:rPr>
          <w:rFonts w:ascii="Arial" w:hAnsi="Arial" w:cs="Arial" w:eastAsia="Arial"/>
          <w:b w:val="true"/>
          <w:color w:val="252525"/>
          <w:sz w:val="43"/>
        </w:rPr>
        <w:t>:</w:t>
      </w:r>
    </w:p>
    <w:p>
      <w:pPr>
        <w:numPr>
          <w:numId w:val="86"/>
        </w:numPr>
        <w:spacing w:line="240" w:lineRule="auto" w:after="0" w:before="0"/>
        <w:ind w:right="0" w:left="0"/>
      </w:pPr>
      <w:r>
        <w:rPr>
          <w:rFonts w:ascii="Arial" w:hAnsi="Arial" w:cs="Arial" w:eastAsia="Arial"/>
          <w:color w:val="252525"/>
          <w:sz w:val="43"/>
        </w:rPr>
        <w:t>Baobab rehydrates and delivers electrolytes + antioxidants</w:t>
      </w:r>
    </w:p>
    <w:p>
      <w:pPr>
        <w:numPr>
          <w:numId w:val="86"/>
        </w:numPr>
        <w:spacing w:line="240" w:lineRule="auto" w:after="0" w:before="0"/>
        <w:ind w:right="0" w:left="0"/>
      </w:pPr>
      <w:r>
        <w:rPr>
          <w:rFonts w:ascii="Arial" w:hAnsi="Arial" w:cs="Arial" w:eastAsia="Arial"/>
          <w:color w:val="252525"/>
          <w:sz w:val="43"/>
        </w:rPr>
        <w:t>Fermented base + fiber feeds gut microbiota and liver-ECS pathways</w:t>
      </w:r>
    </w:p>
    <w:p>
      <w:pPr>
        <w:numPr>
          <w:numId w:val="86"/>
        </w:numPr>
        <w:spacing w:line="240" w:lineRule="auto" w:after="0" w:before="0"/>
        <w:ind w:right="0" w:left="0"/>
      </w:pPr>
      <w:r>
        <w:rPr>
          <w:rFonts w:ascii="Arial" w:hAnsi="Arial" w:cs="Arial" w:eastAsia="Arial"/>
          <w:color w:val="252525"/>
          <w:sz w:val="43"/>
        </w:rPr>
        <w:t>Lemon and cinnamon cleanse the palate and stimulate digestion</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Weekly Rotation Tips</w:t>
      </w:r>
    </w:p>
    <w:p>
      <w:pPr>
        <w:spacing w:line="240" w:lineRule="auto" w:after="0" w:before="0"/>
        <w:ind w:right="0" w:left="0"/>
        <w:jc w:val="center"/>
      </w:pPr>
      <w:r>
        <w:rPr>
          <w:rFonts w:ascii="Arial" w:hAnsi="Arial" w:cs="Arial" w:eastAsia="Arial"/>
          <w:b w:val="true"/>
          <w:color w:val="252525"/>
          <w:sz w:val="47"/>
        </w:rPr>
        <w:t>(Caregiver/Patient)</w:t>
      </w:r>
    </w:p>
    <w:p>
      <w:pPr>
        <w:spacing w:line="240" w:lineRule="auto" w:after="0" w:before="0"/>
        <w:ind w:right="0" w:left="0"/>
        <w:jc w:val="center"/>
      </w:pPr>
      <w:r>
        <w:rPr>
          <w:rFonts w:ascii="Arial" w:hAnsi="Arial" w:cs="Arial" w:eastAsia="Arial"/>
          <w:color w:val="252525"/>
          <w:sz w:val="43"/>
        </w:rPr>
        <w:t>“Start small, go slow, stay consistent.”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54"/>
        </w:rPr>
        <w:t>Introduce one fermented food per day, such</w:t>
      </w:r>
      <w:r>
        <w:rPr>
          <w:rFonts w:ascii="Arial" w:hAnsi="Arial" w:cs="Arial" w:eastAsia="Arial"/>
          <w:color w:val="252525"/>
          <w:sz w:val="54"/>
        </w:rPr>
        <w:t xml:space="preserve"> as:</w:t>
      </w:r>
    </w:p>
    <w:p>
      <w:pPr>
        <w:numPr>
          <w:numId w:val="87"/>
        </w:numPr>
        <w:spacing w:line="240" w:lineRule="auto" w:after="0" w:before="0"/>
        <w:ind w:right="0" w:left="0"/>
      </w:pPr>
      <w:r>
        <w:rPr>
          <w:rFonts w:ascii="Arial" w:hAnsi="Arial" w:cs="Arial" w:eastAsia="Arial"/>
          <w:color w:val="252525"/>
          <w:sz w:val="51"/>
        </w:rPr>
        <w:t>Monday: Fermented pap for lunch</w:t>
      </w:r>
    </w:p>
    <w:p>
      <w:pPr>
        <w:numPr>
          <w:numId w:val="87"/>
        </w:numPr>
        <w:spacing w:line="240" w:lineRule="auto" w:after="0" w:before="0"/>
        <w:ind w:right="0" w:left="0"/>
      </w:pPr>
      <w:r>
        <w:rPr>
          <w:rFonts w:ascii="Arial" w:hAnsi="Arial" w:cs="Arial" w:eastAsia="Arial"/>
          <w:color w:val="252525"/>
          <w:sz w:val="51"/>
        </w:rPr>
        <w:t>Tuesday: Zviyo porridge for breakfast</w:t>
      </w:r>
    </w:p>
    <w:p>
      <w:pPr>
        <w:numPr>
          <w:numId w:val="87"/>
        </w:numPr>
        <w:spacing w:line="240" w:lineRule="auto" w:after="0" w:before="0"/>
        <w:ind w:right="0" w:left="0"/>
      </w:pPr>
      <w:r>
        <w:rPr>
          <w:rFonts w:ascii="Arial" w:hAnsi="Arial" w:cs="Arial" w:eastAsia="Arial"/>
          <w:color w:val="252525"/>
          <w:sz w:val="51"/>
        </w:rPr>
        <w:t>Wednesday: Cabbage relish with dinner</w:t>
      </w:r>
    </w:p>
    <w:p>
      <w:pPr>
        <w:numPr>
          <w:numId w:val="87"/>
        </w:numPr>
        <w:spacing w:line="240" w:lineRule="auto" w:after="0" w:before="0"/>
        <w:ind w:right="0" w:left="0"/>
      </w:pPr>
      <w:r>
        <w:rPr>
          <w:rFonts w:ascii="Arial" w:hAnsi="Arial" w:cs="Arial" w:eastAsia="Arial"/>
          <w:color w:val="252525"/>
          <w:sz w:val="51"/>
        </w:rPr>
        <w:t xml:space="preserve">Thursday: Fermented drink </w:t>
      </w:r>
      <w:r>
        <w:rPr>
          <w:rFonts w:ascii="Arial" w:hAnsi="Arial" w:cs="Arial" w:eastAsia="Arial"/>
          <w:color w:val="252525"/>
          <w:sz w:val="51"/>
        </w:rPr>
        <w:t>midday</w:t>
      </w:r>
    </w:p>
    <w:p>
      <w:pPr>
        <w:numPr>
          <w:numId w:val="87"/>
        </w:numPr>
        <w:spacing w:line="240" w:lineRule="auto" w:after="0" w:before="0"/>
        <w:ind w:right="0" w:left="0"/>
      </w:pPr>
      <w:r>
        <w:rPr>
          <w:rFonts w:ascii="Arial" w:hAnsi="Arial" w:cs="Arial" w:eastAsia="Arial"/>
          <w:color w:val="252525"/>
          <w:sz w:val="51"/>
        </w:rPr>
        <w:t>Friday: Combine fermented pap + relish</w:t>
      </w:r>
    </w:p>
    <w:p>
      <w:pPr>
        <w:numPr>
          <w:numId w:val="87"/>
        </w:numPr>
        <w:spacing w:line="240" w:lineRule="auto" w:after="0" w:before="0"/>
        <w:ind w:right="0" w:left="0"/>
      </w:pPr>
      <w:r>
        <w:rPr>
          <w:rFonts w:ascii="Arial" w:hAnsi="Arial" w:cs="Arial" w:eastAsia="Arial"/>
          <w:color w:val="252525"/>
          <w:sz w:val="51"/>
        </w:rPr>
        <w:t>Saturday: Zviyo with avocado &amp; cinnamon</w:t>
      </w:r>
    </w:p>
    <w:p>
      <w:pPr>
        <w:numPr>
          <w:numId w:val="87"/>
        </w:numPr>
        <w:spacing w:line="240" w:lineRule="auto" w:after="0" w:before="0"/>
        <w:ind w:right="0" w:left="0"/>
      </w:pPr>
      <w:r>
        <w:rPr>
          <w:rFonts w:ascii="Arial" w:hAnsi="Arial" w:cs="Arial" w:eastAsia="Arial"/>
          <w:color w:val="252525"/>
          <w:sz w:val="51"/>
        </w:rPr>
        <w:t>Sunday: Rest gut with warm broth + light relish</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- 45 -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Probiotic Pap Recipes</w:t>
      </w:r>
    </w:p>
    <w:p>
      <w:pPr>
        <w:spacing w:line="270" w:lineRule="auto" w:after="0" w:before="0"/>
        <w:ind w:right="0" w:left="0"/>
        <w:jc w:val="right"/>
        <w:rPr>
          <w:rFonts w:ascii="Arial" w:hAnsi="Arial" w:cs="Arial"/>
          <w:sz w:val="40"/>
        </w:rPr>
      </w:pPr>
      <w:r/>
    </w:p>
    <w:p>
      <w:pPr>
        <w:spacing w:line="240" w:lineRule="auto" w:after="0" w:before="0"/>
        <w:ind w:right="0" w:left="0"/>
      </w:pPr>
      <w:r>
        <w:rPr>
          <w:rFonts w:ascii="Arial" w:hAnsi="Arial" w:cs="Arial" w:eastAsia="Arial"/>
          <w:b w:val="true"/>
          <w:color w:val="252525"/>
          <w:sz w:val="43"/>
        </w:rPr>
        <w:t xml:space="preserve">Recipes and methods for probiotic-rich meals, relishes, and porridges — from sour grains to lacto-fermented vegetables — designed to feed beneficial bacteria </w:t>
      </w:r>
      <w:r>
        <w:rPr>
          <w:rFonts w:ascii="Arial" w:hAnsi="Arial" w:cs="Arial" w:eastAsia="Arial"/>
          <w:b w:val="true"/>
          <w:color w:val="252525"/>
          <w:sz w:val="43"/>
        </w:rPr>
        <w:t>and modulate the ECS.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 xml:space="preserve">1. </w:t>
      </w:r>
      <w:r>
        <w:rPr>
          <w:rFonts w:ascii="Arial" w:hAnsi="Arial" w:cs="Arial" w:eastAsia="Arial"/>
          <w:b w:val="true"/>
          <w:color w:val="252525"/>
          <w:sz w:val="59"/>
        </w:rPr>
        <w:t>Probiotic Paps</w:t>
      </w:r>
    </w:p>
    <w:p>
      <w:pPr>
        <w:spacing w:line="240" w:lineRule="auto" w:after="0" w:before="0"/>
        <w:ind w:right="0" w:left="0"/>
        <w:jc w:val="center"/>
      </w:pPr>
      <w:r>
        <w:rPr>
          <w:rFonts w:ascii="Arial" w:hAnsi="Arial" w:cs="Arial" w:eastAsia="Arial"/>
          <w:i w:val="true"/>
          <w:color w:val="252525"/>
          <w:sz w:val="43"/>
        </w:rPr>
        <w:t xml:space="preserve">Functional porridges that rebuild digestive tone, </w:t>
      </w:r>
    </w:p>
    <w:p>
      <w:pPr>
        <w:spacing w:line="240" w:lineRule="auto" w:after="0" w:before="0"/>
        <w:ind w:right="0" w:left="0"/>
        <w:jc w:val="center"/>
      </w:pPr>
      <w:r>
        <w:rPr>
          <w:rFonts w:ascii="Arial" w:hAnsi="Arial" w:cs="Arial" w:eastAsia="Arial"/>
          <w:i w:val="true"/>
          <w:color w:val="252525"/>
          <w:sz w:val="43"/>
        </w:rPr>
        <w:t>nourish the gut lining, and gently support ECS tone</w:t>
      </w:r>
    </w:p>
    <w:p>
      <w:pPr>
        <w:spacing w:line="240" w:lineRule="auto" w:after="0" w:before="0"/>
        <w:ind w:right="0" w:left="0"/>
        <w:jc w:val="center"/>
      </w:pPr>
      <w:r>
        <w:rPr>
          <w:rFonts w:ascii="Arial" w:hAnsi="Arial" w:cs="Arial" w:eastAsia="Arial"/>
          <w:i w:val="true"/>
          <w:color w:val="252525"/>
          <w:sz w:val="43"/>
        </w:rPr>
        <w:t>and</w:t>
      </w:r>
      <w:r>
        <w:rPr>
          <w:rFonts w:ascii="Arial" w:hAnsi="Arial" w:cs="Arial" w:eastAsia="Arial"/>
          <w:i w:val="true"/>
          <w:color w:val="252525"/>
          <w:sz w:val="43"/>
        </w:rPr>
        <w:t xml:space="preserve"> balance — featuring millet, green banana, and sweet potato bases.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Millet &amp; Baobab Morning Pap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grounding, ECS-supportive breakfast pap rich in polyphenols, prebiotics, and gentle fermentation compounds.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88"/>
        </w:numPr>
        <w:spacing w:line="240" w:lineRule="auto" w:after="0" w:before="0"/>
        <w:ind w:right="0" w:left="0"/>
      </w:pPr>
      <w:r>
        <w:rPr>
          <w:rFonts w:ascii="Arial" w:hAnsi="Arial" w:cs="Arial" w:eastAsia="Arial"/>
          <w:color w:val="252525"/>
          <w:sz w:val="43"/>
        </w:rPr>
        <w:t>½ cup finger millet flour (fermented if possible)</w:t>
      </w:r>
    </w:p>
    <w:p>
      <w:pPr>
        <w:numPr>
          <w:numId w:val="88"/>
        </w:numPr>
        <w:spacing w:line="240" w:lineRule="auto" w:after="0" w:before="0"/>
        <w:ind w:right="0" w:left="0"/>
      </w:pPr>
      <w:r>
        <w:rPr>
          <w:rFonts w:ascii="Arial" w:hAnsi="Arial" w:cs="Arial" w:eastAsia="Arial"/>
          <w:color w:val="252525"/>
          <w:sz w:val="43"/>
        </w:rPr>
        <w:t>2 cups water</w:t>
      </w:r>
    </w:p>
    <w:p>
      <w:pPr>
        <w:numPr>
          <w:numId w:val="88"/>
        </w:numPr>
        <w:spacing w:line="240" w:lineRule="auto" w:after="0" w:before="0"/>
        <w:ind w:right="0" w:left="0"/>
      </w:pPr>
      <w:r>
        <w:rPr>
          <w:rFonts w:ascii="Arial" w:hAnsi="Arial" w:cs="Arial" w:eastAsia="Arial"/>
          <w:color w:val="252525"/>
          <w:sz w:val="43"/>
        </w:rPr>
        <w:t>1 tbsp baobab fruit powder</w:t>
      </w:r>
    </w:p>
    <w:p>
      <w:pPr>
        <w:numPr>
          <w:numId w:val="88"/>
        </w:numPr>
        <w:spacing w:line="240" w:lineRule="auto" w:after="0" w:before="0"/>
        <w:ind w:right="0" w:left="0"/>
      </w:pPr>
      <w:r>
        <w:rPr>
          <w:rFonts w:ascii="Arial" w:hAnsi="Arial" w:cs="Arial" w:eastAsia="Arial"/>
          <w:color w:val="252525"/>
          <w:sz w:val="43"/>
        </w:rPr>
        <w:t>¼ tsp cinnamon</w:t>
      </w:r>
    </w:p>
    <w:p>
      <w:pPr>
        <w:numPr>
          <w:numId w:val="88"/>
        </w:numPr>
        <w:spacing w:line="240" w:lineRule="auto" w:after="0" w:before="0"/>
        <w:ind w:right="0" w:left="0"/>
      </w:pPr>
      <w:r>
        <w:rPr>
          <w:rFonts w:ascii="Arial" w:hAnsi="Arial" w:cs="Arial" w:eastAsia="Arial"/>
          <w:color w:val="252525"/>
          <w:sz w:val="43"/>
        </w:rPr>
        <w:t>1 tbsp fermented coconut milk or 1 tsp sour maize starter</w:t>
      </w:r>
    </w:p>
    <w:p>
      <w:pPr>
        <w:numPr>
          <w:numId w:val="88"/>
        </w:numPr>
        <w:spacing w:line="240" w:lineRule="auto" w:after="0" w:before="0"/>
        <w:ind w:right="0" w:left="0"/>
      </w:pPr>
      <w:r>
        <w:rPr>
          <w:rFonts w:ascii="Arial" w:hAnsi="Arial" w:cs="Arial" w:eastAsia="Arial"/>
          <w:color w:val="252525"/>
          <w:sz w:val="43"/>
        </w:rPr>
        <w:t>1 tsp raw honey or jaggery (omit if diabetic-sensitive)</w:t>
      </w:r>
    </w:p>
    <w:p>
      <w:pPr>
        <w:numPr>
          <w:numId w:val="88"/>
        </w:numPr>
        <w:spacing w:line="240" w:lineRule="auto" w:after="0" w:before="0"/>
        <w:ind w:right="0" w:left="0"/>
      </w:pPr>
      <w:r>
        <w:rPr>
          <w:rFonts w:ascii="Arial" w:hAnsi="Arial" w:cs="Arial" w:eastAsia="Arial"/>
          <w:color w:val="252525"/>
          <w:sz w:val="43"/>
        </w:rPr>
        <w:t>Pinch of sea salt</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- 46 -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Probiotic Pap Recipes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89"/>
        </w:numPr>
        <w:spacing w:line="240" w:lineRule="auto" w:after="0" w:before="0"/>
        <w:ind w:right="0" w:left="0"/>
      </w:pPr>
      <w:r>
        <w:rPr>
          <w:rFonts w:ascii="Arial" w:hAnsi="Arial" w:cs="Arial" w:eastAsia="Arial"/>
          <w:color w:val="252525"/>
          <w:sz w:val="43"/>
        </w:rPr>
        <w:t>In a pot, whisk millet flour with 1 cup of cold water to create a smooth paste.</w:t>
      </w:r>
    </w:p>
    <w:p>
      <w:pPr>
        <w:numPr>
          <w:numId w:val="89"/>
        </w:numPr>
        <w:spacing w:line="240" w:lineRule="auto" w:after="0" w:before="0"/>
        <w:ind w:right="0" w:left="0"/>
      </w:pPr>
      <w:r>
        <w:rPr>
          <w:rFonts w:ascii="Arial" w:hAnsi="Arial" w:cs="Arial" w:eastAsia="Arial"/>
          <w:color w:val="252525"/>
          <w:sz w:val="43"/>
        </w:rPr>
        <w:t>Add 1 more cup of boiling water and stir on medium heat until it thickens (5–7 minutes).</w:t>
      </w:r>
    </w:p>
    <w:p>
      <w:pPr>
        <w:numPr>
          <w:numId w:val="89"/>
        </w:numPr>
        <w:spacing w:line="240" w:lineRule="auto" w:after="0" w:before="0"/>
        <w:ind w:right="0" w:left="0"/>
      </w:pPr>
      <w:r>
        <w:rPr>
          <w:rFonts w:ascii="Arial" w:hAnsi="Arial" w:cs="Arial" w:eastAsia="Arial"/>
          <w:color w:val="252525"/>
          <w:sz w:val="43"/>
        </w:rPr>
        <w:t>Remove from heat. Add baobab powder, cinnamon, salt, and coconut milk or sour starter.</w:t>
      </w:r>
    </w:p>
    <w:p>
      <w:pPr>
        <w:numPr>
          <w:numId w:val="89"/>
        </w:numPr>
        <w:spacing w:line="240" w:lineRule="auto" w:after="0" w:before="0"/>
        <w:ind w:right="0" w:left="0"/>
      </w:pPr>
      <w:r>
        <w:rPr>
          <w:rFonts w:ascii="Arial" w:hAnsi="Arial" w:cs="Arial" w:eastAsia="Arial"/>
          <w:color w:val="252525"/>
          <w:sz w:val="43"/>
        </w:rPr>
        <w:t>Let sit covered for 5 minutes to activate probiotics.</w:t>
      </w:r>
    </w:p>
    <w:p>
      <w:pPr>
        <w:numPr>
          <w:numId w:val="89"/>
        </w:numPr>
        <w:spacing w:line="240" w:lineRule="auto" w:after="0" w:before="0"/>
        <w:ind w:right="0" w:left="0"/>
      </w:pPr>
      <w:r>
        <w:rPr>
          <w:rFonts w:ascii="Arial" w:hAnsi="Arial" w:cs="Arial" w:eastAsia="Arial"/>
          <w:color w:val="252525"/>
          <w:sz w:val="43"/>
        </w:rPr>
        <w:t>Sweeten if desired and serve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90"/>
        </w:numPr>
        <w:spacing w:line="240" w:lineRule="auto" w:after="0" w:before="0"/>
        <w:ind w:right="0" w:left="0"/>
      </w:pPr>
      <w:r>
        <w:rPr>
          <w:rFonts w:ascii="Arial" w:hAnsi="Arial" w:cs="Arial" w:eastAsia="Arial"/>
          <w:b w:val="true"/>
          <w:color w:val="252525"/>
          <w:sz w:val="43"/>
        </w:rPr>
        <w:t>Baobab:</w:t>
      </w:r>
      <w:r>
        <w:rPr>
          <w:rFonts w:ascii="Arial" w:hAnsi="Arial" w:cs="Arial" w:eastAsia="Arial"/>
          <w:color w:val="252525"/>
          <w:sz w:val="43"/>
        </w:rPr>
        <w:t xml:space="preserve"> Polyphenols and fiber modulate gut flora and act as CB2 agonists.</w:t>
      </w:r>
    </w:p>
    <w:p>
      <w:pPr>
        <w:numPr>
          <w:numId w:val="90"/>
        </w:numPr>
        <w:spacing w:line="240" w:lineRule="auto" w:after="0" w:before="0"/>
        <w:ind w:right="0" w:left="0"/>
      </w:pPr>
      <w:r>
        <w:rPr>
          <w:rFonts w:ascii="Arial" w:hAnsi="Arial" w:cs="Arial" w:eastAsia="Arial"/>
          <w:b w:val="true"/>
          <w:color w:val="252525"/>
          <w:sz w:val="43"/>
        </w:rPr>
        <w:t>Fermented coconut milk:</w:t>
      </w:r>
      <w:r>
        <w:rPr>
          <w:rFonts w:ascii="Arial" w:hAnsi="Arial" w:cs="Arial" w:eastAsia="Arial"/>
          <w:color w:val="252525"/>
          <w:sz w:val="43"/>
        </w:rPr>
        <w:t xml:space="preserve"> Offers lauric acid and beneficial </w:t>
      </w:r>
      <w:r>
        <w:rPr>
          <w:rFonts w:ascii="Arial" w:hAnsi="Arial" w:cs="Arial" w:eastAsia="Arial"/>
          <w:i w:val="true"/>
          <w:color w:val="252525"/>
          <w:sz w:val="43"/>
        </w:rPr>
        <w:t>Lactobacillus</w:t>
      </w:r>
      <w:r>
        <w:rPr>
          <w:rFonts w:ascii="Arial" w:hAnsi="Arial" w:cs="Arial" w:eastAsia="Arial"/>
          <w:color w:val="252525"/>
          <w:sz w:val="43"/>
        </w:rPr>
        <w:t>, increasing intestinal CB receptor expression.</w:t>
      </w:r>
    </w:p>
    <w:p>
      <w:pPr>
        <w:numPr>
          <w:numId w:val="90"/>
        </w:numPr>
        <w:spacing w:line="240" w:lineRule="auto" w:after="0" w:before="0"/>
        <w:ind w:right="0" w:left="0"/>
      </w:pPr>
      <w:r>
        <w:rPr>
          <w:rFonts w:ascii="Arial" w:hAnsi="Arial" w:cs="Arial" w:eastAsia="Arial"/>
          <w:b w:val="true"/>
          <w:color w:val="252525"/>
          <w:sz w:val="43"/>
        </w:rPr>
        <w:t>Millet:</w:t>
      </w:r>
      <w:r>
        <w:rPr>
          <w:rFonts w:ascii="Arial" w:hAnsi="Arial" w:cs="Arial" w:eastAsia="Arial"/>
          <w:color w:val="252525"/>
          <w:sz w:val="43"/>
        </w:rPr>
        <w:t xml:space="preserve"> Low glycemic, prebiotic-rich grain that stabilizes energy and reduces ECS overload.</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Green Banana Gut Rebuilder</w:t>
      </w:r>
    </w:p>
    <w:p>
      <w:pPr>
        <w:spacing w:line="270" w:lineRule="auto" w:after="0" w:before="0"/>
        <w:ind w:right="0" w:left="0"/>
        <w:jc w:val="center"/>
        <w:rPr>
          <w:rFonts w:ascii="Arial" w:hAnsi="Arial" w:cs="Arial"/>
          <w:sz w:val="43"/>
        </w:rPr>
      </w:pPr>
      <w:r/>
    </w:p>
    <w:p>
      <w:pPr>
        <w:numPr>
          <w:numId w:val="91"/>
        </w:numPr>
        <w:spacing w:line="240" w:lineRule="auto" w:after="0" w:before="0"/>
        <w:ind w:right="0" w:left="0"/>
      </w:pPr>
      <w:r>
        <w:rPr>
          <w:rFonts w:ascii="Arial" w:hAnsi="Arial" w:cs="Arial" w:eastAsia="Arial"/>
          <w:color w:val="252525"/>
          <w:sz w:val="43"/>
        </w:rPr>
        <w:t>Boiled green banana mashed with fermented mung bean broth, turmeric, and a little coconut oil</w:t>
      </w:r>
    </w:p>
    <w:p>
      <w:pPr>
        <w:numPr>
          <w:numId w:val="91"/>
        </w:numPr>
        <w:spacing w:line="240" w:lineRule="auto" w:after="0" w:before="0"/>
        <w:ind w:right="0" w:left="0"/>
      </w:pPr>
      <w:r>
        <w:rPr>
          <w:rFonts w:ascii="Arial" w:hAnsi="Arial" w:cs="Arial" w:eastAsia="Arial"/>
          <w:color w:val="252525"/>
          <w:sz w:val="43"/>
        </w:rPr>
        <w:t>Cooling, gentle, and ideal for post-diarrhea ECS reset</w:t>
      </w:r>
    </w:p>
    <w:p>
      <w:pPr>
        <w:numPr>
          <w:numId w:val="91"/>
        </w:numPr>
        <w:spacing w:line="240" w:lineRule="auto" w:after="0" w:before="0"/>
        <w:ind w:right="0" w:left="0"/>
      </w:pPr>
      <w:r>
        <w:rPr>
          <w:rFonts w:ascii="Arial" w:hAnsi="Arial" w:cs="Arial" w:eastAsia="Arial"/>
          <w:color w:val="252525"/>
          <w:sz w:val="43"/>
        </w:rPr>
        <w:t>Can be blended or served as a pap-like mash</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- 47 -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Probiotic Pap Recipes</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40"/>
        </w:rPr>
        <w:t>Purpose:</w:t>
      </w:r>
    </w:p>
    <w:p>
      <w:pPr>
        <w:spacing w:line="240" w:lineRule="auto" w:after="0" w:before="0"/>
        <w:ind w:right="0" w:left="0"/>
      </w:pPr>
      <w:r>
        <w:rPr>
          <w:rFonts w:ascii="Arial" w:hAnsi="Arial" w:cs="Arial" w:eastAsia="Arial"/>
          <w:color w:val="252525"/>
          <w:sz w:val="40"/>
        </w:rPr>
        <w:t>To restore gut balance after stress, diarrhea, or inflammatory flares, while gently supporting ECS and vagal tone.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92"/>
        </w:numPr>
        <w:spacing w:line="240" w:lineRule="auto" w:after="0" w:before="0"/>
        <w:ind w:right="0" w:left="0"/>
      </w:pPr>
      <w:r>
        <w:rPr>
          <w:rFonts w:ascii="Arial" w:hAnsi="Arial" w:cs="Arial" w:eastAsia="Arial"/>
          <w:color w:val="252525"/>
          <w:sz w:val="40"/>
        </w:rPr>
        <w:t>2 medium green bananas (not ripe)</w:t>
      </w:r>
    </w:p>
    <w:p>
      <w:pPr>
        <w:numPr>
          <w:numId w:val="92"/>
        </w:numPr>
        <w:spacing w:line="240" w:lineRule="auto" w:after="0" w:before="0"/>
        <w:ind w:right="0" w:left="0"/>
      </w:pPr>
      <w:r>
        <w:rPr>
          <w:rFonts w:ascii="Arial" w:hAnsi="Arial" w:cs="Arial" w:eastAsia="Arial"/>
          <w:color w:val="252525"/>
          <w:sz w:val="40"/>
        </w:rPr>
        <w:t>¼ cup fermented mung bean broth or rice water</w:t>
      </w:r>
    </w:p>
    <w:p>
      <w:pPr>
        <w:numPr>
          <w:numId w:val="92"/>
        </w:numPr>
        <w:spacing w:line="240" w:lineRule="auto" w:after="0" w:before="0"/>
        <w:ind w:right="0" w:left="0"/>
      </w:pPr>
      <w:r>
        <w:rPr>
          <w:rFonts w:ascii="Arial" w:hAnsi="Arial" w:cs="Arial" w:eastAsia="Arial"/>
          <w:color w:val="252525"/>
          <w:sz w:val="40"/>
        </w:rPr>
        <w:t xml:space="preserve">½ tsp turmeric powder / black pepper </w:t>
      </w:r>
    </w:p>
    <w:p>
      <w:pPr>
        <w:numPr>
          <w:numId w:val="92"/>
        </w:numPr>
        <w:spacing w:line="240" w:lineRule="auto" w:after="0" w:before="0"/>
        <w:ind w:right="0" w:left="0"/>
      </w:pPr>
      <w:r>
        <w:rPr>
          <w:rFonts w:ascii="Arial" w:hAnsi="Arial" w:cs="Arial" w:eastAsia="Arial"/>
          <w:color w:val="252525"/>
          <w:sz w:val="40"/>
        </w:rPr>
        <w:t>1 tsp virgin coconut oil</w:t>
      </w:r>
    </w:p>
    <w:p>
      <w:pPr>
        <w:numPr>
          <w:numId w:val="92"/>
        </w:numPr>
        <w:spacing w:line="240" w:lineRule="auto" w:after="0" w:before="0"/>
        <w:ind w:right="0" w:left="0"/>
      </w:pPr>
      <w:r>
        <w:rPr>
          <w:rFonts w:ascii="Arial" w:hAnsi="Arial" w:cs="Arial" w:eastAsia="Arial"/>
          <w:color w:val="252525"/>
          <w:sz w:val="40"/>
        </w:rPr>
        <w:t>Optional: pinch of clove or ginger powder</w:t>
      </w:r>
    </w:p>
    <w:p>
      <w:pPr>
        <w:numPr>
          <w:numId w:val="92"/>
        </w:numPr>
        <w:spacing w:line="240" w:lineRule="auto" w:after="0" w:before="0"/>
        <w:ind w:right="0" w:left="0"/>
      </w:pPr>
      <w:r>
        <w:rPr>
          <w:rFonts w:ascii="Arial" w:hAnsi="Arial" w:cs="Arial" w:eastAsia="Arial"/>
          <w:color w:val="252525"/>
          <w:sz w:val="40"/>
        </w:rPr>
        <w:t>Pinch of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Instructions:</w:t>
      </w:r>
    </w:p>
    <w:p>
      <w:pPr>
        <w:numPr>
          <w:numId w:val="93"/>
        </w:numPr>
        <w:spacing w:line="240" w:lineRule="auto" w:after="0" w:before="0"/>
        <w:ind w:right="0" w:left="0"/>
      </w:pPr>
      <w:r>
        <w:rPr>
          <w:rFonts w:ascii="Arial" w:hAnsi="Arial" w:cs="Arial" w:eastAsia="Arial"/>
          <w:color w:val="252525"/>
          <w:sz w:val="40"/>
        </w:rPr>
        <w:t>Peel and boil green bananas until soft (10–12 minutes).</w:t>
      </w:r>
    </w:p>
    <w:p>
      <w:pPr>
        <w:numPr>
          <w:numId w:val="93"/>
        </w:numPr>
        <w:spacing w:line="240" w:lineRule="auto" w:after="0" w:before="0"/>
        <w:ind w:right="0" w:left="0"/>
      </w:pPr>
      <w:r>
        <w:rPr>
          <w:rFonts w:ascii="Arial" w:hAnsi="Arial" w:cs="Arial" w:eastAsia="Arial"/>
          <w:color w:val="252525"/>
          <w:sz w:val="40"/>
        </w:rPr>
        <w:t>Mash with fermented broth, turmeric, salt, and coconut oil.</w:t>
      </w:r>
    </w:p>
    <w:p>
      <w:pPr>
        <w:numPr>
          <w:numId w:val="93"/>
        </w:numPr>
        <w:spacing w:line="240" w:lineRule="auto" w:after="0" w:before="0"/>
        <w:ind w:right="0" w:left="0"/>
      </w:pPr>
      <w:r>
        <w:rPr>
          <w:rFonts w:ascii="Arial" w:hAnsi="Arial" w:cs="Arial" w:eastAsia="Arial"/>
          <w:color w:val="252525"/>
          <w:sz w:val="40"/>
        </w:rPr>
        <w:t>Add spices if desired and blend into a smooth porridge consistency.</w:t>
      </w:r>
    </w:p>
    <w:p>
      <w:pPr>
        <w:numPr>
          <w:numId w:val="93"/>
        </w:numPr>
        <w:spacing w:line="240" w:lineRule="auto" w:after="0" w:before="0"/>
        <w:ind w:right="0" w:left="0"/>
      </w:pPr>
      <w:r>
        <w:rPr>
          <w:rFonts w:ascii="Arial" w:hAnsi="Arial" w:cs="Arial" w:eastAsia="Arial"/>
          <w:color w:val="252525"/>
          <w:sz w:val="40"/>
        </w:rPr>
        <w:t>Serve warm or room temperature.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Clinical Notes:</w:t>
      </w:r>
    </w:p>
    <w:p>
      <w:pPr>
        <w:numPr>
          <w:numId w:val="94"/>
        </w:numPr>
        <w:spacing w:line="240" w:lineRule="auto" w:after="0" w:before="0"/>
        <w:ind w:right="0" w:left="0"/>
      </w:pPr>
      <w:r>
        <w:rPr>
          <w:rFonts w:ascii="Arial" w:hAnsi="Arial" w:cs="Arial" w:eastAsia="Arial"/>
          <w:b w:val="true"/>
          <w:color w:val="252525"/>
          <w:sz w:val="36"/>
        </w:rPr>
        <w:t>Green banana:</w:t>
      </w:r>
      <w:r>
        <w:rPr>
          <w:rFonts w:ascii="Arial" w:hAnsi="Arial" w:cs="Arial" w:eastAsia="Arial"/>
          <w:color w:val="252525"/>
          <w:sz w:val="36"/>
        </w:rPr>
        <w:t xml:space="preserve"> Resistant starch source; feeds butyrate-producing gut flora.</w:t>
      </w:r>
    </w:p>
    <w:p>
      <w:pPr>
        <w:numPr>
          <w:numId w:val="94"/>
        </w:numPr>
        <w:spacing w:line="240" w:lineRule="auto" w:after="0" w:before="0"/>
        <w:ind w:right="0" w:left="0"/>
      </w:pPr>
      <w:r>
        <w:rPr>
          <w:rFonts w:ascii="Arial" w:hAnsi="Arial" w:cs="Arial" w:eastAsia="Arial"/>
          <w:b w:val="true"/>
          <w:color w:val="252525"/>
          <w:sz w:val="36"/>
        </w:rPr>
        <w:t>Turmeric + black pepper + fat:</w:t>
      </w:r>
      <w:r>
        <w:rPr>
          <w:rFonts w:ascii="Arial" w:hAnsi="Arial" w:cs="Arial" w:eastAsia="Arial"/>
          <w:color w:val="252525"/>
          <w:sz w:val="36"/>
        </w:rPr>
        <w:t xml:space="preserve"> Curcumin modulates ECS receptors when absorbed with lipids.</w:t>
      </w:r>
    </w:p>
    <w:p>
      <w:pPr>
        <w:numPr>
          <w:numId w:val="94"/>
        </w:numPr>
        <w:spacing w:line="240" w:lineRule="auto" w:after="0" w:before="0"/>
        <w:ind w:right="0" w:left="0"/>
      </w:pPr>
      <w:r>
        <w:rPr>
          <w:rFonts w:ascii="Arial" w:hAnsi="Arial" w:cs="Arial" w:eastAsia="Arial"/>
          <w:b w:val="true"/>
          <w:color w:val="252525"/>
          <w:sz w:val="36"/>
        </w:rPr>
        <w:t>Fermented broth:</w:t>
      </w:r>
      <w:r>
        <w:rPr>
          <w:rFonts w:ascii="Arial" w:hAnsi="Arial" w:cs="Arial" w:eastAsia="Arial"/>
          <w:color w:val="252525"/>
          <w:sz w:val="36"/>
        </w:rPr>
        <w:t xml:space="preserve"> Provides gentle probiotic exposure to seed gut microbiome.</w:t>
      </w:r>
    </w:p>
    <w:p>
      <w:pPr>
        <w:numPr>
          <w:numId w:val="94"/>
        </w:numPr>
        <w:spacing w:line="240" w:lineRule="auto" w:after="0" w:before="0"/>
        <w:ind w:right="0" w:left="0"/>
      </w:pPr>
      <w:r>
        <w:rPr>
          <w:rFonts w:ascii="Arial" w:hAnsi="Arial" w:cs="Arial" w:eastAsia="Arial"/>
          <w:color w:val="252525"/>
          <w:sz w:val="36"/>
        </w:rPr>
        <w:t>All Probiotic Paps in this section will be gentle on oxalates, suitable for general ECS repair, and modular (with diabetic or kidney-specific variations noted elsewhere).</w:t>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- 48 -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Sour Porridges &amp; Fermented Roots Recipes</w:t>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9"/>
        </w:rPr>
        <w:t xml:space="preserve">2. </w:t>
      </w:r>
      <w:r>
        <w:rPr>
          <w:rFonts w:ascii="Arial" w:hAnsi="Arial" w:cs="Arial" w:eastAsia="Arial"/>
          <w:b w:val="true"/>
          <w:color w:val="252525"/>
          <w:sz w:val="59"/>
        </w:rPr>
        <w:t>Sour Porridges &amp; Fermented Roots</w:t>
      </w:r>
    </w:p>
    <w:p>
      <w:pPr>
        <w:spacing w:line="240" w:lineRule="auto" w:after="0" w:before="0"/>
        <w:ind w:right="0" w:left="0"/>
        <w:jc w:val="center"/>
      </w:pPr>
      <w:r>
        <w:rPr>
          <w:rFonts w:ascii="Arial" w:hAnsi="Arial" w:cs="Arial" w:eastAsia="Arial"/>
          <w:i w:val="true"/>
          <w:color w:val="252525"/>
          <w:sz w:val="51"/>
        </w:rPr>
        <w:t xml:space="preserve">Tangy, enzyme-rich staples made using </w:t>
      </w:r>
    </w:p>
    <w:p>
      <w:pPr>
        <w:spacing w:line="240" w:lineRule="auto" w:after="0" w:before="0"/>
        <w:ind w:right="0" w:left="0"/>
        <w:jc w:val="center"/>
      </w:pPr>
      <w:r>
        <w:rPr>
          <w:rFonts w:ascii="Arial" w:hAnsi="Arial" w:cs="Arial" w:eastAsia="Arial"/>
          <w:i w:val="true"/>
          <w:color w:val="252525"/>
          <w:sz w:val="51"/>
        </w:rPr>
        <w:t xml:space="preserve">time-honored fermentation techniques. </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Sour Sweet Potato Chibuku</w:t>
      </w:r>
    </w:p>
    <w:p>
      <w:pPr>
        <w:spacing w:line="270" w:lineRule="auto" w:after="0" w:before="0"/>
        <w:ind w:right="0" w:left="0"/>
        <w:jc w:val="center"/>
        <w:rPr>
          <w:rFonts w:ascii="Arial" w:hAnsi="Arial" w:cs="Arial"/>
          <w:sz w:val="43"/>
        </w:rPr>
      </w:pPr>
      <w:r/>
    </w:p>
    <w:p>
      <w:pPr>
        <w:numPr>
          <w:numId w:val="95"/>
        </w:numPr>
        <w:spacing w:line="240" w:lineRule="auto" w:after="0" w:before="0"/>
        <w:ind w:right="0" w:left="0"/>
      </w:pPr>
      <w:r>
        <w:rPr>
          <w:rFonts w:ascii="Arial" w:hAnsi="Arial" w:cs="Arial" w:eastAsia="Arial"/>
          <w:color w:val="252525"/>
          <w:sz w:val="40"/>
        </w:rPr>
        <w:t>Fermented grated orange or purple sweet potato, with added warm spices (ginger, clove, cinnamon), fermented 2–3 days in clay or glass</w:t>
      </w:r>
    </w:p>
    <w:p>
      <w:pPr>
        <w:numPr>
          <w:numId w:val="95"/>
        </w:numPr>
        <w:spacing w:line="240" w:lineRule="auto" w:after="0" w:before="0"/>
        <w:ind w:right="0" w:left="0"/>
      </w:pPr>
      <w:r>
        <w:rPr>
          <w:rFonts w:ascii="Arial" w:hAnsi="Arial" w:cs="Arial" w:eastAsia="Arial"/>
          <w:color w:val="252525"/>
          <w:sz w:val="40"/>
        </w:rPr>
        <w:t>Served warm with a drizzle of probiotic coconut cream</w:t>
      </w:r>
    </w:p>
    <w:p>
      <w:pPr>
        <w:numPr>
          <w:numId w:val="95"/>
        </w:numPr>
        <w:spacing w:line="240" w:lineRule="auto" w:after="0" w:before="0"/>
        <w:ind w:right="0" w:left="0"/>
      </w:pPr>
      <w:r>
        <w:rPr>
          <w:rFonts w:ascii="Arial" w:hAnsi="Arial" w:cs="Arial" w:eastAsia="Arial"/>
          <w:color w:val="252525"/>
          <w:sz w:val="40"/>
        </w:rPr>
        <w:t>High in resistant starch and antioxidants; ideal for nighttime ECS tone regulation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Purpose</w:t>
      </w:r>
    </w:p>
    <w:p>
      <w:pPr>
        <w:spacing w:line="240" w:lineRule="auto" w:after="0" w:before="0"/>
        <w:ind w:right="0" w:left="0"/>
      </w:pPr>
      <w:r>
        <w:rPr>
          <w:rFonts w:ascii="Arial" w:hAnsi="Arial" w:cs="Arial" w:eastAsia="Arial"/>
          <w:color w:val="252525"/>
          <w:sz w:val="40"/>
        </w:rPr>
        <w:t>A tangy, enzyme-active fermented sweet potato pap that feeds gut bacteria, supports glucose stability, and delivers slow-releasing starches to fuel ECS signaling with minimal inflammation.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Ingredients</w:t>
      </w:r>
    </w:p>
    <w:p>
      <w:pPr>
        <w:numPr>
          <w:numId w:val="96"/>
        </w:numPr>
        <w:spacing w:line="240" w:lineRule="auto" w:after="0" w:before="0"/>
        <w:ind w:right="0" w:left="0"/>
      </w:pPr>
      <w:r>
        <w:rPr>
          <w:rFonts w:ascii="Arial" w:hAnsi="Arial" w:cs="Arial" w:eastAsia="Arial"/>
          <w:color w:val="252525"/>
          <w:sz w:val="40"/>
        </w:rPr>
        <w:t>2 medium sweet potatoes (orange or purple varieties preferred)</w:t>
      </w:r>
    </w:p>
    <w:p>
      <w:pPr>
        <w:numPr>
          <w:numId w:val="96"/>
        </w:numPr>
        <w:spacing w:line="240" w:lineRule="auto" w:after="0" w:before="0"/>
        <w:ind w:right="0" w:left="0"/>
      </w:pPr>
      <w:r>
        <w:rPr>
          <w:rFonts w:ascii="Arial" w:hAnsi="Arial" w:cs="Arial" w:eastAsia="Arial"/>
          <w:color w:val="252525"/>
          <w:sz w:val="40"/>
        </w:rPr>
        <w:t>2 tablespoons grated raw ginger</w:t>
      </w:r>
    </w:p>
    <w:p>
      <w:pPr>
        <w:numPr>
          <w:numId w:val="96"/>
        </w:numPr>
        <w:spacing w:line="240" w:lineRule="auto" w:after="0" w:before="0"/>
        <w:ind w:right="0" w:left="0"/>
      </w:pPr>
      <w:r>
        <w:rPr>
          <w:rFonts w:ascii="Arial" w:hAnsi="Arial" w:cs="Arial" w:eastAsia="Arial"/>
          <w:color w:val="252525"/>
          <w:sz w:val="40"/>
        </w:rPr>
        <w:t>2 tablespoons grated coconut (fresh or dried)</w:t>
      </w:r>
    </w:p>
    <w:p>
      <w:pPr>
        <w:numPr>
          <w:numId w:val="96"/>
        </w:numPr>
        <w:spacing w:line="240" w:lineRule="auto" w:after="0" w:before="0"/>
        <w:ind w:right="0" w:left="0"/>
      </w:pPr>
      <w:r>
        <w:rPr>
          <w:rFonts w:ascii="Arial" w:hAnsi="Arial" w:cs="Arial" w:eastAsia="Arial"/>
          <w:color w:val="252525"/>
          <w:sz w:val="40"/>
        </w:rPr>
        <w:t>½ teaspoon cinnamon or clove</w:t>
      </w:r>
    </w:p>
    <w:p>
      <w:pPr>
        <w:numPr>
          <w:numId w:val="96"/>
        </w:numPr>
        <w:spacing w:line="240" w:lineRule="auto" w:after="0" w:before="0"/>
        <w:ind w:right="0" w:left="0"/>
      </w:pPr>
      <w:r>
        <w:rPr>
          <w:rFonts w:ascii="Arial" w:hAnsi="Arial" w:cs="Arial" w:eastAsia="Arial"/>
          <w:color w:val="252525"/>
          <w:sz w:val="40"/>
        </w:rPr>
        <w:t>Filtered water</w:t>
      </w:r>
    </w:p>
    <w:p>
      <w:pPr>
        <w:numPr>
          <w:numId w:val="96"/>
        </w:numPr>
        <w:spacing w:line="240" w:lineRule="auto" w:after="0" w:before="0"/>
        <w:ind w:right="0" w:left="0"/>
      </w:pPr>
      <w:r>
        <w:rPr>
          <w:rFonts w:ascii="Arial" w:hAnsi="Arial" w:cs="Arial" w:eastAsia="Arial"/>
          <w:color w:val="252525"/>
          <w:sz w:val="40"/>
        </w:rPr>
        <w:t>Optional: 1 tablespoon fresh lemon juice or 2 tablespoons fermented rice water as starter</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- 49 -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Sour Porridges &amp; Fermented Roots Recipes</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40"/>
        </w:rPr>
        <w:t>Instructions</w:t>
      </w:r>
    </w:p>
    <w:p>
      <w:pPr>
        <w:numPr>
          <w:numId w:val="97"/>
        </w:numPr>
        <w:spacing w:line="240" w:lineRule="auto" w:after="0" w:before="0"/>
        <w:ind w:right="0" w:left="0"/>
      </w:pPr>
      <w:r>
        <w:rPr>
          <w:rFonts w:ascii="Arial" w:hAnsi="Arial" w:cs="Arial" w:eastAsia="Arial"/>
          <w:color w:val="252525"/>
          <w:sz w:val="40"/>
        </w:rPr>
        <w:t>Wash, peel, and grate sweet potatoes.</w:t>
      </w:r>
    </w:p>
    <w:p>
      <w:pPr>
        <w:numPr>
          <w:numId w:val="97"/>
        </w:numPr>
        <w:spacing w:line="240" w:lineRule="auto" w:after="0" w:before="0"/>
        <w:ind w:right="0" w:left="0"/>
      </w:pPr>
      <w:r>
        <w:rPr>
          <w:rFonts w:ascii="Arial" w:hAnsi="Arial" w:cs="Arial" w:eastAsia="Arial"/>
          <w:color w:val="252525"/>
          <w:sz w:val="40"/>
        </w:rPr>
        <w:t>Combine with ginger, coconut, and spice in a glass or clay jar.</w:t>
      </w:r>
    </w:p>
    <w:p>
      <w:pPr>
        <w:numPr>
          <w:numId w:val="97"/>
        </w:numPr>
        <w:spacing w:line="240" w:lineRule="auto" w:after="0" w:before="0"/>
        <w:ind w:right="0" w:left="0"/>
      </w:pPr>
      <w:r>
        <w:rPr>
          <w:rFonts w:ascii="Arial" w:hAnsi="Arial" w:cs="Arial" w:eastAsia="Arial"/>
          <w:color w:val="252525"/>
          <w:sz w:val="40"/>
        </w:rPr>
        <w:t>Add just enough filtered water to submerge the mix. Stir well.</w:t>
      </w:r>
    </w:p>
    <w:p>
      <w:pPr>
        <w:numPr>
          <w:numId w:val="97"/>
        </w:numPr>
        <w:spacing w:line="240" w:lineRule="auto" w:after="0" w:before="0"/>
        <w:ind w:right="0" w:left="0"/>
      </w:pPr>
      <w:r>
        <w:rPr>
          <w:rFonts w:ascii="Arial" w:hAnsi="Arial" w:cs="Arial" w:eastAsia="Arial"/>
          <w:color w:val="252525"/>
          <w:sz w:val="40"/>
        </w:rPr>
        <w:t>Cover with a clean cloth and ferment at room temperature (24–48 hours, depending on climate).</w:t>
      </w:r>
    </w:p>
    <w:p>
      <w:pPr>
        <w:numPr>
          <w:numId w:val="97"/>
        </w:numPr>
        <w:spacing w:line="240" w:lineRule="auto" w:after="0" w:before="0"/>
        <w:ind w:right="0" w:left="0"/>
      </w:pPr>
      <w:r>
        <w:rPr>
          <w:rFonts w:ascii="Arial" w:hAnsi="Arial" w:cs="Arial" w:eastAsia="Arial"/>
          <w:color w:val="252525"/>
          <w:sz w:val="40"/>
        </w:rPr>
        <w:t>Once tangy and bubbly, cook on low heat for 10 minutes to gently warm and preserve probiotic content.</w:t>
      </w:r>
    </w:p>
    <w:p>
      <w:pPr>
        <w:numPr>
          <w:numId w:val="97"/>
        </w:numPr>
        <w:spacing w:line="240" w:lineRule="auto" w:after="0" w:before="0"/>
        <w:ind w:right="0" w:left="0"/>
      </w:pPr>
      <w:r>
        <w:rPr>
          <w:rFonts w:ascii="Arial" w:hAnsi="Arial" w:cs="Arial" w:eastAsia="Arial"/>
          <w:color w:val="252525"/>
          <w:sz w:val="40"/>
        </w:rPr>
        <w:t>Serve with a splash of lemon juice or a spoonful of sour milk, if tolerated.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Clinical Notes:</w:t>
      </w:r>
    </w:p>
    <w:p>
      <w:pPr>
        <w:numPr>
          <w:numId w:val="98"/>
        </w:numPr>
        <w:spacing w:line="240" w:lineRule="auto" w:after="0" w:before="0"/>
        <w:ind w:right="0" w:left="0"/>
      </w:pPr>
      <w:r>
        <w:rPr>
          <w:rFonts w:ascii="Arial" w:hAnsi="Arial" w:cs="Arial" w:eastAsia="Arial"/>
          <w:color w:val="252525"/>
          <w:sz w:val="40"/>
        </w:rPr>
        <w:t>Sweet potatoes provide resistant starch and carotenoids that feed gut flora and promote mucosal healing.</w:t>
      </w:r>
    </w:p>
    <w:p>
      <w:pPr>
        <w:numPr>
          <w:numId w:val="98"/>
        </w:numPr>
        <w:spacing w:line="240" w:lineRule="auto" w:after="0" w:before="0"/>
        <w:ind w:right="0" w:left="0"/>
      </w:pPr>
      <w:r>
        <w:rPr>
          <w:rFonts w:ascii="Arial" w:hAnsi="Arial" w:cs="Arial" w:eastAsia="Arial"/>
          <w:color w:val="252525"/>
          <w:sz w:val="40"/>
        </w:rPr>
        <w:t>Ginger and coconut offer antimicrobial balance without harming beneficial microbes.</w:t>
      </w:r>
    </w:p>
    <w:p>
      <w:pPr>
        <w:numPr>
          <w:numId w:val="98"/>
        </w:numPr>
        <w:spacing w:line="240" w:lineRule="auto" w:after="0" w:before="0"/>
        <w:ind w:right="0" w:left="0"/>
      </w:pPr>
      <w:r>
        <w:rPr>
          <w:rFonts w:ascii="Arial" w:hAnsi="Arial" w:cs="Arial" w:eastAsia="Arial"/>
          <w:color w:val="252525"/>
          <w:sz w:val="40"/>
        </w:rPr>
        <w:t>Natural fermentation enhances enzyme activity and CB2-supportive effects.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Fermented Cassava + Moringa Mash</w:t>
      </w:r>
    </w:p>
    <w:p>
      <w:pPr>
        <w:spacing w:line="270" w:lineRule="auto" w:after="0" w:before="0"/>
        <w:ind w:right="0" w:left="0"/>
        <w:jc w:val="center"/>
        <w:rPr>
          <w:rFonts w:ascii="Arial" w:hAnsi="Arial" w:cs="Arial"/>
          <w:sz w:val="43"/>
        </w:rPr>
      </w:pPr>
      <w:r/>
    </w:p>
    <w:p>
      <w:pPr>
        <w:numPr>
          <w:numId w:val="99"/>
        </w:numPr>
        <w:spacing w:line="240" w:lineRule="auto" w:after="0" w:before="0"/>
        <w:ind w:right="0" w:left="0"/>
      </w:pPr>
      <w:r>
        <w:rPr>
          <w:rFonts w:ascii="Arial" w:hAnsi="Arial" w:cs="Arial" w:eastAsia="Arial"/>
          <w:color w:val="252525"/>
          <w:sz w:val="43"/>
        </w:rPr>
        <w:t>Peeled cassava root fermented in water for 2 days, boiled, mashed with fresh moringa leaves and virgin olive oil</w:t>
      </w:r>
    </w:p>
    <w:p>
      <w:pPr>
        <w:numPr>
          <w:numId w:val="99"/>
        </w:numPr>
        <w:spacing w:line="240" w:lineRule="auto" w:after="0" w:before="0"/>
        <w:ind w:right="0" w:left="0"/>
      </w:pPr>
      <w:r>
        <w:rPr>
          <w:rFonts w:ascii="Arial" w:hAnsi="Arial" w:cs="Arial" w:eastAsia="Arial"/>
          <w:color w:val="252525"/>
          <w:sz w:val="43"/>
        </w:rPr>
        <w:t>Promotes ECS anti-inflammatory signaling and gut flora balance</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- 50 -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Sour Porridges &amp; Fermented Roots Recipes</w:t>
      </w:r>
    </w:p>
    <w:p>
      <w:pPr>
        <w:spacing w:line="270" w:lineRule="auto" w:after="0" w:before="0"/>
        <w:ind w:right="0" w:left="0"/>
        <w:jc w:val="right"/>
        <w:rPr>
          <w:rFonts w:ascii="Arial" w:hAnsi="Arial" w:cs="Arial"/>
          <w:sz w:val="21"/>
        </w:rPr>
      </w:pPr>
      <w:r/>
    </w:p>
    <w:p>
      <w:pPr>
        <w:spacing w:line="240" w:lineRule="auto" w:after="0" w:before="0"/>
        <w:ind w:right="0" w:left="0"/>
      </w:pPr>
      <w:r>
        <w:rPr>
          <w:rFonts w:ascii="Arial" w:hAnsi="Arial" w:cs="Arial" w:eastAsia="Arial"/>
          <w:b w:val="true"/>
          <w:color w:val="252525"/>
          <w:sz w:val="40"/>
        </w:rPr>
        <w:t>Purpose</w:t>
      </w:r>
    </w:p>
    <w:p>
      <w:pPr>
        <w:spacing w:line="240" w:lineRule="auto" w:after="0" w:before="0"/>
        <w:ind w:right="0" w:left="0"/>
      </w:pPr>
      <w:r>
        <w:rPr>
          <w:rFonts w:ascii="Arial" w:hAnsi="Arial" w:cs="Arial" w:eastAsia="Arial"/>
          <w:color w:val="252525"/>
          <w:sz w:val="40"/>
        </w:rPr>
        <w:t>A robust, microbially activated root mash that combines cassava's gut-calming properties with moringa’s mineral and cannabinoid-enhancing benefits.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100"/>
        </w:numPr>
        <w:spacing w:line="240" w:lineRule="auto" w:after="0" w:before="0"/>
        <w:ind w:right="0" w:left="0"/>
      </w:pPr>
      <w:r>
        <w:rPr>
          <w:rFonts w:ascii="Arial" w:hAnsi="Arial" w:cs="Arial" w:eastAsia="Arial"/>
          <w:color w:val="252525"/>
          <w:sz w:val="40"/>
        </w:rPr>
        <w:t>2 cups peeled and chopped raw cassava</w:t>
      </w:r>
    </w:p>
    <w:p>
      <w:pPr>
        <w:numPr>
          <w:numId w:val="100"/>
        </w:numPr>
        <w:spacing w:line="240" w:lineRule="auto" w:after="0" w:before="0"/>
        <w:ind w:right="0" w:left="0"/>
      </w:pPr>
      <w:r>
        <w:rPr>
          <w:rFonts w:ascii="Arial" w:hAnsi="Arial" w:cs="Arial" w:eastAsia="Arial"/>
          <w:color w:val="252525"/>
          <w:sz w:val="40"/>
        </w:rPr>
        <w:t>1 cup fresh moringa leaves (or 2 tablespoons dried moringa powder)</w:t>
      </w:r>
    </w:p>
    <w:p>
      <w:pPr>
        <w:numPr>
          <w:numId w:val="100"/>
        </w:numPr>
        <w:spacing w:line="240" w:lineRule="auto" w:after="0" w:before="0"/>
        <w:ind w:right="0" w:left="0"/>
      </w:pPr>
      <w:r>
        <w:rPr>
          <w:rFonts w:ascii="Arial" w:hAnsi="Arial" w:cs="Arial" w:eastAsia="Arial"/>
          <w:color w:val="252525"/>
          <w:sz w:val="40"/>
        </w:rPr>
        <w:t>1 teaspoon sea salt</w:t>
      </w:r>
    </w:p>
    <w:p>
      <w:pPr>
        <w:numPr>
          <w:numId w:val="100"/>
        </w:numPr>
        <w:spacing w:line="240" w:lineRule="auto" w:after="0" w:before="0"/>
        <w:ind w:right="0" w:left="0"/>
      </w:pPr>
      <w:r>
        <w:rPr>
          <w:rFonts w:ascii="Arial" w:hAnsi="Arial" w:cs="Arial" w:eastAsia="Arial"/>
          <w:color w:val="252525"/>
          <w:sz w:val="40"/>
        </w:rPr>
        <w:t>1 tablespoon virgin olive oil or avocado oil</w:t>
      </w:r>
    </w:p>
    <w:p>
      <w:pPr>
        <w:numPr>
          <w:numId w:val="100"/>
        </w:numPr>
        <w:spacing w:line="240" w:lineRule="auto" w:after="0" w:before="0"/>
        <w:ind w:right="0" w:left="0"/>
      </w:pPr>
      <w:r>
        <w:rPr>
          <w:rFonts w:ascii="Arial" w:hAnsi="Arial" w:cs="Arial" w:eastAsia="Arial"/>
          <w:color w:val="252525"/>
          <w:sz w:val="40"/>
        </w:rPr>
        <w:t>Water (for boiling and fermenting)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Instructions</w:t>
      </w:r>
    </w:p>
    <w:p>
      <w:pPr>
        <w:numPr>
          <w:numId w:val="101"/>
        </w:numPr>
        <w:spacing w:line="240" w:lineRule="auto" w:after="0" w:before="0"/>
        <w:ind w:right="0" w:left="0"/>
      </w:pPr>
      <w:r>
        <w:rPr>
          <w:rFonts w:ascii="Arial" w:hAnsi="Arial" w:cs="Arial" w:eastAsia="Arial"/>
          <w:color w:val="252525"/>
          <w:sz w:val="40"/>
        </w:rPr>
        <w:t>Place peeled cassava in a bowl of clean water and let ferment at room temperature for 24–36 hours.</w:t>
      </w:r>
    </w:p>
    <w:p>
      <w:pPr>
        <w:numPr>
          <w:numId w:val="101"/>
        </w:numPr>
        <w:spacing w:line="240" w:lineRule="auto" w:after="0" w:before="0"/>
        <w:ind w:right="0" w:left="0"/>
      </w:pPr>
      <w:r>
        <w:rPr>
          <w:rFonts w:ascii="Arial" w:hAnsi="Arial" w:cs="Arial" w:eastAsia="Arial"/>
          <w:color w:val="252525"/>
          <w:sz w:val="40"/>
        </w:rPr>
        <w:t>After soaking, rinse and boil cassava until very soft (20–30 minutes).</w:t>
      </w:r>
    </w:p>
    <w:p>
      <w:pPr>
        <w:numPr>
          <w:numId w:val="101"/>
        </w:numPr>
        <w:spacing w:line="240" w:lineRule="auto" w:after="0" w:before="0"/>
        <w:ind w:right="0" w:left="0"/>
      </w:pPr>
      <w:r>
        <w:rPr>
          <w:rFonts w:ascii="Arial" w:hAnsi="Arial" w:cs="Arial" w:eastAsia="Arial"/>
          <w:color w:val="252525"/>
          <w:sz w:val="40"/>
        </w:rPr>
        <w:t>Drain, mash well, and mix in moringa leaves, salt, and oil.</w:t>
      </w:r>
    </w:p>
    <w:p>
      <w:pPr>
        <w:numPr>
          <w:numId w:val="101"/>
        </w:numPr>
        <w:spacing w:line="240" w:lineRule="auto" w:after="0" w:before="0"/>
        <w:ind w:right="0" w:left="0"/>
      </w:pPr>
      <w:r>
        <w:rPr>
          <w:rFonts w:ascii="Arial" w:hAnsi="Arial" w:cs="Arial" w:eastAsia="Arial"/>
          <w:color w:val="252525"/>
          <w:sz w:val="40"/>
        </w:rPr>
        <w:t>Serve warm as a grounding meal, or shape into patties and lightly fry in coconut oil for variation.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Clinical Notes</w:t>
      </w:r>
    </w:p>
    <w:p>
      <w:pPr>
        <w:numPr>
          <w:numId w:val="102"/>
        </w:numPr>
        <w:spacing w:line="240" w:lineRule="auto" w:after="0" w:before="0"/>
        <w:ind w:right="0" w:left="0"/>
      </w:pPr>
      <w:r>
        <w:rPr>
          <w:rFonts w:ascii="Arial" w:hAnsi="Arial" w:cs="Arial" w:eastAsia="Arial"/>
          <w:color w:val="252525"/>
          <w:sz w:val="40"/>
        </w:rPr>
        <w:t>Fermented cassava reduces cyanogenic compounds while promoting probiotic activation.</w:t>
      </w:r>
    </w:p>
    <w:p>
      <w:pPr>
        <w:numPr>
          <w:numId w:val="102"/>
        </w:numPr>
        <w:spacing w:line="240" w:lineRule="auto" w:after="0" w:before="0"/>
        <w:ind w:right="0" w:left="0"/>
      </w:pPr>
      <w:r>
        <w:rPr>
          <w:rFonts w:ascii="Arial" w:hAnsi="Arial" w:cs="Arial" w:eastAsia="Arial"/>
          <w:color w:val="252525"/>
          <w:sz w:val="40"/>
        </w:rPr>
        <w:t>Moringa contributes chlorophyll, magnesium, and trace minerals that are essential cofactors in ECS regulation.</w:t>
      </w:r>
    </w:p>
    <w:p>
      <w:pPr>
        <w:numPr>
          <w:numId w:val="102"/>
        </w:numPr>
        <w:spacing w:line="240" w:lineRule="auto" w:after="0" w:before="0"/>
        <w:ind w:right="0" w:left="0"/>
      </w:pPr>
      <w:r>
        <w:rPr>
          <w:rFonts w:ascii="Arial" w:hAnsi="Arial" w:cs="Arial" w:eastAsia="Arial"/>
          <w:color w:val="252525"/>
          <w:sz w:val="40"/>
        </w:rPr>
        <w:t>Olive oil or avocado oil enhances absorption of fat-soluble micronutrients and supports CB1-mediated satiety signals.</w:t>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- 51 -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Sour Porridges &amp; Fermented Roots Recipes</w:t>
      </w:r>
    </w:p>
    <w:p>
      <w:pPr>
        <w:spacing w:line="270" w:lineRule="auto" w:after="0" w:before="0"/>
        <w:ind w:right="0" w:left="0"/>
        <w:jc w:val="center"/>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Fermented Yam &amp; Tigernut Gut Cream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Purpose</w:t>
      </w:r>
    </w:p>
    <w:p>
      <w:pPr>
        <w:spacing w:line="240" w:lineRule="auto" w:after="0" w:before="0"/>
        <w:ind w:right="0" w:left="0"/>
      </w:pPr>
      <w:r>
        <w:rPr>
          <w:rFonts w:ascii="Arial" w:hAnsi="Arial" w:cs="Arial" w:eastAsia="Arial"/>
          <w:color w:val="252525"/>
          <w:sz w:val="36"/>
        </w:rPr>
        <w:t>A creamy, mildly sweet blend that combines tuber-based resistant starches with tigernut’s prebiotic and mineral-rich qualities, ideal for restoring gut flora diversity and CB2 receptor tone.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103"/>
        </w:numPr>
        <w:spacing w:line="240" w:lineRule="auto" w:after="0" w:before="0"/>
        <w:ind w:right="0" w:left="0"/>
      </w:pPr>
      <w:r>
        <w:rPr>
          <w:rFonts w:ascii="Arial" w:hAnsi="Arial" w:cs="Arial" w:eastAsia="Arial"/>
          <w:color w:val="252525"/>
          <w:sz w:val="40"/>
        </w:rPr>
        <w:t>1 cup peeled and grated white yam</w:t>
      </w:r>
    </w:p>
    <w:p>
      <w:pPr>
        <w:numPr>
          <w:numId w:val="103"/>
        </w:numPr>
        <w:spacing w:line="240" w:lineRule="auto" w:after="0" w:before="0"/>
        <w:ind w:right="0" w:left="0"/>
      </w:pPr>
      <w:r>
        <w:rPr>
          <w:rFonts w:ascii="Arial" w:hAnsi="Arial" w:cs="Arial" w:eastAsia="Arial"/>
          <w:color w:val="252525"/>
          <w:sz w:val="40"/>
        </w:rPr>
        <w:t>¼ cup raw tigernuts (soaked overnight)</w:t>
      </w:r>
    </w:p>
    <w:p>
      <w:pPr>
        <w:numPr>
          <w:numId w:val="103"/>
        </w:numPr>
        <w:spacing w:line="240" w:lineRule="auto" w:after="0" w:before="0"/>
        <w:ind w:right="0" w:left="0"/>
      </w:pPr>
      <w:r>
        <w:rPr>
          <w:rFonts w:ascii="Arial" w:hAnsi="Arial" w:cs="Arial" w:eastAsia="Arial"/>
          <w:color w:val="252525"/>
          <w:sz w:val="40"/>
        </w:rPr>
        <w:t>1 tablespoon grated ginger or lemongrass</w:t>
      </w:r>
    </w:p>
    <w:p>
      <w:pPr>
        <w:numPr>
          <w:numId w:val="103"/>
        </w:numPr>
        <w:spacing w:line="240" w:lineRule="auto" w:after="0" w:before="0"/>
        <w:ind w:right="0" w:left="0"/>
      </w:pPr>
      <w:r>
        <w:rPr>
          <w:rFonts w:ascii="Arial" w:hAnsi="Arial" w:cs="Arial" w:eastAsia="Arial"/>
          <w:color w:val="252525"/>
          <w:sz w:val="40"/>
        </w:rPr>
        <w:t>1 teaspoon raw honey or soaked dates (optional)</w:t>
      </w:r>
    </w:p>
    <w:p>
      <w:pPr>
        <w:numPr>
          <w:numId w:val="103"/>
        </w:numPr>
        <w:spacing w:line="240" w:lineRule="auto" w:after="0" w:before="0"/>
        <w:ind w:right="0" w:left="0"/>
      </w:pPr>
      <w:r>
        <w:rPr>
          <w:rFonts w:ascii="Arial" w:hAnsi="Arial" w:cs="Arial" w:eastAsia="Arial"/>
          <w:color w:val="252525"/>
          <w:sz w:val="40"/>
        </w:rPr>
        <w:t>Filtered water</w:t>
      </w:r>
    </w:p>
    <w:p>
      <w:pPr>
        <w:numPr>
          <w:numId w:val="103"/>
        </w:numPr>
        <w:spacing w:line="240" w:lineRule="auto" w:after="0" w:before="0"/>
        <w:ind w:right="0" w:left="0"/>
      </w:pPr>
      <w:r>
        <w:rPr>
          <w:rFonts w:ascii="Arial" w:hAnsi="Arial" w:cs="Arial" w:eastAsia="Arial"/>
          <w:color w:val="252525"/>
          <w:sz w:val="40"/>
        </w:rPr>
        <w:t>Pinch of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Instructions</w:t>
      </w:r>
    </w:p>
    <w:p>
      <w:pPr>
        <w:numPr>
          <w:numId w:val="104"/>
        </w:numPr>
        <w:spacing w:line="240" w:lineRule="auto" w:after="0" w:before="0"/>
        <w:ind w:right="0" w:left="0"/>
      </w:pPr>
      <w:r>
        <w:rPr>
          <w:rFonts w:ascii="Arial" w:hAnsi="Arial" w:cs="Arial" w:eastAsia="Arial"/>
          <w:color w:val="252525"/>
          <w:sz w:val="40"/>
        </w:rPr>
        <w:t>Blend soaked tigernuts with ½ cup water until smooth.</w:t>
      </w:r>
    </w:p>
    <w:p>
      <w:pPr>
        <w:numPr>
          <w:numId w:val="104"/>
        </w:numPr>
        <w:spacing w:line="240" w:lineRule="auto" w:after="0" w:before="0"/>
        <w:ind w:right="0" w:left="0"/>
      </w:pPr>
      <w:r>
        <w:rPr>
          <w:rFonts w:ascii="Arial" w:hAnsi="Arial" w:cs="Arial" w:eastAsia="Arial"/>
          <w:color w:val="252525"/>
          <w:sz w:val="40"/>
        </w:rPr>
        <w:t>In a bowl or jar, combine grated yam, nut milk, and ginger.</w:t>
      </w:r>
    </w:p>
    <w:p>
      <w:pPr>
        <w:numPr>
          <w:numId w:val="104"/>
        </w:numPr>
        <w:spacing w:line="240" w:lineRule="auto" w:after="0" w:before="0"/>
        <w:ind w:right="0" w:left="0"/>
      </w:pPr>
      <w:r>
        <w:rPr>
          <w:rFonts w:ascii="Arial" w:hAnsi="Arial" w:cs="Arial" w:eastAsia="Arial"/>
          <w:color w:val="252525"/>
          <w:sz w:val="40"/>
        </w:rPr>
        <w:t>Add just enough water to make a porridge consistency.</w:t>
      </w:r>
    </w:p>
    <w:p>
      <w:pPr>
        <w:numPr>
          <w:numId w:val="104"/>
        </w:numPr>
        <w:spacing w:line="240" w:lineRule="auto" w:after="0" w:before="0"/>
        <w:ind w:right="0" w:left="0"/>
      </w:pPr>
      <w:r>
        <w:rPr>
          <w:rFonts w:ascii="Arial" w:hAnsi="Arial" w:cs="Arial" w:eastAsia="Arial"/>
          <w:color w:val="252525"/>
          <w:sz w:val="40"/>
        </w:rPr>
        <w:t>Cover with cloth and allow to ferment for 24–36 hours.</w:t>
      </w:r>
    </w:p>
    <w:p>
      <w:pPr>
        <w:numPr>
          <w:numId w:val="104"/>
        </w:numPr>
        <w:spacing w:line="240" w:lineRule="auto" w:after="0" w:before="0"/>
        <w:ind w:right="0" w:left="0"/>
      </w:pPr>
      <w:r>
        <w:rPr>
          <w:rFonts w:ascii="Arial" w:hAnsi="Arial" w:cs="Arial" w:eastAsia="Arial"/>
          <w:color w:val="252525"/>
          <w:sz w:val="40"/>
        </w:rPr>
        <w:t>Simmer gently until thickened, about 10 minutes. Stir well.</w:t>
      </w:r>
    </w:p>
    <w:p>
      <w:pPr>
        <w:numPr>
          <w:numId w:val="104"/>
        </w:numPr>
        <w:spacing w:line="240" w:lineRule="auto" w:after="0" w:before="0"/>
        <w:ind w:right="0" w:left="0"/>
      </w:pPr>
      <w:r>
        <w:rPr>
          <w:rFonts w:ascii="Arial" w:hAnsi="Arial" w:cs="Arial" w:eastAsia="Arial"/>
          <w:color w:val="252525"/>
          <w:sz w:val="40"/>
        </w:rPr>
        <w:t>Sweeten lightly if desired and serve warm or chilled.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Clinical Notes:</w:t>
      </w:r>
    </w:p>
    <w:p>
      <w:pPr>
        <w:numPr>
          <w:numId w:val="105"/>
        </w:numPr>
        <w:spacing w:line="240" w:lineRule="auto" w:after="0" w:before="0"/>
        <w:ind w:right="0" w:left="0"/>
      </w:pPr>
      <w:r>
        <w:rPr>
          <w:rFonts w:ascii="Arial" w:hAnsi="Arial" w:cs="Arial" w:eastAsia="Arial"/>
          <w:color w:val="252525"/>
          <w:sz w:val="36"/>
        </w:rPr>
        <w:t>Tigernuts are rich in resistant starch and magnesium, both essential for gut flora and cannabinoid signaling.</w:t>
      </w:r>
    </w:p>
    <w:p>
      <w:pPr>
        <w:numPr>
          <w:numId w:val="105"/>
        </w:numPr>
        <w:spacing w:line="240" w:lineRule="auto" w:after="0" w:before="0"/>
        <w:ind w:right="0" w:left="0"/>
      </w:pPr>
      <w:r>
        <w:rPr>
          <w:rFonts w:ascii="Arial" w:hAnsi="Arial" w:cs="Arial" w:eastAsia="Arial"/>
          <w:color w:val="252525"/>
          <w:sz w:val="36"/>
        </w:rPr>
        <w:t>Fermented yam offers mucilage and enzymes that soothe inflamed gut linings.</w:t>
      </w:r>
    </w:p>
    <w:p>
      <w:pPr>
        <w:numPr>
          <w:numId w:val="105"/>
        </w:numPr>
        <w:spacing w:line="240" w:lineRule="auto" w:after="0" w:before="0"/>
        <w:ind w:right="0" w:left="0"/>
      </w:pPr>
      <w:r>
        <w:rPr>
          <w:rFonts w:ascii="Arial" w:hAnsi="Arial" w:cs="Arial" w:eastAsia="Arial"/>
          <w:color w:val="252525"/>
          <w:sz w:val="36"/>
        </w:rPr>
        <w:t>Ginger supports vagus nerve stimulation, linking gut signals to ECS regulation.</w:t>
      </w:r>
    </w:p>
    <w:p>
      <w:pPr>
        <w:spacing w:line="240" w:lineRule="auto" w:after="0" w:before="0"/>
        <w:ind w:right="0" w:left="0"/>
        <w:jc w:val="center"/>
      </w:pPr>
      <w:r>
        <w:rPr>
          <w:rFonts w:ascii="Arial" w:hAnsi="Arial" w:cs="Arial" w:eastAsia="Arial"/>
          <w:b w:val="true"/>
          <w:color w:val="252525"/>
          <w:sz w:val="51"/>
        </w:rPr>
        <w:t>- 52 -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Sour Porridges &amp; Fermented Roots Recipes</w:t>
      </w:r>
    </w:p>
    <w:p>
      <w:pPr>
        <w:spacing w:line="270" w:lineRule="auto" w:after="0" w:before="0"/>
        <w:ind w:right="0" w:left="0"/>
        <w:jc w:val="center"/>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Fermented Pumpkin &amp; Sour Maize Pap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Purpose</w:t>
      </w:r>
    </w:p>
    <w:p>
      <w:pPr>
        <w:spacing w:line="240" w:lineRule="auto" w:after="0" w:before="0"/>
        <w:ind w:right="0" w:left="0"/>
      </w:pPr>
      <w:r>
        <w:rPr>
          <w:rFonts w:ascii="Arial" w:hAnsi="Arial" w:cs="Arial" w:eastAsia="Arial"/>
          <w:color w:val="252525"/>
          <w:sz w:val="40"/>
        </w:rPr>
        <w:t>A fiber-rich, slightly sour porridge combining fermented maize with carotenoid-rich pumpkin, calming the digestive system while nourishing microbial diversity and ECS tone.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106"/>
        </w:numPr>
        <w:spacing w:line="240" w:lineRule="auto" w:after="0" w:before="0"/>
        <w:ind w:right="0" w:left="0"/>
      </w:pPr>
      <w:r>
        <w:rPr>
          <w:rFonts w:ascii="Arial" w:hAnsi="Arial" w:cs="Arial" w:eastAsia="Arial"/>
          <w:color w:val="252525"/>
          <w:sz w:val="40"/>
        </w:rPr>
        <w:t>1 cup finely grated fresh pumpkin or butternut</w:t>
      </w:r>
    </w:p>
    <w:p>
      <w:pPr>
        <w:numPr>
          <w:numId w:val="106"/>
        </w:numPr>
        <w:spacing w:line="240" w:lineRule="auto" w:after="0" w:before="0"/>
        <w:ind w:right="0" w:left="0"/>
      </w:pPr>
      <w:r>
        <w:rPr>
          <w:rFonts w:ascii="Arial" w:hAnsi="Arial" w:cs="Arial" w:eastAsia="Arial"/>
          <w:color w:val="252525"/>
          <w:sz w:val="40"/>
        </w:rPr>
        <w:t>½ cup maize meal (fermented for 24–48 hours)</w:t>
      </w:r>
    </w:p>
    <w:p>
      <w:pPr>
        <w:numPr>
          <w:numId w:val="106"/>
        </w:numPr>
        <w:spacing w:line="240" w:lineRule="auto" w:after="0" w:before="0"/>
        <w:ind w:right="0" w:left="0"/>
      </w:pPr>
      <w:r>
        <w:rPr>
          <w:rFonts w:ascii="Arial" w:hAnsi="Arial" w:cs="Arial" w:eastAsia="Arial"/>
          <w:color w:val="252525"/>
          <w:sz w:val="40"/>
        </w:rPr>
        <w:t>¼ teaspoon ground cinnamon or nutmeg + Pinch of salt</w:t>
      </w:r>
    </w:p>
    <w:p>
      <w:pPr>
        <w:numPr>
          <w:numId w:val="106"/>
        </w:numPr>
        <w:spacing w:line="240" w:lineRule="auto" w:after="0" w:before="0"/>
        <w:ind w:right="0" w:left="0"/>
      </w:pPr>
      <w:r>
        <w:rPr>
          <w:rFonts w:ascii="Arial" w:hAnsi="Arial" w:cs="Arial" w:eastAsia="Arial"/>
          <w:color w:val="252525"/>
          <w:sz w:val="40"/>
        </w:rPr>
        <w:t>Optional: 1 tablespoon fermented coconut cream or sour goat milk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Instructions:</w:t>
      </w:r>
    </w:p>
    <w:p>
      <w:pPr>
        <w:numPr>
          <w:numId w:val="107"/>
        </w:numPr>
        <w:spacing w:line="240" w:lineRule="auto" w:after="0" w:before="0"/>
        <w:ind w:right="0" w:left="0"/>
      </w:pPr>
      <w:r>
        <w:rPr>
          <w:rFonts w:ascii="Arial" w:hAnsi="Arial" w:cs="Arial" w:eastAsia="Arial"/>
          <w:color w:val="252525"/>
          <w:sz w:val="40"/>
        </w:rPr>
        <w:t>Prepare the maize meal in advance by mixing with warm water and leaving covered to ferment (1–2 days).</w:t>
      </w:r>
    </w:p>
    <w:p>
      <w:pPr>
        <w:numPr>
          <w:numId w:val="107"/>
        </w:numPr>
        <w:spacing w:line="240" w:lineRule="auto" w:after="0" w:before="0"/>
        <w:ind w:right="0" w:left="0"/>
      </w:pPr>
      <w:r>
        <w:rPr>
          <w:rFonts w:ascii="Arial" w:hAnsi="Arial" w:cs="Arial" w:eastAsia="Arial"/>
          <w:color w:val="252525"/>
          <w:sz w:val="40"/>
        </w:rPr>
        <w:t>In a pot, combine fermented maize, pumpkin, and 1 cup water.</w:t>
      </w:r>
    </w:p>
    <w:p>
      <w:pPr>
        <w:numPr>
          <w:numId w:val="107"/>
        </w:numPr>
        <w:spacing w:line="240" w:lineRule="auto" w:after="0" w:before="0"/>
        <w:ind w:right="0" w:left="0"/>
      </w:pPr>
      <w:r>
        <w:rPr>
          <w:rFonts w:ascii="Arial" w:hAnsi="Arial" w:cs="Arial" w:eastAsia="Arial"/>
          <w:color w:val="252525"/>
          <w:sz w:val="40"/>
        </w:rPr>
        <w:t>Cook on low, stirring regularly until thickened (10–15 minutes).</w:t>
      </w:r>
    </w:p>
    <w:p>
      <w:pPr>
        <w:numPr>
          <w:numId w:val="107"/>
        </w:numPr>
        <w:spacing w:line="240" w:lineRule="auto" w:after="0" w:before="0"/>
        <w:ind w:right="0" w:left="0"/>
      </w:pPr>
      <w:r>
        <w:rPr>
          <w:rFonts w:ascii="Arial" w:hAnsi="Arial" w:cs="Arial" w:eastAsia="Arial"/>
          <w:color w:val="252525"/>
          <w:sz w:val="40"/>
        </w:rPr>
        <w:t>Add spices and salt. Stir well and simmer gently for another 5 minutes.</w:t>
      </w:r>
    </w:p>
    <w:p>
      <w:pPr>
        <w:numPr>
          <w:numId w:val="107"/>
        </w:numPr>
        <w:spacing w:line="240" w:lineRule="auto" w:after="0" w:before="0"/>
        <w:ind w:right="0" w:left="0"/>
      </w:pPr>
      <w:r>
        <w:rPr>
          <w:rFonts w:ascii="Arial" w:hAnsi="Arial" w:cs="Arial" w:eastAsia="Arial"/>
          <w:color w:val="252525"/>
          <w:sz w:val="40"/>
        </w:rPr>
        <w:t>Serve with fermented cream or a drizzle of cold-pressed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Clinical Notes</w:t>
      </w:r>
    </w:p>
    <w:p>
      <w:pPr>
        <w:numPr>
          <w:numId w:val="108"/>
        </w:numPr>
        <w:spacing w:line="240" w:lineRule="auto" w:after="0" w:before="0"/>
        <w:ind w:right="0" w:left="0"/>
      </w:pPr>
      <w:r>
        <w:rPr>
          <w:rFonts w:ascii="Arial" w:hAnsi="Arial" w:cs="Arial" w:eastAsia="Arial"/>
          <w:color w:val="252525"/>
          <w:sz w:val="36"/>
        </w:rPr>
        <w:t>Pumpkin provides beta-carotene and fiber, supporting gut–brain signaling and ECS repair.</w:t>
      </w:r>
    </w:p>
    <w:p>
      <w:pPr>
        <w:numPr>
          <w:numId w:val="108"/>
        </w:numPr>
        <w:spacing w:line="240" w:lineRule="auto" w:after="0" w:before="0"/>
        <w:ind w:right="0" w:left="0"/>
      </w:pPr>
      <w:r>
        <w:rPr>
          <w:rFonts w:ascii="Arial" w:hAnsi="Arial" w:cs="Arial" w:eastAsia="Arial"/>
          <w:color w:val="252525"/>
          <w:sz w:val="36"/>
        </w:rPr>
        <w:t>Fermented maize enhances B-vitamin levels and probiotic load.</w:t>
      </w:r>
    </w:p>
    <w:p>
      <w:pPr>
        <w:numPr>
          <w:numId w:val="108"/>
        </w:numPr>
        <w:spacing w:line="240" w:lineRule="auto" w:after="0" w:before="0"/>
        <w:ind w:right="0" w:left="0"/>
      </w:pPr>
      <w:r>
        <w:rPr>
          <w:rFonts w:ascii="Arial" w:hAnsi="Arial" w:cs="Arial" w:eastAsia="Arial"/>
          <w:color w:val="252525"/>
          <w:sz w:val="36"/>
        </w:rPr>
        <w:t>Cinnamon acts as a mild insulin sensitizer and CB1 modulator.</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- 53 -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Sour Porridges &amp; Fermented Roots Recipes</w:t>
      </w:r>
    </w:p>
    <w:p>
      <w:pPr>
        <w:spacing w:line="270" w:lineRule="auto" w:after="0" w:before="0"/>
        <w:ind w:right="0" w:left="0"/>
        <w:jc w:val="center"/>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Fermented Green Papaya &amp; Ginger Mash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Purpose</w:t>
      </w:r>
    </w:p>
    <w:p>
      <w:pPr>
        <w:spacing w:line="240" w:lineRule="auto" w:after="0" w:before="0"/>
        <w:ind w:right="0" w:left="0"/>
      </w:pPr>
      <w:r>
        <w:rPr>
          <w:rFonts w:ascii="Arial" w:hAnsi="Arial" w:cs="Arial" w:eastAsia="Arial"/>
          <w:color w:val="252525"/>
          <w:sz w:val="36"/>
        </w:rPr>
        <w:t>A gentle, enzyme-rich blend to reset digestive tone, stimulate microbial recovery, and support anti-inflammatory ECS pathways.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Ingredients</w:t>
      </w:r>
    </w:p>
    <w:p>
      <w:pPr>
        <w:numPr>
          <w:numId w:val="109"/>
        </w:numPr>
        <w:spacing w:line="240" w:lineRule="auto" w:after="0" w:before="0"/>
        <w:ind w:right="0" w:left="0"/>
      </w:pPr>
      <w:r>
        <w:rPr>
          <w:rFonts w:ascii="Arial" w:hAnsi="Arial" w:cs="Arial" w:eastAsia="Arial"/>
          <w:color w:val="252525"/>
          <w:sz w:val="36"/>
        </w:rPr>
        <w:t>1 cup grated unripe green papaya</w:t>
      </w:r>
    </w:p>
    <w:p>
      <w:pPr>
        <w:numPr>
          <w:numId w:val="109"/>
        </w:numPr>
        <w:spacing w:line="240" w:lineRule="auto" w:after="0" w:before="0"/>
        <w:ind w:right="0" w:left="0"/>
      </w:pPr>
      <w:r>
        <w:rPr>
          <w:rFonts w:ascii="Arial" w:hAnsi="Arial" w:cs="Arial" w:eastAsia="Arial"/>
          <w:color w:val="252525"/>
          <w:sz w:val="36"/>
        </w:rPr>
        <w:t>1 teaspoon grated fresh ginger</w:t>
      </w:r>
    </w:p>
    <w:p>
      <w:pPr>
        <w:numPr>
          <w:numId w:val="109"/>
        </w:numPr>
        <w:spacing w:line="240" w:lineRule="auto" w:after="0" w:before="0"/>
        <w:ind w:right="0" w:left="0"/>
      </w:pPr>
      <w:r>
        <w:rPr>
          <w:rFonts w:ascii="Arial" w:hAnsi="Arial" w:cs="Arial" w:eastAsia="Arial"/>
          <w:color w:val="252525"/>
          <w:sz w:val="36"/>
        </w:rPr>
        <w:t>1 tablespoon lime or lemon juice</w:t>
      </w:r>
    </w:p>
    <w:p>
      <w:pPr>
        <w:numPr>
          <w:numId w:val="109"/>
        </w:numPr>
        <w:spacing w:line="240" w:lineRule="auto" w:after="0" w:before="0"/>
        <w:ind w:right="0" w:left="0"/>
      </w:pPr>
      <w:r>
        <w:rPr>
          <w:rFonts w:ascii="Arial" w:hAnsi="Arial" w:cs="Arial" w:eastAsia="Arial"/>
          <w:color w:val="252525"/>
          <w:sz w:val="36"/>
        </w:rPr>
        <w:t>1 tablespoon fermented rice water or sour maize starter</w:t>
      </w:r>
    </w:p>
    <w:p>
      <w:pPr>
        <w:numPr>
          <w:numId w:val="109"/>
        </w:numPr>
        <w:spacing w:line="240" w:lineRule="auto" w:after="0" w:before="0"/>
        <w:ind w:right="0" w:left="0"/>
      </w:pPr>
      <w:r>
        <w:rPr>
          <w:rFonts w:ascii="Arial" w:hAnsi="Arial" w:cs="Arial" w:eastAsia="Arial"/>
          <w:color w:val="252525"/>
          <w:sz w:val="36"/>
        </w:rPr>
        <w:t>Pinch of salt</w:t>
      </w:r>
    </w:p>
    <w:p>
      <w:pPr>
        <w:numPr>
          <w:numId w:val="109"/>
        </w:numPr>
        <w:spacing w:line="240" w:lineRule="auto" w:after="0" w:before="0"/>
        <w:ind w:right="0" w:left="0"/>
      </w:pPr>
      <w:r>
        <w:rPr>
          <w:rFonts w:ascii="Arial" w:hAnsi="Arial" w:cs="Arial" w:eastAsia="Arial"/>
          <w:color w:val="252525"/>
          <w:sz w:val="36"/>
        </w:rPr>
        <w:t>Optional: fresh mint or moringa powder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Instructions:</w:t>
      </w:r>
    </w:p>
    <w:p>
      <w:pPr>
        <w:numPr>
          <w:numId w:val="110"/>
        </w:numPr>
        <w:spacing w:line="240" w:lineRule="auto" w:after="0" w:before="0"/>
        <w:ind w:right="0" w:left="0"/>
      </w:pPr>
      <w:r>
        <w:rPr>
          <w:rFonts w:ascii="Arial" w:hAnsi="Arial" w:cs="Arial" w:eastAsia="Arial"/>
          <w:color w:val="252525"/>
          <w:sz w:val="36"/>
        </w:rPr>
        <w:t>Combine grated papaya with ginger, citrus juice, and starter liquid.</w:t>
      </w:r>
    </w:p>
    <w:p>
      <w:pPr>
        <w:numPr>
          <w:numId w:val="110"/>
        </w:numPr>
        <w:spacing w:line="240" w:lineRule="auto" w:after="0" w:before="0"/>
        <w:ind w:right="0" w:left="0"/>
      </w:pPr>
      <w:r>
        <w:rPr>
          <w:rFonts w:ascii="Arial" w:hAnsi="Arial" w:cs="Arial" w:eastAsia="Arial"/>
          <w:color w:val="252525"/>
          <w:sz w:val="36"/>
        </w:rPr>
        <w:t>Mix well and place in a clean glass jar. Press down slightly to release juice.</w:t>
      </w:r>
    </w:p>
    <w:p>
      <w:pPr>
        <w:numPr>
          <w:numId w:val="110"/>
        </w:numPr>
        <w:spacing w:line="240" w:lineRule="auto" w:after="0" w:before="0"/>
        <w:ind w:right="0" w:left="0"/>
      </w:pPr>
      <w:r>
        <w:rPr>
          <w:rFonts w:ascii="Arial" w:hAnsi="Arial" w:cs="Arial" w:eastAsia="Arial"/>
          <w:color w:val="252525"/>
          <w:sz w:val="36"/>
        </w:rPr>
        <w:t>Cover with a cloth and allow to ferment for 12–24 hours (longer in cooler climates).</w:t>
      </w:r>
    </w:p>
    <w:p>
      <w:pPr>
        <w:numPr>
          <w:numId w:val="110"/>
        </w:numPr>
        <w:spacing w:line="240" w:lineRule="auto" w:after="0" w:before="0"/>
        <w:ind w:right="0" w:left="0"/>
      </w:pPr>
      <w:r>
        <w:rPr>
          <w:rFonts w:ascii="Arial" w:hAnsi="Arial" w:cs="Arial" w:eastAsia="Arial"/>
          <w:color w:val="252525"/>
          <w:sz w:val="36"/>
        </w:rPr>
        <w:t>Once lightly tangy, stir in a pinch of salt and optional herbs.</w:t>
      </w:r>
    </w:p>
    <w:p>
      <w:pPr>
        <w:numPr>
          <w:numId w:val="110"/>
        </w:numPr>
        <w:spacing w:line="240" w:lineRule="auto" w:after="0" w:before="0"/>
        <w:ind w:right="0" w:left="0"/>
      </w:pPr>
      <w:r>
        <w:rPr>
          <w:rFonts w:ascii="Arial" w:hAnsi="Arial" w:cs="Arial" w:eastAsia="Arial"/>
          <w:color w:val="252525"/>
          <w:sz w:val="36"/>
        </w:rPr>
        <w:t>Serve as a relish alongside porridge or light broth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Clinical Notes:</w:t>
      </w:r>
    </w:p>
    <w:p>
      <w:pPr>
        <w:numPr>
          <w:numId w:val="111"/>
        </w:numPr>
        <w:spacing w:line="240" w:lineRule="auto" w:after="0" w:before="0"/>
        <w:ind w:right="0" w:left="0"/>
      </w:pPr>
      <w:r>
        <w:rPr>
          <w:rFonts w:ascii="Arial" w:hAnsi="Arial" w:cs="Arial" w:eastAsia="Arial"/>
          <w:color w:val="252525"/>
          <w:sz w:val="36"/>
        </w:rPr>
        <w:t>Green papaya contains papain, an enzyme that aids digestion and gut surface healing.</w:t>
      </w:r>
    </w:p>
    <w:p>
      <w:pPr>
        <w:numPr>
          <w:numId w:val="111"/>
        </w:numPr>
        <w:spacing w:line="240" w:lineRule="auto" w:after="0" w:before="0"/>
        <w:ind w:right="0" w:left="0"/>
      </w:pPr>
      <w:r>
        <w:rPr>
          <w:rFonts w:ascii="Arial" w:hAnsi="Arial" w:cs="Arial" w:eastAsia="Arial"/>
          <w:color w:val="252525"/>
          <w:sz w:val="36"/>
        </w:rPr>
        <w:t>Fermentation adds probiotics that may upregulate CB2 and PPAR pathways.</w:t>
      </w:r>
    </w:p>
    <w:p>
      <w:pPr>
        <w:numPr>
          <w:numId w:val="111"/>
        </w:numPr>
        <w:spacing w:line="240" w:lineRule="auto" w:after="0" w:before="0"/>
        <w:ind w:right="0" w:left="0"/>
      </w:pPr>
      <w:r>
        <w:rPr>
          <w:rFonts w:ascii="Arial" w:hAnsi="Arial" w:cs="Arial" w:eastAsia="Arial"/>
          <w:color w:val="252525"/>
          <w:sz w:val="36"/>
        </w:rPr>
        <w:t>Ginger and citrus juice support ECS-linked detoxification and vagus nerve activation.</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- 54 -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Sour Porridges &amp; Fermented Roots Recipes</w:t>
      </w:r>
    </w:p>
    <w:p>
      <w:pPr>
        <w:spacing w:line="270" w:lineRule="auto" w:after="0" w:before="0"/>
        <w:ind w:right="0" w:left="0"/>
        <w:jc w:val="right"/>
        <w:rPr>
          <w:rFonts w:ascii="Arial" w:hAnsi="Arial" w:cs="Arial"/>
          <w:sz w:val="21"/>
        </w:rPr>
      </w:pPr>
      <w:r/>
    </w:p>
    <w:p>
      <w:pPr>
        <w:spacing w:line="240" w:lineRule="auto" w:after="0" w:before="0"/>
        <w:ind w:right="0" w:left="0"/>
        <w:jc w:val="center"/>
      </w:pPr>
      <w:r>
        <w:rPr>
          <w:rFonts w:ascii="Arial" w:hAnsi="Arial" w:cs="Arial" w:eastAsia="Arial"/>
          <w:b w:val="true"/>
          <w:color w:val="252525"/>
          <w:sz w:val="54"/>
        </w:rPr>
        <w:t xml:space="preserve">Sour Cowpea &amp; Yam Mash </w:t>
      </w:r>
    </w:p>
    <w:p>
      <w:pPr>
        <w:spacing w:line="240" w:lineRule="auto" w:after="0" w:before="0"/>
        <w:ind w:right="0" w:left="0"/>
        <w:jc w:val="center"/>
      </w:pPr>
      <w:r>
        <w:rPr>
          <w:rFonts w:ascii="Arial" w:hAnsi="Arial" w:cs="Arial" w:eastAsia="Arial"/>
          <w:b w:val="true"/>
          <w:color w:val="252525"/>
          <w:sz w:val="54"/>
        </w:rPr>
        <w:t>(</w:t>
      </w:r>
      <w:r>
        <w:rPr>
          <w:rFonts w:ascii="Arial" w:hAnsi="Arial" w:cs="Arial" w:eastAsia="Arial"/>
          <w:b w:val="true"/>
          <w:i w:val="true"/>
          <w:color w:val="252525"/>
          <w:sz w:val="51"/>
        </w:rPr>
        <w:t>Ganyah/Nyimo Fusion)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Purpose</w:t>
      </w:r>
    </w:p>
    <w:p>
      <w:pPr>
        <w:spacing w:line="240" w:lineRule="auto" w:after="0" w:before="0"/>
        <w:ind w:right="0" w:left="0"/>
      </w:pPr>
      <w:r>
        <w:rPr>
          <w:rFonts w:ascii="Arial" w:hAnsi="Arial" w:cs="Arial" w:eastAsia="Arial"/>
          <w:color w:val="252525"/>
          <w:sz w:val="36"/>
        </w:rPr>
        <w:t>A hearty, fermented mash combining slow starches with microbial peptides and trace minerals to support gut flora diversity and ECS stability.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Ingredients</w:t>
      </w:r>
    </w:p>
    <w:p>
      <w:pPr>
        <w:numPr>
          <w:numId w:val="112"/>
        </w:numPr>
        <w:spacing w:line="240" w:lineRule="auto" w:after="0" w:before="0"/>
        <w:ind w:right="0" w:left="0"/>
      </w:pPr>
      <w:r>
        <w:rPr>
          <w:rFonts w:ascii="Arial" w:hAnsi="Arial" w:cs="Arial" w:eastAsia="Arial"/>
          <w:color w:val="252525"/>
          <w:sz w:val="36"/>
        </w:rPr>
        <w:t>1 cup peeled and cubed white yam or sweet yam</w:t>
      </w:r>
    </w:p>
    <w:p>
      <w:pPr>
        <w:numPr>
          <w:numId w:val="112"/>
        </w:numPr>
        <w:spacing w:line="240" w:lineRule="auto" w:after="0" w:before="0"/>
        <w:ind w:right="0" w:left="0"/>
      </w:pPr>
      <w:r>
        <w:rPr>
          <w:rFonts w:ascii="Arial" w:hAnsi="Arial" w:cs="Arial" w:eastAsia="Arial"/>
          <w:color w:val="252525"/>
          <w:sz w:val="36"/>
        </w:rPr>
        <w:t>½ cup cooked cowpeas (nyimo or ganyah), fermented 12–24 hrs</w:t>
      </w:r>
    </w:p>
    <w:p>
      <w:pPr>
        <w:numPr>
          <w:numId w:val="112"/>
        </w:numPr>
        <w:spacing w:line="240" w:lineRule="auto" w:after="0" w:before="0"/>
        <w:ind w:right="0" w:left="0"/>
      </w:pPr>
      <w:r>
        <w:rPr>
          <w:rFonts w:ascii="Arial" w:hAnsi="Arial" w:cs="Arial" w:eastAsia="Arial"/>
          <w:color w:val="252525"/>
          <w:sz w:val="36"/>
        </w:rPr>
        <w:t>1 teaspoon cold-pressed sesame or groundnut oil</w:t>
      </w:r>
    </w:p>
    <w:p>
      <w:pPr>
        <w:numPr>
          <w:numId w:val="112"/>
        </w:numPr>
        <w:spacing w:line="240" w:lineRule="auto" w:after="0" w:before="0"/>
        <w:ind w:right="0" w:left="0"/>
      </w:pPr>
      <w:r>
        <w:rPr>
          <w:rFonts w:ascii="Arial" w:hAnsi="Arial" w:cs="Arial" w:eastAsia="Arial"/>
          <w:color w:val="252525"/>
          <w:sz w:val="36"/>
        </w:rPr>
        <w:t>Pinch of salt</w:t>
      </w:r>
    </w:p>
    <w:p>
      <w:pPr>
        <w:numPr>
          <w:numId w:val="112"/>
        </w:numPr>
        <w:spacing w:line="240" w:lineRule="auto" w:after="0" w:before="0"/>
        <w:ind w:right="0" w:left="0"/>
      </w:pPr>
      <w:r>
        <w:rPr>
          <w:rFonts w:ascii="Arial" w:hAnsi="Arial" w:cs="Arial" w:eastAsia="Arial"/>
          <w:color w:val="252525"/>
          <w:sz w:val="36"/>
        </w:rPr>
        <w:t>Optional: sprinkle of roasted ground pumpkin seeds or dry moringa leaves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Instructions:</w:t>
      </w:r>
    </w:p>
    <w:p>
      <w:pPr>
        <w:numPr>
          <w:numId w:val="113"/>
        </w:numPr>
        <w:spacing w:line="240" w:lineRule="auto" w:after="0" w:before="0"/>
        <w:ind w:right="0" w:left="0"/>
      </w:pPr>
      <w:r>
        <w:rPr>
          <w:rFonts w:ascii="Arial" w:hAnsi="Arial" w:cs="Arial" w:eastAsia="Arial"/>
          <w:color w:val="252525"/>
          <w:sz w:val="36"/>
        </w:rPr>
        <w:t>Soak cooked cowpeas in filtered water and allow to ferment at room temperature for up to 24 hours.</w:t>
      </w:r>
    </w:p>
    <w:p>
      <w:pPr>
        <w:numPr>
          <w:numId w:val="113"/>
        </w:numPr>
        <w:spacing w:line="240" w:lineRule="auto" w:after="0" w:before="0"/>
        <w:ind w:right="0" w:left="0"/>
      </w:pPr>
      <w:r>
        <w:rPr>
          <w:rFonts w:ascii="Arial" w:hAnsi="Arial" w:cs="Arial" w:eastAsia="Arial"/>
          <w:color w:val="252525"/>
          <w:sz w:val="36"/>
        </w:rPr>
        <w:t>Boil yam until soft, then mash with fermented cowpeas.</w:t>
      </w:r>
    </w:p>
    <w:p>
      <w:pPr>
        <w:numPr>
          <w:numId w:val="113"/>
        </w:numPr>
        <w:spacing w:line="240" w:lineRule="auto" w:after="0" w:before="0"/>
        <w:ind w:right="0" w:left="0"/>
      </w:pPr>
      <w:r>
        <w:rPr>
          <w:rFonts w:ascii="Arial" w:hAnsi="Arial" w:cs="Arial" w:eastAsia="Arial"/>
          <w:color w:val="252525"/>
          <w:sz w:val="36"/>
        </w:rPr>
        <w:t>Add salt, oil, and any optional garnishes. Mix well.</w:t>
      </w:r>
    </w:p>
    <w:p>
      <w:pPr>
        <w:numPr>
          <w:numId w:val="113"/>
        </w:numPr>
        <w:spacing w:line="240" w:lineRule="auto" w:after="0" w:before="0"/>
        <w:ind w:right="0" w:left="0"/>
      </w:pPr>
      <w:r>
        <w:rPr>
          <w:rFonts w:ascii="Arial" w:hAnsi="Arial" w:cs="Arial" w:eastAsia="Arial"/>
          <w:color w:val="252525"/>
          <w:sz w:val="36"/>
        </w:rPr>
        <w:t>Serve warm as a main dish or side to a gut-friendly broth.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Clinical Notes:</w:t>
      </w:r>
    </w:p>
    <w:p>
      <w:pPr>
        <w:numPr>
          <w:numId w:val="114"/>
        </w:numPr>
        <w:spacing w:line="240" w:lineRule="auto" w:after="0" w:before="0"/>
        <w:ind w:right="0" w:left="0"/>
      </w:pPr>
      <w:r>
        <w:rPr>
          <w:rFonts w:ascii="Arial" w:hAnsi="Arial" w:cs="Arial" w:eastAsia="Arial"/>
          <w:color w:val="252525"/>
          <w:sz w:val="36"/>
        </w:rPr>
        <w:t>Fermented legumes like cowpeas provide peptides and amino acids that repair the gut barrier and indirectly influence ECS signaling.</w:t>
      </w:r>
    </w:p>
    <w:p>
      <w:pPr>
        <w:numPr>
          <w:numId w:val="114"/>
        </w:numPr>
        <w:spacing w:line="240" w:lineRule="auto" w:after="0" w:before="0"/>
        <w:ind w:right="0" w:left="0"/>
      </w:pPr>
      <w:r>
        <w:rPr>
          <w:rFonts w:ascii="Arial" w:hAnsi="Arial" w:cs="Arial" w:eastAsia="Arial"/>
          <w:color w:val="252525"/>
          <w:sz w:val="36"/>
        </w:rPr>
        <w:t>Yams deliver complex carbs and mucilage for colon support.</w:t>
      </w:r>
    </w:p>
    <w:p>
      <w:pPr>
        <w:numPr>
          <w:numId w:val="114"/>
        </w:numPr>
        <w:spacing w:line="240" w:lineRule="auto" w:after="0" w:before="0"/>
        <w:ind w:right="0" w:left="0"/>
      </w:pPr>
      <w:r>
        <w:rPr>
          <w:rFonts w:ascii="Arial" w:hAnsi="Arial" w:cs="Arial" w:eastAsia="Arial"/>
          <w:color w:val="252525"/>
          <w:sz w:val="36"/>
        </w:rPr>
        <w:t>Sesame oil supports CB1-linked neural nourishment and fatty acid absorption.</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- 55 -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Probiotic &amp; Fermented Recipes</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 xml:space="preserve">3. </w:t>
      </w:r>
      <w:r>
        <w:rPr>
          <w:rFonts w:ascii="Arial" w:hAnsi="Arial" w:cs="Arial" w:eastAsia="Arial"/>
          <w:b w:val="true"/>
          <w:color w:val="252525"/>
          <w:sz w:val="54"/>
        </w:rPr>
        <w:t>Resistant Starches &amp; Prebiotic Staples</w:t>
      </w:r>
    </w:p>
    <w:p>
      <w:pPr>
        <w:spacing w:line="240" w:lineRule="auto" w:after="0" w:before="0"/>
        <w:ind w:right="0" w:left="0"/>
        <w:jc w:val="center"/>
      </w:pPr>
      <w:r>
        <w:rPr>
          <w:rFonts w:ascii="Arial" w:hAnsi="Arial" w:cs="Arial" w:eastAsia="Arial"/>
          <w:i w:val="true"/>
          <w:color w:val="252525"/>
          <w:sz w:val="43"/>
        </w:rPr>
        <w:t>These staple plant-based starches feed gut flora, stabilize glucose levels, support CB receptor activity, and thus form the nutritional backbone of biochome-ECS metabolic healing.</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Boiled Green Banana &amp; Avocado Salad</w:t>
      </w:r>
    </w:p>
    <w:p>
      <w:pPr>
        <w:spacing w:line="270" w:lineRule="auto" w:after="0" w:before="0"/>
        <w:ind w:right="0" w:left="0"/>
        <w:jc w:val="center"/>
        <w:rPr>
          <w:rFonts w:ascii="Arial" w:hAnsi="Arial" w:cs="Arial"/>
          <w:sz w:val="43"/>
        </w:rPr>
      </w:pPr>
      <w:r/>
    </w:p>
    <w:p>
      <w:pPr>
        <w:numPr>
          <w:numId w:val="115"/>
        </w:numPr>
        <w:spacing w:line="240" w:lineRule="auto" w:after="0" w:before="0"/>
        <w:ind w:right="0" w:left="0"/>
      </w:pPr>
      <w:r>
        <w:rPr>
          <w:rFonts w:ascii="Arial" w:hAnsi="Arial" w:cs="Arial" w:eastAsia="Arial"/>
          <w:color w:val="252525"/>
          <w:sz w:val="43"/>
        </w:rPr>
        <w:t>Sliced green bananas, lightly boiled, cooled and tossed with avocado, lemon juice, and pumpkin seeds</w:t>
      </w:r>
    </w:p>
    <w:p>
      <w:pPr>
        <w:numPr>
          <w:numId w:val="115"/>
        </w:numPr>
        <w:spacing w:line="240" w:lineRule="auto" w:after="0" w:before="0"/>
        <w:ind w:right="0" w:left="0"/>
      </w:pPr>
      <w:r>
        <w:rPr>
          <w:rFonts w:ascii="Arial" w:hAnsi="Arial" w:cs="Arial" w:eastAsia="Arial"/>
          <w:color w:val="252525"/>
          <w:sz w:val="43"/>
        </w:rPr>
        <w:t>Add raw garlic and olive oil to stimulate CB2 and TRPV1-linked gut protection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simple, grounding meal that delivers resistant starch and healthy fats to modulate CB1/CB2 tone, support digestion, and enhance metabolic resilience.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16"/>
        </w:numPr>
        <w:spacing w:line="240" w:lineRule="auto" w:after="0" w:before="0"/>
        <w:ind w:right="0" w:left="0"/>
      </w:pPr>
      <w:r>
        <w:rPr>
          <w:rFonts w:ascii="Arial" w:hAnsi="Arial" w:cs="Arial" w:eastAsia="Arial"/>
          <w:color w:val="252525"/>
          <w:sz w:val="43"/>
        </w:rPr>
        <w:t>2–3 green bananas (unripe)</w:t>
      </w:r>
    </w:p>
    <w:p>
      <w:pPr>
        <w:numPr>
          <w:numId w:val="116"/>
        </w:numPr>
        <w:spacing w:line="240" w:lineRule="auto" w:after="0" w:before="0"/>
        <w:ind w:right="0" w:left="0"/>
      </w:pPr>
      <w:r>
        <w:rPr>
          <w:rFonts w:ascii="Arial" w:hAnsi="Arial" w:cs="Arial" w:eastAsia="Arial"/>
          <w:color w:val="252525"/>
          <w:sz w:val="43"/>
        </w:rPr>
        <w:t>½ ripe avocado</w:t>
      </w:r>
    </w:p>
    <w:p>
      <w:pPr>
        <w:numPr>
          <w:numId w:val="116"/>
        </w:numPr>
        <w:spacing w:line="240" w:lineRule="auto" w:after="0" w:before="0"/>
        <w:ind w:right="0" w:left="0"/>
      </w:pPr>
      <w:r>
        <w:rPr>
          <w:rFonts w:ascii="Arial" w:hAnsi="Arial" w:cs="Arial" w:eastAsia="Arial"/>
          <w:color w:val="252525"/>
          <w:sz w:val="43"/>
        </w:rPr>
        <w:t>1 tablespoon lemon or lime juice</w:t>
      </w:r>
    </w:p>
    <w:p>
      <w:pPr>
        <w:numPr>
          <w:numId w:val="116"/>
        </w:numPr>
        <w:spacing w:line="240" w:lineRule="auto" w:after="0" w:before="0"/>
        <w:ind w:right="0" w:left="0"/>
      </w:pPr>
      <w:r>
        <w:rPr>
          <w:rFonts w:ascii="Arial" w:hAnsi="Arial" w:cs="Arial" w:eastAsia="Arial"/>
          <w:color w:val="252525"/>
          <w:sz w:val="43"/>
        </w:rPr>
        <w:t>1 tablespoon extra virgin olive oil</w:t>
      </w:r>
    </w:p>
    <w:p>
      <w:pPr>
        <w:numPr>
          <w:numId w:val="116"/>
        </w:numPr>
        <w:spacing w:line="240" w:lineRule="auto" w:after="0" w:before="0"/>
        <w:ind w:right="0" w:left="0"/>
      </w:pPr>
      <w:r>
        <w:rPr>
          <w:rFonts w:ascii="Arial" w:hAnsi="Arial" w:cs="Arial" w:eastAsia="Arial"/>
          <w:color w:val="252525"/>
          <w:sz w:val="43"/>
        </w:rPr>
        <w:t>Pinch of salt</w:t>
      </w:r>
    </w:p>
    <w:p>
      <w:pPr>
        <w:numPr>
          <w:numId w:val="116"/>
        </w:numPr>
        <w:spacing w:line="240" w:lineRule="auto" w:after="0" w:before="0"/>
        <w:ind w:right="0" w:left="0"/>
      </w:pPr>
      <w:r>
        <w:rPr>
          <w:rFonts w:ascii="Arial" w:hAnsi="Arial" w:cs="Arial" w:eastAsia="Arial"/>
          <w:color w:val="252525"/>
          <w:sz w:val="43"/>
        </w:rPr>
        <w:t>Optional: crushed pumpkin seeds or chopped parsley</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- 56 -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Resistant Starches and Prebiotic Recipes</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17"/>
        </w:numPr>
        <w:spacing w:line="240" w:lineRule="auto" w:after="0" w:before="0"/>
        <w:ind w:right="0" w:left="0"/>
      </w:pPr>
      <w:r>
        <w:rPr>
          <w:rFonts w:ascii="Arial" w:hAnsi="Arial" w:cs="Arial" w:eastAsia="Arial"/>
          <w:color w:val="252525"/>
          <w:sz w:val="43"/>
        </w:rPr>
        <w:t>Peel and boil green bananas until soft but still firm (10–15 minutes).</w:t>
      </w:r>
    </w:p>
    <w:p>
      <w:pPr>
        <w:numPr>
          <w:numId w:val="117"/>
        </w:numPr>
        <w:spacing w:line="240" w:lineRule="auto" w:after="0" w:before="0"/>
        <w:ind w:right="0" w:left="0"/>
      </w:pPr>
      <w:r>
        <w:rPr>
          <w:rFonts w:ascii="Arial" w:hAnsi="Arial" w:cs="Arial" w:eastAsia="Arial"/>
          <w:color w:val="252525"/>
          <w:sz w:val="43"/>
        </w:rPr>
        <w:t>Slice into rounds or mash lightly with a fork.</w:t>
      </w:r>
    </w:p>
    <w:p>
      <w:pPr>
        <w:numPr>
          <w:numId w:val="117"/>
        </w:numPr>
        <w:spacing w:line="240" w:lineRule="auto" w:after="0" w:before="0"/>
        <w:ind w:right="0" w:left="0"/>
      </w:pPr>
      <w:r>
        <w:rPr>
          <w:rFonts w:ascii="Arial" w:hAnsi="Arial" w:cs="Arial" w:eastAsia="Arial"/>
          <w:color w:val="252525"/>
          <w:sz w:val="43"/>
        </w:rPr>
        <w:t>Toss with avocado, lemon juice, olive oil, and salt.</w:t>
      </w:r>
    </w:p>
    <w:p>
      <w:pPr>
        <w:numPr>
          <w:numId w:val="117"/>
        </w:numPr>
        <w:spacing w:line="240" w:lineRule="auto" w:after="0" w:before="0"/>
        <w:ind w:right="0" w:left="0"/>
      </w:pPr>
      <w:r>
        <w:rPr>
          <w:rFonts w:ascii="Arial" w:hAnsi="Arial" w:cs="Arial" w:eastAsia="Arial"/>
          <w:color w:val="252525"/>
          <w:sz w:val="43"/>
        </w:rPr>
        <w:t>Sprinkle with pumpkin seeds or parsley, if using. Serve warm or at room temperature.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Clinical Notes</w:t>
      </w:r>
    </w:p>
    <w:p>
      <w:pPr>
        <w:numPr>
          <w:numId w:val="118"/>
        </w:numPr>
        <w:spacing w:line="240" w:lineRule="auto" w:after="0" w:before="0"/>
        <w:ind w:right="0" w:left="0"/>
      </w:pPr>
      <w:r>
        <w:rPr>
          <w:rFonts w:ascii="Arial" w:hAnsi="Arial" w:cs="Arial" w:eastAsia="Arial"/>
          <w:color w:val="252525"/>
          <w:sz w:val="43"/>
        </w:rPr>
        <w:t xml:space="preserve">Green banana contains type 2 resistant starch that feeds </w:t>
      </w:r>
      <w:r>
        <w:rPr>
          <w:rFonts w:ascii="Arial" w:hAnsi="Arial" w:cs="Arial" w:eastAsia="Arial"/>
          <w:i w:val="true"/>
          <w:color w:val="252525"/>
          <w:sz w:val="43"/>
        </w:rPr>
        <w:t>butyrate</w:t>
      </w:r>
      <w:r>
        <w:rPr>
          <w:rFonts w:ascii="Arial" w:hAnsi="Arial" w:cs="Arial" w:eastAsia="Arial"/>
          <w:color w:val="252525"/>
          <w:sz w:val="43"/>
        </w:rPr>
        <w:t>-producing bacteria, which modulate inflammation and ECS tone.</w:t>
      </w:r>
    </w:p>
    <w:p>
      <w:pPr>
        <w:numPr>
          <w:numId w:val="118"/>
        </w:numPr>
        <w:spacing w:line="240" w:lineRule="auto" w:after="0" w:before="0"/>
        <w:ind w:right="0" w:left="0"/>
      </w:pPr>
      <w:r>
        <w:rPr>
          <w:rFonts w:ascii="Arial" w:hAnsi="Arial" w:cs="Arial" w:eastAsia="Arial"/>
          <w:color w:val="252525"/>
          <w:sz w:val="43"/>
        </w:rPr>
        <w:t>Avocado and olive oil enhance absorption of fat-soluble ECS cofactors (like vitamin E and carotenoids).</w:t>
      </w:r>
    </w:p>
    <w:p>
      <w:pPr>
        <w:numPr>
          <w:numId w:val="118"/>
        </w:numPr>
        <w:spacing w:line="240" w:lineRule="auto" w:after="0" w:before="0"/>
        <w:ind w:right="0" w:left="0"/>
      </w:pPr>
      <w:r>
        <w:rPr>
          <w:rFonts w:ascii="Arial" w:hAnsi="Arial" w:cs="Arial" w:eastAsia="Arial"/>
          <w:color w:val="252525"/>
          <w:sz w:val="43"/>
        </w:rPr>
        <w:t>Lemon juice supports bile flow and vagal stimulation for CB1/CB2 balance.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- 57 -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Resistant Starches and Prebiotic Recipes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xml:space="preserve">Sweet Potato &amp; Turmeric Mash </w:t>
      </w:r>
    </w:p>
    <w:p>
      <w:pPr>
        <w:spacing w:line="240" w:lineRule="auto" w:after="0" w:before="0"/>
        <w:ind w:right="0" w:left="0"/>
        <w:jc w:val="center"/>
      </w:pPr>
      <w:r>
        <w:rPr>
          <w:rFonts w:ascii="Arial" w:hAnsi="Arial" w:cs="Arial" w:eastAsia="Arial"/>
          <w:b w:val="true"/>
          <w:color w:val="252525"/>
          <w:sz w:val="51"/>
        </w:rPr>
        <w:t>with Cold-Pressed Coconut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0"/>
        </w:rPr>
        <w:t xml:space="preserve">A soothing mash rich in resistant starch and antioxidants, ideal for nighttime gut healing, ECS regulation, and immune system calming. </w:t>
      </w:r>
      <w:r>
        <w:rPr>
          <w:rFonts w:ascii="Arial" w:hAnsi="Arial" w:cs="Arial" w:eastAsia="Arial"/>
          <w:color w:val="252525"/>
          <w:sz w:val="40"/>
        </w:rPr>
        <w:t>Suitable for evening meal grounding.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19"/>
        </w:numPr>
        <w:spacing w:line="240" w:lineRule="auto" w:after="0" w:before="0"/>
        <w:ind w:right="0" w:left="0"/>
      </w:pPr>
      <w:r>
        <w:rPr>
          <w:rFonts w:ascii="Arial" w:hAnsi="Arial" w:cs="Arial" w:eastAsia="Arial"/>
          <w:color w:val="252525"/>
          <w:sz w:val="40"/>
        </w:rPr>
        <w:t>2 medium orange sweet potatoes, peeled and chopped</w:t>
      </w:r>
    </w:p>
    <w:p>
      <w:pPr>
        <w:numPr>
          <w:numId w:val="119"/>
        </w:numPr>
        <w:spacing w:line="240" w:lineRule="auto" w:after="0" w:before="0"/>
        <w:ind w:right="0" w:left="0"/>
      </w:pPr>
      <w:r>
        <w:rPr>
          <w:rFonts w:ascii="Arial" w:hAnsi="Arial" w:cs="Arial" w:eastAsia="Arial"/>
          <w:color w:val="252525"/>
          <w:sz w:val="40"/>
        </w:rPr>
        <w:t>½ teaspoon turmeric powder</w:t>
      </w:r>
    </w:p>
    <w:p>
      <w:pPr>
        <w:numPr>
          <w:numId w:val="119"/>
        </w:numPr>
        <w:spacing w:line="240" w:lineRule="auto" w:after="0" w:before="0"/>
        <w:ind w:right="0" w:left="0"/>
      </w:pPr>
      <w:r>
        <w:rPr>
          <w:rFonts w:ascii="Arial" w:hAnsi="Arial" w:cs="Arial" w:eastAsia="Arial"/>
          <w:color w:val="252525"/>
          <w:sz w:val="40"/>
        </w:rPr>
        <w:t>1 tablespoon cold-pressed coconut oil</w:t>
      </w:r>
    </w:p>
    <w:p>
      <w:pPr>
        <w:numPr>
          <w:numId w:val="119"/>
        </w:numPr>
        <w:spacing w:line="240" w:lineRule="auto" w:after="0" w:before="0"/>
        <w:ind w:right="0" w:left="0"/>
      </w:pPr>
      <w:r>
        <w:rPr>
          <w:rFonts w:ascii="Arial" w:hAnsi="Arial" w:cs="Arial" w:eastAsia="Arial"/>
          <w:color w:val="252525"/>
          <w:sz w:val="40"/>
        </w:rPr>
        <w:t>Pinch of sea salt</w:t>
      </w:r>
    </w:p>
    <w:p>
      <w:pPr>
        <w:numPr>
          <w:numId w:val="119"/>
        </w:numPr>
        <w:spacing w:line="240" w:lineRule="auto" w:after="0" w:before="0"/>
        <w:ind w:right="0" w:left="0"/>
      </w:pPr>
      <w:r>
        <w:rPr>
          <w:rFonts w:ascii="Arial" w:hAnsi="Arial" w:cs="Arial" w:eastAsia="Arial"/>
          <w:color w:val="252525"/>
          <w:sz w:val="40"/>
        </w:rPr>
        <w:t>Optional: pinch of black pepper (to activate curcumin)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20"/>
        </w:numPr>
        <w:spacing w:line="240" w:lineRule="auto" w:after="0" w:before="0"/>
        <w:ind w:right="0" w:left="0"/>
      </w:pPr>
      <w:r>
        <w:rPr>
          <w:rFonts w:ascii="Arial" w:hAnsi="Arial" w:cs="Arial" w:eastAsia="Arial"/>
          <w:color w:val="252525"/>
          <w:sz w:val="40"/>
        </w:rPr>
        <w:t>Boil sweet potatoes until soft (12–15 minutes), then mash smoothly.</w:t>
      </w:r>
    </w:p>
    <w:p>
      <w:pPr>
        <w:numPr>
          <w:numId w:val="120"/>
        </w:numPr>
        <w:spacing w:line="240" w:lineRule="auto" w:after="0" w:before="0"/>
        <w:ind w:right="0" w:left="0"/>
      </w:pPr>
      <w:r>
        <w:rPr>
          <w:rFonts w:ascii="Arial" w:hAnsi="Arial" w:cs="Arial" w:eastAsia="Arial"/>
          <w:color w:val="252525"/>
          <w:sz w:val="40"/>
        </w:rPr>
        <w:t>Stir in turmeric, salt, and coconut oil.</w:t>
      </w:r>
    </w:p>
    <w:p>
      <w:pPr>
        <w:numPr>
          <w:numId w:val="120"/>
        </w:numPr>
        <w:spacing w:line="240" w:lineRule="auto" w:after="0" w:before="0"/>
        <w:ind w:right="0" w:left="0"/>
      </w:pPr>
      <w:r>
        <w:rPr>
          <w:rFonts w:ascii="Arial" w:hAnsi="Arial" w:cs="Arial" w:eastAsia="Arial"/>
          <w:color w:val="252525"/>
          <w:sz w:val="40"/>
        </w:rPr>
        <w:t>Add black pepper if tolerated, and serve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Clinical Notes:</w:t>
      </w:r>
    </w:p>
    <w:p>
      <w:pPr>
        <w:numPr>
          <w:numId w:val="121"/>
        </w:numPr>
        <w:spacing w:line="240" w:lineRule="auto" w:after="0" w:before="0"/>
        <w:ind w:right="0" w:left="0"/>
      </w:pPr>
      <w:r>
        <w:rPr>
          <w:rFonts w:ascii="Arial" w:hAnsi="Arial" w:cs="Arial" w:eastAsia="Arial"/>
          <w:color w:val="252525"/>
          <w:sz w:val="40"/>
        </w:rPr>
        <w:t>Sweet potatoes contain slow-digesting carbs that stabilize glucose and reduce ECS overload.</w:t>
      </w:r>
    </w:p>
    <w:p>
      <w:pPr>
        <w:numPr>
          <w:numId w:val="121"/>
        </w:numPr>
        <w:spacing w:line="240" w:lineRule="auto" w:after="0" w:before="0"/>
        <w:ind w:right="0" w:left="0"/>
      </w:pPr>
      <w:r>
        <w:rPr>
          <w:rFonts w:ascii="Arial" w:hAnsi="Arial" w:cs="Arial" w:eastAsia="Arial"/>
          <w:color w:val="252525"/>
          <w:sz w:val="40"/>
        </w:rPr>
        <w:t>Turmeric (curcumin) modulates CB1/CB2 receptor expression, especially when combined with fats.</w:t>
      </w:r>
    </w:p>
    <w:p>
      <w:pPr>
        <w:numPr>
          <w:numId w:val="121"/>
        </w:numPr>
        <w:spacing w:line="240" w:lineRule="auto" w:after="0" w:before="0"/>
        <w:ind w:right="0" w:left="0"/>
      </w:pPr>
      <w:r>
        <w:rPr>
          <w:rFonts w:ascii="Arial" w:hAnsi="Arial" w:cs="Arial" w:eastAsia="Arial"/>
          <w:color w:val="252525"/>
          <w:sz w:val="40"/>
        </w:rPr>
        <w:t>Coconut oil enhances curcumin absorption and contributes MCTs that fuel gut cells.</w:t>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- 58 -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Resistant Starches and Prebiotic Recipes</w:t>
      </w:r>
    </w:p>
    <w:p>
      <w:pPr>
        <w:spacing w:line="270" w:lineRule="auto" w:after="0" w:before="0"/>
        <w:ind w:right="0" w:left="0"/>
        <w:jc w:val="right"/>
        <w:rPr>
          <w:rFonts w:ascii="Arial" w:hAnsi="Arial" w:cs="Arial"/>
          <w:sz w:val="21"/>
        </w:rPr>
      </w:pPr>
      <w:r/>
    </w:p>
    <w:p>
      <w:pPr>
        <w:spacing w:line="240" w:lineRule="auto" w:after="0" w:before="0"/>
        <w:ind w:right="0" w:left="0"/>
        <w:jc w:val="center"/>
      </w:pPr>
      <w:r>
        <w:rPr>
          <w:rFonts w:ascii="Arial" w:hAnsi="Arial" w:cs="Arial" w:eastAsia="Arial"/>
          <w:b w:val="true"/>
          <w:color w:val="252525"/>
          <w:sz w:val="54"/>
        </w:rPr>
        <w:t>Tigernut &amp; Green Plantain Fufu</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nutrient-dense, fibrous fufu-style mash rich in prebiotics, minerals, and ECS-repairing compounds for use as a staple accompaniment.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22"/>
        </w:numPr>
        <w:spacing w:line="240" w:lineRule="auto" w:after="0" w:before="0"/>
        <w:ind w:right="0" w:left="0"/>
      </w:pPr>
      <w:r>
        <w:rPr>
          <w:rFonts w:ascii="Arial" w:hAnsi="Arial" w:cs="Arial" w:eastAsia="Arial"/>
          <w:color w:val="252525"/>
          <w:sz w:val="43"/>
        </w:rPr>
        <w:t>½ cup raw tigernuts (soaked overnight)</w:t>
      </w:r>
    </w:p>
    <w:p>
      <w:pPr>
        <w:numPr>
          <w:numId w:val="122"/>
        </w:numPr>
        <w:spacing w:line="240" w:lineRule="auto" w:after="0" w:before="0"/>
        <w:ind w:right="0" w:left="0"/>
      </w:pPr>
      <w:r>
        <w:rPr>
          <w:rFonts w:ascii="Arial" w:hAnsi="Arial" w:cs="Arial" w:eastAsia="Arial"/>
          <w:color w:val="252525"/>
          <w:sz w:val="43"/>
        </w:rPr>
        <w:t>1 green plantain (peeled and sliced)</w:t>
      </w:r>
    </w:p>
    <w:p>
      <w:pPr>
        <w:numPr>
          <w:numId w:val="122"/>
        </w:numPr>
        <w:spacing w:line="240" w:lineRule="auto" w:after="0" w:before="0"/>
        <w:ind w:right="0" w:left="0"/>
      </w:pPr>
      <w:r>
        <w:rPr>
          <w:rFonts w:ascii="Arial" w:hAnsi="Arial" w:cs="Arial" w:eastAsia="Arial"/>
          <w:color w:val="252525"/>
          <w:sz w:val="43"/>
        </w:rPr>
        <w:t>¼ teaspoon sea salt</w:t>
      </w:r>
    </w:p>
    <w:p>
      <w:pPr>
        <w:numPr>
          <w:numId w:val="122"/>
        </w:numPr>
        <w:spacing w:line="240" w:lineRule="auto" w:after="0" w:before="0"/>
        <w:ind w:right="0" w:left="0"/>
      </w:pPr>
      <w:r>
        <w:rPr>
          <w:rFonts w:ascii="Arial" w:hAnsi="Arial" w:cs="Arial" w:eastAsia="Arial"/>
          <w:color w:val="252525"/>
          <w:sz w:val="43"/>
        </w:rPr>
        <w:t>1 teaspoon cold-pressed sesame oil (optional)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23"/>
        </w:numPr>
        <w:spacing w:line="240" w:lineRule="auto" w:after="0" w:before="0"/>
        <w:ind w:right="0" w:left="0"/>
      </w:pPr>
      <w:r>
        <w:rPr>
          <w:rFonts w:ascii="Arial" w:hAnsi="Arial" w:cs="Arial" w:eastAsia="Arial"/>
          <w:color w:val="252525"/>
          <w:sz w:val="43"/>
        </w:rPr>
        <w:t>Blend soaked tigernuts with enough water to create a thick slurry.</w:t>
      </w:r>
    </w:p>
    <w:p>
      <w:pPr>
        <w:numPr>
          <w:numId w:val="123"/>
        </w:numPr>
        <w:spacing w:line="240" w:lineRule="auto" w:after="0" w:before="0"/>
        <w:ind w:right="0" w:left="0"/>
      </w:pPr>
      <w:r>
        <w:rPr>
          <w:rFonts w:ascii="Arial" w:hAnsi="Arial" w:cs="Arial" w:eastAsia="Arial"/>
          <w:color w:val="252525"/>
          <w:sz w:val="43"/>
        </w:rPr>
        <w:t>Add sliced plantain and blend again until smooth.</w:t>
      </w:r>
    </w:p>
    <w:p>
      <w:pPr>
        <w:numPr>
          <w:numId w:val="123"/>
        </w:numPr>
        <w:spacing w:line="240" w:lineRule="auto" w:after="0" w:before="0"/>
        <w:ind w:right="0" w:left="0"/>
      </w:pPr>
      <w:r>
        <w:rPr>
          <w:rFonts w:ascii="Arial" w:hAnsi="Arial" w:cs="Arial" w:eastAsia="Arial"/>
          <w:color w:val="252525"/>
          <w:sz w:val="43"/>
        </w:rPr>
        <w:t>Cook the mixture on low heat, stirring constantly until it forms a sticky, fufu-like dough.</w:t>
      </w:r>
    </w:p>
    <w:p>
      <w:pPr>
        <w:numPr>
          <w:numId w:val="123"/>
        </w:numPr>
        <w:spacing w:line="240" w:lineRule="auto" w:after="0" w:before="0"/>
        <w:ind w:right="0" w:left="0"/>
      </w:pPr>
      <w:r>
        <w:rPr>
          <w:rFonts w:ascii="Arial" w:hAnsi="Arial" w:cs="Arial" w:eastAsia="Arial"/>
          <w:color w:val="252525"/>
          <w:sz w:val="43"/>
        </w:rPr>
        <w:t>Stir in salt and oil, then shape into balls and serve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Clinical Notes</w:t>
      </w:r>
    </w:p>
    <w:p>
      <w:pPr>
        <w:numPr>
          <w:numId w:val="124"/>
        </w:numPr>
        <w:spacing w:line="240" w:lineRule="auto" w:after="0" w:before="0"/>
        <w:ind w:right="0" w:left="0"/>
      </w:pPr>
      <w:r>
        <w:rPr>
          <w:rFonts w:ascii="Arial" w:hAnsi="Arial" w:cs="Arial" w:eastAsia="Arial"/>
          <w:color w:val="252525"/>
          <w:sz w:val="36"/>
        </w:rPr>
        <w:t>Tigernuts are rich in magnesium, potassium, and prebiotic fiber for microbiome restoration.</w:t>
      </w:r>
    </w:p>
    <w:p>
      <w:pPr>
        <w:numPr>
          <w:numId w:val="124"/>
        </w:numPr>
        <w:spacing w:line="240" w:lineRule="auto" w:after="0" w:before="0"/>
        <w:ind w:right="0" w:left="0"/>
      </w:pPr>
      <w:r>
        <w:rPr>
          <w:rFonts w:ascii="Arial" w:hAnsi="Arial" w:cs="Arial" w:eastAsia="Arial"/>
          <w:color w:val="252525"/>
          <w:sz w:val="36"/>
        </w:rPr>
        <w:t>Plantains offer resistant starch and contribute to CB1/CB2 metabolic balancing.</w:t>
      </w:r>
    </w:p>
    <w:p>
      <w:pPr>
        <w:numPr>
          <w:numId w:val="124"/>
        </w:numPr>
        <w:spacing w:line="240" w:lineRule="auto" w:after="0" w:before="0"/>
        <w:ind w:right="0" w:left="0"/>
      </w:pPr>
      <w:r>
        <w:rPr>
          <w:rFonts w:ascii="Arial" w:hAnsi="Arial" w:cs="Arial" w:eastAsia="Arial"/>
          <w:color w:val="252525"/>
          <w:sz w:val="36"/>
        </w:rPr>
        <w:t>Sesame oil adds vitamin E and lignans that may indirectly support endocannabinoid tone.</w:t>
      </w:r>
    </w:p>
    <w:p>
      <w:pPr>
        <w:spacing w:line="240" w:lineRule="auto" w:after="0" w:before="0"/>
        <w:ind w:right="0" w:left="0"/>
        <w:jc w:val="center"/>
      </w:pPr>
      <w:r>
        <w:rPr>
          <w:rFonts w:ascii="Arial" w:hAnsi="Arial" w:cs="Arial" w:eastAsia="Arial"/>
          <w:b w:val="true"/>
          <w:color w:val="252525"/>
          <w:sz w:val="51"/>
        </w:rPr>
        <w:t>- 59 -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Resistant Starches and Prebiotic Recipes</w:t>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Cassava Flatbread with Fenugreek &amp; Basil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Purpose</w:t>
      </w:r>
    </w:p>
    <w:p>
      <w:pPr>
        <w:spacing w:line="240" w:lineRule="auto" w:after="0" w:before="0"/>
        <w:ind w:right="0" w:left="0"/>
      </w:pPr>
      <w:r>
        <w:rPr>
          <w:rFonts w:ascii="Arial" w:hAnsi="Arial" w:cs="Arial" w:eastAsia="Arial"/>
          <w:color w:val="252525"/>
          <w:sz w:val="36"/>
        </w:rPr>
        <w:t>A microbiome-friendly flatbread that uses resistant starch from cassava and gut-modulating herbs to support digestion and ECS signaling.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25"/>
        </w:numPr>
        <w:spacing w:line="240" w:lineRule="auto" w:after="0" w:before="0"/>
        <w:ind w:right="0" w:left="0"/>
      </w:pPr>
      <w:r>
        <w:rPr>
          <w:rFonts w:ascii="Arial" w:hAnsi="Arial" w:cs="Arial" w:eastAsia="Arial"/>
          <w:color w:val="252525"/>
          <w:sz w:val="40"/>
        </w:rPr>
        <w:t>1 cup cassava flour</w:t>
      </w:r>
    </w:p>
    <w:p>
      <w:pPr>
        <w:numPr>
          <w:numId w:val="125"/>
        </w:numPr>
        <w:spacing w:line="240" w:lineRule="auto" w:after="0" w:before="0"/>
        <w:ind w:right="0" w:left="0"/>
      </w:pPr>
      <w:r>
        <w:rPr>
          <w:rFonts w:ascii="Arial" w:hAnsi="Arial" w:cs="Arial" w:eastAsia="Arial"/>
          <w:color w:val="252525"/>
          <w:sz w:val="40"/>
        </w:rPr>
        <w:t>¼ teaspoon salt</w:t>
      </w:r>
    </w:p>
    <w:p>
      <w:pPr>
        <w:numPr>
          <w:numId w:val="125"/>
        </w:numPr>
        <w:spacing w:line="240" w:lineRule="auto" w:after="0" w:before="0"/>
        <w:ind w:right="0" w:left="0"/>
      </w:pPr>
      <w:r>
        <w:rPr>
          <w:rFonts w:ascii="Arial" w:hAnsi="Arial" w:cs="Arial" w:eastAsia="Arial"/>
          <w:color w:val="252525"/>
          <w:sz w:val="40"/>
        </w:rPr>
        <w:t>½ teaspoon ground fenugreek seed</w:t>
      </w:r>
    </w:p>
    <w:p>
      <w:pPr>
        <w:numPr>
          <w:numId w:val="125"/>
        </w:numPr>
        <w:spacing w:line="240" w:lineRule="auto" w:after="0" w:before="0"/>
        <w:ind w:right="0" w:left="0"/>
      </w:pPr>
      <w:r>
        <w:rPr>
          <w:rFonts w:ascii="Arial" w:hAnsi="Arial" w:cs="Arial" w:eastAsia="Arial"/>
          <w:color w:val="252525"/>
          <w:sz w:val="40"/>
        </w:rPr>
        <w:t>1 teaspoon dried basil or fresh finely chopped</w:t>
      </w:r>
    </w:p>
    <w:p>
      <w:pPr>
        <w:numPr>
          <w:numId w:val="125"/>
        </w:numPr>
        <w:spacing w:line="240" w:lineRule="auto" w:after="0" w:before="0"/>
        <w:ind w:right="0" w:left="0"/>
      </w:pPr>
      <w:r>
        <w:rPr>
          <w:rFonts w:ascii="Arial" w:hAnsi="Arial" w:cs="Arial" w:eastAsia="Arial"/>
          <w:color w:val="252525"/>
          <w:sz w:val="40"/>
        </w:rPr>
        <w:t>1 tablespoon cold-pressed oil (olive or sesame)</w:t>
      </w:r>
    </w:p>
    <w:p>
      <w:pPr>
        <w:numPr>
          <w:numId w:val="125"/>
        </w:numPr>
        <w:spacing w:line="240" w:lineRule="auto" w:after="0" w:before="0"/>
        <w:ind w:right="0" w:left="0"/>
      </w:pPr>
      <w:r>
        <w:rPr>
          <w:rFonts w:ascii="Arial" w:hAnsi="Arial" w:cs="Arial" w:eastAsia="Arial"/>
          <w:color w:val="252525"/>
          <w:sz w:val="40"/>
        </w:rPr>
        <w:t>Warm water (as needed)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26"/>
        </w:numPr>
        <w:spacing w:line="240" w:lineRule="auto" w:after="0" w:before="0"/>
        <w:ind w:right="0" w:left="0"/>
      </w:pPr>
      <w:r>
        <w:rPr>
          <w:rFonts w:ascii="Arial" w:hAnsi="Arial" w:cs="Arial" w:eastAsia="Arial"/>
          <w:color w:val="252525"/>
          <w:sz w:val="40"/>
        </w:rPr>
        <w:t>Mix dry ingredients in a bowl. Add oil and enough warm water to form a soft dough.</w:t>
      </w:r>
    </w:p>
    <w:p>
      <w:pPr>
        <w:numPr>
          <w:numId w:val="126"/>
        </w:numPr>
        <w:spacing w:line="240" w:lineRule="auto" w:after="0" w:before="0"/>
        <w:ind w:right="0" w:left="0"/>
      </w:pPr>
      <w:r>
        <w:rPr>
          <w:rFonts w:ascii="Arial" w:hAnsi="Arial" w:cs="Arial" w:eastAsia="Arial"/>
          <w:color w:val="252525"/>
          <w:sz w:val="40"/>
        </w:rPr>
        <w:t>Knead gently, then divide and roll into flat rounds.</w:t>
      </w:r>
    </w:p>
    <w:p>
      <w:pPr>
        <w:numPr>
          <w:numId w:val="126"/>
        </w:numPr>
        <w:spacing w:line="240" w:lineRule="auto" w:after="0" w:before="0"/>
        <w:ind w:right="0" w:left="0"/>
      </w:pPr>
      <w:r>
        <w:rPr>
          <w:rFonts w:ascii="Arial" w:hAnsi="Arial" w:cs="Arial" w:eastAsia="Arial"/>
          <w:color w:val="252525"/>
          <w:sz w:val="40"/>
        </w:rPr>
        <w:t>Cook on a dry pan over medium heat until lightly browned on both sides.</w:t>
      </w:r>
    </w:p>
    <w:p>
      <w:pPr>
        <w:numPr>
          <w:numId w:val="126"/>
        </w:numPr>
        <w:spacing w:line="240" w:lineRule="auto" w:after="0" w:before="0"/>
        <w:ind w:right="0" w:left="0"/>
      </w:pPr>
      <w:r>
        <w:rPr>
          <w:rFonts w:ascii="Arial" w:hAnsi="Arial" w:cs="Arial" w:eastAsia="Arial"/>
          <w:color w:val="252525"/>
          <w:sz w:val="40"/>
        </w:rPr>
        <w:t>Serve warm with probiotic relishes or gut-healing broths.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Clinical Notes</w:t>
      </w:r>
    </w:p>
    <w:p>
      <w:pPr>
        <w:numPr>
          <w:numId w:val="127"/>
        </w:numPr>
        <w:spacing w:line="240" w:lineRule="auto" w:after="0" w:before="0"/>
        <w:ind w:right="0" w:left="0"/>
      </w:pPr>
      <w:r>
        <w:rPr>
          <w:rFonts w:ascii="Arial" w:hAnsi="Arial" w:cs="Arial" w:eastAsia="Arial"/>
          <w:color w:val="252525"/>
          <w:sz w:val="36"/>
        </w:rPr>
        <w:t>Cassava flour (especially when cooled after cooking) contains type 3 resistant starch that promotes beneficial SCFA production.</w:t>
      </w:r>
    </w:p>
    <w:p>
      <w:pPr>
        <w:numPr>
          <w:numId w:val="127"/>
        </w:numPr>
        <w:spacing w:line="240" w:lineRule="auto" w:after="0" w:before="0"/>
        <w:ind w:right="0" w:left="0"/>
      </w:pPr>
      <w:r>
        <w:rPr>
          <w:rFonts w:ascii="Arial" w:hAnsi="Arial" w:cs="Arial" w:eastAsia="Arial"/>
          <w:color w:val="252525"/>
          <w:sz w:val="36"/>
        </w:rPr>
        <w:t>Fenugreek supports gut repair and may reduce inflammation via TRPV and ECS-linked pathways.</w:t>
      </w:r>
    </w:p>
    <w:p>
      <w:pPr>
        <w:numPr>
          <w:numId w:val="127"/>
        </w:numPr>
        <w:spacing w:line="240" w:lineRule="auto" w:after="0" w:before="0"/>
        <w:ind w:right="0" w:left="0"/>
      </w:pPr>
      <w:r>
        <w:rPr>
          <w:rFonts w:ascii="Arial" w:hAnsi="Arial" w:cs="Arial" w:eastAsia="Arial"/>
          <w:color w:val="252525"/>
          <w:sz w:val="36"/>
        </w:rPr>
        <w:t>Basil is rich in terpenes and flavonoids that influence ECS receptors indirectly.</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- 60 -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Resistant Starches and Prebiotic Recipes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Chilled Lentil &amp; Green Banana Mash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Purpose</w:t>
      </w:r>
    </w:p>
    <w:p>
      <w:pPr>
        <w:spacing w:line="240" w:lineRule="auto" w:after="0" w:before="0"/>
        <w:ind w:right="0" w:left="0"/>
      </w:pPr>
      <w:r>
        <w:rPr>
          <w:rFonts w:ascii="Arial" w:hAnsi="Arial" w:cs="Arial" w:eastAsia="Arial"/>
          <w:color w:val="252525"/>
          <w:sz w:val="36"/>
        </w:rPr>
        <w:t>A cooling, nourishing mash combining cooked lentils and prebiotic green banana to stabilize gut function, feed beneficial microbes, and enhance ECS tone post-illness or during digestive sensitivity.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28"/>
        </w:numPr>
        <w:spacing w:line="240" w:lineRule="auto" w:after="0" w:before="0"/>
        <w:ind w:right="0" w:left="0"/>
      </w:pPr>
      <w:r>
        <w:rPr>
          <w:rFonts w:ascii="Arial" w:hAnsi="Arial" w:cs="Arial" w:eastAsia="Arial"/>
          <w:color w:val="252525"/>
          <w:sz w:val="40"/>
        </w:rPr>
        <w:t>½ cup cooked lentils (green or brown)</w:t>
      </w:r>
    </w:p>
    <w:p>
      <w:pPr>
        <w:numPr>
          <w:numId w:val="128"/>
        </w:numPr>
        <w:spacing w:line="240" w:lineRule="auto" w:after="0" w:before="0"/>
        <w:ind w:right="0" w:left="0"/>
      </w:pPr>
      <w:r>
        <w:rPr>
          <w:rFonts w:ascii="Arial" w:hAnsi="Arial" w:cs="Arial" w:eastAsia="Arial"/>
          <w:color w:val="252525"/>
          <w:sz w:val="40"/>
        </w:rPr>
        <w:t>1 green banana (boiled and mashed)</w:t>
      </w:r>
    </w:p>
    <w:p>
      <w:pPr>
        <w:numPr>
          <w:numId w:val="128"/>
        </w:numPr>
        <w:spacing w:line="240" w:lineRule="auto" w:after="0" w:before="0"/>
        <w:ind w:right="0" w:left="0"/>
      </w:pPr>
      <w:r>
        <w:rPr>
          <w:rFonts w:ascii="Arial" w:hAnsi="Arial" w:cs="Arial" w:eastAsia="Arial"/>
          <w:color w:val="252525"/>
          <w:sz w:val="40"/>
        </w:rPr>
        <w:t>1 teaspoon lemon juice</w:t>
      </w:r>
    </w:p>
    <w:p>
      <w:pPr>
        <w:numPr>
          <w:numId w:val="128"/>
        </w:numPr>
        <w:spacing w:line="240" w:lineRule="auto" w:after="0" w:before="0"/>
        <w:ind w:right="0" w:left="0"/>
      </w:pPr>
      <w:r>
        <w:rPr>
          <w:rFonts w:ascii="Arial" w:hAnsi="Arial" w:cs="Arial" w:eastAsia="Arial"/>
          <w:color w:val="252525"/>
          <w:sz w:val="40"/>
        </w:rPr>
        <w:t>½ teaspoon grated ginger</w:t>
      </w:r>
    </w:p>
    <w:p>
      <w:pPr>
        <w:numPr>
          <w:numId w:val="128"/>
        </w:numPr>
        <w:spacing w:line="240" w:lineRule="auto" w:after="0" w:before="0"/>
        <w:ind w:right="0" w:left="0"/>
      </w:pPr>
      <w:r>
        <w:rPr>
          <w:rFonts w:ascii="Arial" w:hAnsi="Arial" w:cs="Arial" w:eastAsia="Arial"/>
          <w:color w:val="252525"/>
          <w:sz w:val="40"/>
        </w:rPr>
        <w:t>1 tablespoon cold-pressed groundnut or flaxseed oil</w:t>
      </w:r>
    </w:p>
    <w:p>
      <w:pPr>
        <w:numPr>
          <w:numId w:val="128"/>
        </w:numPr>
        <w:spacing w:line="240" w:lineRule="auto" w:after="0" w:before="0"/>
        <w:ind w:right="0" w:left="0"/>
      </w:pPr>
      <w:r>
        <w:rPr>
          <w:rFonts w:ascii="Arial" w:hAnsi="Arial" w:cs="Arial" w:eastAsia="Arial"/>
          <w:color w:val="252525"/>
          <w:sz w:val="40"/>
        </w:rPr>
        <w:t>Pinch of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29"/>
        </w:numPr>
        <w:spacing w:line="240" w:lineRule="auto" w:after="0" w:before="0"/>
        <w:ind w:right="0" w:left="0"/>
      </w:pPr>
      <w:r>
        <w:rPr>
          <w:rFonts w:ascii="Arial" w:hAnsi="Arial" w:cs="Arial" w:eastAsia="Arial"/>
          <w:color w:val="252525"/>
          <w:sz w:val="40"/>
        </w:rPr>
        <w:t>Cook lentils until soft and set aside to cool.</w:t>
      </w:r>
    </w:p>
    <w:p>
      <w:pPr>
        <w:numPr>
          <w:numId w:val="129"/>
        </w:numPr>
        <w:spacing w:line="240" w:lineRule="auto" w:after="0" w:before="0"/>
        <w:ind w:right="0" w:left="0"/>
      </w:pPr>
      <w:r>
        <w:rPr>
          <w:rFonts w:ascii="Arial" w:hAnsi="Arial" w:cs="Arial" w:eastAsia="Arial"/>
          <w:color w:val="252525"/>
          <w:sz w:val="40"/>
        </w:rPr>
        <w:t>Boil green banana until tender; mash with the lentils.</w:t>
      </w:r>
    </w:p>
    <w:p>
      <w:pPr>
        <w:numPr>
          <w:numId w:val="129"/>
        </w:numPr>
        <w:spacing w:line="240" w:lineRule="auto" w:after="0" w:before="0"/>
        <w:ind w:right="0" w:left="0"/>
      </w:pPr>
      <w:r>
        <w:rPr>
          <w:rFonts w:ascii="Arial" w:hAnsi="Arial" w:cs="Arial" w:eastAsia="Arial"/>
          <w:color w:val="252525"/>
          <w:sz w:val="40"/>
        </w:rPr>
        <w:t>Stir in lemon juice, ginger, oil, and salt.</w:t>
      </w:r>
    </w:p>
    <w:p>
      <w:pPr>
        <w:numPr>
          <w:numId w:val="129"/>
        </w:numPr>
        <w:spacing w:line="240" w:lineRule="auto" w:after="0" w:before="0"/>
        <w:ind w:right="0" w:left="0"/>
      </w:pPr>
      <w:r>
        <w:rPr>
          <w:rFonts w:ascii="Arial" w:hAnsi="Arial" w:cs="Arial" w:eastAsia="Arial"/>
          <w:color w:val="252525"/>
          <w:sz w:val="40"/>
        </w:rPr>
        <w:t>Chill for 30 minutes before serving, or enjoy at room temperature.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Clinical Notes:</w:t>
      </w:r>
    </w:p>
    <w:p>
      <w:pPr>
        <w:numPr>
          <w:numId w:val="130"/>
        </w:numPr>
        <w:spacing w:line="240" w:lineRule="auto" w:after="0" w:before="0"/>
        <w:ind w:right="0" w:left="0"/>
      </w:pPr>
      <w:r>
        <w:rPr>
          <w:rFonts w:ascii="Arial" w:hAnsi="Arial" w:cs="Arial" w:eastAsia="Arial"/>
          <w:color w:val="252525"/>
          <w:sz w:val="36"/>
        </w:rPr>
        <w:t>Lentils supply plant-based protein and fermentable fiber, supporting SCFA production and gut wall repair.</w:t>
      </w:r>
    </w:p>
    <w:p>
      <w:pPr>
        <w:numPr>
          <w:numId w:val="130"/>
        </w:numPr>
        <w:spacing w:line="240" w:lineRule="auto" w:after="0" w:before="0"/>
        <w:ind w:right="0" w:left="0"/>
      </w:pPr>
      <w:r>
        <w:rPr>
          <w:rFonts w:ascii="Arial" w:hAnsi="Arial" w:cs="Arial" w:eastAsia="Arial"/>
          <w:color w:val="252525"/>
          <w:sz w:val="36"/>
        </w:rPr>
        <w:t>Green banana offers resistant starch that selectively nourishes beneficial bacteria and reduces CB1 overstimulation.</w:t>
      </w:r>
    </w:p>
    <w:p>
      <w:pPr>
        <w:numPr>
          <w:numId w:val="130"/>
        </w:numPr>
        <w:spacing w:line="240" w:lineRule="auto" w:after="0" w:before="0"/>
        <w:ind w:right="0" w:left="0"/>
      </w:pPr>
      <w:r>
        <w:rPr>
          <w:rFonts w:ascii="Arial" w:hAnsi="Arial" w:cs="Arial" w:eastAsia="Arial"/>
          <w:color w:val="252525"/>
          <w:sz w:val="36"/>
        </w:rPr>
        <w:t>Ginger and flaxseed oil help modulate inflammation through ECS and non-ECS pathways.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- 61 -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Resistant Starches and Prebiotic Recipes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Roasted Taro Cubes with Neem &amp; Sesame Oil</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36"/>
        </w:rPr>
        <w:t>Purpose</w:t>
      </w:r>
    </w:p>
    <w:p>
      <w:pPr>
        <w:spacing w:line="240" w:lineRule="auto" w:after="0" w:before="0"/>
        <w:ind w:right="0" w:left="0"/>
      </w:pPr>
      <w:r>
        <w:rPr>
          <w:rFonts w:ascii="Arial" w:hAnsi="Arial" w:cs="Arial" w:eastAsia="Arial"/>
          <w:color w:val="252525"/>
          <w:sz w:val="36"/>
        </w:rPr>
        <w:t>An earthy, fibrous root preparation that gently detoxifies the GI tract, enhances microbial balance, and supports CB2-linked immune homeostasis.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131"/>
        </w:numPr>
        <w:spacing w:line="240" w:lineRule="auto" w:after="0" w:before="0"/>
        <w:ind w:right="0" w:left="0"/>
      </w:pPr>
      <w:r>
        <w:rPr>
          <w:rFonts w:ascii="Arial" w:hAnsi="Arial" w:cs="Arial" w:eastAsia="Arial"/>
          <w:color w:val="252525"/>
          <w:sz w:val="40"/>
        </w:rPr>
        <w:t>2 cups peeled and cubed taro root</w:t>
      </w:r>
    </w:p>
    <w:p>
      <w:pPr>
        <w:numPr>
          <w:numId w:val="131"/>
        </w:numPr>
        <w:spacing w:line="240" w:lineRule="auto" w:after="0" w:before="0"/>
        <w:ind w:right="0" w:left="0"/>
      </w:pPr>
      <w:r>
        <w:rPr>
          <w:rFonts w:ascii="Arial" w:hAnsi="Arial" w:cs="Arial" w:eastAsia="Arial"/>
          <w:color w:val="252525"/>
          <w:sz w:val="40"/>
        </w:rPr>
        <w:t>1 tablespoon sesame oil</w:t>
      </w:r>
    </w:p>
    <w:p>
      <w:pPr>
        <w:numPr>
          <w:numId w:val="131"/>
        </w:numPr>
        <w:spacing w:line="240" w:lineRule="auto" w:after="0" w:before="0"/>
        <w:ind w:right="0" w:left="0"/>
      </w:pPr>
      <w:r>
        <w:rPr>
          <w:rFonts w:ascii="Arial" w:hAnsi="Arial" w:cs="Arial" w:eastAsia="Arial"/>
          <w:color w:val="252525"/>
          <w:sz w:val="40"/>
        </w:rPr>
        <w:t>¼ teaspoon neem leaf powder or 1 teaspoon chopped fresh neem (optional but potent)</w:t>
      </w:r>
    </w:p>
    <w:p>
      <w:pPr>
        <w:numPr>
          <w:numId w:val="131"/>
        </w:numPr>
        <w:spacing w:line="240" w:lineRule="auto" w:after="0" w:before="0"/>
        <w:ind w:right="0" w:left="0"/>
      </w:pPr>
      <w:r>
        <w:rPr>
          <w:rFonts w:ascii="Arial" w:hAnsi="Arial" w:cs="Arial" w:eastAsia="Arial"/>
          <w:color w:val="252525"/>
          <w:sz w:val="40"/>
        </w:rPr>
        <w:t>Pinch of salt</w:t>
      </w:r>
    </w:p>
    <w:p>
      <w:pPr>
        <w:numPr>
          <w:numId w:val="131"/>
        </w:numPr>
        <w:spacing w:line="240" w:lineRule="auto" w:after="0" w:before="0"/>
        <w:ind w:right="0" w:left="0"/>
      </w:pPr>
      <w:r>
        <w:rPr>
          <w:rFonts w:ascii="Arial" w:hAnsi="Arial" w:cs="Arial" w:eastAsia="Arial"/>
          <w:color w:val="252525"/>
          <w:sz w:val="40"/>
        </w:rPr>
        <w:t>Optional: sprinkle of roasted cumin or coriander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32"/>
        </w:numPr>
        <w:spacing w:line="240" w:lineRule="auto" w:after="0" w:before="0"/>
        <w:ind w:right="0" w:left="0"/>
      </w:pPr>
      <w:r>
        <w:rPr>
          <w:rFonts w:ascii="Arial" w:hAnsi="Arial" w:cs="Arial" w:eastAsia="Arial"/>
          <w:color w:val="252525"/>
          <w:sz w:val="43"/>
        </w:rPr>
        <w:t>Preheat oven to 180°C (350°F).</w:t>
      </w:r>
    </w:p>
    <w:p>
      <w:pPr>
        <w:numPr>
          <w:numId w:val="132"/>
        </w:numPr>
        <w:spacing w:line="240" w:lineRule="auto" w:after="0" w:before="0"/>
        <w:ind w:right="0" w:left="0"/>
      </w:pPr>
      <w:r>
        <w:rPr>
          <w:rFonts w:ascii="Arial" w:hAnsi="Arial" w:cs="Arial" w:eastAsia="Arial"/>
          <w:color w:val="252525"/>
          <w:sz w:val="43"/>
        </w:rPr>
        <w:t>Toss taro cubes with sesame oil, salt, and neem.</w:t>
      </w:r>
    </w:p>
    <w:p>
      <w:pPr>
        <w:numPr>
          <w:numId w:val="132"/>
        </w:numPr>
        <w:spacing w:line="240" w:lineRule="auto" w:after="0" w:before="0"/>
        <w:ind w:right="0" w:left="0"/>
      </w:pPr>
      <w:r>
        <w:rPr>
          <w:rFonts w:ascii="Arial" w:hAnsi="Arial" w:cs="Arial" w:eastAsia="Arial"/>
          <w:color w:val="252525"/>
          <w:sz w:val="43"/>
        </w:rPr>
        <w:t>Spread on a baking tray and roast for 20–25 minutes, flipping once, until golden and slightly crisp.</w:t>
      </w:r>
    </w:p>
    <w:p>
      <w:pPr>
        <w:numPr>
          <w:numId w:val="132"/>
        </w:numPr>
        <w:spacing w:line="240" w:lineRule="auto" w:after="0" w:before="0"/>
        <w:ind w:right="0" w:left="0"/>
      </w:pPr>
      <w:r>
        <w:rPr>
          <w:rFonts w:ascii="Arial" w:hAnsi="Arial" w:cs="Arial" w:eastAsia="Arial"/>
          <w:color w:val="252525"/>
          <w:sz w:val="43"/>
        </w:rPr>
        <w:t>Sprinkle with spices if desired. Serve warm or cooled.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Clinical Notes:</w:t>
      </w:r>
    </w:p>
    <w:p>
      <w:pPr>
        <w:numPr>
          <w:numId w:val="133"/>
        </w:numPr>
        <w:spacing w:line="240" w:lineRule="auto" w:after="0" w:before="0"/>
        <w:ind w:right="0" w:left="0"/>
      </w:pPr>
      <w:r>
        <w:rPr>
          <w:rFonts w:ascii="Arial" w:hAnsi="Arial" w:cs="Arial" w:eastAsia="Arial"/>
          <w:color w:val="252525"/>
          <w:sz w:val="36"/>
        </w:rPr>
        <w:t>Taro provides mucilage and resistant starch, supporting gut barrier integrity.</w:t>
      </w:r>
    </w:p>
    <w:p>
      <w:pPr>
        <w:numPr>
          <w:numId w:val="133"/>
        </w:numPr>
        <w:spacing w:line="240" w:lineRule="auto" w:after="0" w:before="0"/>
        <w:ind w:right="0" w:left="0"/>
      </w:pPr>
      <w:r>
        <w:rPr>
          <w:rFonts w:ascii="Arial" w:hAnsi="Arial" w:cs="Arial" w:eastAsia="Arial"/>
          <w:color w:val="252525"/>
          <w:sz w:val="36"/>
        </w:rPr>
        <w:t>Neem has antimicrobial, anti-inflammatory, and possible CB2-supportive properties.</w:t>
      </w:r>
    </w:p>
    <w:p>
      <w:pPr>
        <w:numPr>
          <w:numId w:val="133"/>
        </w:numPr>
        <w:spacing w:line="240" w:lineRule="auto" w:after="0" w:before="0"/>
        <w:ind w:right="0" w:left="0"/>
      </w:pPr>
      <w:r>
        <w:rPr>
          <w:rFonts w:ascii="Arial" w:hAnsi="Arial" w:cs="Arial" w:eastAsia="Arial"/>
          <w:color w:val="252525"/>
          <w:sz w:val="36"/>
        </w:rPr>
        <w:t>Sesame oil provides vitamin E and lignans that influence ECS-associated pathways via antioxidant and metabolic effects.</w:t>
      </w:r>
    </w:p>
    <w:p>
      <w:pPr>
        <w:spacing w:line="270" w:lineRule="auto" w:after="0" w:before="0"/>
        <w:ind w:right="0" w:left="0"/>
        <w:jc w:val="center"/>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- 62 -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Broths, Soups, Gut-Lining Recipes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 xml:space="preserve">4. </w:t>
      </w:r>
      <w:r>
        <w:rPr>
          <w:rFonts w:ascii="Arial" w:hAnsi="Arial" w:cs="Arial" w:eastAsia="Arial"/>
          <w:b w:val="true"/>
          <w:color w:val="252525"/>
          <w:sz w:val="54"/>
        </w:rPr>
        <w:t>Broths, Soups &amp; Gut-Lining Healers</w:t>
      </w:r>
    </w:p>
    <w:p>
      <w:pPr>
        <w:spacing w:line="240" w:lineRule="auto" w:after="0" w:before="0"/>
        <w:ind w:right="0" w:left="0"/>
        <w:jc w:val="center"/>
      </w:pPr>
      <w:r>
        <w:rPr>
          <w:rFonts w:ascii="Arial" w:hAnsi="Arial" w:cs="Arial" w:eastAsia="Arial"/>
          <w:i w:val="true"/>
          <w:color w:val="252525"/>
          <w:sz w:val="43"/>
        </w:rPr>
        <w:t xml:space="preserve">Nutrient-rich fluids that calm inflammation </w:t>
      </w:r>
    </w:p>
    <w:p>
      <w:pPr>
        <w:spacing w:line="240" w:lineRule="auto" w:after="0" w:before="0"/>
        <w:ind w:right="0" w:left="0"/>
        <w:jc w:val="center"/>
      </w:pPr>
      <w:r>
        <w:rPr>
          <w:rFonts w:ascii="Arial" w:hAnsi="Arial" w:cs="Arial" w:eastAsia="Arial"/>
          <w:i w:val="true"/>
          <w:color w:val="252525"/>
          <w:sz w:val="43"/>
        </w:rPr>
        <w:t xml:space="preserve">and nourish gut-ECS recovery.  </w:t>
      </w:r>
      <w:r>
        <w:rPr>
          <w:rFonts w:ascii="Arial" w:hAnsi="Arial" w:cs="Arial" w:eastAsia="Arial"/>
          <w:i w:val="true"/>
          <w:color w:val="252525"/>
          <w:sz w:val="43"/>
        </w:rPr>
        <w:t xml:space="preserve">Mineral-rich broths, </w:t>
      </w:r>
    </w:p>
    <w:p>
      <w:pPr>
        <w:spacing w:line="240" w:lineRule="auto" w:after="0" w:before="0"/>
        <w:ind w:right="0" w:left="0"/>
        <w:jc w:val="center"/>
      </w:pPr>
      <w:r>
        <w:rPr>
          <w:rFonts w:ascii="Arial" w:hAnsi="Arial" w:cs="Arial" w:eastAsia="Arial"/>
          <w:i w:val="true"/>
          <w:color w:val="252525"/>
          <w:sz w:val="43"/>
        </w:rPr>
        <w:t xml:space="preserve">vegan gut teas, and soothing infusions </w:t>
      </w:r>
    </w:p>
    <w:p>
      <w:pPr>
        <w:spacing w:line="240" w:lineRule="auto" w:after="0" w:before="0"/>
        <w:ind w:right="0" w:left="0"/>
        <w:jc w:val="center"/>
      </w:pPr>
      <w:r>
        <w:rPr>
          <w:rFonts w:ascii="Arial" w:hAnsi="Arial" w:cs="Arial" w:eastAsia="Arial"/>
          <w:i w:val="true"/>
          <w:color w:val="252525"/>
          <w:sz w:val="43"/>
        </w:rPr>
        <w:t>that prime the gut–ECS axis for healing.</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xml:space="preserve">Mineral Bone Broth </w:t>
      </w:r>
    </w:p>
    <w:p>
      <w:pPr>
        <w:spacing w:line="240" w:lineRule="auto" w:after="0" w:before="0"/>
        <w:ind w:right="0" w:left="0"/>
        <w:jc w:val="center"/>
      </w:pPr>
      <w:r>
        <w:rPr>
          <w:rFonts w:ascii="Arial" w:hAnsi="Arial" w:cs="Arial" w:eastAsia="Arial"/>
          <w:b w:val="true"/>
          <w:color w:val="252525"/>
          <w:sz w:val="51"/>
        </w:rPr>
        <w:t>with Lemongrass &amp; Cannabinoid Herbs</w:t>
      </w:r>
    </w:p>
    <w:p>
      <w:pPr>
        <w:spacing w:line="270" w:lineRule="auto" w:after="0" w:before="0"/>
        <w:ind w:right="0" w:left="0"/>
        <w:jc w:val="center"/>
        <w:rPr>
          <w:rFonts w:ascii="Arial" w:hAnsi="Arial" w:cs="Arial"/>
          <w:sz w:val="43"/>
        </w:rPr>
      </w:pPr>
      <w:r/>
    </w:p>
    <w:p>
      <w:pPr>
        <w:numPr>
          <w:numId w:val="134"/>
        </w:numPr>
        <w:spacing w:line="240" w:lineRule="auto" w:after="0" w:before="0"/>
        <w:ind w:right="0" w:left="0"/>
      </w:pPr>
      <w:r>
        <w:rPr>
          <w:rFonts w:ascii="Arial" w:hAnsi="Arial" w:cs="Arial" w:eastAsia="Arial"/>
          <w:color w:val="252525"/>
          <w:sz w:val="43"/>
        </w:rPr>
        <w:t>Bones simmered with lemongrass, turmeric, peppercorns, and cannabis leaves (non-decarboxylated for CBGA/CBDA content)</w:t>
      </w:r>
    </w:p>
    <w:p>
      <w:pPr>
        <w:numPr>
          <w:numId w:val="134"/>
        </w:numPr>
        <w:spacing w:line="240" w:lineRule="auto" w:after="0" w:before="0"/>
        <w:ind w:right="0" w:left="0"/>
      </w:pPr>
      <w:r>
        <w:rPr>
          <w:rFonts w:ascii="Arial" w:hAnsi="Arial" w:cs="Arial" w:eastAsia="Arial"/>
          <w:color w:val="252525"/>
          <w:sz w:val="43"/>
        </w:rPr>
        <w:t>Strained and served warm with a splash of lemon or vinegar</w:t>
      </w:r>
    </w:p>
    <w:p>
      <w:pPr>
        <w:numPr>
          <w:numId w:val="134"/>
        </w:numPr>
        <w:spacing w:line="240" w:lineRule="auto" w:after="0" w:before="0"/>
        <w:ind w:right="0" w:left="0"/>
      </w:pPr>
      <w:r>
        <w:rPr>
          <w:rFonts w:ascii="Arial" w:hAnsi="Arial" w:cs="Arial" w:eastAsia="Arial"/>
          <w:color w:val="252525"/>
          <w:sz w:val="43"/>
        </w:rPr>
        <w:t>Can be veganized using seaweed, mushroom, and kelp base</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- 63 -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Broths, Soups, Gut-Lining Recipes</w:t>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Bone Broth with Baobab, Ginger &amp; Moringa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Purpose</w:t>
      </w:r>
    </w:p>
    <w:p>
      <w:pPr>
        <w:spacing w:line="240" w:lineRule="auto" w:after="0" w:before="0"/>
        <w:ind w:right="0" w:left="0"/>
      </w:pPr>
      <w:r>
        <w:rPr>
          <w:rFonts w:ascii="Arial" w:hAnsi="Arial" w:cs="Arial" w:eastAsia="Arial"/>
          <w:color w:val="252525"/>
          <w:sz w:val="36"/>
        </w:rPr>
        <w:t>A collagen-rich, mineral-dense broth to rebuild the gut lining, regulate inflammation, and support ECS function during recovery from gastrointestinal disorders.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135"/>
        </w:numPr>
        <w:spacing w:line="240" w:lineRule="auto" w:after="0" w:before="0"/>
        <w:ind w:right="0" w:left="0"/>
      </w:pPr>
      <w:r>
        <w:rPr>
          <w:rFonts w:ascii="Arial" w:hAnsi="Arial" w:cs="Arial" w:eastAsia="Arial"/>
          <w:color w:val="252525"/>
          <w:sz w:val="40"/>
        </w:rPr>
        <w:t>1 kg beef or chicken bones (with some meat)</w:t>
      </w:r>
    </w:p>
    <w:p>
      <w:pPr>
        <w:numPr>
          <w:numId w:val="135"/>
        </w:numPr>
        <w:spacing w:line="240" w:lineRule="auto" w:after="0" w:before="0"/>
        <w:ind w:right="0" w:left="0"/>
      </w:pPr>
      <w:r>
        <w:rPr>
          <w:rFonts w:ascii="Arial" w:hAnsi="Arial" w:cs="Arial" w:eastAsia="Arial"/>
          <w:color w:val="252525"/>
          <w:sz w:val="40"/>
        </w:rPr>
        <w:t>1 tablespoon vinegar or lemon juice</w:t>
      </w:r>
    </w:p>
    <w:p>
      <w:pPr>
        <w:numPr>
          <w:numId w:val="135"/>
        </w:numPr>
        <w:spacing w:line="240" w:lineRule="auto" w:after="0" w:before="0"/>
        <w:ind w:right="0" w:left="0"/>
      </w:pPr>
      <w:r>
        <w:rPr>
          <w:rFonts w:ascii="Arial" w:hAnsi="Arial" w:cs="Arial" w:eastAsia="Arial"/>
          <w:color w:val="252525"/>
          <w:sz w:val="40"/>
        </w:rPr>
        <w:t>1 tablespoon fresh ginger slices</w:t>
      </w:r>
    </w:p>
    <w:p>
      <w:pPr>
        <w:numPr>
          <w:numId w:val="135"/>
        </w:numPr>
        <w:spacing w:line="240" w:lineRule="auto" w:after="0" w:before="0"/>
        <w:ind w:right="0" w:left="0"/>
      </w:pPr>
      <w:r>
        <w:rPr>
          <w:rFonts w:ascii="Arial" w:hAnsi="Arial" w:cs="Arial" w:eastAsia="Arial"/>
          <w:color w:val="252525"/>
          <w:sz w:val="40"/>
        </w:rPr>
        <w:t>1 tablespoon baobab powder</w:t>
      </w:r>
    </w:p>
    <w:p>
      <w:pPr>
        <w:numPr>
          <w:numId w:val="135"/>
        </w:numPr>
        <w:spacing w:line="240" w:lineRule="auto" w:after="0" w:before="0"/>
        <w:ind w:right="0" w:left="0"/>
      </w:pPr>
      <w:r>
        <w:rPr>
          <w:rFonts w:ascii="Arial" w:hAnsi="Arial" w:cs="Arial" w:eastAsia="Arial"/>
          <w:color w:val="252525"/>
          <w:sz w:val="40"/>
        </w:rPr>
        <w:t>1 teaspoon dried moringa leaves (or fresh if available)</w:t>
      </w:r>
    </w:p>
    <w:p>
      <w:pPr>
        <w:numPr>
          <w:numId w:val="135"/>
        </w:numPr>
        <w:spacing w:line="240" w:lineRule="auto" w:after="0" w:before="0"/>
        <w:ind w:right="0" w:left="0"/>
      </w:pPr>
      <w:r>
        <w:rPr>
          <w:rFonts w:ascii="Arial" w:hAnsi="Arial" w:cs="Arial" w:eastAsia="Arial"/>
          <w:color w:val="252525"/>
          <w:sz w:val="40"/>
        </w:rPr>
        <w:t>½ onion, chopped</w:t>
      </w:r>
    </w:p>
    <w:p>
      <w:pPr>
        <w:numPr>
          <w:numId w:val="135"/>
        </w:numPr>
        <w:spacing w:line="240" w:lineRule="auto" w:after="0" w:before="0"/>
        <w:ind w:right="0" w:left="0"/>
      </w:pPr>
      <w:r>
        <w:rPr>
          <w:rFonts w:ascii="Arial" w:hAnsi="Arial" w:cs="Arial" w:eastAsia="Arial"/>
          <w:color w:val="252525"/>
          <w:sz w:val="40"/>
        </w:rPr>
        <w:t>2 garlic cloves, crushed</w:t>
      </w:r>
    </w:p>
    <w:p>
      <w:pPr>
        <w:numPr>
          <w:numId w:val="135"/>
        </w:numPr>
        <w:spacing w:line="240" w:lineRule="auto" w:after="0" w:before="0"/>
        <w:ind w:right="0" w:left="0"/>
      </w:pPr>
      <w:r>
        <w:rPr>
          <w:rFonts w:ascii="Arial" w:hAnsi="Arial" w:cs="Arial" w:eastAsia="Arial"/>
          <w:color w:val="252525"/>
          <w:sz w:val="40"/>
        </w:rPr>
        <w:t>Salt to taste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Instructions:</w:t>
      </w:r>
    </w:p>
    <w:p>
      <w:pPr>
        <w:numPr>
          <w:numId w:val="136"/>
        </w:numPr>
        <w:spacing w:line="240" w:lineRule="auto" w:after="0" w:before="0"/>
        <w:ind w:right="0" w:left="0"/>
      </w:pPr>
      <w:r>
        <w:rPr>
          <w:rFonts w:ascii="Arial" w:hAnsi="Arial" w:cs="Arial" w:eastAsia="Arial"/>
          <w:color w:val="252525"/>
          <w:sz w:val="40"/>
        </w:rPr>
        <w:t>Simmer bones with vinegar and aromatics in 2–3 liters of water for 6–12 hours.</w:t>
      </w:r>
    </w:p>
    <w:p>
      <w:pPr>
        <w:numPr>
          <w:numId w:val="136"/>
        </w:numPr>
        <w:spacing w:line="240" w:lineRule="auto" w:after="0" w:before="0"/>
        <w:ind w:right="0" w:left="0"/>
      </w:pPr>
      <w:r>
        <w:rPr>
          <w:rFonts w:ascii="Arial" w:hAnsi="Arial" w:cs="Arial" w:eastAsia="Arial"/>
          <w:color w:val="252525"/>
          <w:sz w:val="40"/>
        </w:rPr>
        <w:t>Add baobab and moringa in the last 20 minutes.</w:t>
      </w:r>
    </w:p>
    <w:p>
      <w:pPr>
        <w:numPr>
          <w:numId w:val="136"/>
        </w:numPr>
        <w:spacing w:line="240" w:lineRule="auto" w:after="0" w:before="0"/>
        <w:ind w:right="0" w:left="0"/>
      </w:pPr>
      <w:r>
        <w:rPr>
          <w:rFonts w:ascii="Arial" w:hAnsi="Arial" w:cs="Arial" w:eastAsia="Arial"/>
          <w:color w:val="252525"/>
          <w:sz w:val="40"/>
        </w:rPr>
        <w:t>Strain and sip warm, or use as a healing base for other dishes.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Clinical Notes</w:t>
      </w:r>
    </w:p>
    <w:p>
      <w:pPr>
        <w:numPr>
          <w:numId w:val="137"/>
        </w:numPr>
        <w:spacing w:line="240" w:lineRule="auto" w:after="0" w:before="0"/>
        <w:ind w:right="0" w:left="0"/>
      </w:pPr>
      <w:r>
        <w:rPr>
          <w:rFonts w:ascii="Arial" w:hAnsi="Arial" w:cs="Arial" w:eastAsia="Arial"/>
          <w:color w:val="252525"/>
          <w:sz w:val="36"/>
        </w:rPr>
        <w:t>Collagen helps repair intestinal permeability ("leaky gut").</w:t>
      </w:r>
    </w:p>
    <w:p>
      <w:pPr>
        <w:numPr>
          <w:numId w:val="137"/>
        </w:numPr>
        <w:spacing w:line="240" w:lineRule="auto" w:after="0" w:before="0"/>
        <w:ind w:right="0" w:left="0"/>
      </w:pPr>
      <w:r>
        <w:rPr>
          <w:rFonts w:ascii="Arial" w:hAnsi="Arial" w:cs="Arial" w:eastAsia="Arial"/>
          <w:color w:val="252525"/>
          <w:sz w:val="36"/>
        </w:rPr>
        <w:t>Baobab offers soluble fiber and vitamin C to nourish flora and calm inflammation.</w:t>
      </w:r>
    </w:p>
    <w:p>
      <w:pPr>
        <w:numPr>
          <w:numId w:val="137"/>
        </w:numPr>
        <w:spacing w:line="240" w:lineRule="auto" w:after="0" w:before="0"/>
        <w:ind w:right="0" w:left="0"/>
      </w:pPr>
      <w:r>
        <w:rPr>
          <w:rFonts w:ascii="Arial" w:hAnsi="Arial" w:cs="Arial" w:eastAsia="Arial"/>
          <w:color w:val="252525"/>
          <w:sz w:val="36"/>
        </w:rPr>
        <w:t>Moringa contributes polyphenols with CB2-modulating potential.</w:t>
      </w:r>
    </w:p>
    <w:p>
      <w:pPr>
        <w:spacing w:line="270" w:lineRule="auto" w:after="0" w:before="0"/>
        <w:ind w:right="0" w:left="0"/>
        <w:rPr>
          <w:rFonts w:ascii="Arial" w:hAnsi="Arial" w:cs="Arial"/>
          <w:sz w:val="36"/>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- 64 -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Broths, Soups, Gut-Lining Recipes</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Vegan Gut Repair Broth with Okra &amp; Seaweed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plant-based mucilage-rich broth that soothes the digestive tract, supports microbial balance, and reduces inflammatory burden.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38"/>
        </w:numPr>
        <w:spacing w:line="240" w:lineRule="auto" w:after="0" w:before="0"/>
        <w:ind w:right="0" w:left="0"/>
      </w:pPr>
      <w:r>
        <w:rPr>
          <w:rFonts w:ascii="Arial" w:hAnsi="Arial" w:cs="Arial" w:eastAsia="Arial"/>
          <w:color w:val="252525"/>
          <w:sz w:val="43"/>
        </w:rPr>
        <w:t>1 cup chopped okra</w:t>
      </w:r>
    </w:p>
    <w:p>
      <w:pPr>
        <w:numPr>
          <w:numId w:val="138"/>
        </w:numPr>
        <w:spacing w:line="240" w:lineRule="auto" w:after="0" w:before="0"/>
        <w:ind w:right="0" w:left="0"/>
      </w:pPr>
      <w:r>
        <w:rPr>
          <w:rFonts w:ascii="Arial" w:hAnsi="Arial" w:cs="Arial" w:eastAsia="Arial"/>
          <w:color w:val="252525"/>
          <w:sz w:val="43"/>
        </w:rPr>
        <w:t>1 tablespoon dried seaweed (wakame or kelp)</w:t>
      </w:r>
    </w:p>
    <w:p>
      <w:pPr>
        <w:numPr>
          <w:numId w:val="138"/>
        </w:numPr>
        <w:spacing w:line="240" w:lineRule="auto" w:after="0" w:before="0"/>
        <w:ind w:right="0" w:left="0"/>
      </w:pPr>
      <w:r>
        <w:rPr>
          <w:rFonts w:ascii="Arial" w:hAnsi="Arial" w:cs="Arial" w:eastAsia="Arial"/>
          <w:color w:val="252525"/>
          <w:sz w:val="43"/>
        </w:rPr>
        <w:t>1 celery stalk, chopped</w:t>
      </w:r>
    </w:p>
    <w:p>
      <w:pPr>
        <w:numPr>
          <w:numId w:val="138"/>
        </w:numPr>
        <w:spacing w:line="240" w:lineRule="auto" w:after="0" w:before="0"/>
        <w:ind w:right="0" w:left="0"/>
      </w:pPr>
      <w:r>
        <w:rPr>
          <w:rFonts w:ascii="Arial" w:hAnsi="Arial" w:cs="Arial" w:eastAsia="Arial"/>
          <w:color w:val="252525"/>
          <w:sz w:val="43"/>
        </w:rPr>
        <w:t>1 small carrot, sliced</w:t>
      </w:r>
    </w:p>
    <w:p>
      <w:pPr>
        <w:numPr>
          <w:numId w:val="138"/>
        </w:numPr>
        <w:spacing w:line="240" w:lineRule="auto" w:after="0" w:before="0"/>
        <w:ind w:right="0" w:left="0"/>
      </w:pPr>
      <w:r>
        <w:rPr>
          <w:rFonts w:ascii="Arial" w:hAnsi="Arial" w:cs="Arial" w:eastAsia="Arial"/>
          <w:color w:val="252525"/>
          <w:sz w:val="43"/>
        </w:rPr>
        <w:t>1 clove garlic</w:t>
      </w:r>
    </w:p>
    <w:p>
      <w:pPr>
        <w:numPr>
          <w:numId w:val="138"/>
        </w:numPr>
        <w:spacing w:line="240" w:lineRule="auto" w:after="0" w:before="0"/>
        <w:ind w:right="0" w:left="0"/>
      </w:pPr>
      <w:r>
        <w:rPr>
          <w:rFonts w:ascii="Arial" w:hAnsi="Arial" w:cs="Arial" w:eastAsia="Arial"/>
          <w:color w:val="252525"/>
          <w:sz w:val="43"/>
        </w:rPr>
        <w:t>1 teaspoon miso paste or dash of tamari</w:t>
      </w:r>
    </w:p>
    <w:p>
      <w:pPr>
        <w:numPr>
          <w:numId w:val="138"/>
        </w:numPr>
        <w:spacing w:line="240" w:lineRule="auto" w:after="0" w:before="0"/>
        <w:ind w:right="0" w:left="0"/>
      </w:pPr>
      <w:r>
        <w:rPr>
          <w:rFonts w:ascii="Arial" w:hAnsi="Arial" w:cs="Arial" w:eastAsia="Arial"/>
          <w:color w:val="252525"/>
          <w:sz w:val="43"/>
        </w:rPr>
        <w:t>1.5</w:t>
      </w:r>
      <w:r>
        <w:rPr>
          <w:rFonts w:ascii="Arial" w:hAnsi="Arial" w:cs="Arial" w:eastAsia="Arial"/>
          <w:color w:val="252525"/>
          <w:sz w:val="43"/>
        </w:rPr>
        <w:t xml:space="preserve"> liters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39"/>
        </w:numPr>
        <w:spacing w:line="240" w:lineRule="auto" w:after="0" w:before="0"/>
        <w:ind w:right="0" w:left="0"/>
      </w:pPr>
      <w:r>
        <w:rPr>
          <w:rFonts w:ascii="Arial" w:hAnsi="Arial" w:cs="Arial" w:eastAsia="Arial"/>
          <w:color w:val="252525"/>
          <w:sz w:val="43"/>
        </w:rPr>
        <w:t>Simmer all ingredients for 20–30 minutes.</w:t>
      </w:r>
    </w:p>
    <w:p>
      <w:pPr>
        <w:numPr>
          <w:numId w:val="139"/>
        </w:numPr>
        <w:spacing w:line="240" w:lineRule="auto" w:after="0" w:before="0"/>
        <w:ind w:right="0" w:left="0"/>
      </w:pPr>
      <w:r>
        <w:rPr>
          <w:rFonts w:ascii="Arial" w:hAnsi="Arial" w:cs="Arial" w:eastAsia="Arial"/>
          <w:color w:val="252525"/>
          <w:sz w:val="43"/>
        </w:rPr>
        <w:t>Strain or blend for a thicker soup.</w:t>
      </w:r>
    </w:p>
    <w:p>
      <w:pPr>
        <w:numPr>
          <w:numId w:val="139"/>
        </w:numPr>
        <w:spacing w:line="240" w:lineRule="auto" w:after="0" w:before="0"/>
        <w:ind w:right="0" w:left="0"/>
      </w:pPr>
      <w:r>
        <w:rPr>
          <w:rFonts w:ascii="Arial" w:hAnsi="Arial" w:cs="Arial" w:eastAsia="Arial"/>
          <w:color w:val="252525"/>
          <w:sz w:val="43"/>
        </w:rPr>
        <w:t>Sip warm or use as a base for porridge or grains.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Clinical Notes:</w:t>
      </w:r>
    </w:p>
    <w:p>
      <w:pPr>
        <w:numPr>
          <w:numId w:val="140"/>
        </w:numPr>
        <w:spacing w:line="240" w:lineRule="auto" w:after="0" w:before="0"/>
        <w:ind w:right="0" w:left="0"/>
      </w:pPr>
      <w:r>
        <w:rPr>
          <w:rFonts w:ascii="Arial" w:hAnsi="Arial" w:cs="Arial" w:eastAsia="Arial"/>
          <w:color w:val="252525"/>
          <w:sz w:val="36"/>
        </w:rPr>
        <w:t>Okra mucilage coats and calms the intestinal lining.</w:t>
      </w:r>
    </w:p>
    <w:p>
      <w:pPr>
        <w:numPr>
          <w:numId w:val="140"/>
        </w:numPr>
        <w:spacing w:line="240" w:lineRule="auto" w:after="0" w:before="0"/>
        <w:ind w:right="0" w:left="0"/>
      </w:pPr>
      <w:r>
        <w:rPr>
          <w:rFonts w:ascii="Arial" w:hAnsi="Arial" w:cs="Arial" w:eastAsia="Arial"/>
          <w:color w:val="252525"/>
          <w:sz w:val="36"/>
        </w:rPr>
        <w:t>Seaweed contains prebiotic polysaccharides and iodine, supporting ECS-related thyroid-gut balance.</w:t>
      </w:r>
    </w:p>
    <w:p>
      <w:pPr>
        <w:numPr>
          <w:numId w:val="140"/>
        </w:numPr>
        <w:spacing w:line="240" w:lineRule="auto" w:after="0" w:before="0"/>
        <w:ind w:right="0" w:left="0"/>
      </w:pPr>
      <w:r>
        <w:rPr>
          <w:rFonts w:ascii="Arial" w:hAnsi="Arial" w:cs="Arial" w:eastAsia="Arial"/>
          <w:color w:val="252525"/>
          <w:sz w:val="36"/>
        </w:rPr>
        <w:t>Miso or tamari introduces fermentation compounds and umami (endocannabinoid-enhancing).</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- 65 -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Broths, Soups, Gut-Lining Recipes</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54"/>
        </w:rPr>
        <w:t>Spiced Fenugreek &amp; Fennel Tea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digestive tea to relieve gas, bloating, and discomfort while gently stimulating ECS-linked metabolic and anti-inflammatory pathways.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41"/>
        </w:numPr>
        <w:spacing w:line="240" w:lineRule="auto" w:after="0" w:before="0"/>
        <w:ind w:right="0" w:left="0"/>
      </w:pPr>
      <w:r>
        <w:rPr>
          <w:rFonts w:ascii="Arial" w:hAnsi="Arial" w:cs="Arial" w:eastAsia="Arial"/>
          <w:color w:val="252525"/>
          <w:sz w:val="43"/>
        </w:rPr>
        <w:t>1 teaspoon fenugreek seeds</w:t>
      </w:r>
    </w:p>
    <w:p>
      <w:pPr>
        <w:numPr>
          <w:numId w:val="141"/>
        </w:numPr>
        <w:spacing w:line="240" w:lineRule="auto" w:after="0" w:before="0"/>
        <w:ind w:right="0" w:left="0"/>
      </w:pPr>
      <w:r>
        <w:rPr>
          <w:rFonts w:ascii="Arial" w:hAnsi="Arial" w:cs="Arial" w:eastAsia="Arial"/>
          <w:color w:val="252525"/>
          <w:sz w:val="43"/>
        </w:rPr>
        <w:t>1 teaspoon fennel seeds</w:t>
      </w:r>
    </w:p>
    <w:p>
      <w:pPr>
        <w:numPr>
          <w:numId w:val="141"/>
        </w:numPr>
        <w:spacing w:line="240" w:lineRule="auto" w:after="0" w:before="0"/>
        <w:ind w:right="0" w:left="0"/>
      </w:pPr>
      <w:r>
        <w:rPr>
          <w:rFonts w:ascii="Arial" w:hAnsi="Arial" w:cs="Arial" w:eastAsia="Arial"/>
          <w:color w:val="252525"/>
          <w:sz w:val="43"/>
        </w:rPr>
        <w:t>1 thin slice of fresh ginger</w:t>
      </w:r>
    </w:p>
    <w:p>
      <w:pPr>
        <w:numPr>
          <w:numId w:val="141"/>
        </w:numPr>
        <w:spacing w:line="240" w:lineRule="auto" w:after="0" w:before="0"/>
        <w:ind w:right="0" w:left="0"/>
      </w:pPr>
      <w:r>
        <w:rPr>
          <w:rFonts w:ascii="Arial" w:hAnsi="Arial" w:cs="Arial" w:eastAsia="Arial"/>
          <w:color w:val="252525"/>
          <w:sz w:val="43"/>
        </w:rPr>
        <w:t>2 cups hot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42"/>
        </w:numPr>
        <w:spacing w:line="240" w:lineRule="auto" w:after="0" w:before="0"/>
        <w:ind w:right="0" w:left="0"/>
      </w:pPr>
      <w:r>
        <w:rPr>
          <w:rFonts w:ascii="Arial" w:hAnsi="Arial" w:cs="Arial" w:eastAsia="Arial"/>
          <w:color w:val="252525"/>
          <w:sz w:val="43"/>
        </w:rPr>
        <w:t>Boil spices and ginger in water for 10–15 minutes.</w:t>
      </w:r>
    </w:p>
    <w:p>
      <w:pPr>
        <w:numPr>
          <w:numId w:val="142"/>
        </w:numPr>
        <w:spacing w:line="240" w:lineRule="auto" w:after="0" w:before="0"/>
        <w:ind w:right="0" w:left="0"/>
      </w:pPr>
      <w:r>
        <w:rPr>
          <w:rFonts w:ascii="Arial" w:hAnsi="Arial" w:cs="Arial" w:eastAsia="Arial"/>
          <w:color w:val="252525"/>
          <w:sz w:val="43"/>
        </w:rPr>
        <w:t>Strain and drink warm after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Clinical Notes</w:t>
      </w:r>
    </w:p>
    <w:p>
      <w:pPr>
        <w:numPr>
          <w:numId w:val="143"/>
        </w:numPr>
        <w:spacing w:line="240" w:lineRule="auto" w:after="0" w:before="0"/>
        <w:ind w:right="0" w:left="0"/>
      </w:pPr>
      <w:r>
        <w:rPr>
          <w:rFonts w:ascii="Arial" w:hAnsi="Arial" w:cs="Arial" w:eastAsia="Arial"/>
          <w:color w:val="252525"/>
          <w:sz w:val="43"/>
        </w:rPr>
        <w:t>Fenugreek influences insulin regulation and gut flora.</w:t>
      </w:r>
    </w:p>
    <w:p>
      <w:pPr>
        <w:numPr>
          <w:numId w:val="143"/>
        </w:numPr>
        <w:spacing w:line="240" w:lineRule="auto" w:after="0" w:before="0"/>
        <w:ind w:right="0" w:left="0"/>
      </w:pPr>
      <w:r>
        <w:rPr>
          <w:rFonts w:ascii="Arial" w:hAnsi="Arial" w:cs="Arial" w:eastAsia="Arial"/>
          <w:color w:val="252525"/>
          <w:sz w:val="43"/>
        </w:rPr>
        <w:t>Fennel supports motility and reduces gut spasms.</w:t>
      </w:r>
    </w:p>
    <w:p>
      <w:pPr>
        <w:numPr>
          <w:numId w:val="143"/>
        </w:numPr>
        <w:spacing w:line="240" w:lineRule="auto" w:after="0" w:before="0"/>
        <w:ind w:right="0" w:left="0"/>
      </w:pPr>
      <w:r>
        <w:rPr>
          <w:rFonts w:ascii="Arial" w:hAnsi="Arial" w:cs="Arial" w:eastAsia="Arial"/>
          <w:color w:val="252525"/>
          <w:sz w:val="43"/>
        </w:rPr>
        <w:t>Ginger aids vagal tone and ECS–gut axis signaling.</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1"/>
        </w:rPr>
        <w:t>- 66 -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Broths, Soups, Gut-Lining Recipes</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Garlic &amp; Turmeric Immune Soup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warming, anti-inflammatory soup to support gut immunity and modulate chronic inflammation via CB2 and TLR4 pathways.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44"/>
        </w:numPr>
        <w:spacing w:line="240" w:lineRule="auto" w:after="0" w:before="0"/>
        <w:ind w:right="0" w:left="0"/>
      </w:pPr>
      <w:r>
        <w:rPr>
          <w:rFonts w:ascii="Arial" w:hAnsi="Arial" w:cs="Arial" w:eastAsia="Arial"/>
          <w:color w:val="252525"/>
          <w:sz w:val="43"/>
        </w:rPr>
        <w:t>1 small onion, chopped</w:t>
      </w:r>
    </w:p>
    <w:p>
      <w:pPr>
        <w:numPr>
          <w:numId w:val="144"/>
        </w:numPr>
        <w:spacing w:line="240" w:lineRule="auto" w:after="0" w:before="0"/>
        <w:ind w:right="0" w:left="0"/>
      </w:pPr>
      <w:r>
        <w:rPr>
          <w:rFonts w:ascii="Arial" w:hAnsi="Arial" w:cs="Arial" w:eastAsia="Arial"/>
          <w:color w:val="252525"/>
          <w:sz w:val="43"/>
        </w:rPr>
        <w:t>4 garlic cloves, minced</w:t>
      </w:r>
    </w:p>
    <w:p>
      <w:pPr>
        <w:numPr>
          <w:numId w:val="144"/>
        </w:numPr>
        <w:spacing w:line="240" w:lineRule="auto" w:after="0" w:before="0"/>
        <w:ind w:right="0" w:left="0"/>
      </w:pPr>
      <w:r>
        <w:rPr>
          <w:rFonts w:ascii="Arial" w:hAnsi="Arial" w:cs="Arial" w:eastAsia="Arial"/>
          <w:color w:val="252525"/>
          <w:sz w:val="43"/>
        </w:rPr>
        <w:t>1 teaspoon turmeric powder</w:t>
      </w:r>
    </w:p>
    <w:p>
      <w:pPr>
        <w:numPr>
          <w:numId w:val="144"/>
        </w:numPr>
        <w:spacing w:line="240" w:lineRule="auto" w:after="0" w:before="0"/>
        <w:ind w:right="0" w:left="0"/>
      </w:pPr>
      <w:r>
        <w:rPr>
          <w:rFonts w:ascii="Arial" w:hAnsi="Arial" w:cs="Arial" w:eastAsia="Arial"/>
          <w:color w:val="252525"/>
          <w:sz w:val="43"/>
        </w:rPr>
        <w:t>¼ teaspoon black pepper</w:t>
      </w:r>
    </w:p>
    <w:p>
      <w:pPr>
        <w:numPr>
          <w:numId w:val="144"/>
        </w:numPr>
        <w:spacing w:line="240" w:lineRule="auto" w:after="0" w:before="0"/>
        <w:ind w:right="0" w:left="0"/>
      </w:pPr>
      <w:r>
        <w:rPr>
          <w:rFonts w:ascii="Arial" w:hAnsi="Arial" w:cs="Arial" w:eastAsia="Arial"/>
          <w:color w:val="252525"/>
          <w:sz w:val="43"/>
        </w:rPr>
        <w:t>2 cups chopped leafy greens (cabbage or spinach)</w:t>
      </w:r>
    </w:p>
    <w:p>
      <w:pPr>
        <w:numPr>
          <w:numId w:val="144"/>
        </w:numPr>
        <w:spacing w:line="240" w:lineRule="auto" w:after="0" w:before="0"/>
        <w:ind w:right="0" w:left="0"/>
      </w:pPr>
      <w:r>
        <w:rPr>
          <w:rFonts w:ascii="Arial" w:hAnsi="Arial" w:cs="Arial" w:eastAsia="Arial"/>
          <w:color w:val="252525"/>
          <w:sz w:val="43"/>
        </w:rPr>
        <w:t>4 cups vegetable broth or water</w:t>
      </w:r>
    </w:p>
    <w:p>
      <w:pPr>
        <w:numPr>
          <w:numId w:val="144"/>
        </w:numPr>
        <w:spacing w:line="240" w:lineRule="auto" w:after="0" w:before="0"/>
        <w:ind w:right="0" w:left="0"/>
      </w:pPr>
      <w:r>
        <w:rPr>
          <w:rFonts w:ascii="Arial" w:hAnsi="Arial" w:cs="Arial" w:eastAsia="Arial"/>
          <w:color w:val="252525"/>
          <w:sz w:val="43"/>
        </w:rPr>
        <w:t>Olive oil, sea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45"/>
        </w:numPr>
        <w:spacing w:line="240" w:lineRule="auto" w:after="0" w:before="0"/>
        <w:ind w:right="0" w:left="0"/>
      </w:pPr>
      <w:r>
        <w:rPr>
          <w:rFonts w:ascii="Arial" w:hAnsi="Arial" w:cs="Arial" w:eastAsia="Arial"/>
          <w:color w:val="252525"/>
          <w:sz w:val="43"/>
        </w:rPr>
        <w:t>Sauté onion and garlic in olive oil.</w:t>
      </w:r>
    </w:p>
    <w:p>
      <w:pPr>
        <w:numPr>
          <w:numId w:val="145"/>
        </w:numPr>
        <w:spacing w:line="240" w:lineRule="auto" w:after="0" w:before="0"/>
        <w:ind w:right="0" w:left="0"/>
      </w:pPr>
      <w:r>
        <w:rPr>
          <w:rFonts w:ascii="Arial" w:hAnsi="Arial" w:cs="Arial" w:eastAsia="Arial"/>
          <w:color w:val="252525"/>
          <w:sz w:val="43"/>
        </w:rPr>
        <w:t>Add turmeric, pepper, broth, and greens. Simmer 15–20 minutes.</w:t>
      </w:r>
    </w:p>
    <w:p>
      <w:pPr>
        <w:numPr>
          <w:numId w:val="145"/>
        </w:numPr>
        <w:spacing w:line="240" w:lineRule="auto" w:after="0" w:before="0"/>
        <w:ind w:right="0" w:left="0"/>
      </w:pPr>
      <w:r>
        <w:rPr>
          <w:rFonts w:ascii="Arial" w:hAnsi="Arial" w:cs="Arial" w:eastAsia="Arial"/>
          <w:color w:val="252525"/>
          <w:sz w:val="43"/>
        </w:rPr>
        <w:t>Blend or leave chunky. Serve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Clinical Notes:</w:t>
      </w:r>
    </w:p>
    <w:p>
      <w:pPr>
        <w:numPr>
          <w:numId w:val="146"/>
        </w:numPr>
        <w:spacing w:line="240" w:lineRule="auto" w:after="0" w:before="0"/>
        <w:ind w:right="0" w:left="0"/>
      </w:pPr>
      <w:r>
        <w:rPr>
          <w:rFonts w:ascii="Arial" w:hAnsi="Arial" w:cs="Arial" w:eastAsia="Arial"/>
          <w:color w:val="252525"/>
          <w:sz w:val="36"/>
        </w:rPr>
        <w:t>Garlic supports microbial balance and immunity.</w:t>
      </w:r>
    </w:p>
    <w:p>
      <w:pPr>
        <w:numPr>
          <w:numId w:val="146"/>
        </w:numPr>
        <w:spacing w:line="240" w:lineRule="auto" w:after="0" w:before="0"/>
        <w:ind w:right="0" w:left="0"/>
      </w:pPr>
      <w:r>
        <w:rPr>
          <w:rFonts w:ascii="Arial" w:hAnsi="Arial" w:cs="Arial" w:eastAsia="Arial"/>
          <w:color w:val="252525"/>
          <w:sz w:val="36"/>
        </w:rPr>
        <w:t>Turmeric is a powerful anti-inflammatory and indirect CB2 activator.</w:t>
      </w:r>
    </w:p>
    <w:p>
      <w:pPr>
        <w:numPr>
          <w:numId w:val="146"/>
        </w:numPr>
        <w:spacing w:line="240" w:lineRule="auto" w:after="0" w:before="0"/>
        <w:ind w:right="0" w:left="0"/>
      </w:pPr>
      <w:r>
        <w:rPr>
          <w:rFonts w:ascii="Arial" w:hAnsi="Arial" w:cs="Arial" w:eastAsia="Arial"/>
          <w:color w:val="252525"/>
          <w:sz w:val="36"/>
        </w:rPr>
        <w:t>Pepper enhances curcumin bioavailability.</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- 67 -</w:t>
      </w:r>
    </w:p>
    <w:p>
      <w:pPr>
        <w:pageBreakBefore w:val="true"/>
        <w:spacing w:line="240" w:lineRule="auto" w:after="0" w:before="0"/>
        <w:ind w:right="0" w:left="0"/>
      </w:pPr>
    </w:p>
    <w:p>
      <w:pPr>
        <w:spacing w:line="270" w:lineRule="auto" w:after="0" w:before="0"/>
        <w:ind w:right="0" w:left="0"/>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Broths, Soups, Gut-Lining Recipes</w:t>
      </w:r>
    </w:p>
    <w:p>
      <w:pPr>
        <w:spacing w:line="270" w:lineRule="auto" w:after="0" w:before="0"/>
        <w:ind w:right="0" w:left="0"/>
        <w:jc w:val="right"/>
        <w:rPr>
          <w:rFonts w:ascii="Arial" w:hAnsi="Arial" w:cs="Arial"/>
          <w:sz w:val="54"/>
        </w:rPr>
      </w:pPr>
      <w:r/>
    </w:p>
    <w:p>
      <w:pPr>
        <w:spacing w:line="240" w:lineRule="auto" w:after="0" w:before="0"/>
        <w:ind w:right="0" w:left="0"/>
      </w:pPr>
      <w:r>
        <w:rPr>
          <w:rFonts w:ascii="Arial" w:hAnsi="Arial" w:cs="Arial" w:eastAsia="Arial"/>
          <w:b w:val="true"/>
          <w:color w:val="252525"/>
          <w:sz w:val="54"/>
        </w:rPr>
        <w:t>Green Banana &amp; Bone Broth Congee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prebiotic-rich porridge that blends resistant starch and collagen to stabilize blood sugar, rebuild gut mucosa, and modulate ECS resilience.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47"/>
        </w:numPr>
        <w:spacing w:line="240" w:lineRule="auto" w:after="0" w:before="0"/>
        <w:ind w:right="0" w:left="0"/>
      </w:pPr>
      <w:r>
        <w:rPr>
          <w:rFonts w:ascii="Arial" w:hAnsi="Arial" w:cs="Arial" w:eastAsia="Arial"/>
          <w:color w:val="252525"/>
          <w:sz w:val="43"/>
        </w:rPr>
        <w:t>1 green banana, grated or mashed</w:t>
      </w:r>
    </w:p>
    <w:p>
      <w:pPr>
        <w:numPr>
          <w:numId w:val="147"/>
        </w:numPr>
        <w:spacing w:line="240" w:lineRule="auto" w:after="0" w:before="0"/>
        <w:ind w:right="0" w:left="0"/>
      </w:pPr>
      <w:r>
        <w:rPr>
          <w:rFonts w:ascii="Arial" w:hAnsi="Arial" w:cs="Arial" w:eastAsia="Arial"/>
          <w:color w:val="252525"/>
          <w:sz w:val="43"/>
        </w:rPr>
        <w:t>1 cup bone broth (or vegetable broth)</w:t>
      </w:r>
    </w:p>
    <w:p>
      <w:pPr>
        <w:numPr>
          <w:numId w:val="147"/>
        </w:numPr>
        <w:spacing w:line="240" w:lineRule="auto" w:after="0" w:before="0"/>
        <w:ind w:right="0" w:left="0"/>
      </w:pPr>
      <w:r>
        <w:rPr>
          <w:rFonts w:ascii="Arial" w:hAnsi="Arial" w:cs="Arial" w:eastAsia="Arial"/>
          <w:color w:val="252525"/>
          <w:sz w:val="43"/>
        </w:rPr>
        <w:t>½ teaspoon grated ginger</w:t>
      </w:r>
    </w:p>
    <w:p>
      <w:pPr>
        <w:numPr>
          <w:numId w:val="147"/>
        </w:numPr>
        <w:spacing w:line="240" w:lineRule="auto" w:after="0" w:before="0"/>
        <w:ind w:right="0" w:left="0"/>
      </w:pPr>
      <w:r>
        <w:rPr>
          <w:rFonts w:ascii="Arial" w:hAnsi="Arial" w:cs="Arial" w:eastAsia="Arial"/>
          <w:color w:val="252525"/>
          <w:sz w:val="43"/>
        </w:rPr>
        <w:t>½ teaspoon baobab powder</w:t>
      </w:r>
    </w:p>
    <w:p>
      <w:pPr>
        <w:numPr>
          <w:numId w:val="147"/>
        </w:numPr>
        <w:spacing w:line="240" w:lineRule="auto" w:after="0" w:before="0"/>
        <w:ind w:right="0" w:left="0"/>
      </w:pPr>
      <w:r>
        <w:rPr>
          <w:rFonts w:ascii="Arial" w:hAnsi="Arial" w:cs="Arial" w:eastAsia="Arial"/>
          <w:color w:val="252525"/>
          <w:sz w:val="43"/>
        </w:rPr>
        <w:t>Pinch of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48"/>
        </w:numPr>
        <w:spacing w:line="240" w:lineRule="auto" w:after="0" w:before="0"/>
        <w:ind w:right="0" w:left="0"/>
      </w:pPr>
      <w:r>
        <w:rPr>
          <w:rFonts w:ascii="Arial" w:hAnsi="Arial" w:cs="Arial" w:eastAsia="Arial"/>
          <w:color w:val="252525"/>
          <w:sz w:val="43"/>
        </w:rPr>
        <w:t>Simmer all ingredients gently until the banana softens into a porridge-like consistency (10–15 minutes).</w:t>
      </w:r>
    </w:p>
    <w:p>
      <w:pPr>
        <w:numPr>
          <w:numId w:val="148"/>
        </w:numPr>
        <w:spacing w:line="240" w:lineRule="auto" w:after="0" w:before="0"/>
        <w:ind w:right="0" w:left="0"/>
      </w:pPr>
      <w:r>
        <w:rPr>
          <w:rFonts w:ascii="Arial" w:hAnsi="Arial" w:cs="Arial" w:eastAsia="Arial"/>
          <w:color w:val="252525"/>
          <w:sz w:val="43"/>
        </w:rPr>
        <w:t>Stir well and serve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Clinical Notes</w:t>
      </w:r>
    </w:p>
    <w:p>
      <w:pPr>
        <w:numPr>
          <w:numId w:val="149"/>
        </w:numPr>
        <w:spacing w:line="240" w:lineRule="auto" w:after="0" w:before="0"/>
        <w:ind w:right="0" w:left="0"/>
      </w:pPr>
      <w:r>
        <w:rPr>
          <w:rFonts w:ascii="Arial" w:hAnsi="Arial" w:cs="Arial" w:eastAsia="Arial"/>
          <w:color w:val="252525"/>
          <w:sz w:val="43"/>
        </w:rPr>
        <w:t>Banana starch feeds gut flora.</w:t>
      </w:r>
    </w:p>
    <w:p>
      <w:pPr>
        <w:numPr>
          <w:numId w:val="149"/>
        </w:numPr>
        <w:spacing w:line="240" w:lineRule="auto" w:after="0" w:before="0"/>
        <w:ind w:right="0" w:left="0"/>
      </w:pPr>
      <w:r>
        <w:rPr>
          <w:rFonts w:ascii="Arial" w:hAnsi="Arial" w:cs="Arial" w:eastAsia="Arial"/>
          <w:color w:val="252525"/>
          <w:sz w:val="43"/>
        </w:rPr>
        <w:t>Bone broth supports mucosal regeneration.</w:t>
      </w:r>
    </w:p>
    <w:p>
      <w:pPr>
        <w:numPr>
          <w:numId w:val="149"/>
        </w:numPr>
        <w:spacing w:line="240" w:lineRule="auto" w:after="0" w:before="0"/>
        <w:ind w:right="0" w:left="0"/>
      </w:pPr>
      <w:r>
        <w:rPr>
          <w:rFonts w:ascii="Arial" w:hAnsi="Arial" w:cs="Arial" w:eastAsia="Arial"/>
          <w:color w:val="252525"/>
          <w:sz w:val="43"/>
        </w:rPr>
        <w:t>Ginger enhances gut motility and ECS tone.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- 68 -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Broths, Soups, Gut-Lining Recipes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Slippery Elm &amp; Rooibos ECS Gut Tea</w:t>
      </w:r>
    </w:p>
    <w:p>
      <w:pPr>
        <w:spacing w:line="270" w:lineRule="auto" w:after="0" w:before="0"/>
        <w:ind w:right="0" w:left="0"/>
        <w:rPr>
          <w:rFonts w:ascii="Arial" w:hAnsi="Arial" w:cs="Arial"/>
          <w:sz w:val="43"/>
        </w:rPr>
      </w:pPr>
      <w:r/>
    </w:p>
    <w:p>
      <w:pPr>
        <w:numPr>
          <w:numId w:val="150"/>
        </w:numPr>
        <w:spacing w:line="240" w:lineRule="auto" w:after="0" w:before="0"/>
        <w:ind w:right="0" w:left="0"/>
      </w:pPr>
      <w:r>
        <w:rPr>
          <w:rFonts w:ascii="Arial" w:hAnsi="Arial" w:cs="Arial" w:eastAsia="Arial"/>
          <w:color w:val="252525"/>
          <w:sz w:val="43"/>
        </w:rPr>
        <w:t>Slippery elm bark powder, grated ginger, cinnamon stick, licorice root</w:t>
      </w:r>
    </w:p>
    <w:p>
      <w:pPr>
        <w:numPr>
          <w:numId w:val="150"/>
        </w:numPr>
        <w:spacing w:line="240" w:lineRule="auto" w:after="0" w:before="0"/>
        <w:ind w:right="0" w:left="0"/>
      </w:pPr>
      <w:r>
        <w:rPr>
          <w:rFonts w:ascii="Arial" w:hAnsi="Arial" w:cs="Arial" w:eastAsia="Arial"/>
          <w:color w:val="252525"/>
          <w:sz w:val="43"/>
        </w:rPr>
        <w:t>Simmered 10 minutes and sipped slowly; excellent during inflammatory flare-ups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Purpose</w:t>
      </w:r>
    </w:p>
    <w:p>
      <w:pPr>
        <w:spacing w:line="240" w:lineRule="auto" w:after="0" w:before="0"/>
        <w:ind w:right="0" w:left="0"/>
      </w:pPr>
      <w:r>
        <w:rPr>
          <w:rFonts w:ascii="Arial" w:hAnsi="Arial" w:cs="Arial" w:eastAsia="Arial"/>
          <w:color w:val="252525"/>
          <w:sz w:val="40"/>
        </w:rPr>
        <w:t>A soothing beverage for inflamed guts, ulcers, and chronic IBS symptoms. Designed to calm the enteric nervous system and support ECS-linked tissue healing.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51"/>
        </w:numPr>
        <w:spacing w:line="240" w:lineRule="auto" w:after="0" w:before="0"/>
        <w:ind w:right="0" w:left="0"/>
      </w:pPr>
      <w:r>
        <w:rPr>
          <w:rFonts w:ascii="Arial" w:hAnsi="Arial" w:cs="Arial" w:eastAsia="Arial"/>
          <w:color w:val="252525"/>
          <w:sz w:val="43"/>
        </w:rPr>
        <w:t>1 teaspoon slippery elm bark powder</w:t>
      </w:r>
    </w:p>
    <w:p>
      <w:pPr>
        <w:numPr>
          <w:numId w:val="151"/>
        </w:numPr>
        <w:spacing w:line="240" w:lineRule="auto" w:after="0" w:before="0"/>
        <w:ind w:right="0" w:left="0"/>
      </w:pPr>
      <w:r>
        <w:rPr>
          <w:rFonts w:ascii="Arial" w:hAnsi="Arial" w:cs="Arial" w:eastAsia="Arial"/>
          <w:color w:val="252525"/>
          <w:sz w:val="43"/>
        </w:rPr>
        <w:t>1 rooibos tea bag or 1 tsp loose leaves</w:t>
      </w:r>
    </w:p>
    <w:p>
      <w:pPr>
        <w:numPr>
          <w:numId w:val="151"/>
        </w:numPr>
        <w:spacing w:line="240" w:lineRule="auto" w:after="0" w:before="0"/>
        <w:ind w:right="0" w:left="0"/>
      </w:pPr>
      <w:r>
        <w:rPr>
          <w:rFonts w:ascii="Arial" w:hAnsi="Arial" w:cs="Arial" w:eastAsia="Arial"/>
          <w:color w:val="252525"/>
          <w:sz w:val="43"/>
        </w:rPr>
        <w:t>½ teaspoon cinnamon / ginger / licorice root</w:t>
      </w:r>
    </w:p>
    <w:p>
      <w:pPr>
        <w:numPr>
          <w:numId w:val="151"/>
        </w:numPr>
        <w:spacing w:line="240" w:lineRule="auto" w:after="0" w:before="0"/>
        <w:ind w:right="0" w:left="0"/>
      </w:pPr>
      <w:r>
        <w:rPr>
          <w:rFonts w:ascii="Arial" w:hAnsi="Arial" w:cs="Arial" w:eastAsia="Arial"/>
          <w:color w:val="252525"/>
          <w:sz w:val="43"/>
        </w:rPr>
        <w:t>1.5</w:t>
      </w:r>
      <w:r>
        <w:rPr>
          <w:rFonts w:ascii="Arial" w:hAnsi="Arial" w:cs="Arial" w:eastAsia="Arial"/>
          <w:color w:val="252525"/>
          <w:sz w:val="43"/>
        </w:rPr>
        <w:t xml:space="preserve"> cups hot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52"/>
        </w:numPr>
        <w:spacing w:line="240" w:lineRule="auto" w:after="0" w:before="0"/>
        <w:ind w:right="0" w:left="0"/>
      </w:pPr>
      <w:r>
        <w:rPr>
          <w:rFonts w:ascii="Arial" w:hAnsi="Arial" w:cs="Arial" w:eastAsia="Arial"/>
          <w:color w:val="252525"/>
          <w:sz w:val="43"/>
        </w:rPr>
        <w:t>Steep rooibos and cinnamon in hot water for 10 minutes.</w:t>
      </w:r>
    </w:p>
    <w:p>
      <w:pPr>
        <w:numPr>
          <w:numId w:val="152"/>
        </w:numPr>
        <w:spacing w:line="240" w:lineRule="auto" w:after="0" w:before="0"/>
        <w:ind w:right="0" w:left="0"/>
      </w:pPr>
      <w:r>
        <w:rPr>
          <w:rFonts w:ascii="Arial" w:hAnsi="Arial" w:cs="Arial" w:eastAsia="Arial"/>
          <w:color w:val="252525"/>
          <w:sz w:val="43"/>
        </w:rPr>
        <w:t>Stir in slippery elm powder just before drinking.</w:t>
      </w:r>
    </w:p>
    <w:p>
      <w:pPr>
        <w:numPr>
          <w:numId w:val="152"/>
        </w:numPr>
        <w:spacing w:line="240" w:lineRule="auto" w:after="0" w:before="0"/>
        <w:ind w:right="0" w:left="0"/>
      </w:pPr>
      <w:r>
        <w:rPr>
          <w:rFonts w:ascii="Arial" w:hAnsi="Arial" w:cs="Arial" w:eastAsia="Arial"/>
          <w:color w:val="252525"/>
          <w:sz w:val="43"/>
        </w:rPr>
        <w:t>Let thicken and sip slowly.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Clinical Notes</w:t>
      </w:r>
    </w:p>
    <w:p>
      <w:pPr>
        <w:numPr>
          <w:numId w:val="153"/>
        </w:numPr>
        <w:spacing w:line="240" w:lineRule="auto" w:after="0" w:before="0"/>
        <w:ind w:right="0" w:left="0"/>
      </w:pPr>
      <w:r>
        <w:rPr>
          <w:rFonts w:ascii="Arial" w:hAnsi="Arial" w:cs="Arial" w:eastAsia="Arial"/>
          <w:color w:val="252525"/>
          <w:sz w:val="36"/>
        </w:rPr>
        <w:t>Slippery elm coats and nourishes the gut lining.</w:t>
      </w:r>
    </w:p>
    <w:p>
      <w:pPr>
        <w:numPr>
          <w:numId w:val="153"/>
        </w:numPr>
        <w:spacing w:line="240" w:lineRule="auto" w:after="0" w:before="0"/>
        <w:ind w:right="0" w:left="0"/>
      </w:pPr>
      <w:r>
        <w:rPr>
          <w:rFonts w:ascii="Arial" w:hAnsi="Arial" w:cs="Arial" w:eastAsia="Arial"/>
          <w:color w:val="252525"/>
          <w:sz w:val="36"/>
        </w:rPr>
        <w:t>Rooibos polyphenols are potent CB2 modulators.</w:t>
      </w:r>
    </w:p>
    <w:p>
      <w:pPr>
        <w:numPr>
          <w:numId w:val="153"/>
        </w:numPr>
        <w:spacing w:line="240" w:lineRule="auto" w:after="0" w:before="0"/>
        <w:ind w:right="0" w:left="0"/>
      </w:pPr>
      <w:r>
        <w:rPr>
          <w:rFonts w:ascii="Arial" w:hAnsi="Arial" w:cs="Arial" w:eastAsia="Arial"/>
          <w:color w:val="252525"/>
          <w:sz w:val="36"/>
        </w:rPr>
        <w:t>Cinnamon helps with glycemic control and microbial modulation.</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- 69 -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Soaking, Sprouting, and Other Preparations</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 xml:space="preserve">Soaking, Sprouting &amp; Food </w:t>
      </w:r>
    </w:p>
    <w:p>
      <w:pPr>
        <w:spacing w:line="240" w:lineRule="auto" w:after="0" w:before="0"/>
        <w:ind w:right="0" w:left="0"/>
        <w:jc w:val="center"/>
      </w:pPr>
      <w:r>
        <w:rPr>
          <w:rFonts w:ascii="Arial" w:hAnsi="Arial" w:cs="Arial" w:eastAsia="Arial"/>
          <w:b w:val="true"/>
          <w:color w:val="252525"/>
          <w:sz w:val="59"/>
        </w:rPr>
        <w:t>Preparation for Digestive Recovery</w:t>
      </w:r>
    </w:p>
    <w:p>
      <w:pPr>
        <w:spacing w:line="240" w:lineRule="auto" w:after="0" w:before="0"/>
        <w:ind w:right="0" w:left="0"/>
        <w:jc w:val="center"/>
      </w:pPr>
      <w:r>
        <w:rPr>
          <w:rFonts w:ascii="Arial" w:hAnsi="Arial" w:cs="Arial" w:eastAsia="Arial"/>
          <w:b w:val="true"/>
          <w:i w:val="true"/>
          <w:color w:val="252525"/>
          <w:sz w:val="40"/>
        </w:rPr>
        <w:t xml:space="preserve">Simple ancestral methods to awaken </w:t>
      </w:r>
    </w:p>
    <w:p>
      <w:pPr>
        <w:spacing w:line="240" w:lineRule="auto" w:after="0" w:before="0"/>
        <w:ind w:right="0" w:left="0"/>
        <w:jc w:val="center"/>
      </w:pPr>
      <w:r>
        <w:rPr>
          <w:rFonts w:ascii="Arial" w:hAnsi="Arial" w:cs="Arial" w:eastAsia="Arial"/>
          <w:b w:val="true"/>
          <w:i w:val="true"/>
          <w:color w:val="252525"/>
          <w:sz w:val="40"/>
        </w:rPr>
        <w:t>the medicine within our food.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These recipes are drawn from the intuitive culinary wisdom of African communities and paired with ECS-supportive insights. Soaking and sprouting activate enzymatic life in seeds and grains, reducing anti-nutrients (like phytic acid) and boosting digestibility — ideal for healing the gut wall and supporting microbial diversity. </w:t>
      </w:r>
      <w:r>
        <w:rPr>
          <w:rFonts w:ascii="Arial" w:hAnsi="Arial" w:cs="Arial" w:eastAsia="Arial"/>
          <w:color w:val="252525"/>
          <w:sz w:val="40"/>
        </w:rPr>
        <w:t xml:space="preserve">These </w:t>
      </w:r>
      <w:r>
        <w:rPr>
          <w:rFonts w:ascii="Arial" w:hAnsi="Arial" w:cs="Arial" w:eastAsia="Arial"/>
          <w:color w:val="252525"/>
          <w:sz w:val="40"/>
        </w:rPr>
        <w:t xml:space="preserve">Low-tech techniques  improve digestibility and boost ECS-nutrient synergy. They </w:t>
      </w:r>
      <w:r>
        <w:rPr>
          <w:rFonts w:ascii="Arial" w:hAnsi="Arial" w:cs="Arial" w:eastAsia="Arial"/>
          <w:color w:val="252525"/>
          <w:sz w:val="40"/>
        </w:rPr>
        <w:t xml:space="preserve"> unlock nutrient availability, and reduce anti-nutrients.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Soaked Groundnuts with Ginger &amp; Lime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Purpose</w:t>
      </w:r>
    </w:p>
    <w:p>
      <w:pPr>
        <w:spacing w:line="240" w:lineRule="auto" w:after="0" w:before="0"/>
        <w:ind w:right="0" w:left="0"/>
      </w:pPr>
      <w:r>
        <w:rPr>
          <w:rFonts w:ascii="Arial" w:hAnsi="Arial" w:cs="Arial" w:eastAsia="Arial"/>
          <w:color w:val="252525"/>
          <w:sz w:val="40"/>
        </w:rPr>
        <w:t>Activated groundnuts are easier to digest and less inflammatory. Combined with gut-toning ginger and lime, this becomes a functional snack or breakfast topper.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154"/>
        </w:numPr>
        <w:spacing w:line="240" w:lineRule="auto" w:after="0" w:before="0"/>
        <w:ind w:right="0" w:left="0"/>
      </w:pPr>
      <w:r>
        <w:rPr>
          <w:rFonts w:ascii="Arial" w:hAnsi="Arial" w:cs="Arial" w:eastAsia="Arial"/>
          <w:color w:val="252525"/>
          <w:sz w:val="40"/>
        </w:rPr>
        <w:t>1 cup raw, shelled groundnuts</w:t>
      </w:r>
    </w:p>
    <w:p>
      <w:pPr>
        <w:numPr>
          <w:numId w:val="154"/>
        </w:numPr>
        <w:spacing w:line="240" w:lineRule="auto" w:after="0" w:before="0"/>
        <w:ind w:right="0" w:left="0"/>
      </w:pPr>
      <w:r>
        <w:rPr>
          <w:rFonts w:ascii="Arial" w:hAnsi="Arial" w:cs="Arial" w:eastAsia="Arial"/>
          <w:color w:val="252525"/>
          <w:sz w:val="40"/>
        </w:rPr>
        <w:t>Water to cover</w:t>
      </w:r>
    </w:p>
    <w:p>
      <w:pPr>
        <w:numPr>
          <w:numId w:val="154"/>
        </w:numPr>
        <w:spacing w:line="240" w:lineRule="auto" w:after="0" w:before="0"/>
        <w:ind w:right="0" w:left="0"/>
      </w:pPr>
      <w:r>
        <w:rPr>
          <w:rFonts w:ascii="Arial" w:hAnsi="Arial" w:cs="Arial" w:eastAsia="Arial"/>
          <w:color w:val="252525"/>
          <w:sz w:val="40"/>
        </w:rPr>
        <w:t>1 teaspoon grated fresh ginger</w:t>
      </w:r>
    </w:p>
    <w:p>
      <w:pPr>
        <w:numPr>
          <w:numId w:val="154"/>
        </w:numPr>
        <w:spacing w:line="240" w:lineRule="auto" w:after="0" w:before="0"/>
        <w:ind w:right="0" w:left="0"/>
      </w:pPr>
      <w:r>
        <w:rPr>
          <w:rFonts w:ascii="Arial" w:hAnsi="Arial" w:cs="Arial" w:eastAsia="Arial"/>
          <w:color w:val="252525"/>
          <w:sz w:val="40"/>
        </w:rPr>
        <w:t>Juice of ½ a lime</w:t>
      </w:r>
    </w:p>
    <w:p>
      <w:pPr>
        <w:numPr>
          <w:numId w:val="154"/>
        </w:numPr>
        <w:spacing w:line="240" w:lineRule="auto" w:after="0" w:before="0"/>
        <w:ind w:right="0" w:left="0"/>
      </w:pPr>
      <w:r>
        <w:rPr>
          <w:rFonts w:ascii="Arial" w:hAnsi="Arial" w:cs="Arial" w:eastAsia="Arial"/>
          <w:color w:val="252525"/>
          <w:sz w:val="40"/>
        </w:rPr>
        <w:t>Pinch of salt</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- 70 -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Soaking, Sprouting, and Other Preparations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Instructions</w:t>
      </w:r>
    </w:p>
    <w:p>
      <w:pPr>
        <w:numPr>
          <w:numId w:val="155"/>
        </w:numPr>
        <w:spacing w:line="240" w:lineRule="auto" w:after="0" w:before="0"/>
        <w:ind w:right="0" w:left="0"/>
      </w:pPr>
      <w:r>
        <w:rPr>
          <w:rFonts w:ascii="Arial" w:hAnsi="Arial" w:cs="Arial" w:eastAsia="Arial"/>
          <w:color w:val="252525"/>
          <w:sz w:val="40"/>
        </w:rPr>
        <w:t>Soak groundnuts overnight (8–12 hours), changing water once midway if possible.</w:t>
      </w:r>
    </w:p>
    <w:p>
      <w:pPr>
        <w:numPr>
          <w:numId w:val="155"/>
        </w:numPr>
        <w:spacing w:line="240" w:lineRule="auto" w:after="0" w:before="0"/>
        <w:ind w:right="0" w:left="0"/>
      </w:pPr>
      <w:r>
        <w:rPr>
          <w:rFonts w:ascii="Arial" w:hAnsi="Arial" w:cs="Arial" w:eastAsia="Arial"/>
          <w:color w:val="252525"/>
          <w:sz w:val="40"/>
        </w:rPr>
        <w:t>Drain, rinse well, and toss with ginger, lime, and salt.</w:t>
      </w:r>
    </w:p>
    <w:p>
      <w:pPr>
        <w:numPr>
          <w:numId w:val="155"/>
        </w:numPr>
        <w:spacing w:line="240" w:lineRule="auto" w:after="0" w:before="0"/>
        <w:ind w:right="0" w:left="0"/>
      </w:pPr>
      <w:r>
        <w:rPr>
          <w:rFonts w:ascii="Arial" w:hAnsi="Arial" w:cs="Arial" w:eastAsia="Arial"/>
          <w:color w:val="252525"/>
          <w:sz w:val="40"/>
        </w:rPr>
        <w:t>Enjoy raw, lightly roasted, or blended into porridge.</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Clinical Notes:</w:t>
      </w:r>
    </w:p>
    <w:p>
      <w:pPr>
        <w:numPr>
          <w:numId w:val="156"/>
        </w:numPr>
        <w:spacing w:line="240" w:lineRule="auto" w:after="0" w:before="0"/>
        <w:ind w:right="0" w:left="0"/>
      </w:pPr>
      <w:r>
        <w:rPr>
          <w:rFonts w:ascii="Arial" w:hAnsi="Arial" w:cs="Arial" w:eastAsia="Arial"/>
          <w:color w:val="252525"/>
          <w:sz w:val="40"/>
        </w:rPr>
        <w:t>Soaking reduces enzyme inhibitors and aflatoxin risk.</w:t>
      </w:r>
    </w:p>
    <w:p>
      <w:pPr>
        <w:numPr>
          <w:numId w:val="156"/>
        </w:numPr>
        <w:spacing w:line="240" w:lineRule="auto" w:after="0" w:before="0"/>
        <w:ind w:right="0" w:left="0"/>
      </w:pPr>
      <w:r>
        <w:rPr>
          <w:rFonts w:ascii="Arial" w:hAnsi="Arial" w:cs="Arial" w:eastAsia="Arial"/>
          <w:color w:val="252525"/>
          <w:sz w:val="40"/>
        </w:rPr>
        <w:t>Ginger and lime activate digestive secretions and help modulate ECS-linked inflammation.</w:t>
      </w:r>
    </w:p>
    <w:p>
      <w:pPr>
        <w:numPr>
          <w:numId w:val="156"/>
        </w:numPr>
        <w:spacing w:line="240" w:lineRule="auto" w:after="0" w:before="0"/>
        <w:ind w:right="0" w:left="0"/>
      </w:pPr>
      <w:r>
        <w:rPr>
          <w:rFonts w:ascii="Arial" w:hAnsi="Arial" w:cs="Arial" w:eastAsia="Arial"/>
          <w:color w:val="252525"/>
          <w:sz w:val="40"/>
        </w:rPr>
        <w:t>Groundnuts provide fatty acids to assist cannabinoid absorption.</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- 71 -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Soaking, Sprouting, and Other Preparations</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Sprouted Sorghum Porridge Base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living porridge base teeming with enzymes and B-vitamins, ideal for gut rebalancing and metabolic recovery.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57"/>
        </w:numPr>
        <w:spacing w:line="240" w:lineRule="auto" w:after="0" w:before="0"/>
        <w:ind w:right="0" w:left="0"/>
      </w:pPr>
      <w:r>
        <w:rPr>
          <w:rFonts w:ascii="Arial" w:hAnsi="Arial" w:cs="Arial" w:eastAsia="Arial"/>
          <w:color w:val="252525"/>
          <w:sz w:val="43"/>
        </w:rPr>
        <w:t>1 cup whole sorghum grain</w:t>
      </w:r>
    </w:p>
    <w:p>
      <w:pPr>
        <w:numPr>
          <w:numId w:val="157"/>
        </w:numPr>
        <w:spacing w:line="240" w:lineRule="auto" w:after="0" w:before="0"/>
        <w:ind w:right="0" w:left="0"/>
      </w:pPr>
      <w:r>
        <w:rPr>
          <w:rFonts w:ascii="Arial" w:hAnsi="Arial" w:cs="Arial" w:eastAsia="Arial"/>
          <w:color w:val="252525"/>
          <w:sz w:val="43"/>
        </w:rPr>
        <w:t>Clean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58"/>
        </w:numPr>
        <w:spacing w:line="240" w:lineRule="auto" w:after="0" w:before="0"/>
        <w:ind w:right="0" w:left="0"/>
      </w:pPr>
      <w:r>
        <w:rPr>
          <w:rFonts w:ascii="Arial" w:hAnsi="Arial" w:cs="Arial" w:eastAsia="Arial"/>
          <w:color w:val="252525"/>
          <w:sz w:val="43"/>
        </w:rPr>
        <w:t>Rinse grains thoroughly and soak for 12 hours.</w:t>
      </w:r>
    </w:p>
    <w:p>
      <w:pPr>
        <w:numPr>
          <w:numId w:val="158"/>
        </w:numPr>
        <w:spacing w:line="240" w:lineRule="auto" w:after="0" w:before="0"/>
        <w:ind w:right="0" w:left="0"/>
      </w:pPr>
      <w:r>
        <w:rPr>
          <w:rFonts w:ascii="Arial" w:hAnsi="Arial" w:cs="Arial" w:eastAsia="Arial"/>
          <w:color w:val="252525"/>
          <w:sz w:val="43"/>
        </w:rPr>
        <w:t>Drain and rinse, then place in a sprouting jar or breathable container.</w:t>
      </w:r>
    </w:p>
    <w:p>
      <w:pPr>
        <w:numPr>
          <w:numId w:val="158"/>
        </w:numPr>
        <w:spacing w:line="240" w:lineRule="auto" w:after="0" w:before="0"/>
        <w:ind w:right="0" w:left="0"/>
      </w:pPr>
      <w:r>
        <w:rPr>
          <w:rFonts w:ascii="Arial" w:hAnsi="Arial" w:cs="Arial" w:eastAsia="Arial"/>
          <w:color w:val="252525"/>
          <w:sz w:val="43"/>
        </w:rPr>
        <w:t>Rinse 2–3 times daily until sprout tails appear (2–3 days).</w:t>
      </w:r>
    </w:p>
    <w:p>
      <w:pPr>
        <w:numPr>
          <w:numId w:val="158"/>
        </w:numPr>
        <w:spacing w:line="240" w:lineRule="auto" w:after="0" w:before="0"/>
        <w:ind w:right="0" w:left="0"/>
      </w:pPr>
      <w:r>
        <w:rPr>
          <w:rFonts w:ascii="Arial" w:hAnsi="Arial" w:cs="Arial" w:eastAsia="Arial"/>
          <w:color w:val="252525"/>
          <w:sz w:val="43"/>
        </w:rPr>
        <w:t>Cook sprouted sorghum into porridge or blend with fruit and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59"/>
        </w:numPr>
        <w:spacing w:line="240" w:lineRule="auto" w:after="0" w:before="0"/>
        <w:ind w:right="0" w:left="0"/>
      </w:pPr>
      <w:r>
        <w:rPr>
          <w:rFonts w:ascii="Arial" w:hAnsi="Arial" w:cs="Arial" w:eastAsia="Arial"/>
          <w:color w:val="252525"/>
          <w:sz w:val="43"/>
        </w:rPr>
        <w:t>Sprouting enhances magnesium, iron, and B-vitamin content.</w:t>
      </w:r>
    </w:p>
    <w:p>
      <w:pPr>
        <w:numPr>
          <w:numId w:val="159"/>
        </w:numPr>
        <w:spacing w:line="240" w:lineRule="auto" w:after="0" w:before="0"/>
        <w:ind w:right="0" w:left="0"/>
      </w:pPr>
      <w:r>
        <w:rPr>
          <w:rFonts w:ascii="Arial" w:hAnsi="Arial" w:cs="Arial" w:eastAsia="Arial"/>
          <w:color w:val="252525"/>
          <w:sz w:val="43"/>
        </w:rPr>
        <w:t>The fiber and resistant starches in sprouted sorghum feed bifidobacteria and support ECS-linked glucose control.</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1"/>
        </w:rPr>
        <w:t>- 72 -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Soaking, Sprouting, and Other Preparations</w:t>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Fermented Millet Drink (Togwa-Style)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traditional probiotic beverage made with soaked millet and optionally spiced, to deliver beneficial bacteria and promote hydration.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60"/>
        </w:numPr>
        <w:spacing w:line="240" w:lineRule="auto" w:after="0" w:before="0"/>
        <w:ind w:right="0" w:left="0"/>
      </w:pPr>
      <w:r>
        <w:rPr>
          <w:rFonts w:ascii="Arial" w:hAnsi="Arial" w:cs="Arial" w:eastAsia="Arial"/>
          <w:color w:val="252525"/>
          <w:sz w:val="43"/>
        </w:rPr>
        <w:t>1 cup pearl or finger millet</w:t>
      </w:r>
    </w:p>
    <w:p>
      <w:pPr>
        <w:numPr>
          <w:numId w:val="160"/>
        </w:numPr>
        <w:spacing w:line="240" w:lineRule="auto" w:after="0" w:before="0"/>
        <w:ind w:right="0" w:left="0"/>
      </w:pPr>
      <w:r>
        <w:rPr>
          <w:rFonts w:ascii="Arial" w:hAnsi="Arial" w:cs="Arial" w:eastAsia="Arial"/>
          <w:color w:val="252525"/>
          <w:sz w:val="43"/>
        </w:rPr>
        <w:t>3–4 cups water</w:t>
      </w:r>
    </w:p>
    <w:p>
      <w:pPr>
        <w:numPr>
          <w:numId w:val="160"/>
        </w:numPr>
        <w:spacing w:line="240" w:lineRule="auto" w:after="0" w:before="0"/>
        <w:ind w:right="0" w:left="0"/>
      </w:pPr>
      <w:r>
        <w:rPr>
          <w:rFonts w:ascii="Arial" w:hAnsi="Arial" w:cs="Arial" w:eastAsia="Arial"/>
          <w:color w:val="252525"/>
          <w:sz w:val="43"/>
        </w:rPr>
        <w:t>Optional: pinch of clove, cinnamon, or lemongrass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61"/>
        </w:numPr>
        <w:spacing w:line="240" w:lineRule="auto" w:after="0" w:before="0"/>
        <w:ind w:right="0" w:left="0"/>
      </w:pPr>
      <w:r>
        <w:rPr>
          <w:rFonts w:ascii="Arial" w:hAnsi="Arial" w:cs="Arial" w:eastAsia="Arial"/>
          <w:color w:val="252525"/>
          <w:sz w:val="43"/>
        </w:rPr>
        <w:t>Soak millet for 24–48 hours, loosely covered, until a light sour smell develops.</w:t>
      </w:r>
    </w:p>
    <w:p>
      <w:pPr>
        <w:numPr>
          <w:numId w:val="161"/>
        </w:numPr>
        <w:spacing w:line="240" w:lineRule="auto" w:after="0" w:before="0"/>
        <w:ind w:right="0" w:left="0"/>
      </w:pPr>
      <w:r>
        <w:rPr>
          <w:rFonts w:ascii="Arial" w:hAnsi="Arial" w:cs="Arial" w:eastAsia="Arial"/>
          <w:color w:val="252525"/>
          <w:sz w:val="43"/>
        </w:rPr>
        <w:t>Blend and strain or boil briefly for a thicker version.</w:t>
      </w:r>
    </w:p>
    <w:p>
      <w:pPr>
        <w:numPr>
          <w:numId w:val="161"/>
        </w:numPr>
        <w:spacing w:line="240" w:lineRule="auto" w:after="0" w:before="0"/>
        <w:ind w:right="0" w:left="0"/>
      </w:pPr>
      <w:r>
        <w:rPr>
          <w:rFonts w:ascii="Arial" w:hAnsi="Arial" w:cs="Arial" w:eastAsia="Arial"/>
          <w:color w:val="252525"/>
          <w:sz w:val="43"/>
        </w:rPr>
        <w:t>Chill and sip throughout the day.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62"/>
        </w:numPr>
        <w:spacing w:line="240" w:lineRule="auto" w:after="0" w:before="0"/>
        <w:ind w:right="0" w:left="0"/>
      </w:pPr>
      <w:r>
        <w:rPr>
          <w:rFonts w:ascii="Arial" w:hAnsi="Arial" w:cs="Arial" w:eastAsia="Arial"/>
          <w:color w:val="252525"/>
          <w:sz w:val="43"/>
        </w:rPr>
        <w:t>A natural source of lactic acid bacteria.</w:t>
      </w:r>
    </w:p>
    <w:p>
      <w:pPr>
        <w:numPr>
          <w:numId w:val="162"/>
        </w:numPr>
        <w:spacing w:line="240" w:lineRule="auto" w:after="0" w:before="0"/>
        <w:ind w:right="0" w:left="0"/>
      </w:pPr>
      <w:r>
        <w:rPr>
          <w:rFonts w:ascii="Arial" w:hAnsi="Arial" w:cs="Arial" w:eastAsia="Arial"/>
          <w:color w:val="252525"/>
          <w:sz w:val="43"/>
        </w:rPr>
        <w:t>Promotes digestion, appetite, and ECS balance through its hydrating and microbial effects.</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- 73 -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Soaking, Sprouting, and Other Preparations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 xml:space="preserve">Sun-Wilted Pumpkin Leaves </w:t>
      </w:r>
    </w:p>
    <w:p>
      <w:pPr>
        <w:spacing w:line="240" w:lineRule="auto" w:after="0" w:before="0"/>
        <w:ind w:right="0" w:left="0"/>
        <w:jc w:val="center"/>
      </w:pPr>
      <w:r>
        <w:rPr>
          <w:rFonts w:ascii="Arial" w:hAnsi="Arial" w:cs="Arial" w:eastAsia="Arial"/>
          <w:b w:val="true"/>
          <w:color w:val="252525"/>
          <w:sz w:val="54"/>
        </w:rPr>
        <w:t>with Fermented Sesame Dressing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quick-prep greens dish using wilting and mild fermentation to boost digestibility and mineral absorption.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63"/>
        </w:numPr>
        <w:spacing w:line="240" w:lineRule="auto" w:after="0" w:before="0"/>
        <w:ind w:right="0" w:left="0"/>
      </w:pPr>
      <w:r>
        <w:rPr>
          <w:rFonts w:ascii="Arial" w:hAnsi="Arial" w:cs="Arial" w:eastAsia="Arial"/>
          <w:color w:val="252525"/>
          <w:sz w:val="43"/>
        </w:rPr>
        <w:t>2 cups fresh pumpkin leaves (or sweet potato leaves)</w:t>
      </w:r>
    </w:p>
    <w:p>
      <w:pPr>
        <w:numPr>
          <w:numId w:val="163"/>
        </w:numPr>
        <w:spacing w:line="240" w:lineRule="auto" w:after="0" w:before="0"/>
        <w:ind w:right="0" w:left="0"/>
      </w:pPr>
      <w:r>
        <w:rPr>
          <w:rFonts w:ascii="Arial" w:hAnsi="Arial" w:cs="Arial" w:eastAsia="Arial"/>
          <w:color w:val="252525"/>
          <w:sz w:val="43"/>
        </w:rPr>
        <w:t>1 tablespoon fermented sesame paste or tahini</w:t>
      </w:r>
    </w:p>
    <w:p>
      <w:pPr>
        <w:numPr>
          <w:numId w:val="163"/>
        </w:numPr>
        <w:spacing w:line="240" w:lineRule="auto" w:after="0" w:before="0"/>
        <w:ind w:right="0" w:left="0"/>
      </w:pPr>
      <w:r>
        <w:rPr>
          <w:rFonts w:ascii="Arial" w:hAnsi="Arial" w:cs="Arial" w:eastAsia="Arial"/>
          <w:color w:val="252525"/>
          <w:sz w:val="43"/>
        </w:rPr>
        <w:t>1 teaspoon lemon or tamarind juice</w:t>
      </w:r>
    </w:p>
    <w:p>
      <w:pPr>
        <w:numPr>
          <w:numId w:val="163"/>
        </w:numPr>
        <w:spacing w:line="240" w:lineRule="auto" w:after="0" w:before="0"/>
        <w:ind w:right="0" w:left="0"/>
      </w:pPr>
      <w:r>
        <w:rPr>
          <w:rFonts w:ascii="Arial" w:hAnsi="Arial" w:cs="Arial" w:eastAsia="Arial"/>
          <w:color w:val="252525"/>
          <w:sz w:val="43"/>
        </w:rPr>
        <w:t>Pinch of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64"/>
        </w:numPr>
        <w:spacing w:line="240" w:lineRule="auto" w:after="0" w:before="0"/>
        <w:ind w:right="0" w:left="0"/>
      </w:pPr>
      <w:r>
        <w:rPr>
          <w:rFonts w:ascii="Arial" w:hAnsi="Arial" w:cs="Arial" w:eastAsia="Arial"/>
          <w:color w:val="252525"/>
          <w:sz w:val="43"/>
        </w:rPr>
        <w:t>Wash and pat dry the leaves.</w:t>
      </w:r>
    </w:p>
    <w:p>
      <w:pPr>
        <w:numPr>
          <w:numId w:val="164"/>
        </w:numPr>
        <w:spacing w:line="240" w:lineRule="auto" w:after="0" w:before="0"/>
        <w:ind w:right="0" w:left="0"/>
      </w:pPr>
      <w:r>
        <w:rPr>
          <w:rFonts w:ascii="Arial" w:hAnsi="Arial" w:cs="Arial" w:eastAsia="Arial"/>
          <w:color w:val="252525"/>
          <w:sz w:val="43"/>
        </w:rPr>
        <w:t>Leave in partial sun for 2–3 hours until slightly wilted.</w:t>
      </w:r>
    </w:p>
    <w:p>
      <w:pPr>
        <w:numPr>
          <w:numId w:val="164"/>
        </w:numPr>
        <w:spacing w:line="240" w:lineRule="auto" w:after="0" w:before="0"/>
        <w:ind w:right="0" w:left="0"/>
      </w:pPr>
      <w:r>
        <w:rPr>
          <w:rFonts w:ascii="Arial" w:hAnsi="Arial" w:cs="Arial" w:eastAsia="Arial"/>
          <w:color w:val="252525"/>
          <w:sz w:val="43"/>
        </w:rPr>
        <w:t>Toss with fermented sesame dressing and serve fresh.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65"/>
        </w:numPr>
        <w:spacing w:line="240" w:lineRule="auto" w:after="0" w:before="0"/>
        <w:ind w:right="0" w:left="0"/>
      </w:pPr>
      <w:r>
        <w:rPr>
          <w:rFonts w:ascii="Arial" w:hAnsi="Arial" w:cs="Arial" w:eastAsia="Arial"/>
          <w:color w:val="252525"/>
          <w:sz w:val="43"/>
        </w:rPr>
        <w:t>Mild wilting reduces oxalates without high heat.</w:t>
      </w:r>
    </w:p>
    <w:p>
      <w:pPr>
        <w:numPr>
          <w:numId w:val="165"/>
        </w:numPr>
        <w:spacing w:line="240" w:lineRule="auto" w:after="0" w:before="0"/>
        <w:ind w:right="0" w:left="0"/>
      </w:pPr>
      <w:r>
        <w:rPr>
          <w:rFonts w:ascii="Arial" w:hAnsi="Arial" w:cs="Arial" w:eastAsia="Arial"/>
          <w:color w:val="252525"/>
          <w:sz w:val="43"/>
        </w:rPr>
        <w:t>Leafy greens support magnesium-dependent ECS enzymes.</w:t>
      </w:r>
    </w:p>
    <w:p>
      <w:pPr>
        <w:numPr>
          <w:numId w:val="165"/>
        </w:numPr>
        <w:spacing w:line="240" w:lineRule="auto" w:after="0" w:before="0"/>
        <w:ind w:right="0" w:left="0"/>
      </w:pPr>
      <w:r>
        <w:rPr>
          <w:rFonts w:ascii="Arial" w:hAnsi="Arial" w:cs="Arial" w:eastAsia="Arial"/>
          <w:color w:val="252525"/>
          <w:sz w:val="43"/>
        </w:rPr>
        <w:t>Fermented dressing adds both prebiotic and probiotic value.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1"/>
        </w:rPr>
        <w:t>- 74 -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Soaking, Sprouting, and Other Preparations</w:t>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Papaya Seed &amp; Pineapple Digestive Sprinkle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w:t>
      </w:r>
    </w:p>
    <w:p>
      <w:pPr>
        <w:spacing w:line="240" w:lineRule="auto" w:after="0" w:before="0"/>
        <w:ind w:right="0" w:left="0"/>
      </w:pPr>
      <w:r>
        <w:rPr>
          <w:rFonts w:ascii="Arial" w:hAnsi="Arial" w:cs="Arial" w:eastAsia="Arial"/>
          <w:color w:val="252525"/>
          <w:sz w:val="43"/>
        </w:rPr>
        <w:t>A digestive tonic blend featuring enzymes from tropical fruits, ideal after meals to reduce bloating and support ECS-linked gut harmony.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66"/>
        </w:numPr>
        <w:spacing w:line="240" w:lineRule="auto" w:after="0" w:before="0"/>
        <w:ind w:right="0" w:left="0"/>
      </w:pPr>
      <w:r>
        <w:rPr>
          <w:rFonts w:ascii="Arial" w:hAnsi="Arial" w:cs="Arial" w:eastAsia="Arial"/>
          <w:color w:val="252525"/>
          <w:sz w:val="43"/>
        </w:rPr>
        <w:t>2 tablespoons sun-dried papaya seeds</w:t>
      </w:r>
    </w:p>
    <w:p>
      <w:pPr>
        <w:numPr>
          <w:numId w:val="166"/>
        </w:numPr>
        <w:spacing w:line="240" w:lineRule="auto" w:after="0" w:before="0"/>
        <w:ind w:right="0" w:left="0"/>
      </w:pPr>
      <w:r>
        <w:rPr>
          <w:rFonts w:ascii="Arial" w:hAnsi="Arial" w:cs="Arial" w:eastAsia="Arial"/>
          <w:color w:val="252525"/>
          <w:sz w:val="43"/>
        </w:rPr>
        <w:t>2 tablespoons dried pineapple core (or fresh, finely chopped and sun-dried)</w:t>
      </w:r>
    </w:p>
    <w:p>
      <w:pPr>
        <w:numPr>
          <w:numId w:val="166"/>
        </w:numPr>
        <w:spacing w:line="240" w:lineRule="auto" w:after="0" w:before="0"/>
        <w:ind w:right="0" w:left="0"/>
      </w:pPr>
      <w:r>
        <w:rPr>
          <w:rFonts w:ascii="Arial" w:hAnsi="Arial" w:cs="Arial" w:eastAsia="Arial"/>
          <w:color w:val="252525"/>
          <w:sz w:val="43"/>
        </w:rPr>
        <w:t>Optional: pinch of cayenne or black pepper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67"/>
        </w:numPr>
        <w:spacing w:line="240" w:lineRule="auto" w:after="0" w:before="0"/>
        <w:ind w:right="0" w:left="0"/>
      </w:pPr>
      <w:r>
        <w:rPr>
          <w:rFonts w:ascii="Arial" w:hAnsi="Arial" w:cs="Arial" w:eastAsia="Arial"/>
          <w:color w:val="252525"/>
          <w:sz w:val="43"/>
        </w:rPr>
        <w:t>Grind all ingredients into a coarse powder.</w:t>
      </w:r>
    </w:p>
    <w:p>
      <w:pPr>
        <w:numPr>
          <w:numId w:val="167"/>
        </w:numPr>
        <w:spacing w:line="240" w:lineRule="auto" w:after="0" w:before="0"/>
        <w:ind w:right="0" w:left="0"/>
      </w:pPr>
      <w:r>
        <w:rPr>
          <w:rFonts w:ascii="Arial" w:hAnsi="Arial" w:cs="Arial" w:eastAsia="Arial"/>
          <w:color w:val="252525"/>
          <w:sz w:val="43"/>
        </w:rPr>
        <w:t>Sprinkle ½ teaspoon over porridge or chew directly after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68"/>
        </w:numPr>
        <w:spacing w:line="240" w:lineRule="auto" w:after="0" w:before="0"/>
        <w:ind w:right="0" w:left="0"/>
      </w:pPr>
      <w:r>
        <w:rPr>
          <w:rFonts w:ascii="Arial" w:hAnsi="Arial" w:cs="Arial" w:eastAsia="Arial"/>
          <w:color w:val="252525"/>
          <w:sz w:val="43"/>
        </w:rPr>
        <w:t>Papain and bromelain are protein-digesting enzymes that reduce gut stagnation.</w:t>
      </w:r>
    </w:p>
    <w:p>
      <w:pPr>
        <w:numPr>
          <w:numId w:val="168"/>
        </w:numPr>
        <w:spacing w:line="240" w:lineRule="auto" w:after="0" w:before="0"/>
        <w:ind w:right="0" w:left="0"/>
      </w:pPr>
      <w:r>
        <w:rPr>
          <w:rFonts w:ascii="Arial" w:hAnsi="Arial" w:cs="Arial" w:eastAsia="Arial"/>
          <w:color w:val="252525"/>
          <w:sz w:val="43"/>
        </w:rPr>
        <w:t>Pepper enhances bioavailability of plant compounds.</w:t>
      </w:r>
    </w:p>
    <w:p>
      <w:pPr>
        <w:numPr>
          <w:numId w:val="168"/>
        </w:numPr>
        <w:spacing w:line="240" w:lineRule="auto" w:after="0" w:before="0"/>
        <w:ind w:right="0" w:left="0"/>
      </w:pPr>
      <w:r>
        <w:rPr>
          <w:rFonts w:ascii="Arial" w:hAnsi="Arial" w:cs="Arial" w:eastAsia="Arial"/>
          <w:color w:val="252525"/>
          <w:sz w:val="43"/>
        </w:rPr>
        <w:t>This blend supports motility, microbial balance, and ECS-linked anti-inflammatory pathways.</w:t>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- 75 -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Soaking, Sprouting Preparations</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rPr>
          <w:shd w:val="clear" w:color="auto" w:fill="FFF5DB"/>
        </w:rPr>
        <w:t>Sprouted Mung Bean Paste (Ndengu Butter)</w:t>
      </w:r>
    </w:p>
    <w:p>
      <w:pPr>
        <w:spacing w:line="270" w:lineRule="auto" w:after="0" w:before="0"/>
        <w:ind w:right="0" w:left="0"/>
        <w:rPr>
          <w:rFonts w:ascii="Arial" w:hAnsi="Arial" w:cs="Arial"/>
          <w:sz w:val="43"/>
        </w:rPr>
      </w:pPr>
      <w:r/>
    </w:p>
    <w:p>
      <w:pPr>
        <w:numPr>
          <w:numId w:val="169"/>
        </w:numPr>
        <w:spacing w:line="240" w:lineRule="auto" w:after="0" w:before="0"/>
        <w:ind w:right="0" w:left="0"/>
      </w:pPr>
      <w:r>
        <w:rPr>
          <w:rFonts w:ascii="Arial" w:hAnsi="Arial" w:cs="Arial" w:eastAsia="Arial"/>
          <w:color w:val="252525"/>
          <w:sz w:val="43"/>
        </w:rPr>
        <w:t>Sprouted mung beans steamed, blended with roasted sesame, lemon juice, and sea salt</w:t>
      </w:r>
    </w:p>
    <w:p>
      <w:pPr>
        <w:spacing w:line="270" w:lineRule="auto" w:after="0" w:before="0"/>
        <w:ind w:right="0" w:left="0"/>
        <w:rPr>
          <w:rFonts w:ascii="Arial" w:hAnsi="Arial" w:cs="Arial"/>
          <w:sz w:val="43"/>
        </w:rPr>
      </w:pPr>
      <w:r/>
    </w:p>
    <w:p>
      <w:pPr>
        <w:numPr>
          <w:numId w:val="170"/>
        </w:numPr>
        <w:spacing w:line="240" w:lineRule="auto" w:after="0" w:before="0"/>
        <w:ind w:right="0" w:left="0"/>
      </w:pPr>
      <w:r>
        <w:rPr>
          <w:rFonts w:ascii="Arial" w:hAnsi="Arial" w:cs="Arial" w:eastAsia="Arial"/>
          <w:color w:val="252525"/>
          <w:sz w:val="43"/>
        </w:rPr>
        <w:t>Stored as a paste and spread on flatbread or stirred into porridge</w:t>
      </w:r>
    </w:p>
    <w:p>
      <w:pPr>
        <w:spacing w:line="270" w:lineRule="auto" w:after="0" w:before="0"/>
        <w:ind w:right="0" w:left="0"/>
        <w:rPr>
          <w:rFonts w:ascii="Arial" w:hAnsi="Arial" w:cs="Arial"/>
          <w:sz w:val="43"/>
        </w:rPr>
      </w:pPr>
      <w:r/>
    </w:p>
    <w:p>
      <w:pPr>
        <w:numPr>
          <w:numId w:val="171"/>
        </w:numPr>
        <w:spacing w:line="240" w:lineRule="auto" w:after="0" w:before="0"/>
        <w:ind w:right="0" w:left="0"/>
      </w:pPr>
      <w:r>
        <w:rPr>
          <w:rFonts w:ascii="Arial" w:hAnsi="Arial" w:cs="Arial" w:eastAsia="Arial"/>
          <w:color w:val="252525"/>
          <w:sz w:val="43"/>
        </w:rPr>
        <w:t>High in magnesium, chlorophyll, and enzymes to repair the gut-ECS interface</w:t>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5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- 76 -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I) Gut Healing &amp; Microbiome Restoration</w:t>
      </w:r>
    </w:p>
    <w:p>
      <w:pPr>
        <w:spacing w:line="240" w:lineRule="auto" w:after="0" w:before="0"/>
        <w:ind w:right="0" w:left="0"/>
        <w:jc w:val="right"/>
      </w:pPr>
      <w:r>
        <w:rPr>
          <w:rFonts w:ascii="Arial" w:hAnsi="Arial" w:cs="Arial" w:eastAsia="Arial"/>
          <w:i w:val="true"/>
          <w:color w:val="252525"/>
          <w:sz w:val="40"/>
        </w:rPr>
        <w:t>Soaking, Sprouting Preparations</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rPr>
          <w:shd w:val="clear" w:color="auto" w:fill="FFF5DB"/>
        </w:rPr>
        <w:t>Soaked Teff Breakfast Bowl</w:t>
      </w:r>
    </w:p>
    <w:p>
      <w:pPr>
        <w:spacing w:line="270" w:lineRule="auto" w:after="0" w:before="0"/>
        <w:ind w:right="0" w:left="0"/>
        <w:rPr>
          <w:rFonts w:ascii="Arial" w:hAnsi="Arial" w:cs="Arial"/>
          <w:sz w:val="43"/>
        </w:rPr>
      </w:pPr>
      <w:r/>
    </w:p>
    <w:p>
      <w:pPr>
        <w:numPr>
          <w:numId w:val="172"/>
        </w:numPr>
        <w:spacing w:line="240" w:lineRule="auto" w:after="0" w:before="0"/>
        <w:ind w:right="0" w:left="0"/>
      </w:pPr>
      <w:r>
        <w:rPr>
          <w:rFonts w:ascii="Arial" w:hAnsi="Arial" w:cs="Arial" w:eastAsia="Arial"/>
          <w:color w:val="252525"/>
          <w:sz w:val="43"/>
        </w:rPr>
        <w:t>Soaked teff overnight, simmered with dates, fennel seeds, and clove</w:t>
      </w:r>
    </w:p>
    <w:p>
      <w:pPr>
        <w:spacing w:line="270" w:lineRule="auto" w:after="0" w:before="0"/>
        <w:ind w:right="0" w:left="0"/>
        <w:rPr>
          <w:rFonts w:ascii="Arial" w:hAnsi="Arial" w:cs="Arial"/>
          <w:sz w:val="43"/>
        </w:rPr>
      </w:pPr>
      <w:r/>
    </w:p>
    <w:p>
      <w:pPr>
        <w:numPr>
          <w:numId w:val="173"/>
        </w:numPr>
        <w:spacing w:line="240" w:lineRule="auto" w:after="0" w:before="0"/>
        <w:ind w:right="0" w:left="0"/>
      </w:pPr>
      <w:r>
        <w:rPr>
          <w:rFonts w:ascii="Arial" w:hAnsi="Arial" w:cs="Arial" w:eastAsia="Arial"/>
          <w:color w:val="252525"/>
          <w:sz w:val="43"/>
        </w:rPr>
        <w:t>High in iron and polyphenols; supports ECS-related blood building and gut tone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- 77 -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70" w:lineRule="auto" w:after="0" w:before="0"/>
        <w:ind w:right="0" w:left="0"/>
        <w:jc w:val="right"/>
        <w:rPr>
          <w:rFonts w:ascii="Arial" w:hAnsi="Arial" w:cs="Arial"/>
          <w:sz w:val="65"/>
        </w:rPr>
      </w:pPr>
      <w:r/>
    </w:p>
    <w:p>
      <w:pPr>
        <w:spacing w:line="240" w:lineRule="auto" w:after="0" w:before="0"/>
        <w:ind w:right="0" w:left="0"/>
        <w:jc w:val="center"/>
      </w:pPr>
      <w:r>
        <w:rPr>
          <w:rFonts w:ascii="Arial" w:hAnsi="Arial" w:cs="Arial" w:eastAsia="Arial"/>
          <w:b w:val="true"/>
          <w:color w:val="252525"/>
          <w:sz w:val="65"/>
        </w:rPr>
        <w:t>SECTION II: ENDOCANNABINOID SYSTEM (ECS) ACTIVATION</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i w:val="true"/>
          <w:color w:val="252525"/>
          <w:sz w:val="54"/>
        </w:rPr>
        <w:t xml:space="preserve">The Second Pillar of the </w:t>
      </w:r>
    </w:p>
    <w:p>
      <w:pPr>
        <w:spacing w:line="240" w:lineRule="auto" w:after="0" w:before="0"/>
        <w:ind w:right="0" w:left="0"/>
        <w:jc w:val="center"/>
      </w:pPr>
      <w:r>
        <w:rPr>
          <w:rFonts w:ascii="Arial" w:hAnsi="Arial" w:cs="Arial" w:eastAsia="Arial"/>
          <w:b w:val="true"/>
          <w:i w:val="true"/>
          <w:color w:val="252525"/>
          <w:sz w:val="54"/>
        </w:rPr>
        <w:t>ECS Biochrome System</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i w:val="true"/>
          <w:color w:val="252525"/>
          <w:sz w:val="54"/>
        </w:rPr>
        <w:t>Nourishing the Body’s Internal Healing Network</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43"/>
        </w:rPr>
        <w:t>Rebalancing Through Receptor Signaling</w:t>
      </w:r>
    </w:p>
    <w:p>
      <w:pPr>
        <w:spacing w:line="240" w:lineRule="auto" w:after="0" w:before="0"/>
        <w:ind w:right="0" w:left="0"/>
      </w:pPr>
      <w:r>
        <w:rPr>
          <w:rFonts w:ascii="Arial" w:hAnsi="Arial" w:cs="Arial" w:eastAsia="Arial"/>
          <w:color w:val="252525"/>
          <w:sz w:val="43"/>
        </w:rPr>
        <w:t xml:space="preserve">The human body holds an elegant and intelligent system for maintaining balance: </w:t>
      </w:r>
      <w:r>
        <w:rPr>
          <w:rFonts w:ascii="Arial" w:hAnsi="Arial" w:cs="Arial" w:eastAsia="Arial"/>
          <w:color w:val="252525"/>
          <w:sz w:val="43"/>
        </w:rPr>
        <w:t>the Endocannabinoid System (ECS). Found in nearly every organ, the ECS acts like a regulatory switchboard — monitoring pain, digestion, immunity, metabolism, and emotional response. When the system is dysregulated, the body enters a state of chronic imbalance, leading to inflammation, fatigue, and disease.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Traditional African diets contain many of the compounds now known to support ECS health. Herbs like guava leaf, thyme, zumbani, moringa, and blackjack, and spices like clove and turmeric, are now clinically understood to activate CB1 and CB2 receptors, either directly or through modulation of the gut and immune system. These compounds, known as phytocannabinoid mimetics, offer a food-based method of ECS regulation without requiring cannabis itself.</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- 78 -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color w:val="252525"/>
          <w:sz w:val="43"/>
        </w:rPr>
        <w:t xml:space="preserve">This </w:t>
      </w:r>
      <w:r>
        <w:rPr>
          <w:rFonts w:ascii="Arial" w:hAnsi="Arial" w:cs="Arial" w:eastAsia="Arial"/>
          <w:color w:val="252525"/>
          <w:sz w:val="43"/>
        </w:rPr>
        <w:t>section presents carefully crafted meals that naturally stimulate CB1 (for mood, appetite, and brain function) during the day, and enhance CB2 (for tissue repair, inflammation control, and immune modulation) in the evening. It is through this rhythm — day and night activation — that ECS tone is restored.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Patients who follow these meals often report improved sleep, mood stability, digestive ease, and pain reduction. The recipes align with both circadian biology and traditional African wisdom, offering a deeply rooted system for rebuilding inner balance.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4"/>
        </w:rPr>
      </w:pPr>
      <w:r/>
    </w:p>
    <w:p>
      <w:pPr>
        <w:spacing w:line="240" w:lineRule="auto" w:after="0" w:before="0"/>
        <w:ind w:right="0" w:left="0"/>
      </w:pPr>
      <w:r>
        <w:rPr>
          <w:rFonts w:ascii="Arial" w:hAnsi="Arial" w:cs="Arial" w:eastAsia="Arial"/>
          <w:b w:val="true"/>
          <w:color w:val="252525"/>
          <w:sz w:val="54"/>
        </w:rPr>
        <w:t>Image CB receptors throughout the body unlocked</w:t>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1"/>
        </w:rPr>
        <w:t>- 79 -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9"/>
        </w:rPr>
        <w:t>Clinical Summary Notes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Core Therapeutic Objective</w:t>
      </w:r>
    </w:p>
    <w:p>
      <w:pPr>
        <w:spacing w:line="240" w:lineRule="auto" w:after="0" w:before="0"/>
        <w:ind w:right="0" w:left="0"/>
      </w:pPr>
      <w:r>
        <w:rPr>
          <w:rFonts w:ascii="Arial" w:hAnsi="Arial" w:cs="Arial" w:eastAsia="Arial"/>
          <w:color w:val="252525"/>
          <w:sz w:val="40"/>
        </w:rPr>
        <w:t xml:space="preserve">Activate and </w:t>
      </w:r>
      <w:r>
        <w:rPr>
          <w:rFonts w:ascii="Arial" w:hAnsi="Arial" w:cs="Arial" w:eastAsia="Arial"/>
          <w:color w:val="252525"/>
          <w:sz w:val="40"/>
        </w:rPr>
        <w:t>regulate CB1 and CB2 receptors to</w:t>
      </w:r>
      <w:r>
        <w:rPr>
          <w:rFonts w:ascii="Arial" w:hAnsi="Arial" w:cs="Arial" w:eastAsia="Arial"/>
          <w:color w:val="252525"/>
          <w:sz w:val="40"/>
        </w:rPr>
        <w:t xml:space="preserve"> restore balance across immune, metabolic, neurological, and digestive systems.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Key Biological Mechanisms</w:t>
      </w:r>
    </w:p>
    <w:p>
      <w:pPr>
        <w:numPr>
          <w:numId w:val="174"/>
        </w:numPr>
        <w:spacing w:line="240" w:lineRule="auto" w:after="0" w:before="0"/>
        <w:ind w:right="0" w:left="0"/>
      </w:pPr>
      <w:r>
        <w:rPr>
          <w:rFonts w:ascii="Arial" w:hAnsi="Arial" w:cs="Arial" w:eastAsia="Arial"/>
          <w:color w:val="252525"/>
          <w:sz w:val="40"/>
        </w:rPr>
        <w:t>Terpenes &amp; alkylamides (from guava, clove, blackjack, thyme, etc.) mimic cannabinoid action on CB1/CB2</w:t>
      </w:r>
    </w:p>
    <w:p>
      <w:pPr>
        <w:numPr>
          <w:numId w:val="174"/>
        </w:numPr>
        <w:spacing w:line="240" w:lineRule="auto" w:after="0" w:before="0"/>
        <w:ind w:right="0" w:left="0"/>
      </w:pPr>
      <w:r>
        <w:rPr>
          <w:rFonts w:ascii="Arial" w:hAnsi="Arial" w:cs="Arial" w:eastAsia="Arial"/>
          <w:color w:val="252525"/>
          <w:sz w:val="40"/>
        </w:rPr>
        <w:t>Curcumin + piperine (turmeric + black pepper) amplify anti-inflammatory CB2 signaling</w:t>
      </w:r>
    </w:p>
    <w:p>
      <w:pPr>
        <w:numPr>
          <w:numId w:val="174"/>
        </w:numPr>
        <w:spacing w:line="240" w:lineRule="auto" w:after="0" w:before="0"/>
        <w:ind w:right="0" w:left="0"/>
      </w:pPr>
      <w:r>
        <w:rPr>
          <w:rFonts w:ascii="Arial" w:hAnsi="Arial" w:cs="Arial" w:eastAsia="Arial"/>
          <w:color w:val="252525"/>
          <w:sz w:val="40"/>
        </w:rPr>
        <w:t>Healthy fats (groundnuts, coconut, olive oil) improve absorption of cannabinoids and ECS-modulating compounds</w:t>
      </w:r>
    </w:p>
    <w:p>
      <w:pPr>
        <w:numPr>
          <w:numId w:val="174"/>
        </w:numPr>
        <w:spacing w:line="240" w:lineRule="auto" w:after="0" w:before="0"/>
        <w:ind w:right="0" w:left="0"/>
      </w:pPr>
      <w:r>
        <w:rPr>
          <w:rFonts w:ascii="Arial" w:hAnsi="Arial" w:cs="Arial" w:eastAsia="Arial"/>
          <w:color w:val="252525"/>
          <w:sz w:val="40"/>
        </w:rPr>
        <w:t>Circadian food timing (CB1-stimulating mornings, CB2-calming evenings) enhances natural ECS cycles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Ideal For Patients With</w:t>
      </w:r>
    </w:p>
    <w:p>
      <w:pPr>
        <w:numPr>
          <w:numId w:val="175"/>
        </w:numPr>
        <w:spacing w:line="240" w:lineRule="auto" w:after="0" w:before="0"/>
        <w:ind w:right="0" w:left="0"/>
      </w:pPr>
      <w:r>
        <w:rPr>
          <w:rFonts w:ascii="Arial" w:hAnsi="Arial" w:cs="Arial" w:eastAsia="Arial"/>
          <w:color w:val="252525"/>
          <w:sz w:val="40"/>
        </w:rPr>
        <w:t>Mood swings, anxiety, depression</w:t>
      </w:r>
    </w:p>
    <w:p>
      <w:pPr>
        <w:numPr>
          <w:numId w:val="175"/>
        </w:numPr>
        <w:spacing w:line="240" w:lineRule="auto" w:after="0" w:before="0"/>
        <w:ind w:right="0" w:left="0"/>
      </w:pPr>
      <w:r>
        <w:rPr>
          <w:rFonts w:ascii="Arial" w:hAnsi="Arial" w:cs="Arial" w:eastAsia="Arial"/>
          <w:color w:val="252525"/>
          <w:sz w:val="40"/>
        </w:rPr>
        <w:t>Chronic inflammation, joint or nerve pain</w:t>
      </w:r>
    </w:p>
    <w:p>
      <w:pPr>
        <w:numPr>
          <w:numId w:val="175"/>
        </w:numPr>
        <w:spacing w:line="240" w:lineRule="auto" w:after="0" w:before="0"/>
        <w:ind w:right="0" w:left="0"/>
      </w:pPr>
      <w:r>
        <w:rPr>
          <w:rFonts w:ascii="Arial" w:hAnsi="Arial" w:cs="Arial" w:eastAsia="Arial"/>
          <w:color w:val="252525"/>
          <w:sz w:val="40"/>
        </w:rPr>
        <w:t>Post-viral fatigue, immune disorders</w:t>
      </w:r>
    </w:p>
    <w:p>
      <w:pPr>
        <w:numPr>
          <w:numId w:val="175"/>
        </w:numPr>
        <w:spacing w:line="240" w:lineRule="auto" w:after="0" w:before="0"/>
        <w:ind w:right="0" w:left="0"/>
      </w:pPr>
      <w:r>
        <w:rPr>
          <w:rFonts w:ascii="Arial" w:hAnsi="Arial" w:cs="Arial" w:eastAsia="Arial"/>
          <w:color w:val="252525"/>
          <w:sz w:val="40"/>
        </w:rPr>
        <w:t>Insomnia, appetite imbalances, or ECS dysfunction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Recommended Integration:</w:t>
      </w:r>
    </w:p>
    <w:p>
      <w:pPr>
        <w:numPr>
          <w:numId w:val="176"/>
        </w:numPr>
        <w:spacing w:line="240" w:lineRule="auto" w:after="0" w:before="0"/>
        <w:ind w:right="0" w:left="0"/>
      </w:pPr>
      <w:r>
        <w:rPr>
          <w:rFonts w:ascii="Arial" w:hAnsi="Arial" w:cs="Arial" w:eastAsia="Arial"/>
          <w:color w:val="252525"/>
          <w:sz w:val="36"/>
        </w:rPr>
        <w:t xml:space="preserve">Use </w:t>
      </w:r>
      <w:r>
        <w:rPr>
          <w:rFonts w:ascii="Arial" w:hAnsi="Arial" w:cs="Arial" w:eastAsia="Arial"/>
          <w:color w:val="252525"/>
          <w:sz w:val="36"/>
        </w:rPr>
        <w:t>with daily teas and infusions made from ECS-supportive herbs</w:t>
      </w:r>
    </w:p>
    <w:p>
      <w:pPr>
        <w:numPr>
          <w:numId w:val="176"/>
        </w:numPr>
        <w:spacing w:line="240" w:lineRule="auto" w:after="0" w:before="0"/>
        <w:ind w:right="0" w:left="0"/>
      </w:pPr>
      <w:r>
        <w:rPr>
          <w:rFonts w:ascii="Arial" w:hAnsi="Arial" w:cs="Arial" w:eastAsia="Arial"/>
          <w:color w:val="252525"/>
          <w:sz w:val="36"/>
        </w:rPr>
        <w:t>Combine meals with Qigong, thermal massage, breathwork, and quiet reflection</w:t>
      </w:r>
    </w:p>
    <w:p>
      <w:pPr>
        <w:numPr>
          <w:numId w:val="176"/>
        </w:numPr>
        <w:spacing w:line="240" w:lineRule="auto" w:after="0" w:before="0"/>
        <w:ind w:right="0" w:left="0"/>
      </w:pPr>
      <w:r>
        <w:rPr>
          <w:rFonts w:ascii="Arial" w:hAnsi="Arial" w:cs="Arial" w:eastAsia="Arial"/>
          <w:color w:val="252525"/>
          <w:sz w:val="36"/>
        </w:rPr>
        <w:t>Prioritize day vs night ECS activation through tailored meals and herbal tonics</w:t>
      </w:r>
    </w:p>
    <w:p>
      <w:pPr>
        <w:numPr>
          <w:numId w:val="176"/>
        </w:numPr>
        <w:spacing w:line="240" w:lineRule="auto" w:after="0" w:before="0"/>
        <w:ind w:right="0" w:left="0"/>
      </w:pPr>
      <w:r>
        <w:rPr>
          <w:rFonts w:ascii="Arial" w:hAnsi="Arial" w:cs="Arial" w:eastAsia="Arial"/>
          <w:color w:val="252525"/>
          <w:sz w:val="36"/>
        </w:rPr>
        <w:t>Track symptom changes in e</w:t>
      </w:r>
      <w:r>
        <w:rPr>
          <w:rFonts w:ascii="Arial" w:hAnsi="Arial" w:cs="Arial" w:eastAsia="Arial"/>
          <w:color w:val="252525"/>
          <w:sz w:val="36"/>
        </w:rPr>
        <w:t>nergy, digestion, pain, and mood over time</w:t>
      </w:r>
    </w:p>
    <w:p>
      <w:pPr>
        <w:spacing w:line="240" w:lineRule="auto" w:after="0" w:before="0"/>
        <w:ind w:right="0" w:left="0"/>
        <w:jc w:val="center"/>
      </w:pPr>
      <w:r>
        <w:rPr>
          <w:rFonts w:ascii="Arial" w:hAnsi="Arial" w:cs="Arial" w:eastAsia="Arial"/>
          <w:b w:val="true"/>
          <w:color w:val="252525"/>
          <w:sz w:val="51"/>
        </w:rPr>
        <w:t>- 80 -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1</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5-Day ECS Meal Plan</w:t>
      </w:r>
    </w:p>
    <w:p>
      <w:pPr>
        <w:spacing w:line="240" w:lineRule="auto" w:after="0" w:before="0"/>
        <w:ind w:right="0" w:left="0"/>
        <w:jc w:val="center"/>
      </w:pPr>
      <w:r>
        <w:rPr>
          <w:rFonts w:ascii="Arial" w:hAnsi="Arial" w:cs="Arial" w:eastAsia="Arial"/>
          <w:i w:val="true"/>
          <w:color w:val="252525"/>
          <w:sz w:val="43"/>
        </w:rPr>
        <w:t xml:space="preserve">Enhancing CB1 (energy, mood, appetite) </w:t>
      </w:r>
    </w:p>
    <w:p>
      <w:pPr>
        <w:spacing w:line="240" w:lineRule="auto" w:after="0" w:before="0"/>
        <w:ind w:right="0" w:left="0"/>
        <w:jc w:val="center"/>
      </w:pPr>
      <w:r>
        <w:rPr>
          <w:rFonts w:ascii="Arial" w:hAnsi="Arial" w:cs="Arial" w:eastAsia="Arial"/>
          <w:i w:val="true"/>
          <w:color w:val="252525"/>
          <w:sz w:val="43"/>
        </w:rPr>
        <w:t xml:space="preserve">and CB2 (inflammation, repair, immunity) </w:t>
      </w:r>
    </w:p>
    <w:p>
      <w:pPr>
        <w:spacing w:line="240" w:lineRule="auto" w:after="0" w:before="0"/>
        <w:ind w:right="0" w:left="0"/>
        <w:jc w:val="center"/>
      </w:pPr>
      <w:r>
        <w:rPr>
          <w:rFonts w:ascii="Arial" w:hAnsi="Arial" w:cs="Arial" w:eastAsia="Arial"/>
          <w:i w:val="true"/>
          <w:color w:val="252525"/>
          <w:sz w:val="43"/>
        </w:rPr>
        <w:t>through traditional African foods.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Day 1</w:t>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43"/>
        </w:rPr>
        <w:t>Breakfast (CB1 Focus):</w:t>
      </w:r>
    </w:p>
    <w:p>
      <w:pPr>
        <w:spacing w:line="240" w:lineRule="auto" w:after="0" w:before="0"/>
        <w:ind w:right="0" w:left="0"/>
        <w:jc w:val="center"/>
      </w:pPr>
      <w:r>
        <w:rPr>
          <w:rFonts w:ascii="Arial" w:hAnsi="Arial" w:cs="Arial" w:eastAsia="Arial"/>
          <w:b w:val="true"/>
          <w:color w:val="252525"/>
          <w:sz w:val="43"/>
        </w:rPr>
        <w:t>Moringa Omelette with Groundnut Oil</w:t>
      </w:r>
    </w:p>
    <w:p>
      <w:pPr>
        <w:spacing w:line="240" w:lineRule="auto" w:after="0" w:before="0"/>
        <w:ind w:right="0" w:left="0"/>
      </w:pPr>
      <w:r>
        <w:rPr>
          <w:rFonts w:ascii="Arial" w:hAnsi="Arial" w:cs="Arial" w:eastAsia="Arial"/>
          <w:b w:val="true"/>
          <w:color w:val="252525"/>
          <w:sz w:val="43"/>
        </w:rPr>
        <w:t>Ingredients:</w:t>
      </w:r>
    </w:p>
    <w:p>
      <w:pPr>
        <w:numPr>
          <w:numId w:val="177"/>
        </w:numPr>
        <w:spacing w:line="240" w:lineRule="auto" w:after="0" w:before="0"/>
        <w:ind w:right="0" w:left="0"/>
      </w:pPr>
      <w:r>
        <w:rPr>
          <w:rFonts w:ascii="Arial" w:hAnsi="Arial" w:cs="Arial" w:eastAsia="Arial"/>
          <w:color w:val="252525"/>
          <w:sz w:val="43"/>
        </w:rPr>
        <w:t>2 free-range eggs</w:t>
      </w:r>
    </w:p>
    <w:p>
      <w:pPr>
        <w:numPr>
          <w:numId w:val="177"/>
        </w:numPr>
        <w:spacing w:line="240" w:lineRule="auto" w:after="0" w:before="0"/>
        <w:ind w:right="0" w:left="0"/>
      </w:pPr>
      <w:r>
        <w:rPr>
          <w:rFonts w:ascii="Arial" w:hAnsi="Arial" w:cs="Arial" w:eastAsia="Arial"/>
          <w:color w:val="252525"/>
          <w:sz w:val="43"/>
        </w:rPr>
        <w:t>1 tbsp fresh moringa leaves, chopped</w:t>
      </w:r>
    </w:p>
    <w:p>
      <w:pPr>
        <w:numPr>
          <w:numId w:val="177"/>
        </w:numPr>
        <w:spacing w:line="240" w:lineRule="auto" w:after="0" w:before="0"/>
        <w:ind w:right="0" w:left="0"/>
      </w:pPr>
      <w:r>
        <w:rPr>
          <w:rFonts w:ascii="Arial" w:hAnsi="Arial" w:cs="Arial" w:eastAsia="Arial"/>
          <w:color w:val="252525"/>
          <w:sz w:val="43"/>
        </w:rPr>
        <w:t>1 tsp groundnut oil</w:t>
      </w:r>
    </w:p>
    <w:p>
      <w:pPr>
        <w:numPr>
          <w:numId w:val="177"/>
        </w:numPr>
        <w:spacing w:line="240" w:lineRule="auto" w:after="0" w:before="0"/>
        <w:ind w:right="0" w:left="0"/>
      </w:pPr>
      <w:r>
        <w:rPr>
          <w:rFonts w:ascii="Arial" w:hAnsi="Arial" w:cs="Arial" w:eastAsia="Arial"/>
          <w:color w:val="252525"/>
          <w:sz w:val="43"/>
        </w:rPr>
        <w:t>Pinch salt and black pepper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78"/>
        </w:numPr>
        <w:spacing w:line="240" w:lineRule="auto" w:after="0" w:before="0"/>
        <w:ind w:right="0" w:left="0"/>
      </w:pPr>
      <w:r>
        <w:rPr>
          <w:rFonts w:ascii="Arial" w:hAnsi="Arial" w:cs="Arial" w:eastAsia="Arial"/>
          <w:color w:val="252525"/>
          <w:sz w:val="43"/>
        </w:rPr>
        <w:t>Beat eggs, stir in moringa.</w:t>
      </w:r>
    </w:p>
    <w:p>
      <w:pPr>
        <w:numPr>
          <w:numId w:val="178"/>
        </w:numPr>
        <w:spacing w:line="240" w:lineRule="auto" w:after="0" w:before="0"/>
        <w:ind w:right="0" w:left="0"/>
      </w:pPr>
      <w:r>
        <w:rPr>
          <w:rFonts w:ascii="Arial" w:hAnsi="Arial" w:cs="Arial" w:eastAsia="Arial"/>
          <w:color w:val="252525"/>
          <w:sz w:val="43"/>
        </w:rPr>
        <w:t>Fry in groundnut oil until just cooked. Serve hot.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79"/>
        </w:numPr>
        <w:spacing w:line="240" w:lineRule="auto" w:after="0" w:before="0"/>
        <w:ind w:right="0" w:left="0"/>
      </w:pPr>
      <w:r>
        <w:rPr>
          <w:rFonts w:ascii="Arial" w:hAnsi="Arial" w:cs="Arial" w:eastAsia="Arial"/>
          <w:b w:val="true"/>
          <w:color w:val="252525"/>
          <w:sz w:val="43"/>
        </w:rPr>
        <w:t>Eggs + healthy fat</w:t>
      </w:r>
      <w:r>
        <w:rPr>
          <w:rFonts w:ascii="Arial" w:hAnsi="Arial" w:cs="Arial" w:eastAsia="Arial"/>
          <w:color w:val="252525"/>
          <w:sz w:val="43"/>
        </w:rPr>
        <w:t xml:space="preserve"> enhance endocannabinoid precursor synthesis (anandamide).</w:t>
      </w:r>
    </w:p>
    <w:p>
      <w:pPr>
        <w:numPr>
          <w:numId w:val="179"/>
        </w:numPr>
        <w:spacing w:line="240" w:lineRule="auto" w:after="0" w:before="0"/>
        <w:ind w:right="0" w:left="0"/>
      </w:pPr>
      <w:r>
        <w:rPr>
          <w:rFonts w:ascii="Arial" w:hAnsi="Arial" w:cs="Arial" w:eastAsia="Arial"/>
          <w:b w:val="true"/>
          <w:color w:val="252525"/>
          <w:sz w:val="43"/>
        </w:rPr>
        <w:t>Moringa</w:t>
      </w:r>
      <w:r>
        <w:rPr>
          <w:rFonts w:ascii="Arial" w:hAnsi="Arial" w:cs="Arial" w:eastAsia="Arial"/>
          <w:color w:val="252525"/>
          <w:sz w:val="43"/>
        </w:rPr>
        <w:t xml:space="preserve"> promotes mitochondrial energy and immune tone.</w:t>
      </w:r>
    </w:p>
    <w:p>
      <w:pPr>
        <w:numPr>
          <w:numId w:val="179"/>
        </w:numPr>
        <w:spacing w:line="240" w:lineRule="auto" w:after="0" w:before="0"/>
        <w:ind w:right="0" w:left="0"/>
      </w:pPr>
      <w:r>
        <w:rPr>
          <w:rFonts w:ascii="Arial" w:hAnsi="Arial" w:cs="Arial" w:eastAsia="Arial"/>
          <w:b w:val="true"/>
          <w:color w:val="252525"/>
          <w:sz w:val="43"/>
        </w:rPr>
        <w:t>Black pepper</w:t>
      </w:r>
      <w:r>
        <w:rPr>
          <w:rFonts w:ascii="Arial" w:hAnsi="Arial" w:cs="Arial" w:eastAsia="Arial"/>
          <w:color w:val="252525"/>
          <w:sz w:val="43"/>
        </w:rPr>
        <w:t xml:space="preserve"> aids bioavailability and modulates CB1 mood regulation.</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- 81 -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1</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Lunch (CB1 + CB2):</w:t>
      </w:r>
    </w:p>
    <w:p>
      <w:pPr>
        <w:spacing w:line="240" w:lineRule="auto" w:after="0" w:before="0"/>
        <w:ind w:right="0" w:left="0"/>
        <w:jc w:val="center"/>
      </w:pPr>
      <w:r>
        <w:rPr>
          <w:rFonts w:ascii="Arial" w:hAnsi="Arial" w:cs="Arial" w:eastAsia="Arial"/>
          <w:b w:val="true"/>
          <w:color w:val="252525"/>
          <w:sz w:val="43"/>
        </w:rPr>
        <w:t>Guava Leaf &amp; Cowpea Stew with Millet Sadza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80"/>
        </w:numPr>
        <w:spacing w:line="240" w:lineRule="auto" w:after="0" w:before="0"/>
        <w:ind w:right="0" w:left="0"/>
      </w:pPr>
      <w:r>
        <w:rPr>
          <w:rFonts w:ascii="Arial" w:hAnsi="Arial" w:cs="Arial" w:eastAsia="Arial"/>
          <w:color w:val="252525"/>
          <w:sz w:val="43"/>
        </w:rPr>
        <w:t>½ cup boiled cowpeas</w:t>
      </w:r>
    </w:p>
    <w:p>
      <w:pPr>
        <w:numPr>
          <w:numId w:val="180"/>
        </w:numPr>
        <w:spacing w:line="240" w:lineRule="auto" w:after="0" w:before="0"/>
        <w:ind w:right="0" w:left="0"/>
      </w:pPr>
      <w:r>
        <w:rPr>
          <w:rFonts w:ascii="Arial" w:hAnsi="Arial" w:cs="Arial" w:eastAsia="Arial"/>
          <w:color w:val="252525"/>
          <w:sz w:val="43"/>
        </w:rPr>
        <w:t>½ cup fresh guava leaves</w:t>
      </w:r>
    </w:p>
    <w:p>
      <w:pPr>
        <w:numPr>
          <w:numId w:val="180"/>
        </w:numPr>
        <w:spacing w:line="240" w:lineRule="auto" w:after="0" w:before="0"/>
        <w:ind w:right="0" w:left="0"/>
      </w:pPr>
      <w:r>
        <w:rPr>
          <w:rFonts w:ascii="Arial" w:hAnsi="Arial" w:cs="Arial" w:eastAsia="Arial"/>
          <w:color w:val="252525"/>
          <w:sz w:val="43"/>
        </w:rPr>
        <w:t>1 small tomato</w:t>
      </w:r>
    </w:p>
    <w:p>
      <w:pPr>
        <w:numPr>
          <w:numId w:val="180"/>
        </w:numPr>
        <w:spacing w:line="240" w:lineRule="auto" w:after="0" w:before="0"/>
        <w:ind w:right="0" w:left="0"/>
      </w:pPr>
      <w:r>
        <w:rPr>
          <w:rFonts w:ascii="Arial" w:hAnsi="Arial" w:cs="Arial" w:eastAsia="Arial"/>
          <w:color w:val="252525"/>
          <w:sz w:val="43"/>
        </w:rPr>
        <w:t>1 tbsp coconut oil</w:t>
      </w:r>
    </w:p>
    <w:p>
      <w:pPr>
        <w:numPr>
          <w:numId w:val="180"/>
        </w:numPr>
        <w:spacing w:line="240" w:lineRule="auto" w:after="0" w:before="0"/>
        <w:ind w:right="0" w:left="0"/>
      </w:pPr>
      <w:r>
        <w:rPr>
          <w:rFonts w:ascii="Arial" w:hAnsi="Arial" w:cs="Arial" w:eastAsia="Arial"/>
          <w:color w:val="252525"/>
          <w:sz w:val="43"/>
        </w:rPr>
        <w:t>1 cup millet sadza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81"/>
        </w:numPr>
        <w:spacing w:line="240" w:lineRule="auto" w:after="0" w:before="0"/>
        <w:ind w:right="0" w:left="0"/>
      </w:pPr>
      <w:r>
        <w:rPr>
          <w:rFonts w:ascii="Arial" w:hAnsi="Arial" w:cs="Arial" w:eastAsia="Arial"/>
          <w:color w:val="252525"/>
          <w:sz w:val="43"/>
        </w:rPr>
        <w:t>Sauté tomato and guava leaf in oil, add cowpeas.</w:t>
      </w:r>
    </w:p>
    <w:p>
      <w:pPr>
        <w:numPr>
          <w:numId w:val="181"/>
        </w:numPr>
        <w:spacing w:line="240" w:lineRule="auto" w:after="0" w:before="0"/>
        <w:ind w:right="0" w:left="0"/>
      </w:pPr>
      <w:r>
        <w:rPr>
          <w:rFonts w:ascii="Arial" w:hAnsi="Arial" w:cs="Arial" w:eastAsia="Arial"/>
          <w:color w:val="252525"/>
          <w:sz w:val="43"/>
        </w:rPr>
        <w:t>Simmer together until tender. Serve with sadza.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82"/>
        </w:numPr>
        <w:spacing w:line="240" w:lineRule="auto" w:after="0" w:before="0"/>
        <w:ind w:right="0" w:left="0"/>
      </w:pPr>
      <w:r>
        <w:rPr>
          <w:rFonts w:ascii="Arial" w:hAnsi="Arial" w:cs="Arial" w:eastAsia="Arial"/>
          <w:b w:val="true"/>
          <w:color w:val="252525"/>
          <w:sz w:val="43"/>
        </w:rPr>
        <w:t>Guava leaf</w:t>
      </w:r>
      <w:r>
        <w:rPr>
          <w:rFonts w:ascii="Arial" w:hAnsi="Arial" w:cs="Arial" w:eastAsia="Arial"/>
          <w:color w:val="252525"/>
          <w:sz w:val="43"/>
        </w:rPr>
        <w:t xml:space="preserve"> is rich in BCP (CB2 activator), supports inflammation control.</w:t>
      </w:r>
    </w:p>
    <w:p>
      <w:pPr>
        <w:numPr>
          <w:numId w:val="182"/>
        </w:numPr>
        <w:spacing w:line="240" w:lineRule="auto" w:after="0" w:before="0"/>
        <w:ind w:right="0" w:left="0"/>
      </w:pPr>
      <w:r>
        <w:rPr>
          <w:rFonts w:ascii="Arial" w:hAnsi="Arial" w:cs="Arial" w:eastAsia="Arial"/>
          <w:b w:val="true"/>
          <w:color w:val="252525"/>
          <w:sz w:val="43"/>
        </w:rPr>
        <w:t>Cowpeas</w:t>
      </w:r>
      <w:r>
        <w:rPr>
          <w:rFonts w:ascii="Arial" w:hAnsi="Arial" w:cs="Arial" w:eastAsia="Arial"/>
          <w:color w:val="252525"/>
          <w:sz w:val="43"/>
        </w:rPr>
        <w:t xml:space="preserve"> aid gut–ECS communication via prebiotic fibers.</w:t>
      </w:r>
    </w:p>
    <w:p>
      <w:pPr>
        <w:numPr>
          <w:numId w:val="182"/>
        </w:numPr>
        <w:spacing w:line="240" w:lineRule="auto" w:after="0" w:before="0"/>
        <w:ind w:right="0" w:left="0"/>
      </w:pPr>
      <w:r>
        <w:rPr>
          <w:rFonts w:ascii="Arial" w:hAnsi="Arial" w:cs="Arial" w:eastAsia="Arial"/>
          <w:b w:val="true"/>
          <w:color w:val="252525"/>
          <w:sz w:val="43"/>
        </w:rPr>
        <w:t>Coconut oil</w:t>
      </w:r>
      <w:r>
        <w:rPr>
          <w:rFonts w:ascii="Arial" w:hAnsi="Arial" w:cs="Arial" w:eastAsia="Arial"/>
          <w:color w:val="252525"/>
          <w:sz w:val="43"/>
        </w:rPr>
        <w:t xml:space="preserve"> boosts absorption of fat-soluble cannabinoids.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1</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Dinner (CB2 Focus):</w:t>
      </w:r>
    </w:p>
    <w:p>
      <w:pPr>
        <w:spacing w:line="240" w:lineRule="auto" w:after="0" w:before="0"/>
        <w:ind w:right="0" w:left="0"/>
        <w:jc w:val="center"/>
      </w:pPr>
      <w:r>
        <w:rPr>
          <w:rFonts w:ascii="Arial" w:hAnsi="Arial" w:cs="Arial" w:eastAsia="Arial"/>
          <w:b w:val="true"/>
          <w:color w:val="252525"/>
          <w:sz w:val="43"/>
        </w:rPr>
        <w:t>Roasted Sweet Potato with Thyme &amp; Olive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83"/>
        </w:numPr>
        <w:spacing w:line="240" w:lineRule="auto" w:after="0" w:before="0"/>
        <w:ind w:right="0" w:left="0"/>
      </w:pPr>
      <w:r>
        <w:rPr>
          <w:rFonts w:ascii="Arial" w:hAnsi="Arial" w:cs="Arial" w:eastAsia="Arial"/>
          <w:color w:val="252525"/>
          <w:sz w:val="43"/>
        </w:rPr>
        <w:t>1 medium sweet potato, sliced</w:t>
      </w:r>
    </w:p>
    <w:p>
      <w:pPr>
        <w:numPr>
          <w:numId w:val="183"/>
        </w:numPr>
        <w:spacing w:line="240" w:lineRule="auto" w:after="0" w:before="0"/>
        <w:ind w:right="0" w:left="0"/>
      </w:pPr>
      <w:r>
        <w:rPr>
          <w:rFonts w:ascii="Arial" w:hAnsi="Arial" w:cs="Arial" w:eastAsia="Arial"/>
          <w:color w:val="252525"/>
          <w:sz w:val="43"/>
        </w:rPr>
        <w:t>1 tsp dried thyme</w:t>
      </w:r>
    </w:p>
    <w:p>
      <w:pPr>
        <w:numPr>
          <w:numId w:val="183"/>
        </w:numPr>
        <w:spacing w:line="240" w:lineRule="auto" w:after="0" w:before="0"/>
        <w:ind w:right="0" w:left="0"/>
      </w:pPr>
      <w:r>
        <w:rPr>
          <w:rFonts w:ascii="Arial" w:hAnsi="Arial" w:cs="Arial" w:eastAsia="Arial"/>
          <w:color w:val="252525"/>
          <w:sz w:val="43"/>
        </w:rPr>
        <w:t>1 tbsp olive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84"/>
        </w:numPr>
        <w:spacing w:line="240" w:lineRule="auto" w:after="0" w:before="0"/>
        <w:ind w:right="0" w:left="0"/>
      </w:pPr>
      <w:r>
        <w:rPr>
          <w:rFonts w:ascii="Arial" w:hAnsi="Arial" w:cs="Arial" w:eastAsia="Arial"/>
          <w:color w:val="252525"/>
          <w:sz w:val="43"/>
        </w:rPr>
        <w:t>Roast sweet potato with thyme and oil until soft. Serve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85"/>
        </w:numPr>
        <w:spacing w:line="240" w:lineRule="auto" w:after="0" w:before="0"/>
        <w:ind w:right="0" w:left="0"/>
      </w:pPr>
      <w:r>
        <w:rPr>
          <w:rFonts w:ascii="Arial" w:hAnsi="Arial" w:cs="Arial" w:eastAsia="Arial"/>
          <w:b w:val="true"/>
          <w:color w:val="252525"/>
          <w:sz w:val="43"/>
        </w:rPr>
        <w:t>Thyme</w:t>
      </w:r>
      <w:r>
        <w:rPr>
          <w:rFonts w:ascii="Arial" w:hAnsi="Arial" w:cs="Arial" w:eastAsia="Arial"/>
          <w:color w:val="252525"/>
          <w:sz w:val="43"/>
        </w:rPr>
        <w:t xml:space="preserve"> contains terpenes that gently activate both CB1 and CB2.</w:t>
      </w:r>
    </w:p>
    <w:p>
      <w:pPr>
        <w:numPr>
          <w:numId w:val="185"/>
        </w:numPr>
        <w:spacing w:line="240" w:lineRule="auto" w:after="0" w:before="0"/>
        <w:ind w:right="0" w:left="0"/>
      </w:pPr>
      <w:r>
        <w:rPr>
          <w:rFonts w:ascii="Arial" w:hAnsi="Arial" w:cs="Arial" w:eastAsia="Arial"/>
          <w:b w:val="true"/>
          <w:color w:val="252525"/>
          <w:sz w:val="43"/>
        </w:rPr>
        <w:t>Olive oil</w:t>
      </w:r>
      <w:r>
        <w:rPr>
          <w:rFonts w:ascii="Arial" w:hAnsi="Arial" w:cs="Arial" w:eastAsia="Arial"/>
          <w:color w:val="252525"/>
          <w:sz w:val="43"/>
        </w:rPr>
        <w:t xml:space="preserve"> provides oleic acid, a precursor for endocannabinoids.</w:t>
      </w:r>
    </w:p>
    <w:p>
      <w:pPr>
        <w:numPr>
          <w:numId w:val="185"/>
        </w:numPr>
        <w:spacing w:line="240" w:lineRule="auto" w:after="0" w:before="0"/>
        <w:ind w:right="0" w:left="0"/>
      </w:pPr>
      <w:r>
        <w:rPr>
          <w:rFonts w:ascii="Arial" w:hAnsi="Arial" w:cs="Arial" w:eastAsia="Arial"/>
          <w:b w:val="true"/>
          <w:color w:val="252525"/>
          <w:sz w:val="43"/>
        </w:rPr>
        <w:t>Evening starch</w:t>
      </w:r>
      <w:r>
        <w:rPr>
          <w:rFonts w:ascii="Arial" w:hAnsi="Arial" w:cs="Arial" w:eastAsia="Arial"/>
          <w:color w:val="252525"/>
          <w:sz w:val="43"/>
        </w:rPr>
        <w:t xml:space="preserve"> supports serotonin and ECS tone overnight.</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- 83 -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2</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Day 2</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Breakfast (CB1):</w:t>
      </w:r>
    </w:p>
    <w:p>
      <w:pPr>
        <w:spacing w:line="240" w:lineRule="auto" w:after="0" w:before="0"/>
        <w:ind w:right="0" w:left="0"/>
        <w:jc w:val="center"/>
      </w:pPr>
      <w:r>
        <w:rPr>
          <w:rFonts w:ascii="Arial" w:hAnsi="Arial" w:cs="Arial" w:eastAsia="Arial"/>
          <w:b w:val="true"/>
          <w:color w:val="252525"/>
          <w:sz w:val="43"/>
        </w:rPr>
        <w:t>Banana, Baobab &amp; Sunflower Smoothie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86"/>
        </w:numPr>
        <w:spacing w:line="240" w:lineRule="auto" w:after="0" w:before="0"/>
        <w:ind w:right="0" w:left="0"/>
      </w:pPr>
      <w:r>
        <w:rPr>
          <w:rFonts w:ascii="Arial" w:hAnsi="Arial" w:cs="Arial" w:eastAsia="Arial"/>
          <w:color w:val="252525"/>
          <w:sz w:val="43"/>
        </w:rPr>
        <w:t>1 ripe banana</w:t>
      </w:r>
    </w:p>
    <w:p>
      <w:pPr>
        <w:numPr>
          <w:numId w:val="186"/>
        </w:numPr>
        <w:spacing w:line="240" w:lineRule="auto" w:after="0" w:before="0"/>
        <w:ind w:right="0" w:left="0"/>
      </w:pPr>
      <w:r>
        <w:rPr>
          <w:rFonts w:ascii="Arial" w:hAnsi="Arial" w:cs="Arial" w:eastAsia="Arial"/>
          <w:color w:val="252525"/>
          <w:sz w:val="43"/>
        </w:rPr>
        <w:t>1 tbsp baobab powder</w:t>
      </w:r>
    </w:p>
    <w:p>
      <w:pPr>
        <w:numPr>
          <w:numId w:val="186"/>
        </w:numPr>
        <w:spacing w:line="240" w:lineRule="auto" w:after="0" w:before="0"/>
        <w:ind w:right="0" w:left="0"/>
      </w:pPr>
      <w:r>
        <w:rPr>
          <w:rFonts w:ascii="Arial" w:hAnsi="Arial" w:cs="Arial" w:eastAsia="Arial"/>
          <w:color w:val="252525"/>
          <w:sz w:val="43"/>
        </w:rPr>
        <w:t>1 tbsp ground sunflower seeds</w:t>
      </w:r>
    </w:p>
    <w:p>
      <w:pPr>
        <w:numPr>
          <w:numId w:val="186"/>
        </w:numPr>
        <w:spacing w:line="240" w:lineRule="auto" w:after="0" w:before="0"/>
        <w:ind w:right="0" w:left="0"/>
      </w:pPr>
      <w:r>
        <w:rPr>
          <w:rFonts w:ascii="Arial" w:hAnsi="Arial" w:cs="Arial" w:eastAsia="Arial"/>
          <w:color w:val="252525"/>
          <w:sz w:val="43"/>
        </w:rPr>
        <w:t>½ cup water (or zumbani tea base)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87"/>
        </w:numPr>
        <w:spacing w:line="240" w:lineRule="auto" w:after="0" w:before="0"/>
        <w:ind w:right="0" w:left="0"/>
      </w:pPr>
      <w:r>
        <w:rPr>
          <w:rFonts w:ascii="Arial" w:hAnsi="Arial" w:cs="Arial" w:eastAsia="Arial"/>
          <w:color w:val="252525"/>
          <w:sz w:val="43"/>
        </w:rPr>
        <w:t>Blend all ingredients into a thick smoothie. Drink fresh.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88"/>
        </w:numPr>
        <w:spacing w:line="240" w:lineRule="auto" w:after="0" w:before="0"/>
        <w:ind w:right="0" w:left="0"/>
      </w:pPr>
      <w:r>
        <w:rPr>
          <w:rFonts w:ascii="Arial" w:hAnsi="Arial" w:cs="Arial" w:eastAsia="Arial"/>
          <w:b w:val="true"/>
          <w:color w:val="252525"/>
          <w:sz w:val="43"/>
        </w:rPr>
        <w:t>Banana</w:t>
      </w:r>
      <w:r>
        <w:rPr>
          <w:rFonts w:ascii="Arial" w:hAnsi="Arial" w:cs="Arial" w:eastAsia="Arial"/>
          <w:color w:val="252525"/>
          <w:sz w:val="43"/>
        </w:rPr>
        <w:t xml:space="preserve"> supports ECS precursors like dopamine and tryptophan.</w:t>
      </w:r>
    </w:p>
    <w:p>
      <w:pPr>
        <w:numPr>
          <w:numId w:val="188"/>
        </w:numPr>
        <w:spacing w:line="240" w:lineRule="auto" w:after="0" w:before="0"/>
        <w:ind w:right="0" w:left="0"/>
      </w:pPr>
      <w:r>
        <w:rPr>
          <w:rFonts w:ascii="Arial" w:hAnsi="Arial" w:cs="Arial" w:eastAsia="Arial"/>
          <w:b w:val="true"/>
          <w:color w:val="252525"/>
          <w:sz w:val="43"/>
        </w:rPr>
        <w:t>Baobab</w:t>
      </w:r>
      <w:r>
        <w:rPr>
          <w:rFonts w:ascii="Arial" w:hAnsi="Arial" w:cs="Arial" w:eastAsia="Arial"/>
          <w:color w:val="252525"/>
          <w:sz w:val="43"/>
        </w:rPr>
        <w:t xml:space="preserve"> reduces oxidative stress and supports gut-ECS link.</w:t>
      </w:r>
    </w:p>
    <w:p>
      <w:pPr>
        <w:numPr>
          <w:numId w:val="188"/>
        </w:numPr>
        <w:spacing w:line="240" w:lineRule="auto" w:after="0" w:before="0"/>
        <w:ind w:right="0" w:left="0"/>
      </w:pPr>
      <w:r>
        <w:rPr>
          <w:rFonts w:ascii="Arial" w:hAnsi="Arial" w:cs="Arial" w:eastAsia="Arial"/>
          <w:b w:val="true"/>
          <w:color w:val="252525"/>
          <w:sz w:val="43"/>
        </w:rPr>
        <w:t>Sunflower seeds</w:t>
      </w:r>
      <w:r>
        <w:rPr>
          <w:rFonts w:ascii="Arial" w:hAnsi="Arial" w:cs="Arial" w:eastAsia="Arial"/>
          <w:color w:val="252525"/>
          <w:sz w:val="43"/>
        </w:rPr>
        <w:t xml:space="preserve"> supply zinc and fats for cannabinoid production.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- 84 -</w:t>
      </w:r>
    </w:p>
    <w:p>
      <w:pPr>
        <w:pageBreakBefore w:val="true"/>
        <w:spacing w:line="240" w:lineRule="auto" w:after="0" w:before="0"/>
        <w:ind w:right="0" w:left="0"/>
      </w:pPr>
    </w:p>
    <w:p>
      <w:pPr>
        <w:spacing w:line="270" w:lineRule="auto" w:after="0" w:before="0"/>
        <w:ind w:right="0" w:left="0"/>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2</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Lunch (CB2):</w:t>
      </w:r>
    </w:p>
    <w:p>
      <w:pPr>
        <w:spacing w:line="240" w:lineRule="auto" w:after="0" w:before="0"/>
        <w:ind w:right="0" w:left="0"/>
        <w:jc w:val="center"/>
      </w:pPr>
      <w:r>
        <w:rPr>
          <w:rFonts w:ascii="Arial" w:hAnsi="Arial" w:cs="Arial" w:eastAsia="Arial"/>
          <w:b w:val="true"/>
          <w:color w:val="252525"/>
          <w:sz w:val="43"/>
        </w:rPr>
        <w:t>Blackjack &amp; Tomato Stew with Sprouted Nyimo</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89"/>
        </w:numPr>
        <w:spacing w:line="240" w:lineRule="auto" w:after="0" w:before="0"/>
        <w:ind w:right="0" w:left="0"/>
      </w:pPr>
      <w:r>
        <w:rPr>
          <w:rFonts w:ascii="Arial" w:hAnsi="Arial" w:cs="Arial" w:eastAsia="Arial"/>
          <w:color w:val="252525"/>
          <w:sz w:val="43"/>
        </w:rPr>
        <w:t>1 cup blackjack leaves</w:t>
      </w:r>
    </w:p>
    <w:p>
      <w:pPr>
        <w:numPr>
          <w:numId w:val="189"/>
        </w:numPr>
        <w:spacing w:line="240" w:lineRule="auto" w:after="0" w:before="0"/>
        <w:ind w:right="0" w:left="0"/>
      </w:pPr>
      <w:r>
        <w:rPr>
          <w:rFonts w:ascii="Arial" w:hAnsi="Arial" w:cs="Arial" w:eastAsia="Arial"/>
          <w:color w:val="252525"/>
          <w:sz w:val="43"/>
        </w:rPr>
        <w:t>2 tomatoes, chopped</w:t>
      </w:r>
    </w:p>
    <w:p>
      <w:pPr>
        <w:numPr>
          <w:numId w:val="189"/>
        </w:numPr>
        <w:spacing w:line="240" w:lineRule="auto" w:after="0" w:before="0"/>
        <w:ind w:right="0" w:left="0"/>
      </w:pPr>
      <w:r>
        <w:rPr>
          <w:rFonts w:ascii="Arial" w:hAnsi="Arial" w:cs="Arial" w:eastAsia="Arial"/>
          <w:color w:val="252525"/>
          <w:sz w:val="43"/>
        </w:rPr>
        <w:t>½ cup sprouted nyimo (Bambara nuts)</w:t>
      </w:r>
    </w:p>
    <w:p>
      <w:pPr>
        <w:numPr>
          <w:numId w:val="189"/>
        </w:numPr>
        <w:spacing w:line="240" w:lineRule="auto" w:after="0" w:before="0"/>
        <w:ind w:right="0" w:left="0"/>
      </w:pPr>
      <w:r>
        <w:rPr>
          <w:rFonts w:ascii="Arial" w:hAnsi="Arial" w:cs="Arial" w:eastAsia="Arial"/>
          <w:color w:val="252525"/>
          <w:sz w:val="43"/>
        </w:rPr>
        <w:t>1 tbsp onion,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90"/>
        </w:numPr>
        <w:spacing w:line="240" w:lineRule="auto" w:after="0" w:before="0"/>
        <w:ind w:right="0" w:left="0"/>
      </w:pPr>
      <w:r>
        <w:rPr>
          <w:rFonts w:ascii="Arial" w:hAnsi="Arial" w:cs="Arial" w:eastAsia="Arial"/>
          <w:color w:val="252525"/>
          <w:sz w:val="43"/>
        </w:rPr>
        <w:t>Fry onion and tomato, add blackjack and nyimo. Simmer gently.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91"/>
        </w:numPr>
        <w:spacing w:line="240" w:lineRule="auto" w:after="0" w:before="0"/>
        <w:ind w:right="0" w:left="0"/>
      </w:pPr>
      <w:r>
        <w:rPr>
          <w:rFonts w:ascii="Arial" w:hAnsi="Arial" w:cs="Arial" w:eastAsia="Arial"/>
          <w:b w:val="true"/>
          <w:color w:val="252525"/>
          <w:sz w:val="43"/>
        </w:rPr>
        <w:t>Blackjack</w:t>
      </w:r>
      <w:r>
        <w:rPr>
          <w:rFonts w:ascii="Arial" w:hAnsi="Arial" w:cs="Arial" w:eastAsia="Arial"/>
          <w:color w:val="252525"/>
          <w:sz w:val="43"/>
        </w:rPr>
        <w:t xml:space="preserve"> is rich in alkylamides, boosting immune modulation via CB2.</w:t>
      </w:r>
    </w:p>
    <w:p>
      <w:pPr>
        <w:numPr>
          <w:numId w:val="191"/>
        </w:numPr>
        <w:spacing w:line="240" w:lineRule="auto" w:after="0" w:before="0"/>
        <w:ind w:right="0" w:left="0"/>
      </w:pPr>
      <w:r>
        <w:rPr>
          <w:rFonts w:ascii="Arial" w:hAnsi="Arial" w:cs="Arial" w:eastAsia="Arial"/>
          <w:b w:val="true"/>
          <w:color w:val="252525"/>
          <w:sz w:val="43"/>
        </w:rPr>
        <w:t>Sprouted nyimo</w:t>
      </w:r>
      <w:r>
        <w:rPr>
          <w:rFonts w:ascii="Arial" w:hAnsi="Arial" w:cs="Arial" w:eastAsia="Arial"/>
          <w:color w:val="252525"/>
          <w:sz w:val="43"/>
        </w:rPr>
        <w:t xml:space="preserve"> is easier to digest and increases cannabinoid sensitivity.</w:t>
      </w:r>
    </w:p>
    <w:p>
      <w:pPr>
        <w:numPr>
          <w:numId w:val="191"/>
        </w:numPr>
        <w:spacing w:line="240" w:lineRule="auto" w:after="0" w:before="0"/>
        <w:ind w:right="0" w:left="0"/>
      </w:pPr>
      <w:r>
        <w:rPr>
          <w:rFonts w:ascii="Arial" w:hAnsi="Arial" w:cs="Arial" w:eastAsia="Arial"/>
          <w:color w:val="252525"/>
          <w:sz w:val="43"/>
        </w:rPr>
        <w:t>Wild greens + legumes = powerful ECS synergy.</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- 85 -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2</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Dinner (CB2):</w:t>
      </w:r>
    </w:p>
    <w:p>
      <w:pPr>
        <w:spacing w:line="240" w:lineRule="auto" w:after="0" w:before="0"/>
        <w:ind w:right="0" w:left="0"/>
        <w:jc w:val="center"/>
      </w:pPr>
      <w:r>
        <w:rPr>
          <w:rFonts w:ascii="Arial" w:hAnsi="Arial" w:cs="Arial" w:eastAsia="Arial"/>
          <w:b w:val="true"/>
          <w:color w:val="252525"/>
          <w:sz w:val="43"/>
        </w:rPr>
        <w:t>Zumbani-Infused Pumpkin Broth with Coconut Drizzle</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92"/>
        </w:numPr>
        <w:spacing w:line="240" w:lineRule="auto" w:after="0" w:before="0"/>
        <w:ind w:right="0" w:left="0"/>
      </w:pPr>
      <w:r>
        <w:rPr>
          <w:rFonts w:ascii="Arial" w:hAnsi="Arial" w:cs="Arial" w:eastAsia="Arial"/>
          <w:color w:val="252525"/>
          <w:sz w:val="43"/>
        </w:rPr>
        <w:t>1 cup pumpkin cubes</w:t>
      </w:r>
    </w:p>
    <w:p>
      <w:pPr>
        <w:numPr>
          <w:numId w:val="192"/>
        </w:numPr>
        <w:spacing w:line="240" w:lineRule="auto" w:after="0" w:before="0"/>
        <w:ind w:right="0" w:left="0"/>
      </w:pPr>
      <w:r>
        <w:rPr>
          <w:rFonts w:ascii="Arial" w:hAnsi="Arial" w:cs="Arial" w:eastAsia="Arial"/>
          <w:color w:val="252525"/>
          <w:sz w:val="43"/>
        </w:rPr>
        <w:t>1 tsp zumbani</w:t>
      </w:r>
    </w:p>
    <w:p>
      <w:pPr>
        <w:numPr>
          <w:numId w:val="192"/>
        </w:numPr>
        <w:spacing w:line="240" w:lineRule="auto" w:after="0" w:before="0"/>
        <w:ind w:right="0" w:left="0"/>
      </w:pPr>
      <w:r>
        <w:rPr>
          <w:rFonts w:ascii="Arial" w:hAnsi="Arial" w:cs="Arial" w:eastAsia="Arial"/>
          <w:color w:val="252525"/>
          <w:sz w:val="43"/>
        </w:rPr>
        <w:t>1 tsp coconut milk or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93"/>
        </w:numPr>
        <w:spacing w:line="240" w:lineRule="auto" w:after="0" w:before="0"/>
        <w:ind w:right="0" w:left="0"/>
      </w:pPr>
      <w:r>
        <w:rPr>
          <w:rFonts w:ascii="Arial" w:hAnsi="Arial" w:cs="Arial" w:eastAsia="Arial"/>
          <w:color w:val="252525"/>
          <w:sz w:val="43"/>
        </w:rPr>
        <w:t>Simmer pumpkin and zumbani, mash lightly. Add coconut just before serving.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94"/>
        </w:numPr>
        <w:spacing w:line="240" w:lineRule="auto" w:after="0" w:before="0"/>
        <w:ind w:right="0" w:left="0"/>
      </w:pPr>
      <w:r>
        <w:rPr>
          <w:rFonts w:ascii="Arial" w:hAnsi="Arial" w:cs="Arial" w:eastAsia="Arial"/>
          <w:b w:val="true"/>
          <w:color w:val="252525"/>
          <w:sz w:val="43"/>
        </w:rPr>
        <w:t>Zumbani (Lippia javanica)</w:t>
      </w:r>
      <w:r>
        <w:rPr>
          <w:rFonts w:ascii="Arial" w:hAnsi="Arial" w:cs="Arial" w:eastAsia="Arial"/>
          <w:color w:val="252525"/>
          <w:sz w:val="43"/>
        </w:rPr>
        <w:t xml:space="preserve"> modulates inflammation and supports CB2 signaling.</w:t>
      </w:r>
    </w:p>
    <w:p>
      <w:pPr>
        <w:numPr>
          <w:numId w:val="194"/>
        </w:numPr>
        <w:spacing w:line="240" w:lineRule="auto" w:after="0" w:before="0"/>
        <w:ind w:right="0" w:left="0"/>
      </w:pPr>
      <w:r>
        <w:rPr>
          <w:rFonts w:ascii="Arial" w:hAnsi="Arial" w:cs="Arial" w:eastAsia="Arial"/>
          <w:b w:val="true"/>
          <w:color w:val="252525"/>
          <w:sz w:val="43"/>
        </w:rPr>
        <w:t>Pumpkin</w:t>
      </w:r>
      <w:r>
        <w:rPr>
          <w:rFonts w:ascii="Arial" w:hAnsi="Arial" w:cs="Arial" w:eastAsia="Arial"/>
          <w:color w:val="252525"/>
          <w:sz w:val="43"/>
        </w:rPr>
        <w:t xml:space="preserve"> is soothing, vitamin-rich, and microbiome-friendly.</w:t>
      </w:r>
    </w:p>
    <w:p>
      <w:pPr>
        <w:numPr>
          <w:numId w:val="194"/>
        </w:numPr>
        <w:spacing w:line="240" w:lineRule="auto" w:after="0" w:before="0"/>
        <w:ind w:right="0" w:left="0"/>
      </w:pPr>
      <w:r>
        <w:rPr>
          <w:rFonts w:ascii="Arial" w:hAnsi="Arial" w:cs="Arial" w:eastAsia="Arial"/>
          <w:color w:val="252525"/>
          <w:sz w:val="43"/>
        </w:rPr>
        <w:t>Excellent for ECS nighttime reset.</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3</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Day 3</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Breakfast (CB1):</w:t>
      </w:r>
    </w:p>
    <w:p>
      <w:pPr>
        <w:spacing w:line="240" w:lineRule="auto" w:after="0" w:before="0"/>
        <w:ind w:right="0" w:left="0"/>
        <w:jc w:val="center"/>
      </w:pPr>
      <w:r>
        <w:rPr>
          <w:rFonts w:ascii="Arial" w:hAnsi="Arial" w:cs="Arial" w:eastAsia="Arial"/>
          <w:b w:val="true"/>
          <w:color w:val="252525"/>
          <w:sz w:val="43"/>
        </w:rPr>
        <w:t>Cinnamon Millet Porridge with Crushed Groundnuts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95"/>
        </w:numPr>
        <w:spacing w:line="240" w:lineRule="auto" w:after="0" w:before="0"/>
        <w:ind w:right="0" w:left="0"/>
      </w:pPr>
      <w:r>
        <w:rPr>
          <w:rFonts w:ascii="Arial" w:hAnsi="Arial" w:cs="Arial" w:eastAsia="Arial"/>
          <w:color w:val="252525"/>
          <w:sz w:val="43"/>
        </w:rPr>
        <w:t>½ cup millet</w:t>
      </w:r>
    </w:p>
    <w:p>
      <w:pPr>
        <w:numPr>
          <w:numId w:val="195"/>
        </w:numPr>
        <w:spacing w:line="240" w:lineRule="auto" w:after="0" w:before="0"/>
        <w:ind w:right="0" w:left="0"/>
      </w:pPr>
      <w:r>
        <w:rPr>
          <w:rFonts w:ascii="Arial" w:hAnsi="Arial" w:cs="Arial" w:eastAsia="Arial"/>
          <w:color w:val="252525"/>
          <w:sz w:val="43"/>
        </w:rPr>
        <w:t>1 tbsp groundnuts</w:t>
      </w:r>
    </w:p>
    <w:p>
      <w:pPr>
        <w:numPr>
          <w:numId w:val="195"/>
        </w:numPr>
        <w:spacing w:line="240" w:lineRule="auto" w:after="0" w:before="0"/>
        <w:ind w:right="0" w:left="0"/>
      </w:pPr>
      <w:r>
        <w:rPr>
          <w:rFonts w:ascii="Arial" w:hAnsi="Arial" w:cs="Arial" w:eastAsia="Arial"/>
          <w:color w:val="252525"/>
          <w:sz w:val="43"/>
        </w:rPr>
        <w:t>½ tsp cinnamon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96"/>
        </w:numPr>
        <w:spacing w:line="240" w:lineRule="auto" w:after="0" w:before="0"/>
        <w:ind w:right="0" w:left="0"/>
      </w:pPr>
      <w:r>
        <w:rPr>
          <w:rFonts w:ascii="Arial" w:hAnsi="Arial" w:cs="Arial" w:eastAsia="Arial"/>
          <w:color w:val="252525"/>
          <w:sz w:val="43"/>
        </w:rPr>
        <w:t>Cook millet until soft. Stir in cinnamon and crushed nuts.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197"/>
        </w:numPr>
        <w:spacing w:line="240" w:lineRule="auto" w:after="0" w:before="0"/>
        <w:ind w:right="0" w:left="0"/>
      </w:pPr>
      <w:r>
        <w:rPr>
          <w:rFonts w:ascii="Arial" w:hAnsi="Arial" w:cs="Arial" w:eastAsia="Arial"/>
          <w:b w:val="true"/>
          <w:color w:val="252525"/>
          <w:sz w:val="43"/>
        </w:rPr>
        <w:t>Cinnamon</w:t>
      </w:r>
      <w:r>
        <w:rPr>
          <w:rFonts w:ascii="Arial" w:hAnsi="Arial" w:cs="Arial" w:eastAsia="Arial"/>
          <w:color w:val="252525"/>
          <w:sz w:val="43"/>
        </w:rPr>
        <w:t xml:space="preserve"> boosts ECS-related insulin balance and digestive function.</w:t>
      </w:r>
    </w:p>
    <w:p>
      <w:pPr>
        <w:numPr>
          <w:numId w:val="197"/>
        </w:numPr>
        <w:spacing w:line="240" w:lineRule="auto" w:after="0" w:before="0"/>
        <w:ind w:right="0" w:left="0"/>
      </w:pPr>
      <w:r>
        <w:rPr>
          <w:rFonts w:ascii="Arial" w:hAnsi="Arial" w:cs="Arial" w:eastAsia="Arial"/>
          <w:b w:val="true"/>
          <w:color w:val="252525"/>
          <w:sz w:val="43"/>
        </w:rPr>
        <w:t>Groundnuts</w:t>
      </w:r>
      <w:r>
        <w:rPr>
          <w:rFonts w:ascii="Arial" w:hAnsi="Arial" w:cs="Arial" w:eastAsia="Arial"/>
          <w:color w:val="252525"/>
          <w:sz w:val="43"/>
        </w:rPr>
        <w:t xml:space="preserve"> provide natural fats and ECS precursors.</w:t>
      </w:r>
    </w:p>
    <w:p>
      <w:pPr>
        <w:numPr>
          <w:numId w:val="197"/>
        </w:numPr>
        <w:spacing w:line="240" w:lineRule="auto" w:after="0" w:before="0"/>
        <w:ind w:right="0" w:left="0"/>
      </w:pPr>
      <w:r>
        <w:rPr>
          <w:rFonts w:ascii="Arial" w:hAnsi="Arial" w:cs="Arial" w:eastAsia="Arial"/>
          <w:color w:val="252525"/>
          <w:sz w:val="43"/>
        </w:rPr>
        <w:t>Warm, fatty porridges support morning CB1 tone and appetite regulation.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- 87 -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3</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Lunch (CB1 + CB2):</w:t>
      </w:r>
    </w:p>
    <w:p>
      <w:pPr>
        <w:spacing w:line="240" w:lineRule="auto" w:after="0" w:before="0"/>
        <w:ind w:right="0" w:left="0"/>
      </w:pPr>
      <w:r>
        <w:rPr>
          <w:rFonts w:ascii="Arial" w:hAnsi="Arial" w:cs="Arial" w:eastAsia="Arial"/>
          <w:b w:val="true"/>
          <w:color w:val="252525"/>
          <w:sz w:val="43"/>
        </w:rPr>
        <w:t>Clove-Infused Tsunga &amp; Tomato with Cowpeas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198"/>
        </w:numPr>
        <w:spacing w:line="240" w:lineRule="auto" w:after="0" w:before="0"/>
        <w:ind w:right="0" w:left="0"/>
      </w:pPr>
      <w:r>
        <w:rPr>
          <w:rFonts w:ascii="Arial" w:hAnsi="Arial" w:cs="Arial" w:eastAsia="Arial"/>
          <w:color w:val="252525"/>
          <w:sz w:val="43"/>
        </w:rPr>
        <w:t>1 cup tsunga</w:t>
      </w:r>
    </w:p>
    <w:p>
      <w:pPr>
        <w:numPr>
          <w:numId w:val="198"/>
        </w:numPr>
        <w:spacing w:line="240" w:lineRule="auto" w:after="0" w:before="0"/>
        <w:ind w:right="0" w:left="0"/>
      </w:pPr>
      <w:r>
        <w:rPr>
          <w:rFonts w:ascii="Arial" w:hAnsi="Arial" w:cs="Arial" w:eastAsia="Arial"/>
          <w:color w:val="252525"/>
          <w:sz w:val="43"/>
        </w:rPr>
        <w:t>1 tomato</w:t>
      </w:r>
    </w:p>
    <w:p>
      <w:pPr>
        <w:numPr>
          <w:numId w:val="198"/>
        </w:numPr>
        <w:spacing w:line="240" w:lineRule="auto" w:after="0" w:before="0"/>
        <w:ind w:right="0" w:left="0"/>
      </w:pPr>
      <w:r>
        <w:rPr>
          <w:rFonts w:ascii="Arial" w:hAnsi="Arial" w:cs="Arial" w:eastAsia="Arial"/>
          <w:color w:val="252525"/>
          <w:sz w:val="43"/>
        </w:rPr>
        <w:t>1 tsp clove powder</w:t>
      </w:r>
    </w:p>
    <w:p>
      <w:pPr>
        <w:numPr>
          <w:numId w:val="198"/>
        </w:numPr>
        <w:spacing w:line="240" w:lineRule="auto" w:after="0" w:before="0"/>
        <w:ind w:right="0" w:left="0"/>
      </w:pPr>
      <w:r>
        <w:rPr>
          <w:rFonts w:ascii="Arial" w:hAnsi="Arial" w:cs="Arial" w:eastAsia="Arial"/>
          <w:color w:val="252525"/>
          <w:sz w:val="43"/>
        </w:rPr>
        <w:t>½ cup cowpeas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199"/>
        </w:numPr>
        <w:spacing w:line="240" w:lineRule="auto" w:after="0" w:before="0"/>
        <w:ind w:right="0" w:left="0"/>
      </w:pPr>
      <w:r>
        <w:rPr>
          <w:rFonts w:ascii="Arial" w:hAnsi="Arial" w:cs="Arial" w:eastAsia="Arial"/>
          <w:color w:val="252525"/>
          <w:sz w:val="43"/>
        </w:rPr>
        <w:t>Sauté tomato, tsunga, and clove. Add cowpeas and simmer.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200"/>
        </w:numPr>
        <w:spacing w:line="240" w:lineRule="auto" w:after="0" w:before="0"/>
        <w:ind w:right="0" w:left="0"/>
      </w:pPr>
      <w:r>
        <w:rPr>
          <w:rFonts w:ascii="Arial" w:hAnsi="Arial" w:cs="Arial" w:eastAsia="Arial"/>
          <w:b w:val="true"/>
          <w:color w:val="252525"/>
          <w:sz w:val="43"/>
        </w:rPr>
        <w:t>Clove</w:t>
      </w:r>
      <w:r>
        <w:rPr>
          <w:rFonts w:ascii="Arial" w:hAnsi="Arial" w:cs="Arial" w:eastAsia="Arial"/>
          <w:color w:val="252525"/>
          <w:sz w:val="43"/>
        </w:rPr>
        <w:t xml:space="preserve"> is one of the highest BCP sources — a direct CB2 agonist.</w:t>
      </w:r>
    </w:p>
    <w:p>
      <w:pPr>
        <w:numPr>
          <w:numId w:val="200"/>
        </w:numPr>
        <w:spacing w:line="240" w:lineRule="auto" w:after="0" w:before="0"/>
        <w:ind w:right="0" w:left="0"/>
      </w:pPr>
      <w:r>
        <w:rPr>
          <w:rFonts w:ascii="Arial" w:hAnsi="Arial" w:cs="Arial" w:eastAsia="Arial"/>
          <w:b w:val="true"/>
          <w:color w:val="252525"/>
          <w:sz w:val="43"/>
        </w:rPr>
        <w:t>Tsunga</w:t>
      </w:r>
      <w:r>
        <w:rPr>
          <w:rFonts w:ascii="Arial" w:hAnsi="Arial" w:cs="Arial" w:eastAsia="Arial"/>
          <w:color w:val="252525"/>
          <w:sz w:val="43"/>
        </w:rPr>
        <w:t xml:space="preserve"> supports detoxification and ECS modulation via glucosinolates.</w:t>
      </w:r>
    </w:p>
    <w:p>
      <w:pPr>
        <w:numPr>
          <w:numId w:val="200"/>
        </w:numPr>
        <w:spacing w:line="240" w:lineRule="auto" w:after="0" w:before="0"/>
        <w:ind w:right="0" w:left="0"/>
      </w:pPr>
      <w:r>
        <w:rPr>
          <w:rFonts w:ascii="Arial" w:hAnsi="Arial" w:cs="Arial" w:eastAsia="Arial"/>
          <w:color w:val="252525"/>
          <w:sz w:val="43"/>
        </w:rPr>
        <w:t xml:space="preserve">A perfect </w:t>
      </w:r>
      <w:r>
        <w:rPr>
          <w:rFonts w:ascii="Arial" w:hAnsi="Arial" w:cs="Arial" w:eastAsia="Arial"/>
          <w:color w:val="252525"/>
          <w:sz w:val="43"/>
        </w:rPr>
        <w:t>midday</w:t>
      </w:r>
      <w:r>
        <w:rPr>
          <w:rFonts w:ascii="Arial" w:hAnsi="Arial" w:cs="Arial" w:eastAsia="Arial"/>
          <w:color w:val="252525"/>
          <w:sz w:val="43"/>
        </w:rPr>
        <w:t xml:space="preserve"> immune-modulating ECS boost.</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3</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Dinner (CB2):</w:t>
      </w:r>
    </w:p>
    <w:p>
      <w:pPr>
        <w:spacing w:line="240" w:lineRule="auto" w:after="0" w:before="0"/>
        <w:ind w:right="0" w:left="0"/>
        <w:jc w:val="center"/>
      </w:pPr>
      <w:r>
        <w:rPr>
          <w:rFonts w:ascii="Arial" w:hAnsi="Arial" w:cs="Arial" w:eastAsia="Arial"/>
          <w:b w:val="true"/>
          <w:color w:val="252525"/>
          <w:sz w:val="43"/>
        </w:rPr>
        <w:t>Okra Stew with Dried Basil &amp; Coconut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01"/>
        </w:numPr>
        <w:spacing w:line="240" w:lineRule="auto" w:after="0" w:before="0"/>
        <w:ind w:right="0" w:left="0"/>
      </w:pPr>
      <w:r>
        <w:rPr>
          <w:rFonts w:ascii="Arial" w:hAnsi="Arial" w:cs="Arial" w:eastAsia="Arial"/>
          <w:color w:val="252525"/>
          <w:sz w:val="43"/>
        </w:rPr>
        <w:t>1 cup fresh okra</w:t>
      </w:r>
    </w:p>
    <w:p>
      <w:pPr>
        <w:numPr>
          <w:numId w:val="201"/>
        </w:numPr>
        <w:spacing w:line="240" w:lineRule="auto" w:after="0" w:before="0"/>
        <w:ind w:right="0" w:left="0"/>
      </w:pPr>
      <w:r>
        <w:rPr>
          <w:rFonts w:ascii="Arial" w:hAnsi="Arial" w:cs="Arial" w:eastAsia="Arial"/>
          <w:color w:val="252525"/>
          <w:sz w:val="43"/>
        </w:rPr>
        <w:t>1 tsp dried basil</w:t>
      </w:r>
    </w:p>
    <w:p>
      <w:pPr>
        <w:numPr>
          <w:numId w:val="201"/>
        </w:numPr>
        <w:spacing w:line="240" w:lineRule="auto" w:after="0" w:before="0"/>
        <w:ind w:right="0" w:left="0"/>
      </w:pPr>
      <w:r>
        <w:rPr>
          <w:rFonts w:ascii="Arial" w:hAnsi="Arial" w:cs="Arial" w:eastAsia="Arial"/>
          <w:color w:val="252525"/>
          <w:sz w:val="43"/>
        </w:rPr>
        <w:t>1 tsp coconut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02"/>
        </w:numPr>
        <w:spacing w:line="240" w:lineRule="auto" w:after="0" w:before="0"/>
        <w:ind w:right="0" w:left="0"/>
      </w:pPr>
      <w:r>
        <w:rPr>
          <w:rFonts w:ascii="Arial" w:hAnsi="Arial" w:cs="Arial" w:eastAsia="Arial"/>
          <w:color w:val="252525"/>
          <w:sz w:val="43"/>
        </w:rPr>
        <w:t>Sauté okra with basil and oil. Add a little water and simmer.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203"/>
        </w:numPr>
        <w:spacing w:line="240" w:lineRule="auto" w:after="0" w:before="0"/>
        <w:ind w:right="0" w:left="0"/>
      </w:pPr>
      <w:r>
        <w:rPr>
          <w:rFonts w:ascii="Arial" w:hAnsi="Arial" w:cs="Arial" w:eastAsia="Arial"/>
          <w:b w:val="true"/>
          <w:color w:val="252525"/>
          <w:sz w:val="43"/>
        </w:rPr>
        <w:t>Okra mucilage</w:t>
      </w:r>
      <w:r>
        <w:rPr>
          <w:rFonts w:ascii="Arial" w:hAnsi="Arial" w:cs="Arial" w:eastAsia="Arial"/>
          <w:color w:val="252525"/>
          <w:sz w:val="43"/>
        </w:rPr>
        <w:t xml:space="preserve"> protects gut lining and improves endocannabinoid tone.</w:t>
      </w:r>
    </w:p>
    <w:p>
      <w:pPr>
        <w:numPr>
          <w:numId w:val="203"/>
        </w:numPr>
        <w:spacing w:line="240" w:lineRule="auto" w:after="0" w:before="0"/>
        <w:ind w:right="0" w:left="0"/>
      </w:pPr>
      <w:r>
        <w:rPr>
          <w:rFonts w:ascii="Arial" w:hAnsi="Arial" w:cs="Arial" w:eastAsia="Arial"/>
          <w:b w:val="true"/>
          <w:color w:val="252525"/>
          <w:sz w:val="43"/>
        </w:rPr>
        <w:t>Basil</w:t>
      </w:r>
      <w:r>
        <w:rPr>
          <w:rFonts w:ascii="Arial" w:hAnsi="Arial" w:cs="Arial" w:eastAsia="Arial"/>
          <w:color w:val="252525"/>
          <w:sz w:val="43"/>
        </w:rPr>
        <w:t xml:space="preserve"> terpenes aid ECS receptor expression.</w:t>
      </w:r>
    </w:p>
    <w:p>
      <w:pPr>
        <w:numPr>
          <w:numId w:val="203"/>
        </w:numPr>
        <w:spacing w:line="240" w:lineRule="auto" w:after="0" w:before="0"/>
        <w:ind w:right="0" w:left="0"/>
      </w:pPr>
      <w:r>
        <w:rPr>
          <w:rFonts w:ascii="Arial" w:hAnsi="Arial" w:cs="Arial" w:eastAsia="Arial"/>
          <w:color w:val="252525"/>
          <w:sz w:val="43"/>
        </w:rPr>
        <w:t>This dish helps restore calm, digestion, and vagal tone.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- 89 -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4</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Day 4</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Breakfast (CB1):</w:t>
      </w:r>
    </w:p>
    <w:p>
      <w:pPr>
        <w:spacing w:line="240" w:lineRule="auto" w:after="0" w:before="0"/>
        <w:ind w:right="0" w:left="0"/>
        <w:jc w:val="center"/>
      </w:pPr>
      <w:r>
        <w:rPr>
          <w:rFonts w:ascii="Arial" w:hAnsi="Arial" w:cs="Arial" w:eastAsia="Arial"/>
          <w:b w:val="true"/>
          <w:color w:val="252525"/>
          <w:sz w:val="43"/>
        </w:rPr>
        <w:t>Mashed Sweet Potato with Lemon Peel &amp; Zumbani Dust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04"/>
        </w:numPr>
        <w:spacing w:line="240" w:lineRule="auto" w:after="0" w:before="0"/>
        <w:ind w:right="0" w:left="0"/>
      </w:pPr>
      <w:r>
        <w:rPr>
          <w:rFonts w:ascii="Arial" w:hAnsi="Arial" w:cs="Arial" w:eastAsia="Arial"/>
          <w:color w:val="252525"/>
          <w:sz w:val="43"/>
        </w:rPr>
        <w:t>1 small sweet potato</w:t>
      </w:r>
    </w:p>
    <w:p>
      <w:pPr>
        <w:numPr>
          <w:numId w:val="204"/>
        </w:numPr>
        <w:spacing w:line="240" w:lineRule="auto" w:after="0" w:before="0"/>
        <w:ind w:right="0" w:left="0"/>
      </w:pPr>
      <w:r>
        <w:rPr>
          <w:rFonts w:ascii="Arial" w:hAnsi="Arial" w:cs="Arial" w:eastAsia="Arial"/>
          <w:color w:val="252525"/>
          <w:sz w:val="43"/>
        </w:rPr>
        <w:t>½ tsp grated lemon peel</w:t>
      </w:r>
    </w:p>
    <w:p>
      <w:pPr>
        <w:numPr>
          <w:numId w:val="204"/>
        </w:numPr>
        <w:spacing w:line="240" w:lineRule="auto" w:after="0" w:before="0"/>
        <w:ind w:right="0" w:left="0"/>
      </w:pPr>
      <w:r>
        <w:rPr>
          <w:rFonts w:ascii="Arial" w:hAnsi="Arial" w:cs="Arial" w:eastAsia="Arial"/>
          <w:color w:val="252525"/>
          <w:sz w:val="43"/>
        </w:rPr>
        <w:t>Pinch dried zumbani</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05"/>
        </w:numPr>
        <w:spacing w:line="240" w:lineRule="auto" w:after="0" w:before="0"/>
        <w:ind w:right="0" w:left="0"/>
      </w:pPr>
      <w:r>
        <w:rPr>
          <w:rFonts w:ascii="Arial" w:hAnsi="Arial" w:cs="Arial" w:eastAsia="Arial"/>
          <w:color w:val="252525"/>
          <w:sz w:val="43"/>
        </w:rPr>
        <w:t>Steam sweet potato, mash with lemon and zumbani.</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206"/>
        </w:numPr>
        <w:spacing w:line="240" w:lineRule="auto" w:after="0" w:before="0"/>
        <w:ind w:right="0" w:left="0"/>
      </w:pPr>
      <w:r>
        <w:rPr>
          <w:rFonts w:ascii="Arial" w:hAnsi="Arial" w:cs="Arial" w:eastAsia="Arial"/>
          <w:color w:val="252525"/>
          <w:sz w:val="43"/>
        </w:rPr>
        <w:t>Lemon peel provides limonene (CB1 mood booster).</w:t>
      </w:r>
    </w:p>
    <w:p>
      <w:pPr>
        <w:numPr>
          <w:numId w:val="206"/>
        </w:numPr>
        <w:spacing w:line="240" w:lineRule="auto" w:after="0" w:before="0"/>
        <w:ind w:right="0" w:left="0"/>
      </w:pPr>
      <w:r>
        <w:rPr>
          <w:rFonts w:ascii="Arial" w:hAnsi="Arial" w:cs="Arial" w:eastAsia="Arial"/>
          <w:color w:val="252525"/>
          <w:sz w:val="43"/>
        </w:rPr>
        <w:t>Zumbani dust acts gently on immune signaling and digestion.</w:t>
      </w:r>
    </w:p>
    <w:p>
      <w:pPr>
        <w:numPr>
          <w:numId w:val="206"/>
        </w:numPr>
        <w:spacing w:line="240" w:lineRule="auto" w:after="0" w:before="0"/>
        <w:ind w:right="0" w:left="0"/>
      </w:pPr>
      <w:r>
        <w:rPr>
          <w:rFonts w:ascii="Arial" w:hAnsi="Arial" w:cs="Arial" w:eastAsia="Arial"/>
          <w:color w:val="252525"/>
          <w:sz w:val="43"/>
        </w:rPr>
        <w:t>Energizing and ECS-activating start to the day.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- 90 -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4</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Lunch (CB2):</w:t>
      </w:r>
    </w:p>
    <w:p>
      <w:pPr>
        <w:spacing w:line="240" w:lineRule="auto" w:after="0" w:before="0"/>
        <w:ind w:right="0" w:left="0"/>
        <w:jc w:val="center"/>
      </w:pPr>
      <w:r>
        <w:rPr>
          <w:rFonts w:ascii="Arial" w:hAnsi="Arial" w:cs="Arial" w:eastAsia="Arial"/>
          <w:b w:val="true"/>
          <w:color w:val="252525"/>
          <w:sz w:val="43"/>
        </w:rPr>
        <w:t>Turmeric &amp; Tomato Chicken Stew with Wild Greens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07"/>
        </w:numPr>
        <w:spacing w:line="240" w:lineRule="auto" w:after="0" w:before="0"/>
        <w:ind w:right="0" w:left="0"/>
      </w:pPr>
      <w:r>
        <w:rPr>
          <w:rFonts w:ascii="Arial" w:hAnsi="Arial" w:cs="Arial" w:eastAsia="Arial"/>
          <w:color w:val="252525"/>
          <w:sz w:val="43"/>
        </w:rPr>
        <w:t>½ cup shredded free-range chicken</w:t>
      </w:r>
    </w:p>
    <w:p>
      <w:pPr>
        <w:numPr>
          <w:numId w:val="207"/>
        </w:numPr>
        <w:spacing w:line="240" w:lineRule="auto" w:after="0" w:before="0"/>
        <w:ind w:right="0" w:left="0"/>
      </w:pPr>
      <w:r>
        <w:rPr>
          <w:rFonts w:ascii="Arial" w:hAnsi="Arial" w:cs="Arial" w:eastAsia="Arial"/>
          <w:color w:val="252525"/>
          <w:sz w:val="43"/>
        </w:rPr>
        <w:t>1 tsp turmeric</w:t>
      </w:r>
    </w:p>
    <w:p>
      <w:pPr>
        <w:numPr>
          <w:numId w:val="207"/>
        </w:numPr>
        <w:spacing w:line="240" w:lineRule="auto" w:after="0" w:before="0"/>
        <w:ind w:right="0" w:left="0"/>
      </w:pPr>
      <w:r>
        <w:rPr>
          <w:rFonts w:ascii="Arial" w:hAnsi="Arial" w:cs="Arial" w:eastAsia="Arial"/>
          <w:color w:val="252525"/>
          <w:sz w:val="43"/>
        </w:rPr>
        <w:t>2 tomatoes</w:t>
      </w:r>
    </w:p>
    <w:p>
      <w:pPr>
        <w:numPr>
          <w:numId w:val="207"/>
        </w:numPr>
        <w:spacing w:line="240" w:lineRule="auto" w:after="0" w:before="0"/>
        <w:ind w:right="0" w:left="0"/>
      </w:pPr>
      <w:r>
        <w:rPr>
          <w:rFonts w:ascii="Arial" w:hAnsi="Arial" w:cs="Arial" w:eastAsia="Arial"/>
          <w:color w:val="252525"/>
          <w:sz w:val="43"/>
        </w:rPr>
        <w:t>1 cup blackjack or nyevhe leaves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08"/>
        </w:numPr>
        <w:spacing w:line="240" w:lineRule="auto" w:after="0" w:before="0"/>
        <w:ind w:right="0" w:left="0"/>
      </w:pPr>
      <w:r>
        <w:rPr>
          <w:rFonts w:ascii="Arial" w:hAnsi="Arial" w:cs="Arial" w:eastAsia="Arial"/>
          <w:color w:val="252525"/>
          <w:sz w:val="43"/>
        </w:rPr>
        <w:t>Sauté tomatoes, add turmeric and chicken, simmer with greens.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209"/>
        </w:numPr>
        <w:spacing w:line="240" w:lineRule="auto" w:after="0" w:before="0"/>
        <w:ind w:right="0" w:left="0"/>
      </w:pPr>
      <w:r>
        <w:rPr>
          <w:rFonts w:ascii="Arial" w:hAnsi="Arial" w:cs="Arial" w:eastAsia="Arial"/>
          <w:b w:val="true"/>
          <w:color w:val="252525"/>
          <w:sz w:val="43"/>
        </w:rPr>
        <w:t>Turmeric + greens</w:t>
      </w:r>
      <w:r>
        <w:rPr>
          <w:rFonts w:ascii="Arial" w:hAnsi="Arial" w:cs="Arial" w:eastAsia="Arial"/>
          <w:color w:val="252525"/>
          <w:sz w:val="43"/>
        </w:rPr>
        <w:t xml:space="preserve"> = powerful anti-inflammatory synergy.</w:t>
      </w:r>
    </w:p>
    <w:p>
      <w:pPr>
        <w:numPr>
          <w:numId w:val="209"/>
        </w:numPr>
        <w:spacing w:line="240" w:lineRule="auto" w:after="0" w:before="0"/>
        <w:ind w:right="0" w:left="0"/>
      </w:pPr>
      <w:r>
        <w:rPr>
          <w:rFonts w:ascii="Arial" w:hAnsi="Arial" w:cs="Arial" w:eastAsia="Arial"/>
          <w:color w:val="252525"/>
          <w:sz w:val="43"/>
        </w:rPr>
        <w:t>Chicken adds protein for ECS synthesis and repair.</w:t>
      </w:r>
    </w:p>
    <w:p>
      <w:pPr>
        <w:numPr>
          <w:numId w:val="209"/>
        </w:numPr>
        <w:spacing w:line="240" w:lineRule="auto" w:after="0" w:before="0"/>
        <w:ind w:right="0" w:left="0"/>
      </w:pPr>
      <w:r>
        <w:rPr>
          <w:rFonts w:ascii="Arial" w:hAnsi="Arial" w:cs="Arial" w:eastAsia="Arial"/>
          <w:color w:val="252525"/>
          <w:sz w:val="43"/>
        </w:rPr>
        <w:t>CB2-rich dish for immune and pain relief support.</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- 91 -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4</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Dinner (CB2):</w:t>
      </w:r>
    </w:p>
    <w:p>
      <w:pPr>
        <w:spacing w:line="240" w:lineRule="auto" w:after="0" w:before="0"/>
        <w:ind w:right="0" w:left="0"/>
        <w:jc w:val="center"/>
      </w:pPr>
      <w:r>
        <w:rPr>
          <w:rFonts w:ascii="Arial" w:hAnsi="Arial" w:cs="Arial" w:eastAsia="Arial"/>
          <w:b w:val="true"/>
          <w:color w:val="252525"/>
          <w:sz w:val="43"/>
        </w:rPr>
        <w:t>Green Banana Stew with Thyme &amp; Coconut Drizzle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10"/>
        </w:numPr>
        <w:spacing w:line="240" w:lineRule="auto" w:after="0" w:before="0"/>
        <w:ind w:right="0" w:left="0"/>
      </w:pPr>
      <w:r>
        <w:rPr>
          <w:rFonts w:ascii="Arial" w:hAnsi="Arial" w:cs="Arial" w:eastAsia="Arial"/>
          <w:color w:val="252525"/>
          <w:sz w:val="43"/>
        </w:rPr>
        <w:t>1 chopped green banana</w:t>
      </w:r>
    </w:p>
    <w:p>
      <w:pPr>
        <w:numPr>
          <w:numId w:val="210"/>
        </w:numPr>
        <w:spacing w:line="240" w:lineRule="auto" w:after="0" w:before="0"/>
        <w:ind w:right="0" w:left="0"/>
      </w:pPr>
      <w:r>
        <w:rPr>
          <w:rFonts w:ascii="Arial" w:hAnsi="Arial" w:cs="Arial" w:eastAsia="Arial"/>
          <w:color w:val="252525"/>
          <w:sz w:val="43"/>
        </w:rPr>
        <w:t>½ tsp dried thyme</w:t>
      </w:r>
    </w:p>
    <w:p>
      <w:pPr>
        <w:numPr>
          <w:numId w:val="210"/>
        </w:numPr>
        <w:spacing w:line="240" w:lineRule="auto" w:after="0" w:before="0"/>
        <w:ind w:right="0" w:left="0"/>
      </w:pPr>
      <w:r>
        <w:rPr>
          <w:rFonts w:ascii="Arial" w:hAnsi="Arial" w:cs="Arial" w:eastAsia="Arial"/>
          <w:color w:val="252525"/>
          <w:sz w:val="43"/>
        </w:rPr>
        <w:t>1 tsp coconut milk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11"/>
        </w:numPr>
        <w:spacing w:line="240" w:lineRule="auto" w:after="0" w:before="0"/>
        <w:ind w:right="0" w:left="0"/>
      </w:pPr>
      <w:r>
        <w:rPr>
          <w:rFonts w:ascii="Arial" w:hAnsi="Arial" w:cs="Arial" w:eastAsia="Arial"/>
          <w:color w:val="252525"/>
          <w:sz w:val="43"/>
        </w:rPr>
        <w:t>Simmer banana with thyme. Add coconut at the end.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212"/>
        </w:numPr>
        <w:spacing w:line="240" w:lineRule="auto" w:after="0" w:before="0"/>
        <w:ind w:right="0" w:left="0"/>
      </w:pPr>
      <w:r>
        <w:rPr>
          <w:rFonts w:ascii="Arial" w:hAnsi="Arial" w:cs="Arial" w:eastAsia="Arial"/>
          <w:b w:val="true"/>
          <w:color w:val="252525"/>
          <w:sz w:val="43"/>
        </w:rPr>
        <w:t>Green banana</w:t>
      </w:r>
      <w:r>
        <w:rPr>
          <w:rFonts w:ascii="Arial" w:hAnsi="Arial" w:cs="Arial" w:eastAsia="Arial"/>
          <w:color w:val="252525"/>
          <w:sz w:val="43"/>
        </w:rPr>
        <w:t xml:space="preserve"> stabilizes gut, blood sugar, and microbial tone.</w:t>
      </w:r>
    </w:p>
    <w:p>
      <w:pPr>
        <w:numPr>
          <w:numId w:val="212"/>
        </w:numPr>
        <w:spacing w:line="240" w:lineRule="auto" w:after="0" w:before="0"/>
        <w:ind w:right="0" w:left="0"/>
      </w:pPr>
      <w:r>
        <w:rPr>
          <w:rFonts w:ascii="Arial" w:hAnsi="Arial" w:cs="Arial" w:eastAsia="Arial"/>
          <w:color w:val="252525"/>
          <w:sz w:val="43"/>
        </w:rPr>
        <w:t>Thyme and coconut oil support cannabinoid absorption and ECS repair.</w:t>
      </w:r>
    </w:p>
    <w:p>
      <w:pPr>
        <w:numPr>
          <w:numId w:val="212"/>
        </w:numPr>
        <w:spacing w:line="240" w:lineRule="auto" w:after="0" w:before="0"/>
        <w:ind w:right="0" w:left="0"/>
      </w:pPr>
      <w:r>
        <w:rPr>
          <w:rFonts w:ascii="Arial" w:hAnsi="Arial" w:cs="Arial" w:eastAsia="Arial"/>
          <w:color w:val="252525"/>
          <w:sz w:val="43"/>
        </w:rPr>
        <w:t>A great calming, repairing nighttime meal.</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- 92 -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5</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Day 5</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Breakfast (CB1):</w:t>
      </w:r>
    </w:p>
    <w:p>
      <w:pPr>
        <w:spacing w:line="240" w:lineRule="auto" w:after="0" w:before="0"/>
        <w:ind w:right="0" w:left="0"/>
        <w:jc w:val="center"/>
      </w:pPr>
      <w:r>
        <w:rPr>
          <w:rFonts w:ascii="Arial" w:hAnsi="Arial" w:cs="Arial" w:eastAsia="Arial"/>
          <w:b w:val="true"/>
          <w:color w:val="252525"/>
          <w:sz w:val="43"/>
        </w:rPr>
        <w:t>Boiled Nyimo with Guava Peel Crumble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13"/>
        </w:numPr>
        <w:spacing w:line="240" w:lineRule="auto" w:after="0" w:before="0"/>
        <w:ind w:right="0" w:left="0"/>
      </w:pPr>
      <w:r>
        <w:rPr>
          <w:rFonts w:ascii="Arial" w:hAnsi="Arial" w:cs="Arial" w:eastAsia="Arial"/>
          <w:color w:val="252525"/>
          <w:sz w:val="43"/>
        </w:rPr>
        <w:t>½ cup nyimo (Bambara nuts)</w:t>
      </w:r>
    </w:p>
    <w:p>
      <w:pPr>
        <w:numPr>
          <w:numId w:val="213"/>
        </w:numPr>
        <w:spacing w:line="240" w:lineRule="auto" w:after="0" w:before="0"/>
        <w:ind w:right="0" w:left="0"/>
      </w:pPr>
      <w:r>
        <w:rPr>
          <w:rFonts w:ascii="Arial" w:hAnsi="Arial" w:cs="Arial" w:eastAsia="Arial"/>
          <w:color w:val="252525"/>
          <w:sz w:val="43"/>
        </w:rPr>
        <w:t>1 tbsp crushed dried guava peel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14"/>
        </w:numPr>
        <w:spacing w:line="240" w:lineRule="auto" w:after="0" w:before="0"/>
        <w:ind w:right="0" w:left="0"/>
      </w:pPr>
      <w:r>
        <w:rPr>
          <w:rFonts w:ascii="Arial" w:hAnsi="Arial" w:cs="Arial" w:eastAsia="Arial"/>
          <w:color w:val="252525"/>
          <w:sz w:val="43"/>
        </w:rPr>
        <w:t>Boil and soften nyimo. Sprinkle guava peel on top before serving.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215"/>
        </w:numPr>
        <w:spacing w:line="240" w:lineRule="auto" w:after="0" w:before="0"/>
        <w:ind w:right="0" w:left="0"/>
      </w:pPr>
      <w:r>
        <w:rPr>
          <w:rFonts w:ascii="Arial" w:hAnsi="Arial" w:cs="Arial" w:eastAsia="Arial"/>
          <w:b w:val="true"/>
          <w:color w:val="252525"/>
          <w:sz w:val="43"/>
        </w:rPr>
        <w:t>Guava peel</w:t>
      </w:r>
      <w:r>
        <w:rPr>
          <w:rFonts w:ascii="Arial" w:hAnsi="Arial" w:cs="Arial" w:eastAsia="Arial"/>
          <w:color w:val="252525"/>
          <w:sz w:val="43"/>
        </w:rPr>
        <w:t xml:space="preserve"> is a powerful antioxidant and CB2 modulator.</w:t>
      </w:r>
    </w:p>
    <w:p>
      <w:pPr>
        <w:numPr>
          <w:numId w:val="215"/>
        </w:numPr>
        <w:spacing w:line="240" w:lineRule="auto" w:after="0" w:before="0"/>
        <w:ind w:right="0" w:left="0"/>
      </w:pPr>
      <w:r>
        <w:rPr>
          <w:rFonts w:ascii="Arial" w:hAnsi="Arial" w:cs="Arial" w:eastAsia="Arial"/>
          <w:b w:val="true"/>
          <w:color w:val="252525"/>
          <w:sz w:val="43"/>
        </w:rPr>
        <w:t>Nyimo</w:t>
      </w:r>
      <w:r>
        <w:rPr>
          <w:rFonts w:ascii="Arial" w:hAnsi="Arial" w:cs="Arial" w:eastAsia="Arial"/>
          <w:color w:val="252525"/>
          <w:sz w:val="43"/>
        </w:rPr>
        <w:t xml:space="preserve"> stabilizes energy, promotes gut-ECS communication.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- 93 -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5</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Lunch (CB2):</w:t>
      </w:r>
    </w:p>
    <w:p>
      <w:pPr>
        <w:spacing w:line="240" w:lineRule="auto" w:after="0" w:before="0"/>
        <w:ind w:right="0" w:left="0"/>
        <w:jc w:val="center"/>
      </w:pPr>
      <w:r>
        <w:rPr>
          <w:rFonts w:ascii="Arial" w:hAnsi="Arial" w:cs="Arial" w:eastAsia="Arial"/>
          <w:b w:val="true"/>
          <w:color w:val="252525"/>
          <w:sz w:val="43"/>
        </w:rPr>
        <w:t>Paprika Okra &amp; Peanut Stew</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16"/>
        </w:numPr>
        <w:spacing w:line="240" w:lineRule="auto" w:after="0" w:before="0"/>
        <w:ind w:right="0" w:left="0"/>
      </w:pPr>
      <w:r>
        <w:rPr>
          <w:rFonts w:ascii="Arial" w:hAnsi="Arial" w:cs="Arial" w:eastAsia="Arial"/>
          <w:color w:val="252525"/>
          <w:sz w:val="43"/>
        </w:rPr>
        <w:t>1 cup okra</w:t>
      </w:r>
    </w:p>
    <w:p>
      <w:pPr>
        <w:numPr>
          <w:numId w:val="216"/>
        </w:numPr>
        <w:spacing w:line="240" w:lineRule="auto" w:after="0" w:before="0"/>
        <w:ind w:right="0" w:left="0"/>
      </w:pPr>
      <w:r>
        <w:rPr>
          <w:rFonts w:ascii="Arial" w:hAnsi="Arial" w:cs="Arial" w:eastAsia="Arial"/>
          <w:color w:val="252525"/>
          <w:sz w:val="43"/>
        </w:rPr>
        <w:t>¼ cup crushed roasted peanuts</w:t>
      </w:r>
    </w:p>
    <w:p>
      <w:pPr>
        <w:numPr>
          <w:numId w:val="216"/>
        </w:numPr>
        <w:spacing w:line="240" w:lineRule="auto" w:after="0" w:before="0"/>
        <w:ind w:right="0" w:left="0"/>
      </w:pPr>
      <w:r>
        <w:rPr>
          <w:rFonts w:ascii="Arial" w:hAnsi="Arial" w:cs="Arial" w:eastAsia="Arial"/>
          <w:color w:val="252525"/>
          <w:sz w:val="43"/>
        </w:rPr>
        <w:t>½ tsp paprika</w:t>
      </w:r>
    </w:p>
    <w:p>
      <w:pPr>
        <w:numPr>
          <w:numId w:val="216"/>
        </w:numPr>
        <w:spacing w:line="240" w:lineRule="auto" w:after="0" w:before="0"/>
        <w:ind w:right="0" w:left="0"/>
      </w:pPr>
      <w:r>
        <w:rPr>
          <w:rFonts w:ascii="Arial" w:hAnsi="Arial" w:cs="Arial" w:eastAsia="Arial"/>
          <w:color w:val="252525"/>
          <w:sz w:val="43"/>
        </w:rPr>
        <w:t>Pinch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17"/>
        </w:numPr>
        <w:spacing w:line="240" w:lineRule="auto" w:after="0" w:before="0"/>
        <w:ind w:right="0" w:left="0"/>
      </w:pPr>
      <w:r>
        <w:rPr>
          <w:rFonts w:ascii="Arial" w:hAnsi="Arial" w:cs="Arial" w:eastAsia="Arial"/>
          <w:color w:val="252525"/>
          <w:sz w:val="43"/>
        </w:rPr>
        <w:t>Sauté okra, add peanuts and paprika. Simmer until thick.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218"/>
        </w:numPr>
        <w:spacing w:line="240" w:lineRule="auto" w:after="0" w:before="0"/>
        <w:ind w:right="0" w:left="0"/>
      </w:pPr>
      <w:r>
        <w:rPr>
          <w:rFonts w:ascii="Arial" w:hAnsi="Arial" w:cs="Arial" w:eastAsia="Arial"/>
          <w:b w:val="true"/>
          <w:color w:val="252525"/>
          <w:sz w:val="43"/>
        </w:rPr>
        <w:t>Peanuts</w:t>
      </w:r>
      <w:r>
        <w:rPr>
          <w:rFonts w:ascii="Arial" w:hAnsi="Arial" w:cs="Arial" w:eastAsia="Arial"/>
          <w:color w:val="252525"/>
          <w:sz w:val="43"/>
        </w:rPr>
        <w:t xml:space="preserve"> deliver ECS-building lipids.</w:t>
      </w:r>
    </w:p>
    <w:p>
      <w:pPr>
        <w:numPr>
          <w:numId w:val="218"/>
        </w:numPr>
        <w:spacing w:line="240" w:lineRule="auto" w:after="0" w:before="0"/>
        <w:ind w:right="0" w:left="0"/>
      </w:pPr>
      <w:r>
        <w:rPr>
          <w:rFonts w:ascii="Arial" w:hAnsi="Arial" w:cs="Arial" w:eastAsia="Arial"/>
          <w:color w:val="252525"/>
          <w:sz w:val="43"/>
        </w:rPr>
        <w:t>Paprika contributes mild ECS-activating phytochemicals.</w:t>
      </w:r>
    </w:p>
    <w:p>
      <w:pPr>
        <w:numPr>
          <w:numId w:val="218"/>
        </w:numPr>
        <w:spacing w:line="240" w:lineRule="auto" w:after="0" w:before="0"/>
        <w:ind w:right="0" w:left="0"/>
      </w:pPr>
      <w:r>
        <w:rPr>
          <w:rFonts w:ascii="Arial" w:hAnsi="Arial" w:cs="Arial" w:eastAsia="Arial"/>
          <w:color w:val="252525"/>
          <w:sz w:val="43"/>
        </w:rPr>
        <w:t>Balances inflammation and microbiome repair.</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- 94 -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Meal Plan ~ Day 5</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Dinner (CB2):</w:t>
      </w:r>
    </w:p>
    <w:p>
      <w:pPr>
        <w:spacing w:line="240" w:lineRule="auto" w:after="0" w:before="0"/>
        <w:ind w:right="0" w:left="0"/>
        <w:jc w:val="center"/>
      </w:pPr>
      <w:r>
        <w:rPr>
          <w:rFonts w:ascii="Arial" w:hAnsi="Arial" w:cs="Arial" w:eastAsia="Arial"/>
          <w:b w:val="true"/>
          <w:color w:val="252525"/>
          <w:sz w:val="43"/>
        </w:rPr>
        <w:t>Zumbani &amp; Garlic Pumpkin Mash with Basil Dust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19"/>
        </w:numPr>
        <w:spacing w:line="240" w:lineRule="auto" w:after="0" w:before="0"/>
        <w:ind w:right="0" w:left="0"/>
      </w:pPr>
      <w:r>
        <w:rPr>
          <w:rFonts w:ascii="Arial" w:hAnsi="Arial" w:cs="Arial" w:eastAsia="Arial"/>
          <w:color w:val="252525"/>
          <w:sz w:val="43"/>
        </w:rPr>
        <w:t>1 cup pumpkin, cubed</w:t>
      </w:r>
    </w:p>
    <w:p>
      <w:pPr>
        <w:numPr>
          <w:numId w:val="219"/>
        </w:numPr>
        <w:spacing w:line="240" w:lineRule="auto" w:after="0" w:before="0"/>
        <w:ind w:right="0" w:left="0"/>
      </w:pPr>
      <w:r>
        <w:rPr>
          <w:rFonts w:ascii="Arial" w:hAnsi="Arial" w:cs="Arial" w:eastAsia="Arial"/>
          <w:color w:val="252525"/>
          <w:sz w:val="43"/>
        </w:rPr>
        <w:t>1 clove garlic</w:t>
      </w:r>
    </w:p>
    <w:p>
      <w:pPr>
        <w:numPr>
          <w:numId w:val="219"/>
        </w:numPr>
        <w:spacing w:line="240" w:lineRule="auto" w:after="0" w:before="0"/>
        <w:ind w:right="0" w:left="0"/>
      </w:pPr>
      <w:r>
        <w:rPr>
          <w:rFonts w:ascii="Arial" w:hAnsi="Arial" w:cs="Arial" w:eastAsia="Arial"/>
          <w:color w:val="252525"/>
          <w:sz w:val="43"/>
        </w:rPr>
        <w:t>Pinch dried basil</w:t>
      </w:r>
    </w:p>
    <w:p>
      <w:pPr>
        <w:numPr>
          <w:numId w:val="219"/>
        </w:numPr>
        <w:spacing w:line="240" w:lineRule="auto" w:after="0" w:before="0"/>
        <w:ind w:right="0" w:left="0"/>
      </w:pPr>
      <w:r>
        <w:rPr>
          <w:rFonts w:ascii="Arial" w:hAnsi="Arial" w:cs="Arial" w:eastAsia="Arial"/>
          <w:color w:val="252525"/>
          <w:sz w:val="43"/>
        </w:rPr>
        <w:t>½ tsp zumbani</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20"/>
        </w:numPr>
        <w:spacing w:line="240" w:lineRule="auto" w:after="0" w:before="0"/>
        <w:ind w:right="0" w:left="0"/>
      </w:pPr>
      <w:r>
        <w:rPr>
          <w:rFonts w:ascii="Arial" w:hAnsi="Arial" w:cs="Arial" w:eastAsia="Arial"/>
          <w:color w:val="252525"/>
          <w:sz w:val="43"/>
        </w:rPr>
        <w:t>Boil pumpkin and garlic with zumbani. Mash and sprinkle basil on top.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221"/>
        </w:numPr>
        <w:spacing w:line="240" w:lineRule="auto" w:after="0" w:before="0"/>
        <w:ind w:right="0" w:left="0"/>
      </w:pPr>
      <w:r>
        <w:rPr>
          <w:rFonts w:ascii="Arial" w:hAnsi="Arial" w:cs="Arial" w:eastAsia="Arial"/>
          <w:color w:val="252525"/>
          <w:sz w:val="43"/>
        </w:rPr>
        <w:t>Combines ECS-calming herbs and gut-lining support.</w:t>
      </w:r>
    </w:p>
    <w:p>
      <w:pPr>
        <w:numPr>
          <w:numId w:val="221"/>
        </w:numPr>
        <w:spacing w:line="240" w:lineRule="auto" w:after="0" w:before="0"/>
        <w:ind w:right="0" w:left="0"/>
      </w:pPr>
      <w:r>
        <w:rPr>
          <w:rFonts w:ascii="Arial" w:hAnsi="Arial" w:cs="Arial" w:eastAsia="Arial"/>
          <w:color w:val="252525"/>
          <w:sz w:val="43"/>
        </w:rPr>
        <w:t>Garlic enhances microbial diversity and vagus signaling.</w:t>
      </w:r>
    </w:p>
    <w:p>
      <w:pPr>
        <w:numPr>
          <w:numId w:val="221"/>
        </w:numPr>
        <w:spacing w:line="240" w:lineRule="auto" w:after="0" w:before="0"/>
        <w:ind w:right="0" w:left="0"/>
      </w:pPr>
      <w:r>
        <w:rPr>
          <w:rFonts w:ascii="Arial" w:hAnsi="Arial" w:cs="Arial" w:eastAsia="Arial"/>
          <w:color w:val="252525"/>
          <w:sz w:val="43"/>
        </w:rPr>
        <w:t>Perfect ECS sleep-support meal.</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- 95 -</w:t>
      </w:r>
    </w:p>
    <w:p>
      <w:pPr>
        <w:pageBreakBefore w:val="true"/>
        <w:spacing w:line="240" w:lineRule="auto" w:after="0" w:before="0"/>
        <w:ind w:right="0" w:left="0"/>
      </w:pPr>
    </w:p>
    <w:p>
      <w:pPr>
        <w:spacing w:line="270" w:lineRule="auto" w:after="0" w:before="0"/>
        <w:ind w:right="0" w:left="0"/>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65"/>
        </w:rPr>
        <w:t xml:space="preserve">ECS Teas &amp; Tonics Collection </w:t>
      </w:r>
    </w:p>
    <w:p>
      <w:pPr>
        <w:spacing w:line="240" w:lineRule="auto" w:after="0" w:before="0"/>
        <w:ind w:right="0" w:left="0"/>
        <w:jc w:val="center"/>
      </w:pPr>
      <w:r>
        <w:rPr>
          <w:rFonts w:ascii="Arial" w:hAnsi="Arial" w:cs="Arial" w:eastAsia="Arial"/>
          <w:b w:val="true"/>
          <w:i w:val="true"/>
          <w:color w:val="252525"/>
          <w:sz w:val="51"/>
        </w:rPr>
        <w:t xml:space="preserve">Infusions for Receptor Balance, </w:t>
      </w:r>
    </w:p>
    <w:p>
      <w:pPr>
        <w:spacing w:line="240" w:lineRule="auto" w:after="0" w:before="0"/>
        <w:ind w:right="0" w:left="0"/>
        <w:jc w:val="center"/>
      </w:pPr>
      <w:r>
        <w:rPr>
          <w:rFonts w:ascii="Arial" w:hAnsi="Arial" w:cs="Arial" w:eastAsia="Arial"/>
          <w:b w:val="true"/>
          <w:i w:val="true"/>
          <w:color w:val="252525"/>
          <w:sz w:val="51"/>
        </w:rPr>
        <w:t>Gut Harmony &amp; Immune Reset</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Zumbani &amp; Lemon Balm Evening Infusion</w:t>
      </w:r>
    </w:p>
    <w:p>
      <w:pPr>
        <w:spacing w:line="240" w:lineRule="auto" w:after="0" w:before="0"/>
        <w:ind w:right="0" w:left="0"/>
        <w:jc w:val="center"/>
      </w:pPr>
      <w:r>
        <w:rPr>
          <w:rFonts w:ascii="Arial" w:hAnsi="Arial" w:cs="Arial" w:eastAsia="Arial"/>
          <w:i w:val="true"/>
          <w:color w:val="252525"/>
          <w:sz w:val="43"/>
        </w:rPr>
        <w:t>For Calm, Sleep Support &amp; CB2 Activation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22"/>
        </w:numPr>
        <w:spacing w:line="240" w:lineRule="auto" w:after="0" w:before="0"/>
        <w:ind w:right="0" w:left="0"/>
      </w:pPr>
      <w:r>
        <w:rPr>
          <w:rFonts w:ascii="Arial" w:hAnsi="Arial" w:cs="Arial" w:eastAsia="Arial"/>
          <w:color w:val="252525"/>
          <w:sz w:val="43"/>
        </w:rPr>
        <w:t xml:space="preserve">1 tsp dried </w:t>
      </w:r>
      <w:r>
        <w:rPr>
          <w:rFonts w:ascii="Arial" w:hAnsi="Arial" w:cs="Arial" w:eastAsia="Arial"/>
          <w:b w:val="true"/>
          <w:color w:val="252525"/>
          <w:sz w:val="43"/>
        </w:rPr>
        <w:t>zumbani</w:t>
      </w:r>
      <w:r>
        <w:rPr>
          <w:rFonts w:ascii="Arial" w:hAnsi="Arial" w:cs="Arial" w:eastAsia="Arial"/>
          <w:color w:val="252525"/>
          <w:sz w:val="43"/>
        </w:rPr>
        <w:t xml:space="preserve"> (Lippia javanica)</w:t>
      </w:r>
    </w:p>
    <w:p>
      <w:pPr>
        <w:numPr>
          <w:numId w:val="222"/>
        </w:numPr>
        <w:spacing w:line="240" w:lineRule="auto" w:after="0" w:before="0"/>
        <w:ind w:right="0" w:left="0"/>
      </w:pPr>
      <w:r>
        <w:rPr>
          <w:rFonts w:ascii="Arial" w:hAnsi="Arial" w:cs="Arial" w:eastAsia="Arial"/>
          <w:color w:val="252525"/>
          <w:sz w:val="43"/>
        </w:rPr>
        <w:t xml:space="preserve">1 tsp </w:t>
      </w:r>
      <w:r>
        <w:rPr>
          <w:rFonts w:ascii="Arial" w:hAnsi="Arial" w:cs="Arial" w:eastAsia="Arial"/>
          <w:b w:val="true"/>
          <w:color w:val="252525"/>
          <w:sz w:val="43"/>
        </w:rPr>
        <w:t>lemon balm</w:t>
      </w:r>
      <w:r>
        <w:rPr>
          <w:rFonts w:ascii="Arial" w:hAnsi="Arial" w:cs="Arial" w:eastAsia="Arial"/>
          <w:color w:val="252525"/>
          <w:sz w:val="43"/>
        </w:rPr>
        <w:t xml:space="preserve"> (if available) or lemon peel</w:t>
      </w:r>
    </w:p>
    <w:p>
      <w:pPr>
        <w:numPr>
          <w:numId w:val="222"/>
        </w:numPr>
        <w:spacing w:line="240" w:lineRule="auto" w:after="0" w:before="0"/>
        <w:ind w:right="0" w:left="0"/>
      </w:pPr>
      <w:r>
        <w:rPr>
          <w:rFonts w:ascii="Arial" w:hAnsi="Arial" w:cs="Arial" w:eastAsia="Arial"/>
          <w:color w:val="252525"/>
          <w:sz w:val="43"/>
        </w:rPr>
        <w:t>½ tsp crushed fennel seed (optional)</w:t>
      </w:r>
    </w:p>
    <w:p>
      <w:pPr>
        <w:numPr>
          <w:numId w:val="222"/>
        </w:numPr>
        <w:spacing w:line="240" w:lineRule="auto" w:after="0" w:before="0"/>
        <w:ind w:right="0" w:left="0"/>
      </w:pPr>
      <w:r>
        <w:rPr>
          <w:rFonts w:ascii="Arial" w:hAnsi="Arial" w:cs="Arial" w:eastAsia="Arial"/>
          <w:color w:val="252525"/>
          <w:sz w:val="43"/>
        </w:rPr>
        <w:t>1 cup hot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23"/>
        </w:numPr>
        <w:spacing w:line="240" w:lineRule="auto" w:after="0" w:before="0"/>
        <w:ind w:right="0" w:left="0"/>
      </w:pPr>
      <w:r>
        <w:rPr>
          <w:rFonts w:ascii="Arial" w:hAnsi="Arial" w:cs="Arial" w:eastAsia="Arial"/>
          <w:color w:val="252525"/>
          <w:sz w:val="43"/>
        </w:rPr>
        <w:t>Pour hot water over herbs. Cover and steep 10–15 minutes.</w:t>
      </w:r>
    </w:p>
    <w:p>
      <w:pPr>
        <w:numPr>
          <w:numId w:val="223"/>
        </w:numPr>
        <w:spacing w:line="240" w:lineRule="auto" w:after="0" w:before="0"/>
        <w:ind w:right="0" w:left="0"/>
      </w:pPr>
      <w:r>
        <w:rPr>
          <w:rFonts w:ascii="Arial" w:hAnsi="Arial" w:cs="Arial" w:eastAsia="Arial"/>
          <w:color w:val="252525"/>
          <w:sz w:val="43"/>
        </w:rPr>
        <w:t>Strain and sip slowly in the evening.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24"/>
        </w:numPr>
        <w:spacing w:line="240" w:lineRule="auto" w:after="0" w:before="0"/>
        <w:ind w:right="0" w:left="0"/>
      </w:pPr>
      <w:r>
        <w:rPr>
          <w:rFonts w:ascii="Arial" w:hAnsi="Arial" w:cs="Arial" w:eastAsia="Arial"/>
          <w:color w:val="252525"/>
          <w:sz w:val="43"/>
        </w:rPr>
        <w:t xml:space="preserve">Zumbani is a known </w:t>
      </w:r>
      <w:r>
        <w:rPr>
          <w:rFonts w:ascii="Arial" w:hAnsi="Arial" w:cs="Arial" w:eastAsia="Arial"/>
          <w:b w:val="true"/>
          <w:color w:val="252525"/>
          <w:sz w:val="43"/>
        </w:rPr>
        <w:t>CB2 activator</w:t>
      </w:r>
      <w:r>
        <w:rPr>
          <w:rFonts w:ascii="Arial" w:hAnsi="Arial" w:cs="Arial" w:eastAsia="Arial"/>
          <w:color w:val="252525"/>
          <w:sz w:val="43"/>
        </w:rPr>
        <w:t>, rich in flavonoids and terpenes.</w:t>
      </w:r>
    </w:p>
    <w:p>
      <w:pPr>
        <w:numPr>
          <w:numId w:val="224"/>
        </w:numPr>
        <w:spacing w:line="240" w:lineRule="auto" w:after="0" w:before="0"/>
        <w:ind w:right="0" w:left="0"/>
      </w:pPr>
      <w:r>
        <w:rPr>
          <w:rFonts w:ascii="Arial" w:hAnsi="Arial" w:cs="Arial" w:eastAsia="Arial"/>
          <w:color w:val="252525"/>
          <w:sz w:val="43"/>
        </w:rPr>
        <w:t xml:space="preserve">Lemon balm or lemon peel supports the </w:t>
      </w:r>
      <w:r>
        <w:rPr>
          <w:rFonts w:ascii="Arial" w:hAnsi="Arial" w:cs="Arial" w:eastAsia="Arial"/>
          <w:b w:val="true"/>
          <w:color w:val="252525"/>
          <w:sz w:val="43"/>
        </w:rPr>
        <w:t>vagus nerve</w:t>
      </w:r>
      <w:r>
        <w:rPr>
          <w:rFonts w:ascii="Arial" w:hAnsi="Arial" w:cs="Arial" w:eastAsia="Arial"/>
          <w:color w:val="252525"/>
          <w:sz w:val="43"/>
        </w:rPr>
        <w:t>, enhancing ECS tone.</w:t>
      </w:r>
    </w:p>
    <w:p>
      <w:pPr>
        <w:numPr>
          <w:numId w:val="224"/>
        </w:numPr>
        <w:spacing w:line="240" w:lineRule="auto" w:after="0" w:before="0"/>
        <w:ind w:right="0" w:left="0"/>
      </w:pPr>
      <w:r>
        <w:rPr>
          <w:rFonts w:ascii="Arial" w:hAnsi="Arial" w:cs="Arial" w:eastAsia="Arial"/>
          <w:color w:val="252525"/>
          <w:sz w:val="43"/>
        </w:rPr>
        <w:t>Fennel gently reduces inflammation and supports digestive calm.</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- 96 -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Blackjack &amp; Ginger Digestive Brew</w:t>
      </w:r>
    </w:p>
    <w:p>
      <w:pPr>
        <w:spacing w:line="240" w:lineRule="auto" w:after="0" w:before="0"/>
        <w:ind w:right="0" w:left="0"/>
      </w:pPr>
      <w:r>
        <w:rPr>
          <w:rFonts w:ascii="Arial" w:hAnsi="Arial" w:cs="Arial" w:eastAsia="Arial"/>
          <w:i w:val="true"/>
          <w:color w:val="252525"/>
          <w:sz w:val="43"/>
        </w:rPr>
        <w:t>For Gut Repair, CB2 Immune Modulation &amp; Post-Meal Relief</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25"/>
        </w:numPr>
        <w:spacing w:line="240" w:lineRule="auto" w:after="0" w:before="0"/>
        <w:ind w:right="0" w:left="0"/>
      </w:pPr>
      <w:r>
        <w:rPr>
          <w:rFonts w:ascii="Arial" w:hAnsi="Arial" w:cs="Arial" w:eastAsia="Arial"/>
          <w:color w:val="252525"/>
          <w:sz w:val="43"/>
        </w:rPr>
        <w:t xml:space="preserve">1 tbsp fresh </w:t>
      </w:r>
      <w:r>
        <w:rPr>
          <w:rFonts w:ascii="Arial" w:hAnsi="Arial" w:cs="Arial" w:eastAsia="Arial"/>
          <w:b w:val="true"/>
          <w:color w:val="252525"/>
          <w:sz w:val="43"/>
        </w:rPr>
        <w:t>blackjack leaves</w:t>
      </w:r>
      <w:r>
        <w:rPr>
          <w:rFonts w:ascii="Arial" w:hAnsi="Arial" w:cs="Arial" w:eastAsia="Arial"/>
          <w:color w:val="252525"/>
          <w:sz w:val="43"/>
        </w:rPr>
        <w:t>, chopped (or ½ tsp dried)</w:t>
      </w:r>
    </w:p>
    <w:p>
      <w:pPr>
        <w:numPr>
          <w:numId w:val="225"/>
        </w:numPr>
        <w:spacing w:line="240" w:lineRule="auto" w:after="0" w:before="0"/>
        <w:ind w:right="0" w:left="0"/>
      </w:pPr>
      <w:r>
        <w:rPr>
          <w:rFonts w:ascii="Arial" w:hAnsi="Arial" w:cs="Arial" w:eastAsia="Arial"/>
          <w:color w:val="252525"/>
          <w:sz w:val="43"/>
        </w:rPr>
        <w:t xml:space="preserve">½ tsp grated </w:t>
      </w:r>
      <w:r>
        <w:rPr>
          <w:rFonts w:ascii="Arial" w:hAnsi="Arial" w:cs="Arial" w:eastAsia="Arial"/>
          <w:b w:val="true"/>
          <w:color w:val="252525"/>
          <w:sz w:val="43"/>
        </w:rPr>
        <w:t>fresh ginger</w:t>
      </w:r>
    </w:p>
    <w:p>
      <w:pPr>
        <w:numPr>
          <w:numId w:val="225"/>
        </w:numPr>
        <w:spacing w:line="240" w:lineRule="auto" w:after="0" w:before="0"/>
        <w:ind w:right="0" w:left="0"/>
      </w:pPr>
      <w:r>
        <w:rPr>
          <w:rFonts w:ascii="Arial" w:hAnsi="Arial" w:cs="Arial" w:eastAsia="Arial"/>
          <w:color w:val="252525"/>
          <w:sz w:val="43"/>
        </w:rPr>
        <w:t xml:space="preserve">½ tsp </w:t>
      </w:r>
      <w:r>
        <w:rPr>
          <w:rFonts w:ascii="Arial" w:hAnsi="Arial" w:cs="Arial" w:eastAsia="Arial"/>
          <w:b w:val="true"/>
          <w:color w:val="252525"/>
          <w:sz w:val="43"/>
        </w:rPr>
        <w:t>lemon zest</w:t>
      </w:r>
      <w:r>
        <w:rPr>
          <w:rFonts w:ascii="Arial" w:hAnsi="Arial" w:cs="Arial" w:eastAsia="Arial"/>
          <w:color w:val="252525"/>
          <w:sz w:val="43"/>
        </w:rPr>
        <w:t xml:space="preserve"> or lemongrass (optional)</w:t>
      </w:r>
    </w:p>
    <w:p>
      <w:pPr>
        <w:numPr>
          <w:numId w:val="225"/>
        </w:numPr>
        <w:spacing w:line="240" w:lineRule="auto" w:after="0" w:before="0"/>
        <w:ind w:right="0" w:left="0"/>
      </w:pPr>
      <w:r>
        <w:rPr>
          <w:rFonts w:ascii="Arial" w:hAnsi="Arial" w:cs="Arial" w:eastAsia="Arial"/>
          <w:color w:val="252525"/>
          <w:sz w:val="43"/>
        </w:rPr>
        <w:t>1½ cups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26"/>
        </w:numPr>
        <w:spacing w:line="240" w:lineRule="auto" w:after="0" w:before="0"/>
        <w:ind w:right="0" w:left="0"/>
      </w:pPr>
      <w:r>
        <w:rPr>
          <w:rFonts w:ascii="Arial" w:hAnsi="Arial" w:cs="Arial" w:eastAsia="Arial"/>
          <w:color w:val="252525"/>
          <w:sz w:val="43"/>
        </w:rPr>
        <w:t>Simmer all ingredients for 10–12 minutes. Strain and drink warm.</w:t>
      </w:r>
    </w:p>
    <w:p>
      <w:pPr>
        <w:numPr>
          <w:numId w:val="226"/>
        </w:numPr>
        <w:spacing w:line="240" w:lineRule="auto" w:after="0" w:before="0"/>
        <w:ind w:right="0" w:left="0"/>
      </w:pPr>
      <w:r>
        <w:rPr>
          <w:rFonts w:ascii="Arial" w:hAnsi="Arial" w:cs="Arial" w:eastAsia="Arial"/>
          <w:color w:val="252525"/>
          <w:sz w:val="43"/>
        </w:rPr>
        <w:t>Take after meals to aid digestion and reduce inflammation.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27"/>
        </w:numPr>
        <w:spacing w:line="240" w:lineRule="auto" w:after="0" w:before="0"/>
        <w:ind w:right="0" w:left="0"/>
      </w:pPr>
      <w:r>
        <w:rPr>
          <w:rFonts w:ascii="Arial" w:hAnsi="Arial" w:cs="Arial" w:eastAsia="Arial"/>
          <w:color w:val="252525"/>
          <w:sz w:val="43"/>
        </w:rPr>
        <w:t xml:space="preserve">Blackjack contains </w:t>
      </w:r>
      <w:r>
        <w:rPr>
          <w:rFonts w:ascii="Arial" w:hAnsi="Arial" w:cs="Arial" w:eastAsia="Arial"/>
          <w:b w:val="true"/>
          <w:color w:val="252525"/>
          <w:sz w:val="43"/>
        </w:rPr>
        <w:t>alkylamides</w:t>
      </w:r>
      <w:r>
        <w:rPr>
          <w:rFonts w:ascii="Arial" w:hAnsi="Arial" w:cs="Arial" w:eastAsia="Arial"/>
          <w:color w:val="252525"/>
          <w:sz w:val="43"/>
        </w:rPr>
        <w:t>, mimicking cannabinoid action on CB2.</w:t>
      </w:r>
    </w:p>
    <w:p>
      <w:pPr>
        <w:numPr>
          <w:numId w:val="227"/>
        </w:numPr>
        <w:spacing w:line="240" w:lineRule="auto" w:after="0" w:before="0"/>
        <w:ind w:right="0" w:left="0"/>
      </w:pPr>
      <w:r>
        <w:rPr>
          <w:rFonts w:ascii="Arial" w:hAnsi="Arial" w:cs="Arial" w:eastAsia="Arial"/>
          <w:color w:val="252525"/>
          <w:sz w:val="43"/>
        </w:rPr>
        <w:t xml:space="preserve">Ginger boosts </w:t>
      </w:r>
      <w:r>
        <w:rPr>
          <w:rFonts w:ascii="Arial" w:hAnsi="Arial" w:cs="Arial" w:eastAsia="Arial"/>
          <w:b w:val="true"/>
          <w:color w:val="252525"/>
          <w:sz w:val="43"/>
        </w:rPr>
        <w:t>gut circulation</w:t>
      </w:r>
      <w:r>
        <w:rPr>
          <w:rFonts w:ascii="Arial" w:hAnsi="Arial" w:cs="Arial" w:eastAsia="Arial"/>
          <w:color w:val="252525"/>
          <w:sz w:val="43"/>
        </w:rPr>
        <w:t>, helping microbiome-ECS signaling.</w:t>
      </w:r>
    </w:p>
    <w:p>
      <w:pPr>
        <w:numPr>
          <w:numId w:val="227"/>
        </w:numPr>
        <w:spacing w:line="240" w:lineRule="auto" w:after="0" w:before="0"/>
        <w:ind w:right="0" w:left="0"/>
      </w:pPr>
      <w:r>
        <w:rPr>
          <w:rFonts w:ascii="Arial" w:hAnsi="Arial" w:cs="Arial" w:eastAsia="Arial"/>
          <w:color w:val="252525"/>
          <w:sz w:val="43"/>
        </w:rPr>
        <w:t>Effective in post-infection, gastritis, or sluggish digestion cases.</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- 97 -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Guava Leaf &amp; Clove Morning Tonic</w:t>
      </w:r>
    </w:p>
    <w:p>
      <w:pPr>
        <w:spacing w:line="240" w:lineRule="auto" w:after="0" w:before="0"/>
        <w:ind w:right="0" w:left="0"/>
      </w:pPr>
      <w:r>
        <w:rPr>
          <w:rFonts w:ascii="Arial" w:hAnsi="Arial" w:cs="Arial" w:eastAsia="Arial"/>
          <w:i w:val="true"/>
          <w:color w:val="252525"/>
          <w:sz w:val="43"/>
        </w:rPr>
        <w:t>For Immune Priming, Blood Sugar Balance &amp; ECS Activation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28"/>
        </w:numPr>
        <w:spacing w:line="240" w:lineRule="auto" w:after="0" w:before="0"/>
        <w:ind w:right="0" w:left="0"/>
      </w:pPr>
      <w:r>
        <w:rPr>
          <w:rFonts w:ascii="Arial" w:hAnsi="Arial" w:cs="Arial" w:eastAsia="Arial"/>
          <w:color w:val="252525"/>
          <w:sz w:val="43"/>
        </w:rPr>
        <w:t xml:space="preserve">3 fresh </w:t>
      </w:r>
      <w:r>
        <w:rPr>
          <w:rFonts w:ascii="Arial" w:hAnsi="Arial" w:cs="Arial" w:eastAsia="Arial"/>
          <w:b w:val="true"/>
          <w:color w:val="252525"/>
          <w:sz w:val="43"/>
        </w:rPr>
        <w:t>guava leaves</w:t>
      </w:r>
      <w:r>
        <w:rPr>
          <w:rFonts w:ascii="Arial" w:hAnsi="Arial" w:cs="Arial" w:eastAsia="Arial"/>
          <w:color w:val="252525"/>
          <w:sz w:val="43"/>
        </w:rPr>
        <w:t>, or 1 tsp dried</w:t>
      </w:r>
    </w:p>
    <w:p>
      <w:pPr>
        <w:numPr>
          <w:numId w:val="228"/>
        </w:numPr>
        <w:spacing w:line="240" w:lineRule="auto" w:after="0" w:before="0"/>
        <w:ind w:right="0" w:left="0"/>
      </w:pPr>
      <w:r>
        <w:rPr>
          <w:rFonts w:ascii="Arial" w:hAnsi="Arial" w:cs="Arial" w:eastAsia="Arial"/>
          <w:color w:val="252525"/>
          <w:sz w:val="43"/>
        </w:rPr>
        <w:t xml:space="preserve">2 whole </w:t>
      </w:r>
      <w:r>
        <w:rPr>
          <w:rFonts w:ascii="Arial" w:hAnsi="Arial" w:cs="Arial" w:eastAsia="Arial"/>
          <w:b w:val="true"/>
          <w:color w:val="252525"/>
          <w:sz w:val="43"/>
        </w:rPr>
        <w:t>cloves</w:t>
      </w:r>
    </w:p>
    <w:p>
      <w:pPr>
        <w:numPr>
          <w:numId w:val="228"/>
        </w:numPr>
        <w:spacing w:line="240" w:lineRule="auto" w:after="0" w:before="0"/>
        <w:ind w:right="0" w:left="0"/>
      </w:pPr>
      <w:r>
        <w:rPr>
          <w:rFonts w:ascii="Arial" w:hAnsi="Arial" w:cs="Arial" w:eastAsia="Arial"/>
          <w:color w:val="252525"/>
          <w:sz w:val="43"/>
        </w:rPr>
        <w:t xml:space="preserve">1 tsp </w:t>
      </w:r>
      <w:r>
        <w:rPr>
          <w:rFonts w:ascii="Arial" w:hAnsi="Arial" w:cs="Arial" w:eastAsia="Arial"/>
          <w:b w:val="true"/>
          <w:color w:val="252525"/>
          <w:sz w:val="43"/>
        </w:rPr>
        <w:t>baobab powder</w:t>
      </w:r>
      <w:r>
        <w:rPr>
          <w:rFonts w:ascii="Arial" w:hAnsi="Arial" w:cs="Arial" w:eastAsia="Arial"/>
          <w:color w:val="252525"/>
          <w:sz w:val="43"/>
        </w:rPr>
        <w:t xml:space="preserve"> (added after steeping)</w:t>
      </w:r>
    </w:p>
    <w:p>
      <w:pPr>
        <w:numPr>
          <w:numId w:val="228"/>
        </w:numPr>
        <w:spacing w:line="240" w:lineRule="auto" w:after="0" w:before="0"/>
        <w:ind w:right="0" w:left="0"/>
      </w:pPr>
      <w:r>
        <w:rPr>
          <w:rFonts w:ascii="Arial" w:hAnsi="Arial" w:cs="Arial" w:eastAsia="Arial"/>
          <w:color w:val="252525"/>
          <w:sz w:val="43"/>
        </w:rPr>
        <w:t>1 cup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29"/>
        </w:numPr>
        <w:spacing w:line="240" w:lineRule="auto" w:after="0" w:before="0"/>
        <w:ind w:right="0" w:left="0"/>
      </w:pPr>
      <w:r>
        <w:rPr>
          <w:rFonts w:ascii="Arial" w:hAnsi="Arial" w:cs="Arial" w:eastAsia="Arial"/>
          <w:color w:val="252525"/>
          <w:sz w:val="43"/>
        </w:rPr>
        <w:t>Boil guava leaves and clove in water for 5–8 minutes. Strain.</w:t>
      </w:r>
    </w:p>
    <w:p>
      <w:pPr>
        <w:numPr>
          <w:numId w:val="229"/>
        </w:numPr>
        <w:spacing w:line="240" w:lineRule="auto" w:after="0" w:before="0"/>
        <w:ind w:right="0" w:left="0"/>
      </w:pPr>
      <w:r>
        <w:rPr>
          <w:rFonts w:ascii="Arial" w:hAnsi="Arial" w:cs="Arial" w:eastAsia="Arial"/>
          <w:color w:val="252525"/>
          <w:sz w:val="43"/>
        </w:rPr>
        <w:t>Stir in baobab once cooled slightly. Drink on an empty stomach.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30"/>
        </w:numPr>
        <w:spacing w:line="240" w:lineRule="auto" w:after="0" w:before="0"/>
        <w:ind w:right="0" w:left="0"/>
      </w:pPr>
      <w:r>
        <w:rPr>
          <w:rFonts w:ascii="Arial" w:hAnsi="Arial" w:cs="Arial" w:eastAsia="Arial"/>
          <w:b w:val="true"/>
          <w:color w:val="252525"/>
          <w:sz w:val="43"/>
        </w:rPr>
        <w:t>Guava + clove = strong CB2 activation</w:t>
      </w:r>
      <w:r>
        <w:rPr>
          <w:rFonts w:ascii="Arial" w:hAnsi="Arial" w:cs="Arial" w:eastAsia="Arial"/>
          <w:color w:val="252525"/>
          <w:sz w:val="43"/>
        </w:rPr>
        <w:t xml:space="preserve"> through BCP (beta-caryophyllene).</w:t>
      </w:r>
    </w:p>
    <w:p>
      <w:pPr>
        <w:numPr>
          <w:numId w:val="230"/>
        </w:numPr>
        <w:spacing w:line="240" w:lineRule="auto" w:after="0" w:before="0"/>
        <w:ind w:right="0" w:left="0"/>
      </w:pPr>
      <w:r>
        <w:rPr>
          <w:rFonts w:ascii="Arial" w:hAnsi="Arial" w:cs="Arial" w:eastAsia="Arial"/>
          <w:color w:val="252525"/>
          <w:sz w:val="43"/>
        </w:rPr>
        <w:t>Baobab adds vitamin C + prebiotic fiber, boosting ECS–microbiome synergy.</w:t>
      </w:r>
    </w:p>
    <w:p>
      <w:pPr>
        <w:numPr>
          <w:numId w:val="230"/>
        </w:numPr>
        <w:spacing w:line="240" w:lineRule="auto" w:after="0" w:before="0"/>
        <w:ind w:right="0" w:left="0"/>
      </w:pPr>
      <w:r>
        <w:rPr>
          <w:rFonts w:ascii="Arial" w:hAnsi="Arial" w:cs="Arial" w:eastAsia="Arial"/>
          <w:color w:val="252525"/>
          <w:sz w:val="43"/>
        </w:rPr>
        <w:t>Helps with blood sugar control and inflammation in metabolic conditions.</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- 98 -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Moringa &amp; Basil Receptor Reset Tea</w:t>
      </w:r>
    </w:p>
    <w:p>
      <w:pPr>
        <w:spacing w:line="240" w:lineRule="auto" w:after="0" w:before="0"/>
        <w:ind w:right="0" w:left="0"/>
        <w:jc w:val="center"/>
      </w:pPr>
      <w:r>
        <w:rPr>
          <w:rFonts w:ascii="Arial" w:hAnsi="Arial" w:cs="Arial" w:eastAsia="Arial"/>
          <w:i w:val="true"/>
          <w:color w:val="252525"/>
          <w:sz w:val="43"/>
        </w:rPr>
        <w:t>For Mental Clarity, CB1 Focus &amp; Hormonal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31"/>
        </w:numPr>
        <w:spacing w:line="240" w:lineRule="auto" w:after="0" w:before="0"/>
        <w:ind w:right="0" w:left="0"/>
      </w:pPr>
      <w:r>
        <w:rPr>
          <w:rFonts w:ascii="Arial" w:hAnsi="Arial" w:cs="Arial" w:eastAsia="Arial"/>
          <w:color w:val="252525"/>
          <w:sz w:val="43"/>
        </w:rPr>
        <w:t xml:space="preserve">1 tsp </w:t>
      </w:r>
      <w:r>
        <w:rPr>
          <w:rFonts w:ascii="Arial" w:hAnsi="Arial" w:cs="Arial" w:eastAsia="Arial"/>
          <w:b w:val="true"/>
          <w:color w:val="252525"/>
          <w:sz w:val="43"/>
        </w:rPr>
        <w:t>moringa leaf</w:t>
      </w:r>
      <w:r>
        <w:rPr>
          <w:rFonts w:ascii="Arial" w:hAnsi="Arial" w:cs="Arial" w:eastAsia="Arial"/>
          <w:color w:val="252525"/>
          <w:sz w:val="43"/>
        </w:rPr>
        <w:t xml:space="preserve"> (fresh or dried)</w:t>
      </w:r>
    </w:p>
    <w:p>
      <w:pPr>
        <w:numPr>
          <w:numId w:val="231"/>
        </w:numPr>
        <w:spacing w:line="240" w:lineRule="auto" w:after="0" w:before="0"/>
        <w:ind w:right="0" w:left="0"/>
      </w:pPr>
      <w:r>
        <w:rPr>
          <w:rFonts w:ascii="Arial" w:hAnsi="Arial" w:cs="Arial" w:eastAsia="Arial"/>
          <w:color w:val="252525"/>
          <w:sz w:val="43"/>
        </w:rPr>
        <w:t xml:space="preserve">½ tsp dried </w:t>
      </w:r>
      <w:r>
        <w:rPr>
          <w:rFonts w:ascii="Arial" w:hAnsi="Arial" w:cs="Arial" w:eastAsia="Arial"/>
          <w:b w:val="true"/>
          <w:color w:val="252525"/>
          <w:sz w:val="43"/>
        </w:rPr>
        <w:t>basil</w:t>
      </w:r>
      <w:r>
        <w:rPr>
          <w:rFonts w:ascii="Arial" w:hAnsi="Arial" w:cs="Arial" w:eastAsia="Arial"/>
          <w:color w:val="252525"/>
          <w:sz w:val="43"/>
        </w:rPr>
        <w:t xml:space="preserve"> or 3–4 fresh leaves</w:t>
      </w:r>
    </w:p>
    <w:p>
      <w:pPr>
        <w:numPr>
          <w:numId w:val="231"/>
        </w:numPr>
        <w:spacing w:line="240" w:lineRule="auto" w:after="0" w:before="0"/>
        <w:ind w:right="0" w:left="0"/>
      </w:pPr>
      <w:r>
        <w:rPr>
          <w:rFonts w:ascii="Arial" w:hAnsi="Arial" w:cs="Arial" w:eastAsia="Arial"/>
          <w:color w:val="252525"/>
          <w:sz w:val="43"/>
        </w:rPr>
        <w:t xml:space="preserve">Pinch of </w:t>
      </w:r>
      <w:r>
        <w:rPr>
          <w:rFonts w:ascii="Arial" w:hAnsi="Arial" w:cs="Arial" w:eastAsia="Arial"/>
          <w:b w:val="true"/>
          <w:color w:val="252525"/>
          <w:sz w:val="43"/>
        </w:rPr>
        <w:t>black pepper</w:t>
      </w:r>
    </w:p>
    <w:p>
      <w:pPr>
        <w:numPr>
          <w:numId w:val="231"/>
        </w:numPr>
        <w:spacing w:line="240" w:lineRule="auto" w:after="0" w:before="0"/>
        <w:ind w:right="0" w:left="0"/>
      </w:pPr>
      <w:r>
        <w:rPr>
          <w:rFonts w:ascii="Arial" w:hAnsi="Arial" w:cs="Arial" w:eastAsia="Arial"/>
          <w:color w:val="252525"/>
          <w:sz w:val="43"/>
        </w:rPr>
        <w:t>1 cup hot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32"/>
        </w:numPr>
        <w:spacing w:line="240" w:lineRule="auto" w:after="0" w:before="0"/>
        <w:ind w:right="0" w:left="0"/>
      </w:pPr>
      <w:r>
        <w:rPr>
          <w:rFonts w:ascii="Arial" w:hAnsi="Arial" w:cs="Arial" w:eastAsia="Arial"/>
          <w:color w:val="252525"/>
          <w:sz w:val="43"/>
        </w:rPr>
        <w:t>Steep herbs in hot water for 10 minutes. Stir in pepper before drinking.</w:t>
      </w:r>
    </w:p>
    <w:p>
      <w:pPr>
        <w:numPr>
          <w:numId w:val="232"/>
        </w:numPr>
        <w:spacing w:line="240" w:lineRule="auto" w:after="0" w:before="0"/>
        <w:ind w:right="0" w:left="0"/>
      </w:pPr>
      <w:r>
        <w:rPr>
          <w:rFonts w:ascii="Arial" w:hAnsi="Arial" w:cs="Arial" w:eastAsia="Arial"/>
          <w:color w:val="252525"/>
          <w:sz w:val="43"/>
        </w:rPr>
        <w:t>Best taken mid-morning or early afternoon.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33"/>
        </w:numPr>
        <w:spacing w:line="240" w:lineRule="auto" w:after="0" w:before="0"/>
        <w:ind w:right="0" w:left="0"/>
      </w:pPr>
      <w:r>
        <w:rPr>
          <w:rFonts w:ascii="Arial" w:hAnsi="Arial" w:cs="Arial" w:eastAsia="Arial"/>
          <w:color w:val="252525"/>
          <w:sz w:val="43"/>
        </w:rPr>
        <w:t xml:space="preserve">Moringa and basil support </w:t>
      </w:r>
      <w:r>
        <w:rPr>
          <w:rFonts w:ascii="Arial" w:hAnsi="Arial" w:cs="Arial" w:eastAsia="Arial"/>
          <w:b w:val="true"/>
          <w:color w:val="252525"/>
          <w:sz w:val="43"/>
        </w:rPr>
        <w:t>neurotransmitter balance via CB1 pathways</w:t>
      </w:r>
      <w:r>
        <w:rPr>
          <w:rFonts w:ascii="Arial" w:hAnsi="Arial" w:cs="Arial" w:eastAsia="Arial"/>
          <w:color w:val="252525"/>
          <w:sz w:val="43"/>
        </w:rPr>
        <w:t>.</w:t>
      </w:r>
    </w:p>
    <w:p>
      <w:pPr>
        <w:numPr>
          <w:numId w:val="233"/>
        </w:numPr>
        <w:spacing w:line="240" w:lineRule="auto" w:after="0" w:before="0"/>
        <w:ind w:right="0" w:left="0"/>
      </w:pPr>
      <w:r>
        <w:rPr>
          <w:rFonts w:ascii="Arial" w:hAnsi="Arial" w:cs="Arial" w:eastAsia="Arial"/>
          <w:color w:val="252525"/>
          <w:sz w:val="43"/>
        </w:rPr>
        <w:t xml:space="preserve">Black pepper enhances </w:t>
      </w:r>
      <w:r>
        <w:rPr>
          <w:rFonts w:ascii="Arial" w:hAnsi="Arial" w:cs="Arial" w:eastAsia="Arial"/>
          <w:b w:val="true"/>
          <w:color w:val="252525"/>
          <w:sz w:val="43"/>
        </w:rPr>
        <w:t>bioavailability of ECS-targeting compounds</w:t>
      </w:r>
      <w:r>
        <w:rPr>
          <w:rFonts w:ascii="Arial" w:hAnsi="Arial" w:cs="Arial" w:eastAsia="Arial"/>
          <w:color w:val="252525"/>
          <w:sz w:val="43"/>
        </w:rPr>
        <w:t>.</w:t>
      </w:r>
    </w:p>
    <w:p>
      <w:pPr>
        <w:numPr>
          <w:numId w:val="233"/>
        </w:numPr>
        <w:spacing w:line="240" w:lineRule="auto" w:after="0" w:before="0"/>
        <w:ind w:right="0" w:left="0"/>
      </w:pPr>
      <w:r>
        <w:rPr>
          <w:rFonts w:ascii="Arial" w:hAnsi="Arial" w:cs="Arial" w:eastAsia="Arial"/>
          <w:color w:val="252525"/>
          <w:sz w:val="43"/>
        </w:rPr>
        <w:t>Supports emotional stability, brain function, and inflammation control.</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- 99 -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 xml:space="preserve">Turmeric-Ginger Detox Infusion </w:t>
      </w:r>
    </w:p>
    <w:p>
      <w:pPr>
        <w:spacing w:line="240" w:lineRule="auto" w:after="0" w:before="0"/>
        <w:ind w:right="0" w:left="0"/>
        <w:jc w:val="center"/>
      </w:pPr>
      <w:r>
        <w:rPr>
          <w:rFonts w:ascii="Arial" w:hAnsi="Arial" w:cs="Arial" w:eastAsia="Arial"/>
          <w:b w:val="true"/>
          <w:color w:val="252525"/>
          <w:sz w:val="54"/>
        </w:rPr>
        <w:t>with Coconut Oil</w:t>
      </w:r>
    </w:p>
    <w:p>
      <w:pPr>
        <w:spacing w:line="240" w:lineRule="auto" w:after="0" w:before="0"/>
        <w:ind w:right="0" w:left="0"/>
        <w:jc w:val="center"/>
      </w:pPr>
      <w:r>
        <w:rPr>
          <w:rFonts w:ascii="Arial" w:hAnsi="Arial" w:cs="Arial" w:eastAsia="Arial"/>
          <w:i w:val="true"/>
          <w:color w:val="252525"/>
          <w:sz w:val="43"/>
        </w:rPr>
        <w:t>For Inflammation, CB2 Support &amp; ECS Bioavailability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34"/>
        </w:numPr>
        <w:spacing w:line="240" w:lineRule="auto" w:after="0" w:before="0"/>
        <w:ind w:right="0" w:left="0"/>
      </w:pPr>
      <w:r>
        <w:rPr>
          <w:rFonts w:ascii="Arial" w:hAnsi="Arial" w:cs="Arial" w:eastAsia="Arial"/>
          <w:color w:val="252525"/>
          <w:sz w:val="43"/>
        </w:rPr>
        <w:t xml:space="preserve">½ tsp ground </w:t>
      </w:r>
      <w:r>
        <w:rPr>
          <w:rFonts w:ascii="Arial" w:hAnsi="Arial" w:cs="Arial" w:eastAsia="Arial"/>
          <w:b w:val="true"/>
          <w:color w:val="252525"/>
          <w:sz w:val="43"/>
        </w:rPr>
        <w:t>turmeric</w:t>
      </w:r>
    </w:p>
    <w:p>
      <w:pPr>
        <w:numPr>
          <w:numId w:val="234"/>
        </w:numPr>
        <w:spacing w:line="240" w:lineRule="auto" w:after="0" w:before="0"/>
        <w:ind w:right="0" w:left="0"/>
      </w:pPr>
      <w:r>
        <w:rPr>
          <w:rFonts w:ascii="Arial" w:hAnsi="Arial" w:cs="Arial" w:eastAsia="Arial"/>
          <w:color w:val="252525"/>
          <w:sz w:val="43"/>
        </w:rPr>
        <w:t xml:space="preserve">½ tsp grated </w:t>
      </w:r>
      <w:r>
        <w:rPr>
          <w:rFonts w:ascii="Arial" w:hAnsi="Arial" w:cs="Arial" w:eastAsia="Arial"/>
          <w:b w:val="true"/>
          <w:color w:val="252525"/>
          <w:sz w:val="43"/>
        </w:rPr>
        <w:t>ginger</w:t>
      </w:r>
    </w:p>
    <w:p>
      <w:pPr>
        <w:numPr>
          <w:numId w:val="234"/>
        </w:numPr>
        <w:spacing w:line="240" w:lineRule="auto" w:after="0" w:before="0"/>
        <w:ind w:right="0" w:left="0"/>
      </w:pPr>
      <w:r>
        <w:rPr>
          <w:rFonts w:ascii="Arial" w:hAnsi="Arial" w:cs="Arial" w:eastAsia="Arial"/>
          <w:color w:val="252525"/>
          <w:sz w:val="43"/>
        </w:rPr>
        <w:t xml:space="preserve">1 tsp </w:t>
      </w:r>
      <w:r>
        <w:rPr>
          <w:rFonts w:ascii="Arial" w:hAnsi="Arial" w:cs="Arial" w:eastAsia="Arial"/>
          <w:b w:val="true"/>
          <w:color w:val="252525"/>
          <w:sz w:val="43"/>
        </w:rPr>
        <w:t>coconut oil</w:t>
      </w:r>
    </w:p>
    <w:p>
      <w:pPr>
        <w:numPr>
          <w:numId w:val="234"/>
        </w:numPr>
        <w:spacing w:line="240" w:lineRule="auto" w:after="0" w:before="0"/>
        <w:ind w:right="0" w:left="0"/>
      </w:pPr>
      <w:r>
        <w:rPr>
          <w:rFonts w:ascii="Arial" w:hAnsi="Arial" w:cs="Arial" w:eastAsia="Arial"/>
          <w:color w:val="252525"/>
          <w:sz w:val="43"/>
        </w:rPr>
        <w:t xml:space="preserve">Pinch of </w:t>
      </w:r>
      <w:r>
        <w:rPr>
          <w:rFonts w:ascii="Arial" w:hAnsi="Arial" w:cs="Arial" w:eastAsia="Arial"/>
          <w:b w:val="true"/>
          <w:color w:val="252525"/>
          <w:sz w:val="43"/>
        </w:rPr>
        <w:t>black pepper</w:t>
      </w:r>
    </w:p>
    <w:p>
      <w:pPr>
        <w:numPr>
          <w:numId w:val="234"/>
        </w:numPr>
        <w:spacing w:line="240" w:lineRule="auto" w:after="0" w:before="0"/>
        <w:ind w:right="0" w:left="0"/>
      </w:pPr>
      <w:r>
        <w:rPr>
          <w:rFonts w:ascii="Arial" w:hAnsi="Arial" w:cs="Arial" w:eastAsia="Arial"/>
          <w:color w:val="252525"/>
          <w:sz w:val="43"/>
        </w:rPr>
        <w:t>1½ cups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35"/>
        </w:numPr>
        <w:spacing w:line="240" w:lineRule="auto" w:after="0" w:before="0"/>
        <w:ind w:right="0" w:left="0"/>
      </w:pPr>
      <w:r>
        <w:rPr>
          <w:rFonts w:ascii="Arial" w:hAnsi="Arial" w:cs="Arial" w:eastAsia="Arial"/>
          <w:color w:val="252525"/>
          <w:sz w:val="43"/>
        </w:rPr>
        <w:t>Simmer turmeric and ginger in water for 10 minutes.</w:t>
      </w:r>
    </w:p>
    <w:p>
      <w:pPr>
        <w:numPr>
          <w:numId w:val="235"/>
        </w:numPr>
        <w:spacing w:line="240" w:lineRule="auto" w:after="0" w:before="0"/>
        <w:ind w:right="0" w:left="0"/>
      </w:pPr>
      <w:r>
        <w:rPr>
          <w:rFonts w:ascii="Arial" w:hAnsi="Arial" w:cs="Arial" w:eastAsia="Arial"/>
          <w:color w:val="252525"/>
          <w:sz w:val="43"/>
        </w:rPr>
        <w:t>Add coconut oil and black pepper, stir well before drinking.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36"/>
        </w:numPr>
        <w:spacing w:line="240" w:lineRule="auto" w:after="0" w:before="0"/>
        <w:ind w:right="0" w:left="0"/>
      </w:pPr>
      <w:r>
        <w:rPr>
          <w:rFonts w:ascii="Arial" w:hAnsi="Arial" w:cs="Arial" w:eastAsia="Arial"/>
          <w:color w:val="252525"/>
          <w:sz w:val="43"/>
        </w:rPr>
        <w:t xml:space="preserve">Turmeric + pepper = </w:t>
      </w:r>
      <w:r>
        <w:rPr>
          <w:rFonts w:ascii="Arial" w:hAnsi="Arial" w:cs="Arial" w:eastAsia="Arial"/>
          <w:b w:val="true"/>
          <w:color w:val="252525"/>
          <w:sz w:val="43"/>
        </w:rPr>
        <w:t>curcumin-piperine synergy</w:t>
      </w:r>
      <w:r>
        <w:rPr>
          <w:rFonts w:ascii="Arial" w:hAnsi="Arial" w:cs="Arial" w:eastAsia="Arial"/>
          <w:color w:val="252525"/>
          <w:sz w:val="43"/>
        </w:rPr>
        <w:t xml:space="preserve"> for CB2 receptor activation.</w:t>
      </w:r>
    </w:p>
    <w:p>
      <w:pPr>
        <w:numPr>
          <w:numId w:val="236"/>
        </w:numPr>
        <w:spacing w:line="240" w:lineRule="auto" w:after="0" w:before="0"/>
        <w:ind w:right="0" w:left="0"/>
      </w:pPr>
      <w:r>
        <w:rPr>
          <w:rFonts w:ascii="Arial" w:hAnsi="Arial" w:cs="Arial" w:eastAsia="Arial"/>
          <w:color w:val="252525"/>
          <w:sz w:val="43"/>
        </w:rPr>
        <w:t xml:space="preserve">Coconut oil improves </w:t>
      </w:r>
      <w:r>
        <w:rPr>
          <w:rFonts w:ascii="Arial" w:hAnsi="Arial" w:cs="Arial" w:eastAsia="Arial"/>
          <w:b w:val="true"/>
          <w:color w:val="252525"/>
          <w:sz w:val="43"/>
        </w:rPr>
        <w:t>fat-based cannabinoid absorption</w:t>
      </w:r>
      <w:r>
        <w:rPr>
          <w:rFonts w:ascii="Arial" w:hAnsi="Arial" w:cs="Arial" w:eastAsia="Arial"/>
          <w:color w:val="252525"/>
          <w:sz w:val="43"/>
        </w:rPr>
        <w:t>.</w:t>
      </w:r>
    </w:p>
    <w:p>
      <w:pPr>
        <w:numPr>
          <w:numId w:val="236"/>
        </w:numPr>
        <w:spacing w:line="240" w:lineRule="auto" w:after="0" w:before="0"/>
        <w:ind w:right="0" w:left="0"/>
      </w:pPr>
      <w:r>
        <w:rPr>
          <w:rFonts w:ascii="Arial" w:hAnsi="Arial" w:cs="Arial" w:eastAsia="Arial"/>
          <w:color w:val="252525"/>
          <w:sz w:val="43"/>
        </w:rPr>
        <w:t>Helps with joint pain, gut inflammation, and immune dysregulation.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- 100 -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i w:val="true"/>
          <w:color w:val="252525"/>
          <w:sz w:val="54"/>
        </w:rPr>
        <w:t>Sleep, Mood &amp; Detox Support for ECS Balance</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Nyanga Zumbani Sleep Blend</w:t>
      </w:r>
    </w:p>
    <w:p>
      <w:pPr>
        <w:spacing w:line="240" w:lineRule="auto" w:after="0" w:before="0"/>
        <w:ind w:right="0" w:left="0"/>
      </w:pPr>
      <w:r>
        <w:rPr>
          <w:rFonts w:ascii="Arial" w:hAnsi="Arial" w:cs="Arial" w:eastAsia="Arial"/>
          <w:i w:val="true"/>
          <w:color w:val="252525"/>
          <w:sz w:val="43"/>
        </w:rPr>
        <w:t>Promotes Relaxation, CB2 Activation &amp; Restorative Sleep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37"/>
        </w:numPr>
        <w:spacing w:line="240" w:lineRule="auto" w:after="0" w:before="0"/>
        <w:ind w:right="0" w:left="0"/>
      </w:pPr>
      <w:r>
        <w:rPr>
          <w:rFonts w:ascii="Arial" w:hAnsi="Arial" w:cs="Arial" w:eastAsia="Arial"/>
          <w:color w:val="252525"/>
          <w:sz w:val="43"/>
        </w:rPr>
        <w:t xml:space="preserve">1 tsp dried </w:t>
      </w:r>
      <w:r>
        <w:rPr>
          <w:rFonts w:ascii="Arial" w:hAnsi="Arial" w:cs="Arial" w:eastAsia="Arial"/>
          <w:b w:val="true"/>
          <w:color w:val="252525"/>
          <w:sz w:val="43"/>
        </w:rPr>
        <w:t>zumbani</w:t>
      </w:r>
      <w:r>
        <w:rPr>
          <w:rFonts w:ascii="Arial" w:hAnsi="Arial" w:cs="Arial" w:eastAsia="Arial"/>
          <w:color w:val="252525"/>
          <w:sz w:val="43"/>
        </w:rPr>
        <w:t xml:space="preserve"> (Lippia javanica)</w:t>
      </w:r>
    </w:p>
    <w:p>
      <w:pPr>
        <w:numPr>
          <w:numId w:val="237"/>
        </w:numPr>
        <w:spacing w:line="240" w:lineRule="auto" w:after="0" w:before="0"/>
        <w:ind w:right="0" w:left="0"/>
      </w:pPr>
      <w:r>
        <w:rPr>
          <w:rFonts w:ascii="Arial" w:hAnsi="Arial" w:cs="Arial" w:eastAsia="Arial"/>
          <w:color w:val="252525"/>
          <w:sz w:val="43"/>
        </w:rPr>
        <w:t xml:space="preserve">1 tsp dried </w:t>
      </w:r>
      <w:r>
        <w:rPr>
          <w:rFonts w:ascii="Arial" w:hAnsi="Arial" w:cs="Arial" w:eastAsia="Arial"/>
          <w:b w:val="true"/>
          <w:color w:val="252525"/>
          <w:sz w:val="43"/>
        </w:rPr>
        <w:t>chamomile</w:t>
      </w:r>
      <w:r>
        <w:rPr>
          <w:rFonts w:ascii="Arial" w:hAnsi="Arial" w:cs="Arial" w:eastAsia="Arial"/>
          <w:color w:val="252525"/>
          <w:sz w:val="43"/>
        </w:rPr>
        <w:t xml:space="preserve"> or wild herbal substitute</w:t>
      </w:r>
    </w:p>
    <w:p>
      <w:pPr>
        <w:numPr>
          <w:numId w:val="237"/>
        </w:numPr>
        <w:spacing w:line="240" w:lineRule="auto" w:after="0" w:before="0"/>
        <w:ind w:right="0" w:left="0"/>
      </w:pPr>
      <w:r>
        <w:rPr>
          <w:rFonts w:ascii="Arial" w:hAnsi="Arial" w:cs="Arial" w:eastAsia="Arial"/>
          <w:color w:val="252525"/>
          <w:sz w:val="43"/>
        </w:rPr>
        <w:t xml:space="preserve">½ tsp </w:t>
      </w:r>
      <w:r>
        <w:rPr>
          <w:rFonts w:ascii="Arial" w:hAnsi="Arial" w:cs="Arial" w:eastAsia="Arial"/>
          <w:b w:val="true"/>
          <w:color w:val="252525"/>
          <w:sz w:val="43"/>
        </w:rPr>
        <w:t>valerian root</w:t>
      </w:r>
      <w:r>
        <w:rPr>
          <w:rFonts w:ascii="Arial" w:hAnsi="Arial" w:cs="Arial" w:eastAsia="Arial"/>
          <w:color w:val="252525"/>
          <w:sz w:val="43"/>
        </w:rPr>
        <w:t xml:space="preserve"> (optional)</w:t>
      </w:r>
    </w:p>
    <w:p>
      <w:pPr>
        <w:numPr>
          <w:numId w:val="237"/>
        </w:numPr>
        <w:spacing w:line="240" w:lineRule="auto" w:after="0" w:before="0"/>
        <w:ind w:right="0" w:left="0"/>
      </w:pPr>
      <w:r>
        <w:rPr>
          <w:rFonts w:ascii="Arial" w:hAnsi="Arial" w:cs="Arial" w:eastAsia="Arial"/>
          <w:color w:val="252525"/>
          <w:sz w:val="43"/>
        </w:rPr>
        <w:t>1 cup hot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38"/>
        </w:numPr>
        <w:spacing w:line="240" w:lineRule="auto" w:after="0" w:before="0"/>
        <w:ind w:right="0" w:left="0"/>
      </w:pPr>
      <w:r>
        <w:rPr>
          <w:rFonts w:ascii="Arial" w:hAnsi="Arial" w:cs="Arial" w:eastAsia="Arial"/>
          <w:color w:val="252525"/>
          <w:sz w:val="43"/>
        </w:rPr>
        <w:t>Steep herbs in hot water, covered, for 10–15 minutes.</w:t>
      </w:r>
    </w:p>
    <w:p>
      <w:pPr>
        <w:numPr>
          <w:numId w:val="238"/>
        </w:numPr>
        <w:spacing w:line="240" w:lineRule="auto" w:after="0" w:before="0"/>
        <w:ind w:right="0" w:left="0"/>
      </w:pPr>
      <w:r>
        <w:rPr>
          <w:rFonts w:ascii="Arial" w:hAnsi="Arial" w:cs="Arial" w:eastAsia="Arial"/>
          <w:color w:val="252525"/>
          <w:sz w:val="43"/>
        </w:rPr>
        <w:t>Strain and drink 30 minutes before bedtime.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39"/>
        </w:numPr>
        <w:spacing w:line="240" w:lineRule="auto" w:after="0" w:before="0"/>
        <w:ind w:right="0" w:left="0"/>
      </w:pPr>
      <w:r>
        <w:rPr>
          <w:rFonts w:ascii="Arial" w:hAnsi="Arial" w:cs="Arial" w:eastAsia="Arial"/>
          <w:color w:val="252525"/>
          <w:sz w:val="43"/>
        </w:rPr>
        <w:t xml:space="preserve">Zumbani activates </w:t>
      </w:r>
      <w:r>
        <w:rPr>
          <w:rFonts w:ascii="Arial" w:hAnsi="Arial" w:cs="Arial" w:eastAsia="Arial"/>
          <w:b w:val="true"/>
          <w:color w:val="252525"/>
          <w:sz w:val="43"/>
        </w:rPr>
        <w:t>CB2 receptors</w:t>
      </w:r>
      <w:r>
        <w:rPr>
          <w:rFonts w:ascii="Arial" w:hAnsi="Arial" w:cs="Arial" w:eastAsia="Arial"/>
          <w:color w:val="252525"/>
          <w:sz w:val="43"/>
        </w:rPr>
        <w:t>, reducing nighttime inflammation.</w:t>
      </w:r>
    </w:p>
    <w:p>
      <w:pPr>
        <w:numPr>
          <w:numId w:val="239"/>
        </w:numPr>
        <w:spacing w:line="240" w:lineRule="auto" w:after="0" w:before="0"/>
        <w:ind w:right="0" w:left="0"/>
      </w:pPr>
      <w:r>
        <w:rPr>
          <w:rFonts w:ascii="Arial" w:hAnsi="Arial" w:cs="Arial" w:eastAsia="Arial"/>
          <w:color w:val="252525"/>
          <w:sz w:val="43"/>
        </w:rPr>
        <w:t>Chamomile and valerian enhance GABAergic pathways supporting ECS sleep circuits.</w:t>
      </w:r>
    </w:p>
    <w:p>
      <w:pPr>
        <w:numPr>
          <w:numId w:val="239"/>
        </w:numPr>
        <w:spacing w:line="240" w:lineRule="auto" w:after="0" w:before="0"/>
        <w:ind w:right="0" w:left="0"/>
      </w:pPr>
      <w:r>
        <w:rPr>
          <w:rFonts w:ascii="Arial" w:hAnsi="Arial" w:cs="Arial" w:eastAsia="Arial"/>
          <w:color w:val="252525"/>
          <w:sz w:val="43"/>
        </w:rPr>
        <w:t>Blend calms nervous system, reduces anxiety, and promotes deep sleep.</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- 101 -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Sweet Basil &amp; Lemongrass Mood Booster</w:t>
      </w:r>
    </w:p>
    <w:p>
      <w:pPr>
        <w:spacing w:line="240" w:lineRule="auto" w:after="0" w:before="0"/>
        <w:ind w:right="0" w:left="0"/>
        <w:jc w:val="center"/>
      </w:pPr>
      <w:r>
        <w:rPr>
          <w:rFonts w:ascii="Arial" w:hAnsi="Arial" w:cs="Arial" w:eastAsia="Arial"/>
          <w:i w:val="true"/>
          <w:color w:val="252525"/>
          <w:sz w:val="43"/>
        </w:rPr>
        <w:t xml:space="preserve">Supports CB1-Mediated Emotional Balance </w:t>
      </w:r>
    </w:p>
    <w:p>
      <w:pPr>
        <w:spacing w:line="240" w:lineRule="auto" w:after="0" w:before="0"/>
        <w:ind w:right="0" w:left="0"/>
        <w:jc w:val="center"/>
      </w:pPr>
      <w:r>
        <w:rPr>
          <w:rFonts w:ascii="Arial" w:hAnsi="Arial" w:cs="Arial" w:eastAsia="Arial"/>
          <w:i w:val="true"/>
          <w:color w:val="252525"/>
          <w:sz w:val="43"/>
        </w:rPr>
        <w:t>&amp; Cognitive Function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40"/>
        </w:numPr>
        <w:spacing w:line="240" w:lineRule="auto" w:after="0" w:before="0"/>
        <w:ind w:right="0" w:left="0"/>
      </w:pPr>
      <w:r>
        <w:rPr>
          <w:rFonts w:ascii="Arial" w:hAnsi="Arial" w:cs="Arial" w:eastAsia="Arial"/>
          <w:color w:val="252525"/>
          <w:sz w:val="43"/>
        </w:rPr>
        <w:t xml:space="preserve">1 tsp fresh or dried </w:t>
      </w:r>
      <w:r>
        <w:rPr>
          <w:rFonts w:ascii="Arial" w:hAnsi="Arial" w:cs="Arial" w:eastAsia="Arial"/>
          <w:b w:val="true"/>
          <w:color w:val="252525"/>
          <w:sz w:val="43"/>
        </w:rPr>
        <w:t>basil</w:t>
      </w:r>
    </w:p>
    <w:p>
      <w:pPr>
        <w:numPr>
          <w:numId w:val="240"/>
        </w:numPr>
        <w:spacing w:line="240" w:lineRule="auto" w:after="0" w:before="0"/>
        <w:ind w:right="0" w:left="0"/>
      </w:pPr>
      <w:r>
        <w:rPr>
          <w:rFonts w:ascii="Arial" w:hAnsi="Arial" w:cs="Arial" w:eastAsia="Arial"/>
          <w:color w:val="252525"/>
          <w:sz w:val="43"/>
        </w:rPr>
        <w:t xml:space="preserve">1 tsp dried </w:t>
      </w:r>
      <w:r>
        <w:rPr>
          <w:rFonts w:ascii="Arial" w:hAnsi="Arial" w:cs="Arial" w:eastAsia="Arial"/>
          <w:b w:val="true"/>
          <w:color w:val="252525"/>
          <w:sz w:val="43"/>
        </w:rPr>
        <w:t>lemongrass</w:t>
      </w:r>
    </w:p>
    <w:p>
      <w:pPr>
        <w:numPr>
          <w:numId w:val="240"/>
        </w:numPr>
        <w:spacing w:line="240" w:lineRule="auto" w:after="0" w:before="0"/>
        <w:ind w:right="0" w:left="0"/>
      </w:pPr>
      <w:r>
        <w:rPr>
          <w:rFonts w:ascii="Arial" w:hAnsi="Arial" w:cs="Arial" w:eastAsia="Arial"/>
          <w:color w:val="252525"/>
          <w:sz w:val="43"/>
        </w:rPr>
        <w:t>1 tsp honey (optional)</w:t>
      </w:r>
    </w:p>
    <w:p>
      <w:pPr>
        <w:numPr>
          <w:numId w:val="240"/>
        </w:numPr>
        <w:spacing w:line="240" w:lineRule="auto" w:after="0" w:before="0"/>
        <w:ind w:right="0" w:left="0"/>
      </w:pPr>
      <w:r>
        <w:rPr>
          <w:rFonts w:ascii="Arial" w:hAnsi="Arial" w:cs="Arial" w:eastAsia="Arial"/>
          <w:color w:val="252525"/>
          <w:sz w:val="43"/>
        </w:rPr>
        <w:t>1 cup hot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41"/>
        </w:numPr>
        <w:spacing w:line="240" w:lineRule="auto" w:after="0" w:before="0"/>
        <w:ind w:right="0" w:left="0"/>
      </w:pPr>
      <w:r>
        <w:rPr>
          <w:rFonts w:ascii="Arial" w:hAnsi="Arial" w:cs="Arial" w:eastAsia="Arial"/>
          <w:color w:val="252525"/>
          <w:sz w:val="43"/>
        </w:rPr>
        <w:t>Infuse basil and lemongrass for 8–10 minutes.</w:t>
      </w:r>
    </w:p>
    <w:p>
      <w:pPr>
        <w:numPr>
          <w:numId w:val="241"/>
        </w:numPr>
        <w:spacing w:line="240" w:lineRule="auto" w:after="0" w:before="0"/>
        <w:ind w:right="0" w:left="0"/>
      </w:pPr>
      <w:r>
        <w:rPr>
          <w:rFonts w:ascii="Arial" w:hAnsi="Arial" w:cs="Arial" w:eastAsia="Arial"/>
          <w:color w:val="252525"/>
          <w:sz w:val="43"/>
        </w:rPr>
        <w:t>Sweeten with honey if desired. Drink mid-morning or early afternoon.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42"/>
        </w:numPr>
        <w:spacing w:line="240" w:lineRule="auto" w:after="0" w:before="0"/>
        <w:ind w:right="0" w:left="0"/>
      </w:pPr>
      <w:r>
        <w:rPr>
          <w:rFonts w:ascii="Arial" w:hAnsi="Arial" w:cs="Arial" w:eastAsia="Arial"/>
          <w:color w:val="252525"/>
          <w:sz w:val="43"/>
        </w:rPr>
        <w:t>Basil terpenes modulate CB1 receptor activity, improving mood and memory.</w:t>
      </w:r>
    </w:p>
    <w:p>
      <w:pPr>
        <w:numPr>
          <w:numId w:val="242"/>
        </w:numPr>
        <w:spacing w:line="240" w:lineRule="auto" w:after="0" w:before="0"/>
        <w:ind w:right="0" w:left="0"/>
      </w:pPr>
      <w:r>
        <w:rPr>
          <w:rFonts w:ascii="Arial" w:hAnsi="Arial" w:cs="Arial" w:eastAsia="Arial"/>
          <w:color w:val="252525"/>
          <w:sz w:val="43"/>
        </w:rPr>
        <w:t>Lemongrass aids digestion and vagus nerve tone, supporting ECS homeostasis.</w:t>
      </w:r>
    </w:p>
    <w:p>
      <w:pPr>
        <w:numPr>
          <w:numId w:val="242"/>
        </w:numPr>
        <w:spacing w:line="240" w:lineRule="auto" w:after="0" w:before="0"/>
        <w:ind w:right="0" w:left="0"/>
      </w:pPr>
      <w:r>
        <w:rPr>
          <w:rFonts w:ascii="Arial" w:hAnsi="Arial" w:cs="Arial" w:eastAsia="Arial"/>
          <w:color w:val="252525"/>
          <w:sz w:val="43"/>
        </w:rPr>
        <w:t>Useful for mild anxiety, fatigue, and brain fog.</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- 102 -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Garlic &amp; Ginger Immune Cleanse Tonic</w:t>
      </w:r>
    </w:p>
    <w:p>
      <w:pPr>
        <w:spacing w:line="240" w:lineRule="auto" w:after="0" w:before="0"/>
        <w:ind w:right="0" w:left="0"/>
        <w:jc w:val="center"/>
      </w:pPr>
      <w:r>
        <w:rPr>
          <w:rFonts w:ascii="Arial" w:hAnsi="Arial" w:cs="Arial" w:eastAsia="Arial"/>
          <w:i w:val="true"/>
          <w:color w:val="252525"/>
          <w:sz w:val="43"/>
        </w:rPr>
        <w:t xml:space="preserve">Supports ECS-Mediated Immune Regulation </w:t>
      </w:r>
    </w:p>
    <w:p>
      <w:pPr>
        <w:spacing w:line="240" w:lineRule="auto" w:after="0" w:before="0"/>
        <w:ind w:right="0" w:left="0"/>
        <w:jc w:val="center"/>
      </w:pPr>
      <w:r>
        <w:rPr>
          <w:rFonts w:ascii="Arial" w:hAnsi="Arial" w:cs="Arial" w:eastAsia="Arial"/>
          <w:i w:val="true"/>
          <w:color w:val="252525"/>
          <w:sz w:val="43"/>
        </w:rPr>
        <w:t>&amp; Microbiome Health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43"/>
        </w:numPr>
        <w:spacing w:line="240" w:lineRule="auto" w:after="0" w:before="0"/>
        <w:ind w:right="0" w:left="0"/>
      </w:pPr>
      <w:r>
        <w:rPr>
          <w:rFonts w:ascii="Arial" w:hAnsi="Arial" w:cs="Arial" w:eastAsia="Arial"/>
          <w:color w:val="252525"/>
          <w:sz w:val="43"/>
        </w:rPr>
        <w:t xml:space="preserve">2 cloves crushed </w:t>
      </w:r>
      <w:r>
        <w:rPr>
          <w:rFonts w:ascii="Arial" w:hAnsi="Arial" w:cs="Arial" w:eastAsia="Arial"/>
          <w:b w:val="true"/>
          <w:color w:val="252525"/>
          <w:sz w:val="43"/>
        </w:rPr>
        <w:t>garlic</w:t>
      </w:r>
    </w:p>
    <w:p>
      <w:pPr>
        <w:numPr>
          <w:numId w:val="243"/>
        </w:numPr>
        <w:spacing w:line="240" w:lineRule="auto" w:after="0" w:before="0"/>
        <w:ind w:right="0" w:left="0"/>
      </w:pPr>
      <w:r>
        <w:rPr>
          <w:rFonts w:ascii="Arial" w:hAnsi="Arial" w:cs="Arial" w:eastAsia="Arial"/>
          <w:color w:val="252525"/>
          <w:sz w:val="43"/>
        </w:rPr>
        <w:t xml:space="preserve">1 tsp grated </w:t>
      </w:r>
      <w:r>
        <w:rPr>
          <w:rFonts w:ascii="Arial" w:hAnsi="Arial" w:cs="Arial" w:eastAsia="Arial"/>
          <w:b w:val="true"/>
          <w:color w:val="252525"/>
          <w:sz w:val="43"/>
        </w:rPr>
        <w:t>ginger</w:t>
      </w:r>
    </w:p>
    <w:p>
      <w:pPr>
        <w:numPr>
          <w:numId w:val="243"/>
        </w:numPr>
        <w:spacing w:line="240" w:lineRule="auto" w:after="0" w:before="0"/>
        <w:ind w:right="0" w:left="0"/>
      </w:pPr>
      <w:r>
        <w:rPr>
          <w:rFonts w:ascii="Arial" w:hAnsi="Arial" w:cs="Arial" w:eastAsia="Arial"/>
          <w:color w:val="252525"/>
          <w:sz w:val="43"/>
        </w:rPr>
        <w:t xml:space="preserve">Juice of ½ </w:t>
      </w:r>
      <w:r>
        <w:rPr>
          <w:rFonts w:ascii="Arial" w:hAnsi="Arial" w:cs="Arial" w:eastAsia="Arial"/>
          <w:b w:val="true"/>
          <w:color w:val="252525"/>
          <w:sz w:val="43"/>
        </w:rPr>
        <w:t>lemon</w:t>
      </w:r>
    </w:p>
    <w:p>
      <w:pPr>
        <w:numPr>
          <w:numId w:val="243"/>
        </w:numPr>
        <w:spacing w:line="240" w:lineRule="auto" w:after="0" w:before="0"/>
        <w:ind w:right="0" w:left="0"/>
      </w:pPr>
      <w:r>
        <w:rPr>
          <w:rFonts w:ascii="Arial" w:hAnsi="Arial" w:cs="Arial" w:eastAsia="Arial"/>
          <w:color w:val="252525"/>
          <w:sz w:val="43"/>
        </w:rPr>
        <w:t xml:space="preserve">1 tbsp raw </w:t>
      </w:r>
      <w:r>
        <w:rPr>
          <w:rFonts w:ascii="Arial" w:hAnsi="Arial" w:cs="Arial" w:eastAsia="Arial"/>
          <w:b w:val="true"/>
          <w:color w:val="252525"/>
          <w:sz w:val="43"/>
        </w:rPr>
        <w:t>honey</w:t>
      </w:r>
      <w:r>
        <w:rPr>
          <w:rFonts w:ascii="Arial" w:hAnsi="Arial" w:cs="Arial" w:eastAsia="Arial"/>
          <w:color w:val="252525"/>
          <w:sz w:val="43"/>
        </w:rPr>
        <w:t xml:space="preserve"> (optional)</w:t>
      </w:r>
    </w:p>
    <w:p>
      <w:pPr>
        <w:numPr>
          <w:numId w:val="243"/>
        </w:numPr>
        <w:spacing w:line="240" w:lineRule="auto" w:after="0" w:before="0"/>
        <w:ind w:right="0" w:left="0"/>
      </w:pPr>
      <w:r>
        <w:rPr>
          <w:rFonts w:ascii="Arial" w:hAnsi="Arial" w:cs="Arial" w:eastAsia="Arial"/>
          <w:color w:val="252525"/>
          <w:sz w:val="43"/>
        </w:rPr>
        <w:t>1½ cups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44"/>
        </w:numPr>
        <w:spacing w:line="240" w:lineRule="auto" w:after="0" w:before="0"/>
        <w:ind w:right="0" w:left="0"/>
      </w:pPr>
      <w:r>
        <w:rPr>
          <w:rFonts w:ascii="Arial" w:hAnsi="Arial" w:cs="Arial" w:eastAsia="Arial"/>
          <w:color w:val="252525"/>
          <w:sz w:val="43"/>
        </w:rPr>
        <w:t>Boil garlic and ginger in water for 10 minutes.</w:t>
      </w:r>
    </w:p>
    <w:p>
      <w:pPr>
        <w:numPr>
          <w:numId w:val="244"/>
        </w:numPr>
        <w:spacing w:line="240" w:lineRule="auto" w:after="0" w:before="0"/>
        <w:ind w:right="0" w:left="0"/>
      </w:pPr>
      <w:r>
        <w:rPr>
          <w:rFonts w:ascii="Arial" w:hAnsi="Arial" w:cs="Arial" w:eastAsia="Arial"/>
          <w:color w:val="252525"/>
          <w:sz w:val="43"/>
        </w:rPr>
        <w:t>Remove from heat, add lemon juice and honey. Drink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45"/>
        </w:numPr>
        <w:spacing w:line="240" w:lineRule="auto" w:after="0" w:before="0"/>
        <w:ind w:right="0" w:left="0"/>
      </w:pPr>
      <w:r>
        <w:rPr>
          <w:rFonts w:ascii="Arial" w:hAnsi="Arial" w:cs="Arial" w:eastAsia="Arial"/>
          <w:color w:val="252525"/>
          <w:sz w:val="43"/>
        </w:rPr>
        <w:t xml:space="preserve">Garlic stimulates </w:t>
      </w:r>
      <w:r>
        <w:rPr>
          <w:rFonts w:ascii="Arial" w:hAnsi="Arial" w:cs="Arial" w:eastAsia="Arial"/>
          <w:b w:val="true"/>
          <w:color w:val="252525"/>
          <w:sz w:val="43"/>
        </w:rPr>
        <w:t>microbiome diversity</w:t>
      </w:r>
      <w:r>
        <w:rPr>
          <w:rFonts w:ascii="Arial" w:hAnsi="Arial" w:cs="Arial" w:eastAsia="Arial"/>
          <w:color w:val="252525"/>
          <w:sz w:val="43"/>
        </w:rPr>
        <w:t xml:space="preserve"> and supports CB2 immune tone.</w:t>
      </w:r>
    </w:p>
    <w:p>
      <w:pPr>
        <w:numPr>
          <w:numId w:val="245"/>
        </w:numPr>
        <w:spacing w:line="240" w:lineRule="auto" w:after="0" w:before="0"/>
        <w:ind w:right="0" w:left="0"/>
      </w:pPr>
      <w:r>
        <w:rPr>
          <w:rFonts w:ascii="Arial" w:hAnsi="Arial" w:cs="Arial" w:eastAsia="Arial"/>
          <w:color w:val="252525"/>
          <w:sz w:val="43"/>
        </w:rPr>
        <w:t>Ginger reduces inflammatory cytokines and improves ECS receptor sensitivity.</w:t>
      </w:r>
    </w:p>
    <w:p>
      <w:pPr>
        <w:numPr>
          <w:numId w:val="245"/>
        </w:numPr>
        <w:spacing w:line="240" w:lineRule="auto" w:after="0" w:before="0"/>
        <w:ind w:right="0" w:left="0"/>
      </w:pPr>
      <w:r>
        <w:rPr>
          <w:rFonts w:ascii="Arial" w:hAnsi="Arial" w:cs="Arial" w:eastAsia="Arial"/>
          <w:color w:val="252525"/>
          <w:sz w:val="43"/>
        </w:rPr>
        <w:t>Lemon juice provides antioxidant vitamin C to assist ECS signaling.</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- 103 -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Roselle &amp; Hibiscus Cooling Infusion</w:t>
      </w:r>
    </w:p>
    <w:p>
      <w:pPr>
        <w:spacing w:line="240" w:lineRule="auto" w:after="0" w:before="0"/>
        <w:ind w:right="0" w:left="0"/>
        <w:jc w:val="center"/>
      </w:pPr>
      <w:r>
        <w:rPr>
          <w:rFonts w:ascii="Arial" w:hAnsi="Arial" w:cs="Arial" w:eastAsia="Arial"/>
          <w:i w:val="true"/>
          <w:color w:val="252525"/>
          <w:sz w:val="43"/>
        </w:rPr>
        <w:t>Antioxidant-Rich ECS Support &amp; Blood Pressure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46"/>
        </w:numPr>
        <w:spacing w:line="240" w:lineRule="auto" w:after="0" w:before="0"/>
        <w:ind w:right="0" w:left="0"/>
      </w:pPr>
      <w:r>
        <w:rPr>
          <w:rFonts w:ascii="Arial" w:hAnsi="Arial" w:cs="Arial" w:eastAsia="Arial"/>
          <w:color w:val="252525"/>
          <w:sz w:val="43"/>
        </w:rPr>
        <w:t xml:space="preserve">1 tbsp dried </w:t>
      </w:r>
      <w:r>
        <w:rPr>
          <w:rFonts w:ascii="Arial" w:hAnsi="Arial" w:cs="Arial" w:eastAsia="Arial"/>
          <w:b w:val="true"/>
          <w:color w:val="252525"/>
          <w:sz w:val="43"/>
        </w:rPr>
        <w:t>roselle</w:t>
      </w:r>
      <w:r>
        <w:rPr>
          <w:rFonts w:ascii="Arial" w:hAnsi="Arial" w:cs="Arial" w:eastAsia="Arial"/>
          <w:color w:val="252525"/>
          <w:sz w:val="43"/>
        </w:rPr>
        <w:t xml:space="preserve"> (hibiscus) calyces</w:t>
      </w:r>
    </w:p>
    <w:p>
      <w:pPr>
        <w:numPr>
          <w:numId w:val="246"/>
        </w:numPr>
        <w:spacing w:line="240" w:lineRule="auto" w:after="0" w:before="0"/>
        <w:ind w:right="0" w:left="0"/>
      </w:pPr>
      <w:r>
        <w:rPr>
          <w:rFonts w:ascii="Arial" w:hAnsi="Arial" w:cs="Arial" w:eastAsia="Arial"/>
          <w:color w:val="252525"/>
          <w:sz w:val="43"/>
        </w:rPr>
        <w:t xml:space="preserve">1 tsp dried </w:t>
      </w:r>
      <w:r>
        <w:rPr>
          <w:rFonts w:ascii="Arial" w:hAnsi="Arial" w:cs="Arial" w:eastAsia="Arial"/>
          <w:b w:val="true"/>
          <w:color w:val="252525"/>
          <w:sz w:val="43"/>
        </w:rPr>
        <w:t>baobab</w:t>
      </w:r>
      <w:r>
        <w:rPr>
          <w:rFonts w:ascii="Arial" w:hAnsi="Arial" w:cs="Arial" w:eastAsia="Arial"/>
          <w:color w:val="252525"/>
          <w:sz w:val="43"/>
        </w:rPr>
        <w:t xml:space="preserve"> powder</w:t>
      </w:r>
    </w:p>
    <w:p>
      <w:pPr>
        <w:numPr>
          <w:numId w:val="246"/>
        </w:numPr>
        <w:spacing w:line="240" w:lineRule="auto" w:after="0" w:before="0"/>
        <w:ind w:right="0" w:left="0"/>
      </w:pPr>
      <w:r>
        <w:rPr>
          <w:rFonts w:ascii="Arial" w:hAnsi="Arial" w:cs="Arial" w:eastAsia="Arial"/>
          <w:color w:val="252525"/>
          <w:sz w:val="43"/>
        </w:rPr>
        <w:t>1 cup hot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47"/>
        </w:numPr>
        <w:spacing w:line="240" w:lineRule="auto" w:after="0" w:before="0"/>
        <w:ind w:right="0" w:left="0"/>
      </w:pPr>
      <w:r>
        <w:rPr>
          <w:rFonts w:ascii="Arial" w:hAnsi="Arial" w:cs="Arial" w:eastAsia="Arial"/>
          <w:color w:val="252525"/>
          <w:sz w:val="43"/>
        </w:rPr>
        <w:t>Steep roselle in hot water for 8–10 minutes.</w:t>
      </w:r>
    </w:p>
    <w:p>
      <w:pPr>
        <w:numPr>
          <w:numId w:val="247"/>
        </w:numPr>
        <w:spacing w:line="240" w:lineRule="auto" w:after="0" w:before="0"/>
        <w:ind w:right="0" w:left="0"/>
      </w:pPr>
      <w:r>
        <w:rPr>
          <w:rFonts w:ascii="Arial" w:hAnsi="Arial" w:cs="Arial" w:eastAsia="Arial"/>
          <w:color w:val="252525"/>
          <w:sz w:val="43"/>
        </w:rPr>
        <w:t>Stir in baobab powder once cooled. Drink chilled or warm.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ECS Notes</w:t>
      </w:r>
    </w:p>
    <w:p>
      <w:pPr>
        <w:numPr>
          <w:numId w:val="248"/>
        </w:numPr>
        <w:spacing w:line="240" w:lineRule="auto" w:after="0" w:before="0"/>
        <w:ind w:right="0" w:left="0"/>
      </w:pPr>
      <w:r>
        <w:rPr>
          <w:rFonts w:ascii="Arial" w:hAnsi="Arial" w:cs="Arial" w:eastAsia="Arial"/>
          <w:color w:val="252525"/>
          <w:sz w:val="43"/>
        </w:rPr>
        <w:t>Roselle contains flavonoids that reduce oxidative stress on ECS receptors.</w:t>
      </w:r>
    </w:p>
    <w:p>
      <w:pPr>
        <w:numPr>
          <w:numId w:val="248"/>
        </w:numPr>
        <w:spacing w:line="240" w:lineRule="auto" w:after="0" w:before="0"/>
        <w:ind w:right="0" w:left="0"/>
      </w:pPr>
      <w:r>
        <w:rPr>
          <w:rFonts w:ascii="Arial" w:hAnsi="Arial" w:cs="Arial" w:eastAsia="Arial"/>
          <w:color w:val="252525"/>
          <w:sz w:val="43"/>
        </w:rPr>
        <w:t>Baobab supports gut flora and CB2 receptor expression through prebiotic fiber.</w:t>
      </w:r>
    </w:p>
    <w:p>
      <w:pPr>
        <w:numPr>
          <w:numId w:val="248"/>
        </w:numPr>
        <w:spacing w:line="240" w:lineRule="auto" w:after="0" w:before="0"/>
        <w:ind w:right="0" w:left="0"/>
      </w:pPr>
      <w:r>
        <w:rPr>
          <w:rFonts w:ascii="Arial" w:hAnsi="Arial" w:cs="Arial" w:eastAsia="Arial"/>
          <w:color w:val="252525"/>
          <w:sz w:val="43"/>
        </w:rPr>
        <w:t>Helpful in hypertension and systemic inflammation cases.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- 104 -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Teas &amp; Tonics</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Kombucha-Style Fermented Herbal Tonic</w:t>
      </w:r>
    </w:p>
    <w:p>
      <w:pPr>
        <w:spacing w:line="240" w:lineRule="auto" w:after="0" w:before="0"/>
        <w:ind w:right="0" w:left="0"/>
        <w:jc w:val="center"/>
      </w:pPr>
      <w:r>
        <w:rPr>
          <w:rFonts w:ascii="Arial" w:hAnsi="Arial" w:cs="Arial" w:eastAsia="Arial"/>
          <w:i w:val="true"/>
          <w:color w:val="252525"/>
          <w:sz w:val="43"/>
        </w:rPr>
        <w:t>Gut &amp; ECS Microbiome Rejuvenation with Mild Fermentation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49"/>
        </w:numPr>
        <w:spacing w:line="240" w:lineRule="auto" w:after="0" w:before="0"/>
        <w:ind w:right="0" w:left="0"/>
      </w:pPr>
      <w:r>
        <w:rPr>
          <w:rFonts w:ascii="Arial" w:hAnsi="Arial" w:cs="Arial" w:eastAsia="Arial"/>
          <w:color w:val="252525"/>
          <w:sz w:val="43"/>
        </w:rPr>
        <w:t>1 liter filtered water</w:t>
      </w:r>
    </w:p>
    <w:p>
      <w:pPr>
        <w:numPr>
          <w:numId w:val="249"/>
        </w:numPr>
        <w:spacing w:line="240" w:lineRule="auto" w:after="0" w:before="0"/>
        <w:ind w:right="0" w:left="0"/>
      </w:pPr>
      <w:r>
        <w:rPr>
          <w:rFonts w:ascii="Arial" w:hAnsi="Arial" w:cs="Arial" w:eastAsia="Arial"/>
          <w:color w:val="252525"/>
          <w:sz w:val="43"/>
        </w:rPr>
        <w:t xml:space="preserve">2 tbsp </w:t>
      </w:r>
      <w:r>
        <w:rPr>
          <w:rFonts w:ascii="Arial" w:hAnsi="Arial" w:cs="Arial" w:eastAsia="Arial"/>
          <w:b w:val="true"/>
          <w:color w:val="252525"/>
          <w:sz w:val="43"/>
        </w:rPr>
        <w:t>black tea</w:t>
      </w:r>
      <w:r>
        <w:rPr>
          <w:rFonts w:ascii="Arial" w:hAnsi="Arial" w:cs="Arial" w:eastAsia="Arial"/>
          <w:color w:val="252525"/>
          <w:sz w:val="43"/>
        </w:rPr>
        <w:t xml:space="preserve"> or </w:t>
      </w:r>
      <w:r>
        <w:rPr>
          <w:rFonts w:ascii="Arial" w:hAnsi="Arial" w:cs="Arial" w:eastAsia="Arial"/>
          <w:b w:val="true"/>
          <w:color w:val="252525"/>
          <w:sz w:val="43"/>
        </w:rPr>
        <w:t>rooibos</w:t>
      </w:r>
      <w:r>
        <w:rPr>
          <w:rFonts w:ascii="Arial" w:hAnsi="Arial" w:cs="Arial" w:eastAsia="Arial"/>
          <w:color w:val="252525"/>
          <w:sz w:val="43"/>
        </w:rPr>
        <w:t xml:space="preserve"> (caffeine-free alternative)</w:t>
      </w:r>
    </w:p>
    <w:p>
      <w:pPr>
        <w:numPr>
          <w:numId w:val="249"/>
        </w:numPr>
        <w:spacing w:line="240" w:lineRule="auto" w:after="0" w:before="0"/>
        <w:ind w:right="0" w:left="0"/>
      </w:pPr>
      <w:r>
        <w:rPr>
          <w:rFonts w:ascii="Arial" w:hAnsi="Arial" w:cs="Arial" w:eastAsia="Arial"/>
          <w:color w:val="252525"/>
          <w:sz w:val="43"/>
        </w:rPr>
        <w:t xml:space="preserve">1 cup </w:t>
      </w:r>
      <w:r>
        <w:rPr>
          <w:rFonts w:ascii="Arial" w:hAnsi="Arial" w:cs="Arial" w:eastAsia="Arial"/>
          <w:b w:val="true"/>
          <w:color w:val="252525"/>
          <w:sz w:val="43"/>
        </w:rPr>
        <w:t>sugar</w:t>
      </w:r>
      <w:r>
        <w:rPr>
          <w:rFonts w:ascii="Arial" w:hAnsi="Arial" w:cs="Arial" w:eastAsia="Arial"/>
          <w:color w:val="252525"/>
          <w:sz w:val="43"/>
        </w:rPr>
        <w:t xml:space="preserve"> (cane or unrefined)</w:t>
      </w:r>
    </w:p>
    <w:p>
      <w:pPr>
        <w:numPr>
          <w:numId w:val="249"/>
        </w:numPr>
        <w:spacing w:line="240" w:lineRule="auto" w:after="0" w:before="0"/>
        <w:ind w:right="0" w:left="0"/>
      </w:pPr>
      <w:r>
        <w:rPr>
          <w:rFonts w:ascii="Arial" w:hAnsi="Arial" w:cs="Arial" w:eastAsia="Arial"/>
          <w:color w:val="252525"/>
          <w:sz w:val="43"/>
        </w:rPr>
        <w:t>SCOBY or starter culture (available locally or homemade)</w:t>
      </w:r>
    </w:p>
    <w:p>
      <w:pPr>
        <w:numPr>
          <w:numId w:val="249"/>
        </w:numPr>
        <w:spacing w:line="240" w:lineRule="auto" w:after="0" w:before="0"/>
        <w:ind w:right="0" w:left="0"/>
      </w:pPr>
      <w:r>
        <w:rPr>
          <w:rFonts w:ascii="Arial" w:hAnsi="Arial" w:cs="Arial" w:eastAsia="Arial"/>
          <w:color w:val="252525"/>
          <w:sz w:val="43"/>
        </w:rPr>
        <w:t xml:space="preserve">Optional: 1 tbsp dried </w:t>
      </w:r>
      <w:r>
        <w:rPr>
          <w:rFonts w:ascii="Arial" w:hAnsi="Arial" w:cs="Arial" w:eastAsia="Arial"/>
          <w:b w:val="true"/>
          <w:color w:val="252525"/>
          <w:sz w:val="43"/>
        </w:rPr>
        <w:t>moringa</w:t>
      </w:r>
      <w:r>
        <w:rPr>
          <w:rFonts w:ascii="Arial" w:hAnsi="Arial" w:cs="Arial" w:eastAsia="Arial"/>
          <w:color w:val="252525"/>
          <w:sz w:val="43"/>
        </w:rPr>
        <w:t xml:space="preserve"> or </w:t>
      </w:r>
      <w:r>
        <w:rPr>
          <w:rFonts w:ascii="Arial" w:hAnsi="Arial" w:cs="Arial" w:eastAsia="Arial"/>
          <w:b w:val="true"/>
          <w:color w:val="252525"/>
          <w:sz w:val="43"/>
        </w:rPr>
        <w:t>baobab</w:t>
      </w:r>
      <w:r>
        <w:rPr>
          <w:rFonts w:ascii="Arial" w:hAnsi="Arial" w:cs="Arial" w:eastAsia="Arial"/>
          <w:color w:val="252525"/>
          <w:sz w:val="43"/>
        </w:rPr>
        <w:t xml:space="preserve"> powder for second fermentation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50"/>
        </w:numPr>
        <w:spacing w:line="240" w:lineRule="auto" w:after="0" w:before="0"/>
        <w:ind w:right="0" w:left="0"/>
      </w:pPr>
      <w:r>
        <w:rPr>
          <w:rFonts w:ascii="Arial" w:hAnsi="Arial" w:cs="Arial" w:eastAsia="Arial"/>
          <w:color w:val="252525"/>
          <w:sz w:val="43"/>
        </w:rPr>
        <w:t>Brew sweetened tea and cool to room temperature.</w:t>
      </w:r>
    </w:p>
    <w:p>
      <w:pPr>
        <w:numPr>
          <w:numId w:val="250"/>
        </w:numPr>
        <w:spacing w:line="240" w:lineRule="auto" w:after="0" w:before="0"/>
        <w:ind w:right="0" w:left="0"/>
      </w:pPr>
      <w:r>
        <w:rPr>
          <w:rFonts w:ascii="Arial" w:hAnsi="Arial" w:cs="Arial" w:eastAsia="Arial"/>
          <w:color w:val="252525"/>
          <w:sz w:val="43"/>
        </w:rPr>
        <w:t>Add SCOBY and ferment at room temperature for 7–10 days.</w:t>
      </w:r>
    </w:p>
    <w:p>
      <w:pPr>
        <w:numPr>
          <w:numId w:val="250"/>
        </w:numPr>
        <w:spacing w:line="240" w:lineRule="auto" w:after="0" w:before="0"/>
        <w:ind w:right="0" w:left="0"/>
      </w:pPr>
      <w:r>
        <w:rPr>
          <w:rFonts w:ascii="Arial" w:hAnsi="Arial" w:cs="Arial" w:eastAsia="Arial"/>
          <w:color w:val="252525"/>
          <w:sz w:val="43"/>
        </w:rPr>
        <w:t>For extra ECS support, add moringa or baobab in second fermentation.</w:t>
      </w:r>
    </w:p>
    <w:p>
      <w:pPr>
        <w:numPr>
          <w:numId w:val="250"/>
        </w:numPr>
        <w:spacing w:line="240" w:lineRule="auto" w:after="0" w:before="0"/>
        <w:ind w:right="0" w:left="0"/>
      </w:pPr>
      <w:r>
        <w:rPr>
          <w:rFonts w:ascii="Arial" w:hAnsi="Arial" w:cs="Arial" w:eastAsia="Arial"/>
          <w:color w:val="252525"/>
          <w:sz w:val="43"/>
        </w:rPr>
        <w:t>Refrigerate and drink 100–200 ml daily.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Clinical Notes</w:t>
      </w:r>
    </w:p>
    <w:p>
      <w:pPr>
        <w:numPr>
          <w:numId w:val="251"/>
        </w:numPr>
        <w:spacing w:line="240" w:lineRule="auto" w:after="0" w:before="0"/>
        <w:ind w:right="0" w:left="0"/>
      </w:pPr>
      <w:r>
        <w:rPr>
          <w:rFonts w:ascii="Arial" w:hAnsi="Arial" w:cs="Arial" w:eastAsia="Arial"/>
          <w:color w:val="252525"/>
          <w:sz w:val="40"/>
        </w:rPr>
        <w:t>Fermentation produces beneficial probiotics that enhance ECS receptor expression.</w:t>
      </w:r>
    </w:p>
    <w:p>
      <w:pPr>
        <w:numPr>
          <w:numId w:val="251"/>
        </w:numPr>
        <w:spacing w:line="240" w:lineRule="auto" w:after="0" w:before="0"/>
        <w:ind w:right="0" w:left="0"/>
      </w:pPr>
      <w:r>
        <w:rPr>
          <w:rFonts w:ascii="Arial" w:hAnsi="Arial" w:cs="Arial" w:eastAsia="Arial"/>
          <w:color w:val="252525"/>
          <w:sz w:val="40"/>
        </w:rPr>
        <w:t>The combination of tea polyphenols and fermented microbes modulates inflammation.</w:t>
      </w:r>
    </w:p>
    <w:p>
      <w:pPr>
        <w:numPr>
          <w:numId w:val="251"/>
        </w:numPr>
        <w:spacing w:line="240" w:lineRule="auto" w:after="0" w:before="0"/>
        <w:ind w:right="0" w:left="0"/>
      </w:pPr>
      <w:r>
        <w:rPr>
          <w:rFonts w:ascii="Arial" w:hAnsi="Arial" w:cs="Arial" w:eastAsia="Arial"/>
          <w:color w:val="252525"/>
          <w:sz w:val="40"/>
        </w:rPr>
        <w:t>Supports digestion, immunity, and whole-body ECS balance.</w:t>
      </w:r>
    </w:p>
    <w:p>
      <w:pPr>
        <w:spacing w:line="270" w:lineRule="auto" w:after="0" w:before="0"/>
        <w:ind w:right="0" w:left="0"/>
        <w:jc w:val="center"/>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- 115 -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Terpines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Terpenes: The Aromatic Keys to Endocannabinoid Harmony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Terpenes are natural aromatic compounds found in many plants, responsible not only for their distinctive smells and flavors but also for a range of therapeutic effects, particularly on the endocannabinoid system (ECS). These molecules interact with cannabinoid receptors (CB1 and CB2) or influence the enzymes that regulate endocannabinoid levels, thereby helping to balance inflammation, pain, mood, and immune responses.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Several terpene-rich herbs commonly found and used in Sub-Saharan Africa play important roles in ECS modulation:</w:t>
      </w:r>
    </w:p>
    <w:p>
      <w:pPr>
        <w:spacing w:line="270" w:lineRule="auto" w:after="0" w:before="0"/>
        <w:ind w:right="0" w:left="0"/>
        <w:rPr>
          <w:rFonts w:ascii="Arial" w:hAnsi="Arial" w:cs="Arial"/>
          <w:sz w:val="43"/>
        </w:rPr>
      </w:pPr>
      <w:r/>
    </w:p>
    <w:p>
      <w:pPr>
        <w:numPr>
          <w:numId w:val="252"/>
        </w:numPr>
        <w:spacing w:line="240" w:lineRule="auto" w:after="0" w:before="0"/>
        <w:ind w:right="0" w:left="0"/>
      </w:pPr>
      <w:r>
        <w:rPr>
          <w:rFonts w:ascii="Arial" w:hAnsi="Arial" w:cs="Arial" w:eastAsia="Arial"/>
          <w:b w:val="true"/>
          <w:color w:val="252525"/>
          <w:sz w:val="40"/>
        </w:rPr>
        <w:t>Thyme</w:t>
      </w:r>
      <w:r>
        <w:rPr>
          <w:rFonts w:ascii="Arial" w:hAnsi="Arial" w:cs="Arial" w:eastAsia="Arial"/>
          <w:color w:val="252525"/>
          <w:sz w:val="40"/>
        </w:rPr>
        <w:t xml:space="preserve"> contains the terpenes thymol and carvacrol, which are known to activate CB2 receptors. This activation supports immune regulation and reduces inflammation, making thyme an effective herb for chronic inflammatory conditions.</w:t>
      </w:r>
    </w:p>
    <w:p>
      <w:pPr>
        <w:spacing w:line="270" w:lineRule="auto" w:after="0" w:before="0"/>
        <w:ind w:right="0" w:left="0"/>
        <w:rPr>
          <w:rFonts w:ascii="Arial" w:hAnsi="Arial" w:cs="Arial"/>
          <w:sz w:val="40"/>
        </w:rPr>
      </w:pPr>
      <w:r/>
    </w:p>
    <w:p>
      <w:pPr>
        <w:numPr>
          <w:numId w:val="253"/>
        </w:numPr>
        <w:spacing w:line="240" w:lineRule="auto" w:after="0" w:before="0"/>
        <w:ind w:right="0" w:left="0"/>
      </w:pPr>
      <w:r>
        <w:rPr>
          <w:rFonts w:ascii="Arial" w:hAnsi="Arial" w:cs="Arial" w:eastAsia="Arial"/>
          <w:b w:val="true"/>
          <w:color w:val="252525"/>
          <w:sz w:val="40"/>
        </w:rPr>
        <w:t>Clove</w:t>
      </w:r>
      <w:r>
        <w:rPr>
          <w:rFonts w:ascii="Arial" w:hAnsi="Arial" w:cs="Arial" w:eastAsia="Arial"/>
          <w:color w:val="252525"/>
          <w:sz w:val="40"/>
        </w:rPr>
        <w:t xml:space="preserve"> is notably rich in beta-caryophyllene (BCP), a terpene that selectively binds to CB2 receptors without causing psychoactive effects. BCP’s CB2 activation helps alleviate pain, modulate immune responses, and reduce systemic inflammation, which is valuable in conditions such as arthritis and metabolic syndrome.</w:t>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- 106 -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 xml:space="preserve">Terpenes </w:t>
      </w:r>
    </w:p>
    <w:p>
      <w:pPr>
        <w:spacing w:line="270" w:lineRule="auto" w:after="0" w:before="0"/>
        <w:ind w:right="0" w:left="0"/>
        <w:rPr>
          <w:rFonts w:ascii="Arial" w:hAnsi="Arial" w:cs="Arial"/>
          <w:sz w:val="40"/>
        </w:rPr>
      </w:pPr>
      <w:r/>
    </w:p>
    <w:p>
      <w:pPr>
        <w:numPr>
          <w:numId w:val="254"/>
        </w:numPr>
        <w:spacing w:line="240" w:lineRule="auto" w:after="0" w:before="0"/>
        <w:ind w:right="0" w:left="0"/>
      </w:pPr>
      <w:r>
        <w:rPr>
          <w:rFonts w:ascii="Arial" w:hAnsi="Arial" w:cs="Arial" w:eastAsia="Arial"/>
          <w:b w:val="true"/>
          <w:color w:val="252525"/>
          <w:sz w:val="40"/>
        </w:rPr>
        <w:t>Basil</w:t>
      </w:r>
      <w:r>
        <w:rPr>
          <w:rFonts w:ascii="Arial" w:hAnsi="Arial" w:cs="Arial" w:eastAsia="Arial"/>
          <w:color w:val="252525"/>
          <w:sz w:val="40"/>
        </w:rPr>
        <w:t xml:space="preserve"> offers terpenes such as eugenol and linalool, which have been shown to influence CB1 receptor signaling. This action can improve mood, reduce anxiety, and support cognitive clarity, making basil a useful herb for mental and emotional health.</w:t>
      </w:r>
    </w:p>
    <w:p>
      <w:pPr>
        <w:spacing w:line="270" w:lineRule="auto" w:after="0" w:before="0"/>
        <w:ind w:right="0" w:left="0"/>
        <w:rPr>
          <w:rFonts w:ascii="Arial" w:hAnsi="Arial" w:cs="Arial"/>
          <w:sz w:val="40"/>
        </w:rPr>
      </w:pPr>
      <w:r/>
    </w:p>
    <w:p>
      <w:pPr>
        <w:numPr>
          <w:numId w:val="255"/>
        </w:numPr>
        <w:spacing w:line="240" w:lineRule="auto" w:after="0" w:before="0"/>
        <w:ind w:right="0" w:left="0"/>
      </w:pPr>
      <w:r>
        <w:rPr>
          <w:rFonts w:ascii="Arial" w:hAnsi="Arial" w:cs="Arial" w:eastAsia="Arial"/>
          <w:b w:val="true"/>
          <w:color w:val="252525"/>
          <w:sz w:val="40"/>
        </w:rPr>
        <w:t>Guava leaves</w:t>
      </w:r>
      <w:r>
        <w:rPr>
          <w:rFonts w:ascii="Arial" w:hAnsi="Arial" w:cs="Arial" w:eastAsia="Arial"/>
          <w:color w:val="252525"/>
          <w:sz w:val="40"/>
        </w:rPr>
        <w:t xml:space="preserve"> contain alkylamides and BCP, combining antimicrobial and anti-inflammatory effects with the ability to support gut health and immune tolerance through ECS pathways.</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These terpene compounds synergize with dietary fats and polyphenols to enhance receptor binding and endocannabinoid tone. Regular inclusion of terpene-rich herbs in meals and medicinal teas offers a practical and natural approach to supporting ECS function and overall wellness.</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Incorporating these herbs into daily diets and therapeutic preparations harnesses their full ECS-supportive potential.</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- 107 -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 xml:space="preserve">Fats for Cannabinoid Absorption </w:t>
      </w:r>
    </w:p>
    <w:p>
      <w:pPr>
        <w:spacing w:line="270" w:lineRule="auto" w:after="0" w:before="0"/>
        <w:ind w:right="0" w:left="0"/>
        <w:jc w:val="right"/>
        <w:rPr>
          <w:rFonts w:ascii="Arial" w:hAnsi="Arial" w:cs="Arial"/>
          <w:sz w:val="40"/>
        </w:rPr>
      </w:pPr>
      <w:r/>
    </w:p>
    <w:p>
      <w:pPr>
        <w:spacing w:line="240" w:lineRule="auto" w:after="0" w:before="0"/>
        <w:ind w:right="0" w:left="0"/>
        <w:jc w:val="center"/>
      </w:pPr>
      <w:r>
        <w:rPr>
          <w:rFonts w:ascii="Arial" w:hAnsi="Arial" w:cs="Arial" w:eastAsia="Arial"/>
          <w:b w:val="true"/>
          <w:color w:val="252525"/>
          <w:sz w:val="59"/>
        </w:rPr>
        <w:t xml:space="preserve">Fats for Cannabinoid Absorption: </w:t>
      </w:r>
    </w:p>
    <w:p>
      <w:pPr>
        <w:spacing w:line="240" w:lineRule="auto" w:after="0" w:before="0"/>
        <w:ind w:right="0" w:left="0"/>
        <w:jc w:val="center"/>
      </w:pPr>
      <w:r>
        <w:rPr>
          <w:rFonts w:ascii="Arial" w:hAnsi="Arial" w:cs="Arial" w:eastAsia="Arial"/>
          <w:b w:val="true"/>
          <w:color w:val="252525"/>
          <w:sz w:val="59"/>
        </w:rPr>
        <w:t>Nourishing the ECS Biochrome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Cannabinoids and many ECS-modulating phytochemicals are fat-soluble, meaning their absorption and bioavailability in the body depend heavily on dietary fats. Consuming these compounds alongside appropriate healthy fats enhances their delivery to cannabinoid receptors (CB1 and CB2), optimizing therapeutic benefits.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traditional African diets, natural sources of healthy fats abound, such as:</w:t>
      </w:r>
    </w:p>
    <w:p>
      <w:pPr>
        <w:spacing w:line="270" w:lineRule="auto" w:after="0" w:before="0"/>
        <w:ind w:right="0" w:left="0"/>
        <w:rPr>
          <w:rFonts w:ascii="Arial" w:hAnsi="Arial" w:cs="Arial"/>
          <w:sz w:val="43"/>
        </w:rPr>
      </w:pPr>
      <w:r/>
    </w:p>
    <w:p>
      <w:pPr>
        <w:numPr>
          <w:numId w:val="256"/>
        </w:numPr>
        <w:spacing w:line="240" w:lineRule="auto" w:after="0" w:before="0"/>
        <w:ind w:right="0" w:left="0"/>
      </w:pPr>
      <w:r>
        <w:rPr>
          <w:rFonts w:ascii="Arial" w:hAnsi="Arial" w:cs="Arial" w:eastAsia="Arial"/>
          <w:b w:val="true"/>
          <w:color w:val="252525"/>
          <w:sz w:val="43"/>
        </w:rPr>
        <w:t>Groundnuts (peanuts)</w:t>
      </w:r>
      <w:r>
        <w:rPr>
          <w:rFonts w:ascii="Arial" w:hAnsi="Arial" w:cs="Arial" w:eastAsia="Arial"/>
          <w:color w:val="252525"/>
          <w:sz w:val="43"/>
        </w:rPr>
        <w:t>: Rich in mono- and polyunsaturated fats, groundnuts provide essential fatty acids that support ECS signaling and anti-inflammatory pathways.</w:t>
      </w:r>
    </w:p>
    <w:p>
      <w:pPr>
        <w:spacing w:line="270" w:lineRule="auto" w:after="0" w:before="0"/>
        <w:ind w:right="0" w:left="0"/>
        <w:rPr>
          <w:rFonts w:ascii="Arial" w:hAnsi="Arial" w:cs="Arial"/>
          <w:sz w:val="43"/>
        </w:rPr>
      </w:pPr>
      <w:r/>
    </w:p>
    <w:p>
      <w:pPr>
        <w:numPr>
          <w:numId w:val="257"/>
        </w:numPr>
        <w:spacing w:line="240" w:lineRule="auto" w:after="0" w:before="0"/>
        <w:ind w:right="0" w:left="0"/>
      </w:pPr>
      <w:r>
        <w:rPr>
          <w:rFonts w:ascii="Arial" w:hAnsi="Arial" w:cs="Arial" w:eastAsia="Arial"/>
          <w:b w:val="true"/>
          <w:color w:val="252525"/>
          <w:sz w:val="43"/>
        </w:rPr>
        <w:t>Coconut oil</w:t>
      </w:r>
      <w:r>
        <w:rPr>
          <w:rFonts w:ascii="Arial" w:hAnsi="Arial" w:cs="Arial" w:eastAsia="Arial"/>
          <w:color w:val="252525"/>
          <w:sz w:val="43"/>
        </w:rPr>
        <w:t>: Contains medium-chain triglycerides (MCTs) that are rapidly absorbed and may directly stimulate ECS receptor activity while enhancing absorption of lipophilic phytochemicals.</w:t>
      </w:r>
    </w:p>
    <w:p>
      <w:pPr>
        <w:spacing w:line="270" w:lineRule="auto" w:after="0" w:before="0"/>
        <w:ind w:right="0" w:left="0"/>
        <w:rPr>
          <w:rFonts w:ascii="Arial" w:hAnsi="Arial" w:cs="Arial"/>
          <w:sz w:val="43"/>
        </w:rPr>
      </w:pPr>
      <w:r/>
    </w:p>
    <w:p>
      <w:pPr>
        <w:numPr>
          <w:numId w:val="258"/>
        </w:numPr>
        <w:spacing w:line="240" w:lineRule="auto" w:after="0" w:before="0"/>
        <w:ind w:right="0" w:left="0"/>
      </w:pPr>
      <w:r>
        <w:rPr>
          <w:rFonts w:ascii="Arial" w:hAnsi="Arial" w:cs="Arial" w:eastAsia="Arial"/>
          <w:b w:val="true"/>
          <w:color w:val="252525"/>
          <w:sz w:val="43"/>
        </w:rPr>
        <w:t>Avocado</w:t>
      </w:r>
      <w:r>
        <w:rPr>
          <w:rFonts w:ascii="Arial" w:hAnsi="Arial" w:cs="Arial" w:eastAsia="Arial"/>
          <w:color w:val="252525"/>
          <w:sz w:val="43"/>
        </w:rPr>
        <w:t>: A source of monounsaturated fats and antioxidants, avocado supports membrane fluidity, allowing cannabinoid receptors to function optimally.</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- 108 -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 xml:space="preserve">Fats for Cannabinoid Absorption </w:t>
      </w:r>
    </w:p>
    <w:p>
      <w:pPr>
        <w:spacing w:line="270" w:lineRule="auto" w:after="0" w:before="0"/>
        <w:ind w:right="0" w:left="0"/>
        <w:jc w:val="right"/>
        <w:rPr>
          <w:rFonts w:ascii="Arial" w:hAnsi="Arial" w:cs="Arial"/>
          <w:sz w:val="43"/>
        </w:rPr>
      </w:pPr>
      <w:r/>
    </w:p>
    <w:p>
      <w:pPr>
        <w:numPr>
          <w:numId w:val="259"/>
        </w:numPr>
        <w:spacing w:line="240" w:lineRule="auto" w:after="0" w:before="0"/>
        <w:ind w:right="0" w:left="0"/>
      </w:pPr>
      <w:r>
        <w:rPr>
          <w:rFonts w:ascii="Arial" w:hAnsi="Arial" w:cs="Arial" w:eastAsia="Arial"/>
          <w:b w:val="true"/>
          <w:color w:val="252525"/>
          <w:sz w:val="43"/>
        </w:rPr>
        <w:t>Olive oil</w:t>
      </w:r>
      <w:r>
        <w:rPr>
          <w:rFonts w:ascii="Arial" w:hAnsi="Arial" w:cs="Arial" w:eastAsia="Arial"/>
          <w:color w:val="252525"/>
          <w:sz w:val="43"/>
        </w:rPr>
        <w:t>: High in oleic acid and polyphenols, olive oil aids cannabinoid absorption and contributes anti-inflammatory effects.</w:t>
      </w:r>
    </w:p>
    <w:p>
      <w:pPr>
        <w:spacing w:line="270" w:lineRule="auto" w:after="0" w:before="0"/>
        <w:ind w:right="0" w:left="0"/>
        <w:rPr>
          <w:rFonts w:ascii="Arial" w:hAnsi="Arial" w:cs="Arial"/>
          <w:sz w:val="43"/>
        </w:rPr>
      </w:pPr>
      <w:r/>
    </w:p>
    <w:p>
      <w:pPr>
        <w:numPr>
          <w:numId w:val="260"/>
        </w:numPr>
        <w:spacing w:line="240" w:lineRule="auto" w:after="0" w:before="0"/>
        <w:ind w:right="0" w:left="0"/>
      </w:pPr>
      <w:r>
        <w:rPr>
          <w:rFonts w:ascii="Arial" w:hAnsi="Arial" w:cs="Arial" w:eastAsia="Arial"/>
          <w:b w:val="true"/>
          <w:color w:val="252525"/>
          <w:sz w:val="43"/>
        </w:rPr>
        <w:t>Traditional animal fats</w:t>
      </w:r>
      <w:r>
        <w:rPr>
          <w:rFonts w:ascii="Arial" w:hAnsi="Arial" w:cs="Arial" w:eastAsia="Arial"/>
          <w:color w:val="252525"/>
          <w:sz w:val="43"/>
        </w:rPr>
        <w:t>: Free-range chicken fat or fatty fish oils supply omega-3 and omega-6 fatty acids that are precursors to endogenous cannabinoids, promoting receptor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For maximal ECS bioavailability, fat intake should be balanced and come from natural, minimally processed sources. When preparing ECS-supportive meals or medicinal teas containing cannabinoids or terpene-rich herbs, pairing with these fats ensures greater effectiveness.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Additionally, fats influence the composition of cell membranes and receptor environments, meaning they support not only cannabinoid absorption but also receptor sensitivity and signaling efficiency.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 clinical practice, encouraging patients to consume adequate healthy fats with cannabinoid-rich foods and supplements can markedly improve outcomes related to inflammation, pain, mood regulation, and metabolic balance.</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- 109 -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 xml:space="preserve">Day vs Night </w:t>
      </w:r>
    </w:p>
    <w:p>
      <w:pPr>
        <w:spacing w:line="270" w:lineRule="auto" w:after="0" w:before="0"/>
        <w:ind w:right="0" w:left="0"/>
        <w:jc w:val="center"/>
        <w:rPr>
          <w:rFonts w:ascii="Arial" w:hAnsi="Arial" w:cs="Arial"/>
          <w:sz w:val="65"/>
        </w:rPr>
      </w:pPr>
      <w:r/>
    </w:p>
    <w:p>
      <w:pPr>
        <w:spacing w:line="240" w:lineRule="auto" w:after="0" w:before="0"/>
        <w:ind w:right="0" w:left="0"/>
        <w:jc w:val="center"/>
      </w:pPr>
      <w:r>
        <w:rPr>
          <w:rFonts w:ascii="Arial" w:hAnsi="Arial" w:cs="Arial" w:eastAsia="Arial"/>
          <w:b w:val="true"/>
          <w:color w:val="252525"/>
          <w:sz w:val="59"/>
        </w:rPr>
        <w:t xml:space="preserve">Day vs Night Recipes for </w:t>
      </w:r>
    </w:p>
    <w:p>
      <w:pPr>
        <w:spacing w:line="240" w:lineRule="auto" w:after="0" w:before="0"/>
        <w:ind w:right="0" w:left="0"/>
        <w:jc w:val="center"/>
      </w:pPr>
      <w:r>
        <w:rPr>
          <w:rFonts w:ascii="Arial" w:hAnsi="Arial" w:cs="Arial" w:eastAsia="Arial"/>
          <w:b w:val="true"/>
          <w:color w:val="252525"/>
          <w:sz w:val="59"/>
        </w:rPr>
        <w:t>Circadian Receptor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36"/>
        </w:rPr>
        <w:t>The endocannabinoid system operates in harmony with the body’s circadian rhythms, regulating different physiological processes at different times of day. Recognizing this, designing meals that target specific cannabinoid receptors during day and night can enhance overall ECS tone and promote better health.</w:t>
      </w:r>
    </w:p>
    <w:p>
      <w:pPr>
        <w:spacing w:line="270" w:lineRule="auto" w:after="0" w:before="0"/>
        <w:ind w:right="0" w:left="0"/>
        <w:rPr>
          <w:rFonts w:ascii="Arial" w:hAnsi="Arial" w:cs="Arial"/>
          <w:sz w:val="43"/>
        </w:rPr>
      </w:pPr>
      <w:r/>
    </w:p>
    <w:p>
      <w:pPr>
        <w:numPr>
          <w:numId w:val="261"/>
        </w:numPr>
        <w:spacing w:line="240" w:lineRule="auto" w:after="0" w:before="0"/>
        <w:ind w:right="0" w:left="0"/>
      </w:pPr>
      <w:r>
        <w:rPr>
          <w:rFonts w:ascii="Arial" w:hAnsi="Arial" w:cs="Arial" w:eastAsia="Arial"/>
          <w:color w:val="252525"/>
          <w:sz w:val="40"/>
        </w:rPr>
        <w:t>Daytime meals focus on stimulating CB1 receptors, which are primarily involved in mood regulation, cognitive function, appetite control, and energy metabolism. CB1 activation during the day supports mental alertness, hunger regulation, and positive emotional states.</w:t>
      </w:r>
    </w:p>
    <w:p>
      <w:pPr>
        <w:spacing w:line="270" w:lineRule="auto" w:after="0" w:before="0"/>
        <w:ind w:right="0" w:left="0"/>
        <w:rPr>
          <w:rFonts w:ascii="Arial" w:hAnsi="Arial" w:cs="Arial"/>
          <w:sz w:val="43"/>
        </w:rPr>
      </w:pPr>
      <w:r/>
    </w:p>
    <w:p>
      <w:pPr>
        <w:numPr>
          <w:numId w:val="262"/>
        </w:numPr>
        <w:spacing w:line="240" w:lineRule="auto" w:after="0" w:before="0"/>
        <w:ind w:right="0" w:left="0"/>
      </w:pPr>
      <w:r>
        <w:rPr>
          <w:rFonts w:ascii="Arial" w:hAnsi="Arial" w:cs="Arial" w:eastAsia="Arial"/>
          <w:color w:val="252525"/>
          <w:sz w:val="40"/>
        </w:rPr>
        <w:t>Nighttime meals focus on activating CB2 receptors, which play a critical role in immune modulation, tissue repair,</w:t>
      </w:r>
      <w:r>
        <w:rPr>
          <w:rFonts w:ascii="Arial" w:hAnsi="Arial" w:cs="Arial" w:eastAsia="Arial"/>
          <w:color w:val="252525"/>
          <w:sz w:val="40"/>
        </w:rPr>
        <w:t xml:space="preserve"> inflammation reduction, and relaxation. Evening CB2 stimulation promotes recovery, sleep, and immune resilience.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36"/>
        </w:rPr>
        <w:t>This circadian approach is rooted in both modern ECS research and traditional wisdom about meal timing and ingredient selection. For example, stimulating, energizing ingredients such as basil, black pepper, and moringa are best consumed in the morning and early afternoon, while calming, anti-inflammatory herbs like turmeric, zumbani, and baobab are better suited for evening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36"/>
        </w:rPr>
        <w:t>By aligning recipes with these patterns, patients can restore natural ECS rhythms, reduce inflammation, improve sleep, and stabilize mood.</w:t>
      </w:r>
    </w:p>
    <w:p>
      <w:pPr>
        <w:spacing w:line="270" w:lineRule="auto" w:after="0" w:before="0"/>
        <w:ind w:right="0" w:left="0"/>
        <w:jc w:val="center"/>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- 110 -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Day vs Night</w:t>
      </w:r>
    </w:p>
    <w:p>
      <w:pPr>
        <w:spacing w:line="270" w:lineRule="auto" w:after="0" w:before="0"/>
        <w:ind w:right="0" w:left="0"/>
        <w:jc w:val="right"/>
        <w:rPr>
          <w:rFonts w:ascii="Arial" w:hAnsi="Arial" w:cs="Arial"/>
          <w:sz w:val="36"/>
        </w:rPr>
      </w:pPr>
      <w:r/>
    </w:p>
    <w:p>
      <w:pPr>
        <w:spacing w:line="240" w:lineRule="auto" w:after="0" w:before="0"/>
        <w:ind w:right="0" w:left="0"/>
        <w:jc w:val="center"/>
      </w:pPr>
      <w:r>
        <w:rPr>
          <w:rFonts w:ascii="Arial" w:hAnsi="Arial" w:cs="Arial" w:eastAsia="Arial"/>
          <w:b w:val="true"/>
          <w:color w:val="252525"/>
          <w:sz w:val="65"/>
        </w:rPr>
        <w:t>CB1-Stimulating Day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CB1 receptors, abundant in the brain and nervous system, govern mood, appetite, cognition, and energy balance. Supporting CB1 during daytime meals helps improve focus, regulate hunger cues, and promote a balanced emotional state.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Effective day meals include ingredients rich in CB1-modulating compounds, such as:</w:t>
      </w:r>
    </w:p>
    <w:p>
      <w:pPr>
        <w:spacing w:line="270" w:lineRule="auto" w:after="0" w:before="0"/>
        <w:ind w:right="0" w:left="0"/>
        <w:rPr>
          <w:rFonts w:ascii="Arial" w:hAnsi="Arial" w:cs="Arial"/>
          <w:sz w:val="43"/>
        </w:rPr>
      </w:pPr>
      <w:r/>
    </w:p>
    <w:p>
      <w:pPr>
        <w:numPr>
          <w:numId w:val="263"/>
        </w:numPr>
        <w:spacing w:line="240" w:lineRule="auto" w:after="0" w:before="0"/>
        <w:ind w:right="0" w:left="0"/>
      </w:pPr>
      <w:r>
        <w:rPr>
          <w:rFonts w:ascii="Arial" w:hAnsi="Arial" w:cs="Arial" w:eastAsia="Arial"/>
          <w:b w:val="true"/>
          <w:color w:val="252525"/>
          <w:sz w:val="43"/>
        </w:rPr>
        <w:t>Basil</w:t>
      </w:r>
      <w:r>
        <w:rPr>
          <w:rFonts w:ascii="Arial" w:hAnsi="Arial" w:cs="Arial" w:eastAsia="Arial"/>
          <w:color w:val="252525"/>
          <w:sz w:val="43"/>
        </w:rPr>
        <w:t xml:space="preserve"> and </w:t>
      </w:r>
      <w:r>
        <w:rPr>
          <w:rFonts w:ascii="Arial" w:hAnsi="Arial" w:cs="Arial" w:eastAsia="Arial"/>
          <w:b w:val="true"/>
          <w:color w:val="252525"/>
          <w:sz w:val="43"/>
        </w:rPr>
        <w:t>thyme</w:t>
      </w:r>
      <w:r>
        <w:rPr>
          <w:rFonts w:ascii="Arial" w:hAnsi="Arial" w:cs="Arial" w:eastAsia="Arial"/>
          <w:color w:val="252525"/>
          <w:sz w:val="43"/>
        </w:rPr>
        <w:t>, with terpenes that encourage CB1 activity and cognitive clarity.</w:t>
      </w:r>
    </w:p>
    <w:p>
      <w:pPr>
        <w:spacing w:line="270" w:lineRule="auto" w:after="0" w:before="0"/>
        <w:ind w:right="0" w:left="0"/>
        <w:rPr>
          <w:rFonts w:ascii="Arial" w:hAnsi="Arial" w:cs="Arial"/>
          <w:sz w:val="43"/>
        </w:rPr>
      </w:pPr>
      <w:r/>
    </w:p>
    <w:p>
      <w:pPr>
        <w:numPr>
          <w:numId w:val="264"/>
        </w:numPr>
        <w:spacing w:line="240" w:lineRule="auto" w:after="0" w:before="0"/>
        <w:ind w:right="0" w:left="0"/>
      </w:pPr>
      <w:r>
        <w:rPr>
          <w:rFonts w:ascii="Arial" w:hAnsi="Arial" w:cs="Arial" w:eastAsia="Arial"/>
          <w:b w:val="true"/>
          <w:color w:val="252525"/>
          <w:sz w:val="43"/>
        </w:rPr>
        <w:t>Black pepper</w:t>
      </w:r>
      <w:r>
        <w:rPr>
          <w:rFonts w:ascii="Arial" w:hAnsi="Arial" w:cs="Arial" w:eastAsia="Arial"/>
          <w:color w:val="252525"/>
          <w:sz w:val="43"/>
        </w:rPr>
        <w:t>, containing piperine that enhances cannabinoid bioavailability and supports neurotransmitter balance.</w:t>
      </w:r>
    </w:p>
    <w:p>
      <w:pPr>
        <w:spacing w:line="270" w:lineRule="auto" w:after="0" w:before="0"/>
        <w:ind w:right="0" w:left="0"/>
        <w:rPr>
          <w:rFonts w:ascii="Arial" w:hAnsi="Arial" w:cs="Arial"/>
          <w:sz w:val="43"/>
        </w:rPr>
      </w:pPr>
      <w:r/>
    </w:p>
    <w:p>
      <w:pPr>
        <w:numPr>
          <w:numId w:val="265"/>
        </w:numPr>
        <w:spacing w:line="240" w:lineRule="auto" w:after="0" w:before="0"/>
        <w:ind w:right="0" w:left="0"/>
      </w:pPr>
      <w:r>
        <w:rPr>
          <w:rFonts w:ascii="Arial" w:hAnsi="Arial" w:cs="Arial" w:eastAsia="Arial"/>
          <w:b w:val="true"/>
          <w:color w:val="252525"/>
          <w:sz w:val="43"/>
        </w:rPr>
        <w:t>Moringa leaves</w:t>
      </w:r>
      <w:r>
        <w:rPr>
          <w:rFonts w:ascii="Arial" w:hAnsi="Arial" w:cs="Arial" w:eastAsia="Arial"/>
          <w:color w:val="252525"/>
          <w:sz w:val="43"/>
        </w:rPr>
        <w:t>, rich in antioxidants and neuro-supportive compounds.</w:t>
      </w:r>
    </w:p>
    <w:p>
      <w:pPr>
        <w:spacing w:line="270" w:lineRule="auto" w:after="0" w:before="0"/>
        <w:ind w:right="0" w:left="0"/>
        <w:rPr>
          <w:rFonts w:ascii="Arial" w:hAnsi="Arial" w:cs="Arial"/>
          <w:sz w:val="43"/>
        </w:rPr>
      </w:pPr>
      <w:r/>
    </w:p>
    <w:p>
      <w:pPr>
        <w:numPr>
          <w:numId w:val="266"/>
        </w:numPr>
        <w:spacing w:line="240" w:lineRule="auto" w:after="0" w:before="0"/>
        <w:ind w:right="0" w:left="0"/>
      </w:pPr>
      <w:r>
        <w:rPr>
          <w:rFonts w:ascii="Arial" w:hAnsi="Arial" w:cs="Arial" w:eastAsia="Arial"/>
          <w:b w:val="true"/>
          <w:color w:val="252525"/>
          <w:sz w:val="43"/>
        </w:rPr>
        <w:t>Cacao</w:t>
      </w:r>
      <w:r>
        <w:rPr>
          <w:rFonts w:ascii="Arial" w:hAnsi="Arial" w:cs="Arial" w:eastAsia="Arial"/>
          <w:color w:val="252525"/>
          <w:sz w:val="43"/>
        </w:rPr>
        <w:t xml:space="preserve"> and </w:t>
      </w:r>
      <w:r>
        <w:rPr>
          <w:rFonts w:ascii="Arial" w:hAnsi="Arial" w:cs="Arial" w:eastAsia="Arial"/>
          <w:b w:val="true"/>
          <w:color w:val="252525"/>
          <w:sz w:val="43"/>
        </w:rPr>
        <w:t>guava leaf</w:t>
      </w:r>
      <w:r>
        <w:rPr>
          <w:rFonts w:ascii="Arial" w:hAnsi="Arial" w:cs="Arial" w:eastAsia="Arial"/>
          <w:color w:val="252525"/>
          <w:sz w:val="43"/>
        </w:rPr>
        <w:t>, which can modulate dopamine and serotonin pathways via ECS mechanisms.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Sample day meals combine these ingredients with whole grains and healthy fats, delivering balanced energy and ECS activation for mental alertness and appetite regulation.</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- 111 -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Day vs Night</w:t>
      </w:r>
    </w:p>
    <w:p>
      <w:pPr>
        <w:spacing w:line="270" w:lineRule="auto" w:after="0" w:before="0"/>
        <w:ind w:right="0" w:left="0"/>
        <w:jc w:val="right"/>
        <w:rPr>
          <w:rFonts w:ascii="Arial" w:hAnsi="Arial" w:cs="Arial"/>
          <w:sz w:val="36"/>
        </w:rPr>
      </w:pPr>
      <w:r/>
    </w:p>
    <w:p>
      <w:pPr>
        <w:spacing w:line="240" w:lineRule="auto" w:after="0" w:before="0"/>
        <w:ind w:right="0" w:left="0"/>
        <w:jc w:val="center"/>
      </w:pPr>
      <w:r>
        <w:rPr>
          <w:rFonts w:ascii="Arial" w:hAnsi="Arial" w:cs="Arial" w:eastAsia="Arial"/>
          <w:b w:val="true"/>
          <w:color w:val="252525"/>
          <w:sz w:val="65"/>
        </w:rPr>
        <w:t>CB2-Supportive Night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CB2 receptors are found mostly in the immune system, peripheral tissues, and the gut. They regulate inflammation, pain, and immune responses. Nighttime meals that focus on CB2 activation promote tissue healing, immune balance, and restful sleep.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Key CB2-supportive foods include:</w:t>
      </w:r>
    </w:p>
    <w:p>
      <w:pPr>
        <w:spacing w:line="270" w:lineRule="auto" w:after="0" w:before="0"/>
        <w:ind w:right="0" w:left="0"/>
        <w:rPr>
          <w:rFonts w:ascii="Arial" w:hAnsi="Arial" w:cs="Arial"/>
          <w:sz w:val="43"/>
        </w:rPr>
      </w:pPr>
      <w:r/>
    </w:p>
    <w:p>
      <w:pPr>
        <w:numPr>
          <w:numId w:val="267"/>
        </w:numPr>
        <w:spacing w:line="240" w:lineRule="auto" w:after="0" w:before="0"/>
        <w:ind w:right="0" w:left="0"/>
      </w:pPr>
      <w:r>
        <w:rPr>
          <w:rFonts w:ascii="Arial" w:hAnsi="Arial" w:cs="Arial" w:eastAsia="Arial"/>
          <w:b w:val="true"/>
          <w:color w:val="252525"/>
          <w:sz w:val="43"/>
        </w:rPr>
        <w:t>Turmeric</w:t>
      </w:r>
      <w:r>
        <w:rPr>
          <w:rFonts w:ascii="Arial" w:hAnsi="Arial" w:cs="Arial" w:eastAsia="Arial"/>
          <w:color w:val="252525"/>
          <w:sz w:val="43"/>
        </w:rPr>
        <w:t xml:space="preserve"> and </w:t>
      </w:r>
      <w:r>
        <w:rPr>
          <w:rFonts w:ascii="Arial" w:hAnsi="Arial" w:cs="Arial" w:eastAsia="Arial"/>
          <w:b w:val="true"/>
          <w:color w:val="252525"/>
          <w:sz w:val="43"/>
        </w:rPr>
        <w:t>black pepper</w:t>
      </w:r>
      <w:r>
        <w:rPr>
          <w:rFonts w:ascii="Arial" w:hAnsi="Arial" w:cs="Arial" w:eastAsia="Arial"/>
          <w:color w:val="252525"/>
          <w:sz w:val="43"/>
        </w:rPr>
        <w:t xml:space="preserve"> for potent anti-inflammatory synergy.</w:t>
      </w:r>
    </w:p>
    <w:p>
      <w:pPr>
        <w:spacing w:line="270" w:lineRule="auto" w:after="0" w:before="0"/>
        <w:ind w:right="0" w:left="0"/>
        <w:rPr>
          <w:rFonts w:ascii="Arial" w:hAnsi="Arial" w:cs="Arial"/>
          <w:sz w:val="43"/>
        </w:rPr>
      </w:pPr>
      <w:r/>
    </w:p>
    <w:p>
      <w:pPr>
        <w:numPr>
          <w:numId w:val="268"/>
        </w:numPr>
        <w:spacing w:line="240" w:lineRule="auto" w:after="0" w:before="0"/>
        <w:ind w:right="0" w:left="0"/>
      </w:pPr>
      <w:r>
        <w:rPr>
          <w:rFonts w:ascii="Arial" w:hAnsi="Arial" w:cs="Arial" w:eastAsia="Arial"/>
          <w:b w:val="true"/>
          <w:color w:val="252525"/>
          <w:sz w:val="43"/>
        </w:rPr>
        <w:t>Baobab</w:t>
      </w:r>
      <w:r>
        <w:rPr>
          <w:rFonts w:ascii="Arial" w:hAnsi="Arial" w:cs="Arial" w:eastAsia="Arial"/>
          <w:color w:val="252525"/>
          <w:sz w:val="43"/>
        </w:rPr>
        <w:t xml:space="preserve"> and </w:t>
      </w:r>
      <w:r>
        <w:rPr>
          <w:rFonts w:ascii="Arial" w:hAnsi="Arial" w:cs="Arial" w:eastAsia="Arial"/>
          <w:b w:val="true"/>
          <w:color w:val="252525"/>
          <w:sz w:val="43"/>
        </w:rPr>
        <w:t>blackjack</w:t>
      </w:r>
      <w:r>
        <w:rPr>
          <w:rFonts w:ascii="Arial" w:hAnsi="Arial" w:cs="Arial" w:eastAsia="Arial"/>
          <w:color w:val="252525"/>
          <w:sz w:val="43"/>
        </w:rPr>
        <w:t xml:space="preserve"> for antioxidant and prebiotic support.</w:t>
      </w:r>
    </w:p>
    <w:p>
      <w:pPr>
        <w:spacing w:line="270" w:lineRule="auto" w:after="0" w:before="0"/>
        <w:ind w:right="0" w:left="0"/>
        <w:rPr>
          <w:rFonts w:ascii="Arial" w:hAnsi="Arial" w:cs="Arial"/>
          <w:sz w:val="43"/>
        </w:rPr>
      </w:pPr>
      <w:r/>
    </w:p>
    <w:p>
      <w:pPr>
        <w:numPr>
          <w:numId w:val="269"/>
        </w:numPr>
        <w:spacing w:line="240" w:lineRule="auto" w:after="0" w:before="0"/>
        <w:ind w:right="0" w:left="0"/>
      </w:pPr>
      <w:r>
        <w:rPr>
          <w:rFonts w:ascii="Arial" w:hAnsi="Arial" w:cs="Arial" w:eastAsia="Arial"/>
          <w:b w:val="true"/>
          <w:color w:val="252525"/>
          <w:sz w:val="43"/>
        </w:rPr>
        <w:t>Zumbani</w:t>
      </w:r>
      <w:r>
        <w:rPr>
          <w:rFonts w:ascii="Arial" w:hAnsi="Arial" w:cs="Arial" w:eastAsia="Arial"/>
          <w:color w:val="252525"/>
          <w:sz w:val="43"/>
        </w:rPr>
        <w:t xml:space="preserve"> and </w:t>
      </w:r>
      <w:r>
        <w:rPr>
          <w:rFonts w:ascii="Arial" w:hAnsi="Arial" w:cs="Arial" w:eastAsia="Arial"/>
          <w:b w:val="true"/>
          <w:color w:val="252525"/>
          <w:sz w:val="43"/>
        </w:rPr>
        <w:t>clove</w:t>
      </w:r>
      <w:r>
        <w:rPr>
          <w:rFonts w:ascii="Arial" w:hAnsi="Arial" w:cs="Arial" w:eastAsia="Arial"/>
          <w:color w:val="252525"/>
          <w:sz w:val="43"/>
        </w:rPr>
        <w:t>, rich in beta-caryophyllene, a selective CB2 agonist.</w:t>
      </w:r>
    </w:p>
    <w:p>
      <w:pPr>
        <w:spacing w:line="270" w:lineRule="auto" w:after="0" w:before="0"/>
        <w:ind w:right="0" w:left="0"/>
        <w:rPr>
          <w:rFonts w:ascii="Arial" w:hAnsi="Arial" w:cs="Arial"/>
          <w:sz w:val="43"/>
        </w:rPr>
      </w:pPr>
      <w:r/>
    </w:p>
    <w:p>
      <w:pPr>
        <w:numPr>
          <w:numId w:val="270"/>
        </w:numPr>
        <w:spacing w:line="240" w:lineRule="auto" w:after="0" w:before="0"/>
        <w:ind w:right="0" w:left="0"/>
      </w:pPr>
      <w:r>
        <w:rPr>
          <w:rFonts w:ascii="Arial" w:hAnsi="Arial" w:cs="Arial" w:eastAsia="Arial"/>
          <w:b w:val="true"/>
          <w:color w:val="252525"/>
          <w:sz w:val="43"/>
        </w:rPr>
        <w:t>Groundnuts</w:t>
      </w:r>
      <w:r>
        <w:rPr>
          <w:rFonts w:ascii="Arial" w:hAnsi="Arial" w:cs="Arial" w:eastAsia="Arial"/>
          <w:color w:val="252525"/>
          <w:sz w:val="43"/>
        </w:rPr>
        <w:t xml:space="preserve"> and </w:t>
      </w:r>
      <w:r>
        <w:rPr>
          <w:rFonts w:ascii="Arial" w:hAnsi="Arial" w:cs="Arial" w:eastAsia="Arial"/>
          <w:b w:val="true"/>
          <w:color w:val="252525"/>
          <w:sz w:val="43"/>
        </w:rPr>
        <w:t>coconut oil</w:t>
      </w:r>
      <w:r>
        <w:rPr>
          <w:rFonts w:ascii="Arial" w:hAnsi="Arial" w:cs="Arial" w:eastAsia="Arial"/>
          <w:color w:val="252525"/>
          <w:sz w:val="43"/>
        </w:rPr>
        <w:t>, providing fats that enhance cannabinoid absorption.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Evening recipes with these ingredients help reduce chronic inflammation, ease pain, and support detoxification pathways while preparing the body for restorative rest.</w:t>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65"/>
        </w:rPr>
      </w:pPr>
      <w:r/>
    </w:p>
    <w:p>
      <w:pPr>
        <w:spacing w:line="240" w:lineRule="auto" w:after="0" w:before="0"/>
        <w:ind w:right="0" w:left="0"/>
        <w:jc w:val="center"/>
      </w:pPr>
      <w:r>
        <w:rPr>
          <w:rFonts w:ascii="Arial" w:hAnsi="Arial" w:cs="Arial" w:eastAsia="Arial"/>
          <w:b w:val="true"/>
          <w:color w:val="252525"/>
          <w:sz w:val="51"/>
        </w:rPr>
        <w:t>- 112 -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Day vs Night</w:t>
      </w:r>
    </w:p>
    <w:p>
      <w:pPr>
        <w:spacing w:line="270" w:lineRule="auto" w:after="0" w:before="0"/>
        <w:ind w:right="0" w:left="0"/>
        <w:jc w:val="right"/>
        <w:rPr>
          <w:rFonts w:ascii="Arial" w:hAnsi="Arial" w:cs="Arial"/>
          <w:sz w:val="40"/>
        </w:rPr>
      </w:pPr>
      <w:r/>
    </w:p>
    <w:p>
      <w:pPr>
        <w:spacing w:line="240" w:lineRule="auto" w:after="0" w:before="0"/>
        <w:ind w:right="0" w:left="0"/>
        <w:jc w:val="center"/>
      </w:pPr>
      <w:r>
        <w:rPr>
          <w:rFonts w:ascii="Arial" w:hAnsi="Arial" w:cs="Arial" w:eastAsia="Arial"/>
          <w:b w:val="true"/>
          <w:color w:val="252525"/>
          <w:sz w:val="65"/>
        </w:rPr>
        <w:t xml:space="preserve">Medicinal Teas for Vagal Tone </w:t>
      </w:r>
    </w:p>
    <w:p>
      <w:pPr>
        <w:spacing w:line="240" w:lineRule="auto" w:after="0" w:before="0"/>
        <w:ind w:right="0" w:left="0"/>
        <w:jc w:val="center"/>
      </w:pPr>
      <w:r>
        <w:rPr>
          <w:rFonts w:ascii="Arial" w:hAnsi="Arial" w:cs="Arial" w:eastAsia="Arial"/>
          <w:b w:val="true"/>
          <w:color w:val="252525"/>
          <w:sz w:val="65"/>
        </w:rPr>
        <w:t>&amp; Receptor Function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The vagus nerve is a key communication highway between the gut, brain, and immune system, playing a pivotal role in ECS regulation. Supporting vagal tone through medicinal teas enhances cannabinoid receptor function and overall ECS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Three major categories of teas serve therapeutic roles:</w:t>
      </w:r>
    </w:p>
    <w:p>
      <w:pPr>
        <w:spacing w:line="270" w:lineRule="auto" w:after="0" w:before="0"/>
        <w:ind w:right="0" w:left="0"/>
        <w:rPr>
          <w:rFonts w:ascii="Arial" w:hAnsi="Arial" w:cs="Arial"/>
          <w:sz w:val="43"/>
        </w:rPr>
      </w:pPr>
      <w:r/>
    </w:p>
    <w:p>
      <w:pPr>
        <w:numPr>
          <w:numId w:val="271"/>
        </w:numPr>
        <w:spacing w:line="240" w:lineRule="auto" w:after="0" w:before="0"/>
        <w:ind w:right="0" w:left="0"/>
      </w:pPr>
      <w:r>
        <w:rPr>
          <w:rFonts w:ascii="Arial" w:hAnsi="Arial" w:cs="Arial" w:eastAsia="Arial"/>
          <w:b w:val="true"/>
          <w:color w:val="252525"/>
          <w:sz w:val="43"/>
        </w:rPr>
        <w:t>Sleep teas</w:t>
      </w:r>
      <w:r>
        <w:rPr>
          <w:rFonts w:ascii="Arial" w:hAnsi="Arial" w:cs="Arial" w:eastAsia="Arial"/>
          <w:color w:val="252525"/>
          <w:sz w:val="43"/>
        </w:rPr>
        <w:t xml:space="preserve"> combine calming herbs like zumbani, chamomile, and valerian to reduce stress and support CB2-mediated relaxation and anti-inflammatory effects.</w:t>
      </w:r>
    </w:p>
    <w:p>
      <w:pPr>
        <w:spacing w:line="270" w:lineRule="auto" w:after="0" w:before="0"/>
        <w:ind w:right="0" w:left="0"/>
        <w:rPr>
          <w:rFonts w:ascii="Arial" w:hAnsi="Arial" w:cs="Arial"/>
          <w:sz w:val="43"/>
        </w:rPr>
      </w:pPr>
      <w:r/>
    </w:p>
    <w:p>
      <w:pPr>
        <w:numPr>
          <w:numId w:val="272"/>
        </w:numPr>
        <w:spacing w:line="240" w:lineRule="auto" w:after="0" w:before="0"/>
        <w:ind w:right="0" w:left="0"/>
      </w:pPr>
      <w:r>
        <w:rPr>
          <w:rFonts w:ascii="Arial" w:hAnsi="Arial" w:cs="Arial" w:eastAsia="Arial"/>
          <w:b w:val="true"/>
          <w:color w:val="252525"/>
          <w:sz w:val="43"/>
        </w:rPr>
        <w:t>Hunger reset teas</w:t>
      </w:r>
      <w:r>
        <w:rPr>
          <w:rFonts w:ascii="Arial" w:hAnsi="Arial" w:cs="Arial" w:eastAsia="Arial"/>
          <w:color w:val="252525"/>
          <w:sz w:val="43"/>
        </w:rPr>
        <w:t xml:space="preserve"> contain bitter and aromatic herbs (e.g., guava leaf, lemongrass, basil) that regulate appetite and stimulate CB1 receptors to restore healthy hunger and satiety signals.</w:t>
      </w:r>
    </w:p>
    <w:p>
      <w:pPr>
        <w:spacing w:line="270" w:lineRule="auto" w:after="0" w:before="0"/>
        <w:ind w:right="0" w:left="0"/>
        <w:rPr>
          <w:rFonts w:ascii="Arial" w:hAnsi="Arial" w:cs="Arial"/>
          <w:sz w:val="43"/>
        </w:rPr>
      </w:pPr>
      <w:r/>
    </w:p>
    <w:p>
      <w:pPr>
        <w:numPr>
          <w:numId w:val="273"/>
        </w:numPr>
        <w:spacing w:line="240" w:lineRule="auto" w:after="0" w:before="0"/>
        <w:ind w:right="0" w:left="0"/>
      </w:pPr>
      <w:r>
        <w:rPr>
          <w:rFonts w:ascii="Arial" w:hAnsi="Arial" w:cs="Arial" w:eastAsia="Arial"/>
          <w:b w:val="true"/>
          <w:color w:val="252525"/>
          <w:sz w:val="43"/>
        </w:rPr>
        <w:t>ECS detox infusions</w:t>
      </w:r>
      <w:r>
        <w:rPr>
          <w:rFonts w:ascii="Arial" w:hAnsi="Arial" w:cs="Arial" w:eastAsia="Arial"/>
          <w:color w:val="252525"/>
          <w:sz w:val="43"/>
        </w:rPr>
        <w:t xml:space="preserve"> leverage anti-inflammatory, antioxidant, and prebiotic herbs such as turmeric, ginger, baobab, and roselle to support liver and gut health, reducing ECS-disrupting inflammation.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Regular consumption of these teas can improve sleep quality, digestion, emotional balance, and detoxification, complementing food-based ECS therapies.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- 113 -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Enhancement Beyond Food</w:t>
      </w:r>
    </w:p>
    <w:p>
      <w:pPr>
        <w:spacing w:line="270" w:lineRule="auto" w:after="0" w:before="0"/>
        <w:ind w:right="0" w:left="0"/>
        <w:jc w:val="right"/>
        <w:rPr>
          <w:rFonts w:ascii="Arial" w:hAnsi="Arial" w:cs="Arial"/>
          <w:sz w:val="36"/>
        </w:rPr>
      </w:pPr>
      <w:r/>
    </w:p>
    <w:p>
      <w:pPr>
        <w:spacing w:line="240" w:lineRule="auto" w:after="0" w:before="0"/>
        <w:ind w:right="0" w:left="0"/>
        <w:jc w:val="right"/>
      </w:pPr>
      <w:r>
        <w:rPr>
          <w:rFonts w:ascii="Arial" w:hAnsi="Arial" w:cs="Arial" w:eastAsia="Arial"/>
          <w:b w:val="true"/>
          <w:color w:val="252525"/>
          <w:sz w:val="65"/>
        </w:rPr>
        <w:t>ECS Enhancement Beyond Food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While diet is fundamental to ECS health, a holistic approach includes practices that directly stimulate the ECS through mind-body connection and physical therapies.</w:t>
      </w:r>
    </w:p>
    <w:p>
      <w:pPr>
        <w:spacing w:line="270" w:lineRule="auto" w:after="0" w:before="0"/>
        <w:ind w:right="0" w:left="0"/>
        <w:rPr>
          <w:rFonts w:ascii="Arial" w:hAnsi="Arial" w:cs="Arial"/>
          <w:sz w:val="43"/>
        </w:rPr>
      </w:pPr>
      <w:r/>
    </w:p>
    <w:p>
      <w:pPr>
        <w:numPr>
          <w:numId w:val="274"/>
        </w:numPr>
        <w:spacing w:line="240" w:lineRule="auto" w:after="0" w:before="0"/>
        <w:ind w:right="0" w:left="0"/>
      </w:pPr>
      <w:r>
        <w:rPr>
          <w:rFonts w:ascii="Arial" w:hAnsi="Arial" w:cs="Arial" w:eastAsia="Arial"/>
          <w:b w:val="true"/>
          <w:color w:val="252525"/>
          <w:sz w:val="43"/>
        </w:rPr>
        <w:t>Qigong</w:t>
      </w:r>
      <w:r>
        <w:rPr>
          <w:rFonts w:ascii="Arial" w:hAnsi="Arial" w:cs="Arial" w:eastAsia="Arial"/>
          <w:color w:val="252525"/>
          <w:sz w:val="43"/>
        </w:rPr>
        <w:t>: This gentle movement and breathing practice enhances circulation and modulates nervous system balance, promoting ECS receptor sensitivity and endocannabinoid release.</w:t>
      </w:r>
    </w:p>
    <w:p>
      <w:pPr>
        <w:spacing w:line="270" w:lineRule="auto" w:after="0" w:before="0"/>
        <w:ind w:right="0" w:left="0"/>
        <w:rPr>
          <w:rFonts w:ascii="Arial" w:hAnsi="Arial" w:cs="Arial"/>
          <w:sz w:val="43"/>
        </w:rPr>
      </w:pPr>
      <w:r/>
    </w:p>
    <w:p>
      <w:pPr>
        <w:numPr>
          <w:numId w:val="275"/>
        </w:numPr>
        <w:spacing w:line="240" w:lineRule="auto" w:after="0" w:before="0"/>
        <w:ind w:right="0" w:left="0"/>
      </w:pPr>
      <w:r>
        <w:rPr>
          <w:rFonts w:ascii="Arial" w:hAnsi="Arial" w:cs="Arial" w:eastAsia="Arial"/>
          <w:b w:val="true"/>
          <w:color w:val="252525"/>
          <w:sz w:val="43"/>
        </w:rPr>
        <w:t>Touch therapies</w:t>
      </w:r>
      <w:r>
        <w:rPr>
          <w:rFonts w:ascii="Arial" w:hAnsi="Arial" w:cs="Arial" w:eastAsia="Arial"/>
          <w:color w:val="252525"/>
          <w:sz w:val="43"/>
        </w:rPr>
        <w:t>, including therapeutic massage and thermal stone massage, stimulate skin receptors that connect to ECS pathways, reducing pain and inflammation.</w:t>
      </w:r>
    </w:p>
    <w:p>
      <w:pPr>
        <w:spacing w:line="270" w:lineRule="auto" w:after="0" w:before="0"/>
        <w:ind w:right="0" w:left="0"/>
        <w:rPr>
          <w:rFonts w:ascii="Arial" w:hAnsi="Arial" w:cs="Arial"/>
          <w:sz w:val="43"/>
        </w:rPr>
      </w:pPr>
      <w:r/>
    </w:p>
    <w:p>
      <w:pPr>
        <w:numPr>
          <w:numId w:val="276"/>
        </w:numPr>
        <w:spacing w:line="240" w:lineRule="auto" w:after="0" w:before="0"/>
        <w:ind w:right="0" w:left="0"/>
      </w:pPr>
      <w:r>
        <w:rPr>
          <w:rFonts w:ascii="Arial" w:hAnsi="Arial" w:cs="Arial" w:eastAsia="Arial"/>
          <w:b w:val="true"/>
          <w:color w:val="252525"/>
          <w:sz w:val="43"/>
        </w:rPr>
        <w:t>Deep breathing</w:t>
      </w:r>
      <w:r>
        <w:rPr>
          <w:rFonts w:ascii="Arial" w:hAnsi="Arial" w:cs="Arial" w:eastAsia="Arial"/>
          <w:color w:val="252525"/>
          <w:sz w:val="43"/>
        </w:rPr>
        <w:t xml:space="preserve"> activates the parasympathetic nervous system via the vagus nerve, supporting ECS tone and calming stress responses.</w:t>
      </w:r>
    </w:p>
    <w:p>
      <w:pPr>
        <w:spacing w:line="270" w:lineRule="auto" w:after="0" w:before="0"/>
        <w:ind w:right="0" w:left="0"/>
        <w:rPr>
          <w:rFonts w:ascii="Arial" w:hAnsi="Arial" w:cs="Arial"/>
          <w:sz w:val="43"/>
        </w:rPr>
      </w:pPr>
      <w:r/>
    </w:p>
    <w:p>
      <w:pPr>
        <w:numPr>
          <w:numId w:val="277"/>
        </w:numPr>
        <w:spacing w:line="240" w:lineRule="auto" w:after="0" w:before="0"/>
        <w:ind w:right="0" w:left="0"/>
      </w:pPr>
      <w:r>
        <w:rPr>
          <w:rFonts w:ascii="Arial" w:hAnsi="Arial" w:cs="Arial" w:eastAsia="Arial"/>
          <w:b w:val="true"/>
          <w:color w:val="252525"/>
          <w:sz w:val="43"/>
        </w:rPr>
        <w:t>Spiritual focus and meditation</w:t>
      </w:r>
      <w:r>
        <w:rPr>
          <w:rFonts w:ascii="Arial" w:hAnsi="Arial" w:cs="Arial" w:eastAsia="Arial"/>
          <w:color w:val="252525"/>
          <w:sz w:val="43"/>
        </w:rPr>
        <w:t xml:space="preserve"> encourage emotional resilience and neuroendocrine balance, influencing ECS signaling linked to mood and stress.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Integrating these therapies with ECS-activating foods and teas fosters a comprehensive healing environment for chronic diseases, pain management, and emotional wellness.</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- 114 -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Daytime Stimulation 5-Day Meal Plan ~ Day 1</w:t>
      </w:r>
    </w:p>
    <w:p>
      <w:pPr>
        <w:spacing w:line="270" w:lineRule="auto" w:after="0" w:before="0"/>
        <w:ind w:right="0" w:left="0"/>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CB1-Stimulating Day Meals</w:t>
      </w:r>
    </w:p>
    <w:p>
      <w:pPr>
        <w:spacing w:line="240" w:lineRule="auto" w:after="0" w:before="0"/>
        <w:ind w:right="0" w:left="0"/>
        <w:jc w:val="center"/>
      </w:pPr>
      <w:r>
        <w:rPr>
          <w:rFonts w:ascii="Arial" w:hAnsi="Arial" w:cs="Arial" w:eastAsia="Arial"/>
          <w:b w:val="true"/>
          <w:color w:val="252525"/>
          <w:sz w:val="59"/>
        </w:rPr>
        <w:t>5-Day Plan with Recipes &amp; Clinical Notes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1</w:t>
      </w:r>
    </w:p>
    <w:p>
      <w:pPr>
        <w:spacing w:line="240" w:lineRule="auto" w:after="0" w:before="0"/>
        <w:ind w:right="0" w:left="0"/>
        <w:jc w:val="center"/>
      </w:pPr>
      <w:r>
        <w:rPr>
          <w:rFonts w:ascii="Arial" w:hAnsi="Arial" w:cs="Arial" w:eastAsia="Arial"/>
          <w:b w:val="true"/>
          <w:color w:val="252525"/>
          <w:sz w:val="51"/>
        </w:rPr>
        <w:t xml:space="preserve">Moringa &amp; Basil Scrambled Eggs </w:t>
      </w:r>
    </w:p>
    <w:p>
      <w:pPr>
        <w:spacing w:line="240" w:lineRule="auto" w:after="0" w:before="0"/>
        <w:ind w:right="0" w:left="0"/>
        <w:jc w:val="center"/>
      </w:pPr>
      <w:r>
        <w:rPr>
          <w:rFonts w:ascii="Arial" w:hAnsi="Arial" w:cs="Arial" w:eastAsia="Arial"/>
          <w:b w:val="true"/>
          <w:color w:val="252525"/>
          <w:sz w:val="51"/>
        </w:rPr>
        <w:t>with Millet Porridge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78"/>
        </w:numPr>
        <w:spacing w:line="240" w:lineRule="auto" w:after="0" w:before="0"/>
        <w:ind w:right="0" w:left="0"/>
      </w:pPr>
      <w:r>
        <w:rPr>
          <w:rFonts w:ascii="Arial" w:hAnsi="Arial" w:cs="Arial" w:eastAsia="Arial"/>
          <w:color w:val="252525"/>
          <w:sz w:val="43"/>
        </w:rPr>
        <w:t>2 eggs, lightly beaten</w:t>
      </w:r>
    </w:p>
    <w:p>
      <w:pPr>
        <w:numPr>
          <w:numId w:val="278"/>
        </w:numPr>
        <w:spacing w:line="240" w:lineRule="auto" w:after="0" w:before="0"/>
        <w:ind w:right="0" w:left="0"/>
      </w:pPr>
      <w:r>
        <w:rPr>
          <w:rFonts w:ascii="Arial" w:hAnsi="Arial" w:cs="Arial" w:eastAsia="Arial"/>
          <w:color w:val="252525"/>
          <w:sz w:val="43"/>
        </w:rPr>
        <w:t>1 tbsp chopped fresh moringa leaves</w:t>
      </w:r>
    </w:p>
    <w:p>
      <w:pPr>
        <w:numPr>
          <w:numId w:val="278"/>
        </w:numPr>
        <w:spacing w:line="240" w:lineRule="auto" w:after="0" w:before="0"/>
        <w:ind w:right="0" w:left="0"/>
      </w:pPr>
      <w:r>
        <w:rPr>
          <w:rFonts w:ascii="Arial" w:hAnsi="Arial" w:cs="Arial" w:eastAsia="Arial"/>
          <w:color w:val="252525"/>
          <w:sz w:val="43"/>
        </w:rPr>
        <w:t>1 tsp chopped fresh basil</w:t>
      </w:r>
    </w:p>
    <w:p>
      <w:pPr>
        <w:numPr>
          <w:numId w:val="278"/>
        </w:numPr>
        <w:spacing w:line="240" w:lineRule="auto" w:after="0" w:before="0"/>
        <w:ind w:right="0" w:left="0"/>
      </w:pPr>
      <w:r>
        <w:rPr>
          <w:rFonts w:ascii="Arial" w:hAnsi="Arial" w:cs="Arial" w:eastAsia="Arial"/>
          <w:color w:val="252525"/>
          <w:sz w:val="43"/>
        </w:rPr>
        <w:t>Salt and black pepper to taste</w:t>
      </w:r>
    </w:p>
    <w:p>
      <w:pPr>
        <w:numPr>
          <w:numId w:val="278"/>
        </w:numPr>
        <w:spacing w:line="240" w:lineRule="auto" w:after="0" w:before="0"/>
        <w:ind w:right="0" w:left="0"/>
      </w:pPr>
      <w:r>
        <w:rPr>
          <w:rFonts w:ascii="Arial" w:hAnsi="Arial" w:cs="Arial" w:eastAsia="Arial"/>
          <w:color w:val="252525"/>
          <w:sz w:val="43"/>
        </w:rPr>
        <w:t>1 cup cooked millet porridge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79"/>
        </w:numPr>
        <w:spacing w:line="240" w:lineRule="auto" w:after="0" w:before="0"/>
        <w:ind w:right="0" w:left="0"/>
      </w:pPr>
      <w:r>
        <w:rPr>
          <w:rFonts w:ascii="Arial" w:hAnsi="Arial" w:cs="Arial" w:eastAsia="Arial"/>
          <w:color w:val="252525"/>
          <w:sz w:val="43"/>
        </w:rPr>
        <w:t>Sauté moringa and basil briefly in a bit of coconut oil, then add eggs and scramble gently. Serve with warm millet porridge.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spacing w:line="240" w:lineRule="auto" w:after="0" w:before="0"/>
        <w:ind w:right="0" w:left="0"/>
      </w:pPr>
      <w:r>
        <w:rPr>
          <w:rFonts w:ascii="Arial" w:hAnsi="Arial" w:cs="Arial" w:eastAsia="Arial"/>
          <w:color w:val="252525"/>
          <w:sz w:val="43"/>
        </w:rPr>
        <w:t>Moringa and basil support CB1 receptor pathways enhancing focus and mood. Eggs provide protein for neurotransmitter synthesis, while millet offers sustained energy with low glycemic impact.</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- 115 -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Daytime Stimulation 5-Day Meal Plan ~ Day 2</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2</w:t>
      </w:r>
    </w:p>
    <w:p>
      <w:pPr>
        <w:spacing w:line="240" w:lineRule="auto" w:after="0" w:before="0"/>
        <w:ind w:right="0" w:left="0"/>
        <w:jc w:val="center"/>
      </w:pPr>
      <w:r>
        <w:rPr>
          <w:rFonts w:ascii="Arial" w:hAnsi="Arial" w:cs="Arial" w:eastAsia="Arial"/>
          <w:b w:val="true"/>
          <w:color w:val="252525"/>
          <w:sz w:val="51"/>
        </w:rPr>
        <w:t xml:space="preserve">Guava / Mango Leaf &amp; Ginger Infused Oatmeal </w:t>
      </w:r>
    </w:p>
    <w:p>
      <w:pPr>
        <w:spacing w:line="240" w:lineRule="auto" w:after="0" w:before="0"/>
        <w:ind w:right="0" w:left="0"/>
        <w:jc w:val="center"/>
      </w:pPr>
      <w:r>
        <w:rPr>
          <w:rFonts w:ascii="Arial" w:hAnsi="Arial" w:cs="Arial" w:eastAsia="Arial"/>
          <w:b w:val="true"/>
          <w:color w:val="252525"/>
          <w:sz w:val="51"/>
        </w:rPr>
        <w:t>with Groundnuts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Ingredients </w:t>
      </w:r>
    </w:p>
    <w:p>
      <w:pPr>
        <w:numPr>
          <w:numId w:val="280"/>
        </w:numPr>
        <w:spacing w:line="240" w:lineRule="auto" w:after="0" w:before="0"/>
        <w:ind w:right="0" w:left="0"/>
      </w:pPr>
      <w:r>
        <w:rPr>
          <w:rFonts w:ascii="Arial" w:hAnsi="Arial" w:cs="Arial" w:eastAsia="Arial"/>
          <w:color w:val="252525"/>
          <w:sz w:val="43"/>
        </w:rPr>
        <w:t>1 cup oats cooked with water</w:t>
      </w:r>
    </w:p>
    <w:p>
      <w:pPr>
        <w:numPr>
          <w:numId w:val="280"/>
        </w:numPr>
        <w:spacing w:line="240" w:lineRule="auto" w:after="0" w:before="0"/>
        <w:ind w:right="0" w:left="0"/>
      </w:pPr>
      <w:r>
        <w:rPr>
          <w:rFonts w:ascii="Arial" w:hAnsi="Arial" w:cs="Arial" w:eastAsia="Arial"/>
          <w:color w:val="252525"/>
          <w:sz w:val="43"/>
        </w:rPr>
        <w:t>2-3</w:t>
      </w:r>
      <w:r>
        <w:rPr>
          <w:rFonts w:ascii="Arial" w:hAnsi="Arial" w:cs="Arial" w:eastAsia="Arial"/>
          <w:color w:val="252525"/>
          <w:sz w:val="43"/>
        </w:rPr>
        <w:t xml:space="preserve"> guava / mango leaves and ginger</w:t>
      </w:r>
    </w:p>
    <w:p>
      <w:pPr>
        <w:numPr>
          <w:numId w:val="280"/>
        </w:numPr>
        <w:spacing w:line="240" w:lineRule="auto" w:after="0" w:before="0"/>
        <w:ind w:right="0" w:left="0"/>
      </w:pPr>
      <w:r>
        <w:rPr>
          <w:rFonts w:ascii="Arial" w:hAnsi="Arial" w:cs="Arial" w:eastAsia="Arial"/>
          <w:color w:val="252525"/>
          <w:sz w:val="43"/>
        </w:rPr>
        <w:t xml:space="preserve">Crushed roasted groundnuts  </w:t>
      </w:r>
    </w:p>
    <w:p>
      <w:pPr>
        <w:numPr>
          <w:numId w:val="280"/>
        </w:numPr>
        <w:spacing w:line="240" w:lineRule="auto" w:after="0" w:before="0"/>
        <w:ind w:right="0" w:left="0"/>
      </w:pPr>
      <w:r>
        <w:rPr>
          <w:rFonts w:ascii="Arial" w:hAnsi="Arial" w:cs="Arial" w:eastAsia="Arial"/>
          <w:color w:val="252525"/>
          <w:sz w:val="43"/>
        </w:rPr>
        <w:t>Honey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81"/>
        </w:numPr>
        <w:spacing w:line="240" w:lineRule="auto" w:after="0" w:before="0"/>
        <w:ind w:right="0" w:left="0"/>
      </w:pPr>
      <w:r>
        <w:rPr>
          <w:rFonts w:ascii="Arial" w:hAnsi="Arial" w:cs="Arial" w:eastAsia="Arial"/>
          <w:color w:val="252525"/>
          <w:sz w:val="43"/>
        </w:rPr>
        <w:t>Simmer guava leaves and ginger in water, strain, and use this as cooking liquid for oats. Serve topped with groundnuts and drizzle with honey.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spacing w:line="240" w:lineRule="auto" w:after="0" w:before="0"/>
        <w:ind w:right="0" w:left="0"/>
      </w:pPr>
      <w:r>
        <w:rPr>
          <w:rFonts w:ascii="Arial" w:hAnsi="Arial" w:cs="Arial" w:eastAsia="Arial"/>
          <w:color w:val="252525"/>
          <w:sz w:val="43"/>
        </w:rPr>
        <w:t>Guava and ginger provide ECS-modulating terpenes and anti-inflammatory compounds. Groundnuts supply healthy fats essential for cannabinoid absorption and CB1 receptor activation.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- 116 -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Daytime Stimulation 5-Day Meal Plan ~ Day 3</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3</w:t>
      </w:r>
    </w:p>
    <w:p>
      <w:pPr>
        <w:spacing w:line="240" w:lineRule="auto" w:after="0" w:before="0"/>
        <w:ind w:right="0" w:left="0"/>
        <w:jc w:val="center"/>
      </w:pPr>
      <w:r>
        <w:rPr>
          <w:rFonts w:ascii="Arial" w:hAnsi="Arial" w:cs="Arial" w:eastAsia="Arial"/>
          <w:b w:val="true"/>
          <w:color w:val="252525"/>
          <w:sz w:val="54"/>
        </w:rPr>
        <w:t xml:space="preserve">Basil &amp; Black Pepper Spiced Sadza </w:t>
      </w:r>
    </w:p>
    <w:p>
      <w:pPr>
        <w:spacing w:line="240" w:lineRule="auto" w:after="0" w:before="0"/>
        <w:ind w:right="0" w:left="0"/>
        <w:jc w:val="center"/>
      </w:pPr>
      <w:r>
        <w:rPr>
          <w:rFonts w:ascii="Arial" w:hAnsi="Arial" w:cs="Arial" w:eastAsia="Arial"/>
          <w:b w:val="true"/>
          <w:color w:val="252525"/>
          <w:sz w:val="54"/>
        </w:rPr>
        <w:t>with Grilled Free-Range Chicken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82"/>
        </w:numPr>
        <w:spacing w:line="240" w:lineRule="auto" w:after="0" w:before="0"/>
        <w:ind w:right="0" w:left="0"/>
      </w:pPr>
      <w:r>
        <w:rPr>
          <w:rFonts w:ascii="Arial" w:hAnsi="Arial" w:cs="Arial" w:eastAsia="Arial"/>
          <w:color w:val="252525"/>
          <w:sz w:val="43"/>
        </w:rPr>
        <w:t xml:space="preserve">Sadza </w:t>
      </w:r>
    </w:p>
    <w:p>
      <w:pPr>
        <w:numPr>
          <w:numId w:val="282"/>
        </w:numPr>
        <w:spacing w:line="240" w:lineRule="auto" w:after="0" w:before="0"/>
        <w:ind w:right="0" w:left="0"/>
      </w:pPr>
      <w:r>
        <w:rPr>
          <w:rFonts w:ascii="Arial" w:hAnsi="Arial" w:cs="Arial" w:eastAsia="Arial"/>
          <w:color w:val="252525"/>
          <w:sz w:val="43"/>
        </w:rPr>
        <w:t>Black pepper, basil, garlic</w:t>
      </w:r>
    </w:p>
    <w:p>
      <w:pPr>
        <w:numPr>
          <w:numId w:val="282"/>
        </w:numPr>
        <w:spacing w:line="240" w:lineRule="auto" w:after="0" w:before="0"/>
        <w:ind w:right="0" w:left="0"/>
      </w:pPr>
      <w:r>
        <w:rPr>
          <w:rFonts w:ascii="Arial" w:hAnsi="Arial" w:cs="Arial" w:eastAsia="Arial"/>
          <w:color w:val="252525"/>
          <w:sz w:val="43"/>
        </w:rPr>
        <w:t xml:space="preserve">Chicken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spacing w:line="240" w:lineRule="auto" w:after="0" w:before="0"/>
        <w:ind w:right="0" w:left="0"/>
      </w:pPr>
      <w:r>
        <w:rPr>
          <w:rFonts w:ascii="Arial" w:hAnsi="Arial" w:cs="Arial" w:eastAsia="Arial"/>
          <w:color w:val="252525"/>
          <w:sz w:val="43"/>
        </w:rPr>
        <w:t>Prepare sadza as usual, stirring in black pepper before cooking. Grill chicken with chopped basil and garlic.</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spacing w:line="240" w:lineRule="auto" w:after="0" w:before="0"/>
        <w:ind w:right="0" w:left="0"/>
      </w:pPr>
      <w:r>
        <w:rPr>
          <w:rFonts w:ascii="Arial" w:hAnsi="Arial" w:cs="Arial" w:eastAsia="Arial"/>
          <w:color w:val="252525"/>
          <w:sz w:val="43"/>
        </w:rPr>
        <w:t>Black pepper (piperine) enhances bioavailability of cannabinoids and other bioactive compounds; basil supports cognitive function through CB1 receptor pathways. Protein from chicken aids neurotransmitter production.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- 117 -</w:t>
      </w:r>
    </w:p>
    <w:p>
      <w:pPr>
        <w:pageBreakBefore w:val="true"/>
        <w:spacing w:line="240" w:lineRule="auto" w:after="0" w:before="0"/>
        <w:ind w:right="0" w:left="0"/>
      </w:pPr>
    </w:p>
    <w:p>
      <w:pPr>
        <w:spacing w:line="270" w:lineRule="auto" w:after="0" w:before="0"/>
        <w:ind w:right="0" w:left="0"/>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Daytime Stimulation 5-Day Meal Plan ~ Day 4</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4</w:t>
      </w:r>
    </w:p>
    <w:p>
      <w:pPr>
        <w:spacing w:line="240" w:lineRule="auto" w:after="0" w:before="0"/>
        <w:ind w:right="0" w:left="0"/>
        <w:jc w:val="center"/>
      </w:pPr>
      <w:r>
        <w:rPr>
          <w:rFonts w:ascii="Arial" w:hAnsi="Arial" w:cs="Arial" w:eastAsia="Arial"/>
          <w:b w:val="true"/>
          <w:color w:val="252525"/>
          <w:sz w:val="51"/>
        </w:rPr>
        <w:t>Tomato &amp; Thyme Stew with Brown Rice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83"/>
        </w:numPr>
        <w:spacing w:line="240" w:lineRule="auto" w:after="0" w:before="0"/>
        <w:ind w:right="0" w:left="0"/>
      </w:pPr>
      <w:r>
        <w:rPr>
          <w:rFonts w:ascii="Arial" w:hAnsi="Arial" w:cs="Arial" w:eastAsia="Arial"/>
          <w:color w:val="252525"/>
          <w:sz w:val="43"/>
        </w:rPr>
        <w:t xml:space="preserve">1 cup brown rice </w:t>
      </w:r>
    </w:p>
    <w:p>
      <w:pPr>
        <w:numPr>
          <w:numId w:val="283"/>
        </w:numPr>
        <w:spacing w:line="240" w:lineRule="auto" w:after="0" w:before="0"/>
        <w:ind w:right="0" w:left="0"/>
      </w:pPr>
      <w:r>
        <w:rPr>
          <w:rFonts w:ascii="Arial" w:hAnsi="Arial" w:cs="Arial" w:eastAsia="Arial"/>
          <w:color w:val="252525"/>
          <w:sz w:val="43"/>
        </w:rPr>
        <w:t>2 bay leaves</w:t>
      </w:r>
    </w:p>
    <w:p>
      <w:pPr>
        <w:numPr>
          <w:numId w:val="283"/>
        </w:numPr>
        <w:spacing w:line="240" w:lineRule="auto" w:after="0" w:before="0"/>
        <w:ind w:right="0" w:left="0"/>
      </w:pPr>
      <w:r>
        <w:rPr>
          <w:rFonts w:ascii="Arial" w:hAnsi="Arial" w:cs="Arial" w:eastAsia="Arial"/>
          <w:color w:val="252525"/>
          <w:sz w:val="43"/>
        </w:rPr>
        <w:t>2 tomatoes, 1 onion, fresh thyme, chopped</w:t>
      </w:r>
    </w:p>
    <w:p>
      <w:pPr>
        <w:numPr>
          <w:numId w:val="283"/>
        </w:numPr>
        <w:spacing w:line="240" w:lineRule="auto" w:after="0" w:before="0"/>
        <w:ind w:right="0" w:left="0"/>
      </w:pPr>
      <w:r>
        <w:rPr>
          <w:rFonts w:ascii="Arial" w:hAnsi="Arial" w:cs="Arial" w:eastAsia="Arial"/>
          <w:color w:val="252525"/>
          <w:sz w:val="43"/>
        </w:rPr>
        <w:t>1 tbsp coconut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spacing w:line="240" w:lineRule="auto" w:after="0" w:before="0"/>
        <w:ind w:right="0" w:left="0"/>
      </w:pPr>
      <w:r>
        <w:rPr>
          <w:rFonts w:ascii="Arial" w:hAnsi="Arial" w:cs="Arial" w:eastAsia="Arial"/>
          <w:color w:val="252525"/>
          <w:sz w:val="43"/>
        </w:rPr>
        <w:t>Cook brown rice. Sauté onions and tomatoes with fresh thyme and coconut oil until thickened. Serve together.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spacing w:line="240" w:lineRule="auto" w:after="0" w:before="0"/>
        <w:ind w:right="0" w:left="0"/>
      </w:pPr>
      <w:r>
        <w:rPr>
          <w:rFonts w:ascii="Arial" w:hAnsi="Arial" w:cs="Arial" w:eastAsia="Arial"/>
          <w:color w:val="252525"/>
          <w:sz w:val="43"/>
        </w:rPr>
        <w:t>Thyme terpenes stimulate CB1 and CB2 receptors, reducing inflammation and enhancing mood. Coconut oil improves cannabinoid absorption.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- 118 -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Daytime Stimulation 5-Day Meal Plan ~ Day 5</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Day 5</w:t>
      </w:r>
    </w:p>
    <w:p>
      <w:pPr>
        <w:spacing w:line="240" w:lineRule="auto" w:after="0" w:before="0"/>
        <w:ind w:right="0" w:left="0"/>
        <w:jc w:val="center"/>
      </w:pPr>
      <w:r>
        <w:rPr>
          <w:rFonts w:ascii="Arial" w:hAnsi="Arial" w:cs="Arial" w:eastAsia="Arial"/>
          <w:b w:val="true"/>
          <w:color w:val="252525"/>
          <w:sz w:val="54"/>
        </w:rPr>
        <w:t>Guava &amp; Basil Smoothie with Groundnut Butter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84"/>
        </w:numPr>
        <w:spacing w:line="240" w:lineRule="auto" w:after="0" w:before="0"/>
        <w:ind w:right="0" w:left="0"/>
      </w:pPr>
      <w:r>
        <w:rPr>
          <w:rFonts w:ascii="Arial" w:hAnsi="Arial" w:cs="Arial" w:eastAsia="Arial"/>
          <w:color w:val="252525"/>
          <w:sz w:val="43"/>
        </w:rPr>
        <w:t>Fresh guava fruit or guava leaves</w:t>
      </w:r>
    </w:p>
    <w:p>
      <w:pPr>
        <w:numPr>
          <w:numId w:val="284"/>
        </w:numPr>
        <w:spacing w:line="240" w:lineRule="auto" w:after="0" w:before="0"/>
        <w:ind w:right="0" w:left="0"/>
      </w:pPr>
      <w:r>
        <w:rPr>
          <w:rFonts w:ascii="Arial" w:hAnsi="Arial" w:cs="Arial" w:eastAsia="Arial"/>
          <w:color w:val="252525"/>
          <w:sz w:val="43"/>
        </w:rPr>
        <w:t>Fresh basil leaves</w:t>
      </w:r>
    </w:p>
    <w:p>
      <w:pPr>
        <w:numPr>
          <w:numId w:val="284"/>
        </w:numPr>
        <w:spacing w:line="240" w:lineRule="auto" w:after="0" w:before="0"/>
        <w:ind w:right="0" w:left="0"/>
      </w:pPr>
      <w:r>
        <w:rPr>
          <w:rFonts w:ascii="Arial" w:hAnsi="Arial" w:cs="Arial" w:eastAsia="Arial"/>
          <w:color w:val="252525"/>
          <w:sz w:val="43"/>
        </w:rPr>
        <w:t>1 tbsp groundnut butter</w:t>
      </w:r>
    </w:p>
    <w:p>
      <w:pPr>
        <w:numPr>
          <w:numId w:val="284"/>
        </w:numPr>
        <w:spacing w:line="240" w:lineRule="auto" w:after="0" w:before="0"/>
        <w:ind w:right="0" w:left="0"/>
      </w:pPr>
      <w:r>
        <w:rPr>
          <w:rFonts w:ascii="Arial" w:hAnsi="Arial" w:cs="Arial" w:eastAsia="Arial"/>
          <w:color w:val="252525"/>
          <w:sz w:val="43"/>
        </w:rPr>
        <w:t>Water or coconut milk to blend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85"/>
        </w:numPr>
        <w:spacing w:line="240" w:lineRule="auto" w:after="0" w:before="0"/>
        <w:ind w:right="0" w:left="0"/>
      </w:pPr>
      <w:r>
        <w:rPr>
          <w:rFonts w:ascii="Arial" w:hAnsi="Arial" w:cs="Arial" w:eastAsia="Arial"/>
          <w:color w:val="252525"/>
          <w:sz w:val="43"/>
        </w:rPr>
        <w:t>Blend all ingredients until smooth. Serve fresh.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spacing w:line="240" w:lineRule="auto" w:after="0" w:before="0"/>
        <w:ind w:right="0" w:left="0"/>
      </w:pPr>
      <w:r>
        <w:rPr>
          <w:rFonts w:ascii="Arial" w:hAnsi="Arial" w:cs="Arial" w:eastAsia="Arial"/>
          <w:color w:val="252525"/>
          <w:sz w:val="43"/>
        </w:rPr>
        <w:t>This smoothie combines CB1 and CB2 supporting botanicals, healthy fats, and antioxidants, promoting daytime alertness and metabolic balance.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- 119 -</w:t>
      </w: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 5-Day Nightly Meal Plan ~ Day 1</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CB2-Supportive Night Meals</w:t>
      </w:r>
    </w:p>
    <w:p>
      <w:pPr>
        <w:spacing w:line="240" w:lineRule="auto" w:after="0" w:before="0"/>
        <w:ind w:right="0" w:left="0"/>
        <w:jc w:val="center"/>
      </w:pPr>
      <w:r>
        <w:rPr>
          <w:rFonts w:ascii="Arial" w:hAnsi="Arial" w:cs="Arial" w:eastAsia="Arial"/>
          <w:b w:val="true"/>
          <w:color w:val="252525"/>
          <w:sz w:val="59"/>
        </w:rPr>
        <w:t>5-Day Plan with Recipes &amp; Clinical Notes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1</w:t>
      </w:r>
    </w:p>
    <w:p>
      <w:pPr>
        <w:spacing w:line="240" w:lineRule="auto" w:after="0" w:before="0"/>
        <w:ind w:right="0" w:left="0"/>
        <w:jc w:val="center"/>
      </w:pPr>
      <w:r>
        <w:rPr>
          <w:rFonts w:ascii="Arial" w:hAnsi="Arial" w:cs="Arial" w:eastAsia="Arial"/>
          <w:b w:val="true"/>
          <w:color w:val="252525"/>
          <w:sz w:val="51"/>
        </w:rPr>
        <w:t xml:space="preserve">Turmeric &amp; Black Pepper Chicken Stew </w:t>
      </w:r>
    </w:p>
    <w:p>
      <w:pPr>
        <w:spacing w:line="240" w:lineRule="auto" w:after="0" w:before="0"/>
        <w:ind w:right="0" w:left="0"/>
        <w:jc w:val="center"/>
      </w:pPr>
      <w:r>
        <w:rPr>
          <w:rFonts w:ascii="Arial" w:hAnsi="Arial" w:cs="Arial" w:eastAsia="Arial"/>
          <w:b w:val="true"/>
          <w:color w:val="252525"/>
          <w:sz w:val="51"/>
        </w:rPr>
        <w:t>with Moringa Greens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86"/>
        </w:numPr>
        <w:spacing w:line="240" w:lineRule="auto" w:after="0" w:before="0"/>
        <w:ind w:right="0" w:left="0"/>
      </w:pPr>
      <w:r>
        <w:rPr>
          <w:rFonts w:ascii="Arial" w:hAnsi="Arial" w:cs="Arial" w:eastAsia="Arial"/>
          <w:color w:val="252525"/>
          <w:sz w:val="43"/>
        </w:rPr>
        <w:t>Free-range chicken pieces</w:t>
      </w:r>
    </w:p>
    <w:p>
      <w:pPr>
        <w:numPr>
          <w:numId w:val="286"/>
        </w:numPr>
        <w:spacing w:line="240" w:lineRule="auto" w:after="0" w:before="0"/>
        <w:ind w:right="0" w:left="0"/>
      </w:pPr>
      <w:r>
        <w:rPr>
          <w:rFonts w:ascii="Arial" w:hAnsi="Arial" w:cs="Arial" w:eastAsia="Arial"/>
          <w:color w:val="252525"/>
          <w:sz w:val="43"/>
        </w:rPr>
        <w:t>2 tbsp ground turmeric</w:t>
      </w:r>
    </w:p>
    <w:p>
      <w:pPr>
        <w:numPr>
          <w:numId w:val="286"/>
        </w:numPr>
        <w:spacing w:line="240" w:lineRule="auto" w:after="0" w:before="0"/>
        <w:ind w:right="0" w:left="0"/>
      </w:pPr>
      <w:r>
        <w:rPr>
          <w:rFonts w:ascii="Arial" w:hAnsi="Arial" w:cs="Arial" w:eastAsia="Arial"/>
          <w:color w:val="252525"/>
          <w:sz w:val="43"/>
        </w:rPr>
        <w:t>1 tsp freshly ground black pepper</w:t>
      </w:r>
    </w:p>
    <w:p>
      <w:pPr>
        <w:numPr>
          <w:numId w:val="286"/>
        </w:numPr>
        <w:spacing w:line="240" w:lineRule="auto" w:after="0" w:before="0"/>
        <w:ind w:right="0" w:left="0"/>
      </w:pPr>
      <w:r>
        <w:rPr>
          <w:rFonts w:ascii="Arial" w:hAnsi="Arial" w:cs="Arial" w:eastAsia="Arial"/>
          <w:color w:val="252525"/>
          <w:sz w:val="43"/>
        </w:rPr>
        <w:t>Garlic clove, 1 onion, and 1 tomato, chopped</w:t>
      </w:r>
    </w:p>
    <w:p>
      <w:pPr>
        <w:numPr>
          <w:numId w:val="286"/>
        </w:numPr>
        <w:spacing w:line="240" w:lineRule="auto" w:after="0" w:before="0"/>
        <w:ind w:right="0" w:left="0"/>
      </w:pPr>
      <w:r>
        <w:rPr>
          <w:rFonts w:ascii="Arial" w:hAnsi="Arial" w:cs="Arial" w:eastAsia="Arial"/>
          <w:color w:val="252525"/>
          <w:sz w:val="43"/>
        </w:rPr>
        <w:t>1tbsp coconut oil</w:t>
      </w:r>
    </w:p>
    <w:p>
      <w:pPr>
        <w:numPr>
          <w:numId w:val="286"/>
        </w:numPr>
        <w:spacing w:line="240" w:lineRule="auto" w:after="0" w:before="0"/>
        <w:ind w:right="0" w:left="0"/>
      </w:pPr>
      <w:r>
        <w:rPr>
          <w:rFonts w:ascii="Arial" w:hAnsi="Arial" w:cs="Arial" w:eastAsia="Arial"/>
          <w:color w:val="252525"/>
          <w:sz w:val="43"/>
        </w:rPr>
        <w:t>Handful of moringa or spinach leaves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87"/>
        </w:numPr>
        <w:spacing w:line="240" w:lineRule="auto" w:after="0" w:before="0"/>
        <w:ind w:right="0" w:left="0"/>
      </w:pPr>
      <w:r>
        <w:rPr>
          <w:rFonts w:ascii="Arial" w:hAnsi="Arial" w:cs="Arial" w:eastAsia="Arial"/>
          <w:color w:val="252525"/>
          <w:sz w:val="43"/>
        </w:rPr>
        <w:t xml:space="preserve">Sauté onion, garlic, and tomatoes in coconut oil. </w:t>
      </w:r>
    </w:p>
    <w:p>
      <w:pPr>
        <w:numPr>
          <w:numId w:val="287"/>
        </w:numPr>
        <w:spacing w:line="240" w:lineRule="auto" w:after="0" w:before="0"/>
        <w:ind w:right="0" w:left="0"/>
      </w:pPr>
      <w:r>
        <w:rPr>
          <w:rFonts w:ascii="Arial" w:hAnsi="Arial" w:cs="Arial" w:eastAsia="Arial"/>
          <w:color w:val="252525"/>
          <w:sz w:val="43"/>
        </w:rPr>
        <w:t xml:space="preserve">Add chicken, turmeric, and black pepper, then simmer until cooked. </w:t>
      </w:r>
    </w:p>
    <w:p>
      <w:pPr>
        <w:numPr>
          <w:numId w:val="287"/>
        </w:numPr>
        <w:spacing w:line="240" w:lineRule="auto" w:after="0" w:before="0"/>
        <w:ind w:right="0" w:left="0"/>
      </w:pPr>
      <w:r>
        <w:rPr>
          <w:rFonts w:ascii="Arial" w:hAnsi="Arial" w:cs="Arial" w:eastAsia="Arial"/>
          <w:color w:val="252525"/>
          <w:sz w:val="43"/>
        </w:rPr>
        <w:t>Stir in moringa leaves at the end.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Clinical Notes:</w:t>
      </w:r>
    </w:p>
    <w:p>
      <w:pPr>
        <w:spacing w:line="240" w:lineRule="auto" w:after="0" w:before="0"/>
        <w:ind w:right="0" w:left="0"/>
      </w:pPr>
      <w:r>
        <w:rPr>
          <w:rFonts w:ascii="Arial" w:hAnsi="Arial" w:cs="Arial" w:eastAsia="Arial"/>
          <w:color w:val="252525"/>
          <w:sz w:val="40"/>
        </w:rPr>
        <w:t>Turmeric and black pepper synergistically activate CB2 receptors to reduce inflammation and pain. Moringa provides antioxidants supporting immune resilience.</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- 120 -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 xml:space="preserve"> 5-Day Nightly Meal Plan ~ Day 2</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Day 2</w:t>
      </w:r>
    </w:p>
    <w:p>
      <w:pPr>
        <w:spacing w:line="240" w:lineRule="auto" w:after="0" w:before="0"/>
        <w:ind w:right="0" w:left="0"/>
        <w:jc w:val="center"/>
      </w:pPr>
      <w:r>
        <w:rPr>
          <w:rFonts w:ascii="Arial" w:hAnsi="Arial" w:cs="Arial" w:eastAsia="Arial"/>
          <w:b w:val="true"/>
          <w:color w:val="252525"/>
          <w:sz w:val="54"/>
        </w:rPr>
        <w:t>Okra &amp; Peanut Stew with Sadza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Recipe</w:t>
      </w:r>
    </w:p>
    <w:p>
      <w:pPr>
        <w:numPr>
          <w:numId w:val="288"/>
        </w:numPr>
        <w:spacing w:line="240" w:lineRule="auto" w:after="0" w:before="0"/>
        <w:ind w:right="0" w:left="0"/>
      </w:pPr>
      <w:r>
        <w:rPr>
          <w:rFonts w:ascii="Arial" w:hAnsi="Arial" w:cs="Arial" w:eastAsia="Arial"/>
          <w:color w:val="252525"/>
          <w:sz w:val="43"/>
        </w:rPr>
        <w:t>1 cup fesh okra, sliced</w:t>
      </w:r>
    </w:p>
    <w:p>
      <w:pPr>
        <w:numPr>
          <w:numId w:val="288"/>
        </w:numPr>
        <w:spacing w:line="240" w:lineRule="auto" w:after="0" w:before="0"/>
        <w:ind w:right="0" w:left="0"/>
      </w:pPr>
      <w:r>
        <w:rPr>
          <w:rFonts w:ascii="Arial" w:hAnsi="Arial" w:cs="Arial" w:eastAsia="Arial"/>
          <w:color w:val="252525"/>
          <w:sz w:val="43"/>
        </w:rPr>
        <w:t>2 tbsp roasted ground peanuts</w:t>
      </w:r>
    </w:p>
    <w:p>
      <w:pPr>
        <w:numPr>
          <w:numId w:val="288"/>
        </w:numPr>
        <w:spacing w:line="240" w:lineRule="auto" w:after="0" w:before="0"/>
        <w:ind w:right="0" w:left="0"/>
      </w:pPr>
      <w:r>
        <w:rPr>
          <w:rFonts w:ascii="Arial" w:hAnsi="Arial" w:cs="Arial" w:eastAsia="Arial"/>
          <w:color w:val="252525"/>
          <w:sz w:val="43"/>
        </w:rPr>
        <w:t>Onion, garlic clove, chopped</w:t>
      </w:r>
    </w:p>
    <w:p>
      <w:pPr>
        <w:numPr>
          <w:numId w:val="288"/>
        </w:numPr>
        <w:spacing w:line="240" w:lineRule="auto" w:after="0" w:before="0"/>
        <w:ind w:right="0" w:left="0"/>
      </w:pPr>
      <w:r>
        <w:rPr>
          <w:rFonts w:ascii="Arial" w:hAnsi="Arial" w:cs="Arial" w:eastAsia="Arial"/>
          <w:color w:val="252525"/>
          <w:sz w:val="43"/>
        </w:rPr>
        <w:t>smoked paprika, pinch of salt</w:t>
      </w:r>
    </w:p>
    <w:p>
      <w:pPr>
        <w:numPr>
          <w:numId w:val="288"/>
        </w:numPr>
        <w:spacing w:line="240" w:lineRule="auto" w:after="0" w:before="0"/>
        <w:ind w:right="0" w:left="0"/>
      </w:pPr>
      <w:r>
        <w:rPr>
          <w:rFonts w:ascii="Arial" w:hAnsi="Arial" w:cs="Arial" w:eastAsia="Arial"/>
          <w:color w:val="252525"/>
          <w:sz w:val="43"/>
        </w:rPr>
        <w:t>Cooked sadza (maize porridge)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89"/>
        </w:numPr>
        <w:spacing w:line="240" w:lineRule="auto" w:after="0" w:before="0"/>
        <w:ind w:right="0" w:left="0"/>
      </w:pPr>
      <w:r>
        <w:rPr>
          <w:rFonts w:ascii="Arial" w:hAnsi="Arial" w:cs="Arial" w:eastAsia="Arial"/>
          <w:color w:val="252525"/>
          <w:sz w:val="43"/>
        </w:rPr>
        <w:t>Sauté onion and garlic.</w:t>
      </w:r>
    </w:p>
    <w:p>
      <w:pPr>
        <w:numPr>
          <w:numId w:val="289"/>
        </w:numPr>
        <w:spacing w:line="240" w:lineRule="auto" w:after="0" w:before="0"/>
        <w:ind w:right="0" w:left="0"/>
      </w:pPr>
      <w:r>
        <w:rPr>
          <w:rFonts w:ascii="Arial" w:hAnsi="Arial" w:cs="Arial" w:eastAsia="Arial"/>
          <w:color w:val="252525"/>
          <w:sz w:val="43"/>
        </w:rPr>
        <w:t>Add okra and peanuts with water and spices, then simmer. Serve with sadza.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spacing w:line="240" w:lineRule="auto" w:after="0" w:before="0"/>
        <w:ind w:right="0" w:left="0"/>
      </w:pPr>
      <w:r>
        <w:rPr>
          <w:rFonts w:ascii="Arial" w:hAnsi="Arial" w:cs="Arial" w:eastAsia="Arial"/>
          <w:color w:val="252525"/>
          <w:sz w:val="43"/>
        </w:rPr>
        <w:t>Okra mucilage soothes the gut, supporting CB2-related immune modulation. Peanuts supply healthy fats for cannabinoid absorption.</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- 121 -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 xml:space="preserve"> 5-Day Nightly Meal Plan ~ Day 3</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3</w:t>
      </w:r>
    </w:p>
    <w:p>
      <w:pPr>
        <w:spacing w:line="240" w:lineRule="auto" w:after="0" w:before="0"/>
        <w:ind w:right="0" w:left="0"/>
        <w:jc w:val="center"/>
      </w:pPr>
      <w:r>
        <w:rPr>
          <w:rFonts w:ascii="Arial" w:hAnsi="Arial" w:cs="Arial" w:eastAsia="Arial"/>
          <w:b w:val="true"/>
          <w:color w:val="252525"/>
          <w:sz w:val="51"/>
        </w:rPr>
        <w:t xml:space="preserve">Baobab &amp; Tomato Braised Beef </w:t>
      </w:r>
    </w:p>
    <w:p>
      <w:pPr>
        <w:spacing w:line="240" w:lineRule="auto" w:after="0" w:before="0"/>
        <w:ind w:right="0" w:left="0"/>
        <w:jc w:val="center"/>
      </w:pPr>
      <w:r>
        <w:rPr>
          <w:rFonts w:ascii="Arial" w:hAnsi="Arial" w:cs="Arial" w:eastAsia="Arial"/>
          <w:b w:val="true"/>
          <w:color w:val="252525"/>
          <w:sz w:val="51"/>
        </w:rPr>
        <w:t>with Wild Greens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90"/>
        </w:numPr>
        <w:spacing w:line="240" w:lineRule="auto" w:after="0" w:before="0"/>
        <w:ind w:right="0" w:left="0"/>
      </w:pPr>
      <w:r>
        <w:rPr>
          <w:rFonts w:ascii="Arial" w:hAnsi="Arial" w:cs="Arial" w:eastAsia="Arial"/>
          <w:color w:val="252525"/>
          <w:sz w:val="43"/>
        </w:rPr>
        <w:t>1 cup, lean beef chunks</w:t>
      </w:r>
    </w:p>
    <w:p>
      <w:pPr>
        <w:numPr>
          <w:numId w:val="290"/>
        </w:numPr>
        <w:spacing w:line="240" w:lineRule="auto" w:after="0" w:before="0"/>
        <w:ind w:right="0" w:left="0"/>
      </w:pPr>
      <w:r>
        <w:rPr>
          <w:rFonts w:ascii="Arial" w:hAnsi="Arial" w:cs="Arial" w:eastAsia="Arial"/>
          <w:color w:val="252525"/>
          <w:sz w:val="43"/>
        </w:rPr>
        <w:t>1 cup diced tomatoes</w:t>
      </w:r>
    </w:p>
    <w:p>
      <w:pPr>
        <w:numPr>
          <w:numId w:val="290"/>
        </w:numPr>
        <w:spacing w:line="240" w:lineRule="auto" w:after="0" w:before="0"/>
        <w:ind w:right="0" w:left="0"/>
      </w:pPr>
      <w:r>
        <w:rPr>
          <w:rFonts w:ascii="Arial" w:hAnsi="Arial" w:cs="Arial" w:eastAsia="Arial"/>
          <w:color w:val="252525"/>
          <w:sz w:val="43"/>
        </w:rPr>
        <w:t>2 tbsp baobab powder</w:t>
      </w:r>
    </w:p>
    <w:p>
      <w:pPr>
        <w:numPr>
          <w:numId w:val="290"/>
        </w:numPr>
        <w:spacing w:line="240" w:lineRule="auto" w:after="0" w:before="0"/>
        <w:ind w:right="0" w:left="0"/>
      </w:pPr>
      <w:r>
        <w:rPr>
          <w:rFonts w:ascii="Arial" w:hAnsi="Arial" w:cs="Arial" w:eastAsia="Arial"/>
          <w:color w:val="252525"/>
          <w:sz w:val="43"/>
        </w:rPr>
        <w:t>1onion, garlic clove, and spices (rosemary, thyme, basil, oregano, turmeric, blackpepper)</w:t>
      </w:r>
    </w:p>
    <w:p>
      <w:pPr>
        <w:numPr>
          <w:numId w:val="290"/>
        </w:numPr>
        <w:spacing w:line="240" w:lineRule="auto" w:after="0" w:before="0"/>
        <w:ind w:right="0" w:left="0"/>
      </w:pPr>
      <w:r>
        <w:rPr>
          <w:rFonts w:ascii="Arial" w:hAnsi="Arial" w:cs="Arial" w:eastAsia="Arial"/>
          <w:color w:val="252525"/>
          <w:sz w:val="43"/>
        </w:rPr>
        <w:t>1 cup blackjack or muboora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91"/>
        </w:numPr>
        <w:spacing w:line="240" w:lineRule="auto" w:after="0" w:before="0"/>
        <w:ind w:right="0" w:left="0"/>
      </w:pPr>
      <w:r>
        <w:rPr>
          <w:rFonts w:ascii="Arial" w:hAnsi="Arial" w:cs="Arial" w:eastAsia="Arial"/>
          <w:color w:val="252525"/>
          <w:sz w:val="43"/>
        </w:rPr>
        <w:t>Brown beef with onion and garlic</w:t>
      </w:r>
    </w:p>
    <w:p>
      <w:pPr>
        <w:numPr>
          <w:numId w:val="291"/>
        </w:numPr>
        <w:spacing w:line="240" w:lineRule="auto" w:after="0" w:before="0"/>
        <w:ind w:right="0" w:left="0"/>
      </w:pPr>
      <w:r>
        <w:rPr>
          <w:rFonts w:ascii="Arial" w:hAnsi="Arial" w:cs="Arial" w:eastAsia="Arial"/>
          <w:color w:val="252525"/>
          <w:sz w:val="43"/>
        </w:rPr>
        <w:t xml:space="preserve">Add tomatoes and baobab, simmer until tender. </w:t>
      </w:r>
    </w:p>
    <w:p>
      <w:pPr>
        <w:numPr>
          <w:numId w:val="291"/>
        </w:numPr>
        <w:spacing w:line="240" w:lineRule="auto" w:after="0" w:before="0"/>
        <w:ind w:right="0" w:left="0"/>
      </w:pPr>
      <w:r>
        <w:rPr>
          <w:rFonts w:ascii="Arial" w:hAnsi="Arial" w:cs="Arial" w:eastAsia="Arial"/>
          <w:color w:val="252525"/>
          <w:sz w:val="43"/>
        </w:rPr>
        <w:t>Serve with steamed wild greens.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spacing w:line="240" w:lineRule="auto" w:after="0" w:before="0"/>
        <w:ind w:right="0" w:left="0"/>
      </w:pPr>
      <w:r>
        <w:rPr>
          <w:rFonts w:ascii="Arial" w:hAnsi="Arial" w:cs="Arial" w:eastAsia="Arial"/>
          <w:color w:val="252525"/>
          <w:sz w:val="43"/>
        </w:rPr>
        <w:t>Baobab adds prebiotic fiber and antioxidants, enhancing ECS gut-immune communication via CB2 receptors. Wild greens contribute polyphenols that modulate inflammation.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- 122 -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 xml:space="preserve"> 5-Day Nightly Meal Plan ~ Day 4</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Day 4</w:t>
      </w:r>
    </w:p>
    <w:p>
      <w:pPr>
        <w:spacing w:line="240" w:lineRule="auto" w:after="0" w:before="0"/>
        <w:ind w:right="0" w:left="0"/>
        <w:jc w:val="center"/>
      </w:pPr>
      <w:r>
        <w:rPr>
          <w:rFonts w:ascii="Arial" w:hAnsi="Arial" w:cs="Arial" w:eastAsia="Arial"/>
          <w:b w:val="true"/>
          <w:color w:val="252525"/>
          <w:sz w:val="54"/>
        </w:rPr>
        <w:t>Zumbani &amp; Clove Infused Fish Soup with Millet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Recipe</w:t>
      </w:r>
    </w:p>
    <w:p>
      <w:pPr>
        <w:numPr>
          <w:numId w:val="292"/>
        </w:numPr>
        <w:spacing w:line="240" w:lineRule="auto" w:after="0" w:before="0"/>
        <w:ind w:right="0" w:left="0"/>
      </w:pPr>
      <w:r>
        <w:rPr>
          <w:rFonts w:ascii="Arial" w:hAnsi="Arial" w:cs="Arial" w:eastAsia="Arial"/>
          <w:color w:val="252525"/>
          <w:sz w:val="43"/>
        </w:rPr>
        <w:t>Fresh fish</w:t>
      </w:r>
    </w:p>
    <w:p>
      <w:pPr>
        <w:numPr>
          <w:numId w:val="292"/>
        </w:numPr>
        <w:spacing w:line="240" w:lineRule="auto" w:after="0" w:before="0"/>
        <w:ind w:right="0" w:left="0"/>
      </w:pPr>
      <w:r>
        <w:rPr>
          <w:rFonts w:ascii="Arial" w:hAnsi="Arial" w:cs="Arial" w:eastAsia="Arial"/>
          <w:color w:val="252525"/>
          <w:sz w:val="43"/>
        </w:rPr>
        <w:t>Zumbani leaves and whole cloves</w:t>
      </w:r>
    </w:p>
    <w:p>
      <w:pPr>
        <w:numPr>
          <w:numId w:val="292"/>
        </w:numPr>
        <w:spacing w:line="240" w:lineRule="auto" w:after="0" w:before="0"/>
        <w:ind w:right="0" w:left="0"/>
      </w:pPr>
      <w:r>
        <w:rPr>
          <w:rFonts w:ascii="Arial" w:hAnsi="Arial" w:cs="Arial" w:eastAsia="Arial"/>
          <w:color w:val="252525"/>
          <w:sz w:val="43"/>
        </w:rPr>
        <w:t>1 cnion, 1 tomato, garlic clove</w:t>
      </w:r>
    </w:p>
    <w:p>
      <w:pPr>
        <w:numPr>
          <w:numId w:val="292"/>
        </w:numPr>
        <w:spacing w:line="240" w:lineRule="auto" w:after="0" w:before="0"/>
        <w:ind w:right="0" w:left="0"/>
      </w:pPr>
      <w:r>
        <w:rPr>
          <w:rFonts w:ascii="Arial" w:hAnsi="Arial" w:cs="Arial" w:eastAsia="Arial"/>
          <w:color w:val="252525"/>
          <w:sz w:val="43"/>
        </w:rPr>
        <w:t>Cooked millet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93"/>
        </w:numPr>
        <w:spacing w:line="240" w:lineRule="auto" w:after="0" w:before="0"/>
        <w:ind w:right="0" w:left="0"/>
      </w:pPr>
      <w:r>
        <w:rPr>
          <w:rFonts w:ascii="Arial" w:hAnsi="Arial" w:cs="Arial" w:eastAsia="Arial"/>
          <w:color w:val="252525"/>
          <w:sz w:val="43"/>
        </w:rPr>
        <w:t>Simmer fish with zumbani and clove-infused broth.</w:t>
      </w:r>
    </w:p>
    <w:p>
      <w:pPr>
        <w:numPr>
          <w:numId w:val="293"/>
        </w:numPr>
        <w:spacing w:line="240" w:lineRule="auto" w:after="0" w:before="0"/>
        <w:ind w:right="0" w:left="0"/>
      </w:pPr>
      <w:r>
        <w:rPr>
          <w:rFonts w:ascii="Arial" w:hAnsi="Arial" w:cs="Arial" w:eastAsia="Arial"/>
          <w:color w:val="252525"/>
          <w:sz w:val="43"/>
        </w:rPr>
        <w:t>Vegetables added towards the end. Serve with millet.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Clinical Notes </w:t>
      </w:r>
    </w:p>
    <w:p>
      <w:pPr>
        <w:spacing w:line="240" w:lineRule="auto" w:after="0" w:before="0"/>
        <w:ind w:right="0" w:left="0"/>
      </w:pPr>
      <w:r>
        <w:rPr>
          <w:rFonts w:ascii="Arial" w:hAnsi="Arial" w:cs="Arial" w:eastAsia="Arial"/>
          <w:color w:val="252525"/>
          <w:sz w:val="43"/>
        </w:rPr>
        <w:t>Zumbani and clove are rich in beta-caryophyllene, a selective CB2 agonist reducing inflammation and pain. Fish provides omega-3 fats supportive of ECS function.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- 123 -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40"/>
        </w:rPr>
        <w:t xml:space="preserve"> 5-Day Nightly Meal Plan ~ Day 5</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Day 5</w:t>
      </w:r>
    </w:p>
    <w:p>
      <w:pPr>
        <w:spacing w:line="240" w:lineRule="auto" w:after="0" w:before="0"/>
        <w:ind w:right="0" w:left="0"/>
        <w:jc w:val="center"/>
      </w:pPr>
      <w:r>
        <w:rPr>
          <w:rFonts w:ascii="Arial" w:hAnsi="Arial" w:cs="Arial" w:eastAsia="Arial"/>
          <w:b w:val="true"/>
          <w:color w:val="252525"/>
          <w:sz w:val="51"/>
        </w:rPr>
        <w:t xml:space="preserve">Sweet Potato &amp; Groundnut Stew </w:t>
      </w:r>
    </w:p>
    <w:p>
      <w:pPr>
        <w:spacing w:line="240" w:lineRule="auto" w:after="0" w:before="0"/>
        <w:ind w:right="0" w:left="0"/>
        <w:jc w:val="center"/>
      </w:pPr>
      <w:r>
        <w:rPr>
          <w:rFonts w:ascii="Arial" w:hAnsi="Arial" w:cs="Arial" w:eastAsia="Arial"/>
          <w:b w:val="true"/>
          <w:color w:val="252525"/>
          <w:sz w:val="51"/>
        </w:rPr>
        <w:t>with Baobab Sauce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294"/>
        </w:numPr>
        <w:spacing w:line="240" w:lineRule="auto" w:after="0" w:before="0"/>
        <w:ind w:right="0" w:left="0"/>
      </w:pPr>
      <w:r>
        <w:rPr>
          <w:rFonts w:ascii="Arial" w:hAnsi="Arial" w:cs="Arial" w:eastAsia="Arial"/>
          <w:color w:val="252525"/>
          <w:sz w:val="43"/>
        </w:rPr>
        <w:t>1 diced sweet potato</w:t>
      </w:r>
    </w:p>
    <w:p>
      <w:pPr>
        <w:numPr>
          <w:numId w:val="294"/>
        </w:numPr>
        <w:spacing w:line="240" w:lineRule="auto" w:after="0" w:before="0"/>
        <w:ind w:right="0" w:left="0"/>
      </w:pPr>
      <w:r>
        <w:rPr>
          <w:rFonts w:ascii="Arial" w:hAnsi="Arial" w:cs="Arial" w:eastAsia="Arial"/>
          <w:color w:val="252525"/>
          <w:sz w:val="43"/>
        </w:rPr>
        <w:t>2 tbsp groundnut paste</w:t>
      </w:r>
    </w:p>
    <w:p>
      <w:pPr>
        <w:numPr>
          <w:numId w:val="294"/>
        </w:numPr>
        <w:spacing w:line="240" w:lineRule="auto" w:after="0" w:before="0"/>
        <w:ind w:right="0" w:left="0"/>
      </w:pPr>
      <w:r>
        <w:rPr>
          <w:rFonts w:ascii="Arial" w:hAnsi="Arial" w:cs="Arial" w:eastAsia="Arial"/>
          <w:color w:val="252525"/>
          <w:sz w:val="43"/>
        </w:rPr>
        <w:t>1 onion, garlic clove, tomatoe, chopped</w:t>
      </w:r>
    </w:p>
    <w:p>
      <w:pPr>
        <w:numPr>
          <w:numId w:val="294"/>
        </w:numPr>
        <w:spacing w:line="240" w:lineRule="auto" w:after="0" w:before="0"/>
        <w:ind w:right="0" w:left="0"/>
      </w:pPr>
      <w:r>
        <w:rPr>
          <w:rFonts w:ascii="Arial" w:hAnsi="Arial" w:cs="Arial" w:eastAsia="Arial"/>
          <w:color w:val="252525"/>
          <w:sz w:val="43"/>
        </w:rPr>
        <w:t>2 tbsp baobab powder (stirred into sauce)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295"/>
        </w:numPr>
        <w:spacing w:line="240" w:lineRule="auto" w:after="0" w:before="0"/>
        <w:ind w:right="0" w:left="0"/>
      </w:pPr>
      <w:r>
        <w:rPr>
          <w:rFonts w:ascii="Arial" w:hAnsi="Arial" w:cs="Arial" w:eastAsia="Arial"/>
          <w:color w:val="252525"/>
          <w:sz w:val="43"/>
        </w:rPr>
        <w:t>Cook sweet potato with onion and garlic</w:t>
      </w:r>
    </w:p>
    <w:p>
      <w:pPr>
        <w:numPr>
          <w:numId w:val="295"/>
        </w:numPr>
        <w:spacing w:line="240" w:lineRule="auto" w:after="0" w:before="0"/>
        <w:ind w:right="0" w:left="0"/>
      </w:pPr>
      <w:r>
        <w:rPr>
          <w:rFonts w:ascii="Arial" w:hAnsi="Arial" w:cs="Arial" w:eastAsia="Arial"/>
          <w:color w:val="252525"/>
          <w:sz w:val="43"/>
        </w:rPr>
        <w:t>Add groundnut paste and tomatoes to create stew</w:t>
      </w:r>
    </w:p>
    <w:p>
      <w:pPr>
        <w:numPr>
          <w:numId w:val="295"/>
        </w:numPr>
        <w:spacing w:line="240" w:lineRule="auto" w:after="0" w:before="0"/>
        <w:ind w:right="0" w:left="0"/>
      </w:pPr>
      <w:r>
        <w:rPr>
          <w:rFonts w:ascii="Arial" w:hAnsi="Arial" w:cs="Arial" w:eastAsia="Arial"/>
          <w:color w:val="252525"/>
          <w:sz w:val="43"/>
        </w:rPr>
        <w:t>Finish with baobab powder.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spacing w:line="240" w:lineRule="auto" w:after="0" w:before="0"/>
        <w:ind w:right="0" w:left="0"/>
      </w:pPr>
      <w:r>
        <w:rPr>
          <w:rFonts w:ascii="Arial" w:hAnsi="Arial" w:cs="Arial" w:eastAsia="Arial"/>
          <w:color w:val="252525"/>
          <w:sz w:val="43"/>
        </w:rPr>
        <w:t>Sweet potato supplies resistant starch supporting gut microbiome and CB2 modulation. Groundnuts and baobab enhance fat-based cannabinoid absorption and anti-inflammatory signaling.</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- 124 -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Teas for Vagal Tone &amp; Receptors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 xml:space="preserve">Medicinal Teas for Vagal Tone </w:t>
      </w:r>
    </w:p>
    <w:p>
      <w:pPr>
        <w:spacing w:line="240" w:lineRule="auto" w:after="0" w:before="0"/>
        <w:ind w:right="0" w:left="0"/>
        <w:jc w:val="center"/>
      </w:pPr>
      <w:r>
        <w:rPr>
          <w:rFonts w:ascii="Arial" w:hAnsi="Arial" w:cs="Arial" w:eastAsia="Arial"/>
          <w:b w:val="true"/>
          <w:color w:val="252525"/>
          <w:sz w:val="59"/>
        </w:rPr>
        <w:t>&amp; Receptor Function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The vagus nerve serves as a crucial communication pathway between the gut, brain, and immune system. Optimizing vagal tone enhances parasympathetic nervous system activity, which positively influences the endocannabinoid system (ECS) and its receptors (CB1 and CB2). Herbal teas offer a gentle and effective means to support vagal tone and ECS receptor function through their bioactive compounds.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Sleep Teas</w:t>
      </w:r>
    </w:p>
    <w:p>
      <w:pPr>
        <w:spacing w:line="240" w:lineRule="auto" w:after="0" w:before="0"/>
        <w:ind w:right="0" w:left="0"/>
      </w:pPr>
      <w:r>
        <w:rPr>
          <w:rFonts w:ascii="Arial" w:hAnsi="Arial" w:cs="Arial" w:eastAsia="Arial"/>
          <w:color w:val="252525"/>
          <w:sz w:val="43"/>
        </w:rPr>
        <w:t>Herbal blends designed to calm the nervous system, reduce inflammation, and promote restorative sleep primarily by supporting CB2 receptor activation and parasympathetic balance. Common ingredients include:</w:t>
      </w:r>
    </w:p>
    <w:p>
      <w:pPr>
        <w:spacing w:line="270" w:lineRule="auto" w:after="0" w:before="0"/>
        <w:ind w:right="0" w:left="0"/>
        <w:rPr>
          <w:rFonts w:ascii="Arial" w:hAnsi="Arial" w:cs="Arial"/>
          <w:sz w:val="43"/>
        </w:rPr>
      </w:pPr>
      <w:r/>
    </w:p>
    <w:p>
      <w:pPr>
        <w:numPr>
          <w:numId w:val="296"/>
        </w:numPr>
        <w:spacing w:line="240" w:lineRule="auto" w:after="0" w:before="0"/>
        <w:ind w:right="0" w:left="0"/>
      </w:pPr>
      <w:r>
        <w:rPr>
          <w:rFonts w:ascii="Arial" w:hAnsi="Arial" w:cs="Arial" w:eastAsia="Arial"/>
          <w:b w:val="true"/>
          <w:color w:val="252525"/>
          <w:sz w:val="40"/>
        </w:rPr>
        <w:t>Zumbani (Lippia javanica):</w:t>
      </w:r>
      <w:r>
        <w:rPr>
          <w:rFonts w:ascii="Arial" w:hAnsi="Arial" w:cs="Arial" w:eastAsia="Arial"/>
          <w:color w:val="252525"/>
          <w:sz w:val="40"/>
        </w:rPr>
        <w:t xml:space="preserve"> Contains beta-caryophyllene and other terpenes that activate CB2 receptors, aiding anti-inflammatory and analgesic effects.</w:t>
      </w:r>
    </w:p>
    <w:p>
      <w:pPr>
        <w:spacing w:line="270" w:lineRule="auto" w:after="0" w:before="0"/>
        <w:ind w:right="0" w:left="0"/>
        <w:rPr>
          <w:rFonts w:ascii="Arial" w:hAnsi="Arial" w:cs="Arial"/>
          <w:sz w:val="43"/>
        </w:rPr>
      </w:pPr>
      <w:r/>
    </w:p>
    <w:p>
      <w:pPr>
        <w:numPr>
          <w:numId w:val="297"/>
        </w:numPr>
        <w:spacing w:line="240" w:lineRule="auto" w:after="0" w:before="0"/>
        <w:ind w:right="0" w:left="0"/>
      </w:pPr>
      <w:r>
        <w:rPr>
          <w:rFonts w:ascii="Arial" w:hAnsi="Arial" w:cs="Arial" w:eastAsia="Arial"/>
          <w:b w:val="true"/>
          <w:color w:val="252525"/>
          <w:sz w:val="40"/>
        </w:rPr>
        <w:t>Chamomile:</w:t>
      </w:r>
      <w:r>
        <w:rPr>
          <w:rFonts w:ascii="Arial" w:hAnsi="Arial" w:cs="Arial" w:eastAsia="Arial"/>
          <w:color w:val="252525"/>
          <w:sz w:val="40"/>
        </w:rPr>
        <w:t xml:space="preserve"> Acts as a mild sedative with calming effects on the nervous system.</w:t>
      </w:r>
    </w:p>
    <w:p>
      <w:pPr>
        <w:spacing w:line="270" w:lineRule="auto" w:after="0" w:before="0"/>
        <w:ind w:right="0" w:left="0"/>
        <w:rPr>
          <w:rFonts w:ascii="Arial" w:hAnsi="Arial" w:cs="Arial"/>
          <w:sz w:val="43"/>
        </w:rPr>
      </w:pPr>
      <w:r/>
    </w:p>
    <w:p>
      <w:pPr>
        <w:numPr>
          <w:numId w:val="298"/>
        </w:numPr>
        <w:spacing w:line="240" w:lineRule="auto" w:after="0" w:before="0"/>
        <w:ind w:right="0" w:left="0"/>
      </w:pPr>
      <w:r>
        <w:rPr>
          <w:rFonts w:ascii="Arial" w:hAnsi="Arial" w:cs="Arial" w:eastAsia="Arial"/>
          <w:b w:val="true"/>
          <w:color w:val="252525"/>
          <w:sz w:val="40"/>
        </w:rPr>
        <w:t>Valerian root:</w:t>
      </w:r>
      <w:r>
        <w:rPr>
          <w:rFonts w:ascii="Arial" w:hAnsi="Arial" w:cs="Arial" w:eastAsia="Arial"/>
          <w:color w:val="252525"/>
          <w:sz w:val="40"/>
        </w:rPr>
        <w:t xml:space="preserve"> Enhances GABAergic transmission, helping reduce anxiety and promote deep sleep.</w:t>
      </w:r>
    </w:p>
    <w:p>
      <w:pPr>
        <w:spacing w:line="270" w:lineRule="auto" w:after="0" w:before="0"/>
        <w:ind w:right="0" w:left="0"/>
        <w:jc w:val="right"/>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- 125 -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Teas for Vagal Tone &amp; Receptors </w:t>
      </w:r>
    </w:p>
    <w:p>
      <w:pPr>
        <w:spacing w:line="270" w:lineRule="auto" w:after="0" w:before="0"/>
        <w:ind w:right="0" w:left="0"/>
        <w:jc w:val="right"/>
        <w:rPr>
          <w:rFonts w:ascii="Arial" w:hAnsi="Arial" w:cs="Arial"/>
          <w:sz w:val="54"/>
        </w:rPr>
      </w:pPr>
      <w:r/>
    </w:p>
    <w:p>
      <w:pPr>
        <w:spacing w:line="240" w:lineRule="auto" w:after="0" w:before="0"/>
        <w:ind w:right="0" w:left="0"/>
      </w:pPr>
      <w:r>
        <w:rPr>
          <w:rFonts w:ascii="Arial" w:hAnsi="Arial" w:cs="Arial" w:eastAsia="Arial"/>
          <w:b w:val="true"/>
          <w:color w:val="252525"/>
          <w:sz w:val="51"/>
        </w:rPr>
        <w:t>Hunger Reset Teas</w:t>
      </w:r>
    </w:p>
    <w:p>
      <w:pPr>
        <w:spacing w:line="240" w:lineRule="auto" w:after="0" w:before="0"/>
        <w:ind w:right="0" w:left="0"/>
      </w:pPr>
      <w:r>
        <w:rPr>
          <w:rFonts w:ascii="Arial" w:hAnsi="Arial" w:cs="Arial" w:eastAsia="Arial"/>
          <w:color w:val="252525"/>
          <w:sz w:val="40"/>
        </w:rPr>
        <w:t>These teas help regulate appetite and metabolic signaling by modulating CB1 receptor activity and balancing blood sugar levels. Typical herbs include:</w:t>
      </w:r>
    </w:p>
    <w:p>
      <w:pPr>
        <w:spacing w:line="270" w:lineRule="auto" w:after="0" w:before="0"/>
        <w:ind w:right="0" w:left="0"/>
        <w:rPr>
          <w:rFonts w:ascii="Arial" w:hAnsi="Arial" w:cs="Arial"/>
          <w:sz w:val="43"/>
        </w:rPr>
      </w:pPr>
      <w:r/>
    </w:p>
    <w:p>
      <w:pPr>
        <w:numPr>
          <w:numId w:val="299"/>
        </w:numPr>
        <w:spacing w:line="240" w:lineRule="auto" w:after="0" w:before="0"/>
        <w:ind w:right="0" w:left="0"/>
      </w:pPr>
      <w:r>
        <w:rPr>
          <w:rFonts w:ascii="Arial" w:hAnsi="Arial" w:cs="Arial" w:eastAsia="Arial"/>
          <w:b w:val="true"/>
          <w:color w:val="252525"/>
          <w:sz w:val="40"/>
        </w:rPr>
        <w:t>Guava leaf:</w:t>
      </w:r>
      <w:r>
        <w:rPr>
          <w:rFonts w:ascii="Arial" w:hAnsi="Arial" w:cs="Arial" w:eastAsia="Arial"/>
          <w:color w:val="252525"/>
          <w:sz w:val="40"/>
        </w:rPr>
        <w:t xml:space="preserve"> Contains alkylamides that support ECS receptor signaling and reduce insulin resistance.</w:t>
      </w:r>
    </w:p>
    <w:p>
      <w:pPr>
        <w:numPr>
          <w:numId w:val="299"/>
        </w:numPr>
        <w:spacing w:line="240" w:lineRule="auto" w:after="0" w:before="0"/>
        <w:ind w:right="0" w:left="0"/>
      </w:pPr>
      <w:r>
        <w:rPr>
          <w:rFonts w:ascii="Arial" w:hAnsi="Arial" w:cs="Arial" w:eastAsia="Arial"/>
          <w:b w:val="true"/>
          <w:color w:val="252525"/>
          <w:sz w:val="40"/>
        </w:rPr>
        <w:t>Lemongrass:</w:t>
      </w:r>
      <w:r>
        <w:rPr>
          <w:rFonts w:ascii="Arial" w:hAnsi="Arial" w:cs="Arial" w:eastAsia="Arial"/>
          <w:color w:val="252525"/>
          <w:sz w:val="40"/>
        </w:rPr>
        <w:t xml:space="preserve"> Provides aromatic compounds that stimulate digestion and vagal tone.</w:t>
      </w:r>
    </w:p>
    <w:p>
      <w:pPr>
        <w:numPr>
          <w:numId w:val="299"/>
        </w:numPr>
        <w:spacing w:line="240" w:lineRule="auto" w:after="0" w:before="0"/>
        <w:ind w:right="0" w:left="0"/>
      </w:pPr>
      <w:r>
        <w:rPr>
          <w:rFonts w:ascii="Arial" w:hAnsi="Arial" w:cs="Arial" w:eastAsia="Arial"/>
          <w:b w:val="true"/>
          <w:color w:val="252525"/>
          <w:sz w:val="40"/>
        </w:rPr>
        <w:t>Basil:</w:t>
      </w:r>
      <w:r>
        <w:rPr>
          <w:rFonts w:ascii="Arial" w:hAnsi="Arial" w:cs="Arial" w:eastAsia="Arial"/>
          <w:color w:val="252525"/>
          <w:sz w:val="40"/>
        </w:rPr>
        <w:t xml:space="preserve"> Rich in eugenol and linalool, which promote CB1 activation and mood stabilization.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ECS Detox Infusions</w:t>
      </w:r>
    </w:p>
    <w:p>
      <w:pPr>
        <w:spacing w:line="240" w:lineRule="auto" w:after="0" w:before="0"/>
        <w:ind w:right="0" w:left="0"/>
      </w:pPr>
      <w:r>
        <w:rPr>
          <w:rFonts w:ascii="Arial" w:hAnsi="Arial" w:cs="Arial" w:eastAsia="Arial"/>
          <w:color w:val="252525"/>
          <w:sz w:val="40"/>
        </w:rPr>
        <w:t>Herbal infusions focused on reducing systemic inflammation, supporting liver detoxification, and fostering a healthy gut microbiome, thereby indirectly enhancing ECS balance. Notable ingredients include:</w:t>
      </w:r>
    </w:p>
    <w:p>
      <w:pPr>
        <w:spacing w:line="270" w:lineRule="auto" w:after="0" w:before="0"/>
        <w:ind w:right="0" w:left="0"/>
        <w:rPr>
          <w:rFonts w:ascii="Arial" w:hAnsi="Arial" w:cs="Arial"/>
          <w:sz w:val="43"/>
        </w:rPr>
      </w:pPr>
      <w:r/>
    </w:p>
    <w:p>
      <w:pPr>
        <w:numPr>
          <w:numId w:val="300"/>
        </w:numPr>
        <w:spacing w:line="240" w:lineRule="auto" w:after="0" w:before="0"/>
        <w:ind w:right="0" w:left="0"/>
      </w:pPr>
      <w:r>
        <w:rPr>
          <w:rFonts w:ascii="Arial" w:hAnsi="Arial" w:cs="Arial" w:eastAsia="Arial"/>
          <w:b w:val="true"/>
          <w:color w:val="252525"/>
          <w:sz w:val="40"/>
        </w:rPr>
        <w:t>Turmeric:</w:t>
      </w:r>
      <w:r>
        <w:rPr>
          <w:rFonts w:ascii="Arial" w:hAnsi="Arial" w:cs="Arial" w:eastAsia="Arial"/>
          <w:color w:val="252525"/>
          <w:sz w:val="40"/>
        </w:rPr>
        <w:t xml:space="preserve"> Curcumin supports CB2 receptor activation and has powerful anti-inflammatory properties.</w:t>
      </w:r>
    </w:p>
    <w:p>
      <w:pPr>
        <w:spacing w:line="270" w:lineRule="auto" w:after="0" w:before="0"/>
        <w:ind w:right="0" w:left="0"/>
        <w:rPr>
          <w:rFonts w:ascii="Arial" w:hAnsi="Arial" w:cs="Arial"/>
          <w:sz w:val="40"/>
        </w:rPr>
      </w:pPr>
      <w:r/>
    </w:p>
    <w:p>
      <w:pPr>
        <w:numPr>
          <w:numId w:val="301"/>
        </w:numPr>
        <w:spacing w:line="240" w:lineRule="auto" w:after="0" w:before="0"/>
        <w:ind w:right="0" w:left="0"/>
      </w:pPr>
      <w:r>
        <w:rPr>
          <w:rFonts w:ascii="Arial" w:hAnsi="Arial" w:cs="Arial" w:eastAsia="Arial"/>
          <w:b w:val="true"/>
          <w:color w:val="252525"/>
          <w:sz w:val="40"/>
        </w:rPr>
        <w:t>Ginger:</w:t>
      </w:r>
      <w:r>
        <w:rPr>
          <w:rFonts w:ascii="Arial" w:hAnsi="Arial" w:cs="Arial" w:eastAsia="Arial"/>
          <w:color w:val="252525"/>
          <w:sz w:val="40"/>
        </w:rPr>
        <w:t xml:space="preserve"> Promotes circulation and reduces inflammatory cytokines affecting ECS function.</w:t>
      </w:r>
    </w:p>
    <w:p>
      <w:pPr>
        <w:spacing w:line="270" w:lineRule="auto" w:after="0" w:before="0"/>
        <w:ind w:right="0" w:left="0"/>
        <w:rPr>
          <w:rFonts w:ascii="Arial" w:hAnsi="Arial" w:cs="Arial"/>
          <w:sz w:val="40"/>
        </w:rPr>
      </w:pPr>
      <w:r/>
    </w:p>
    <w:p>
      <w:pPr>
        <w:numPr>
          <w:numId w:val="302"/>
        </w:numPr>
        <w:spacing w:line="240" w:lineRule="auto" w:after="0" w:before="0"/>
        <w:ind w:right="0" w:left="0"/>
      </w:pPr>
      <w:r>
        <w:rPr>
          <w:rFonts w:ascii="Arial" w:hAnsi="Arial" w:cs="Arial" w:eastAsia="Arial"/>
          <w:b w:val="true"/>
          <w:color w:val="252525"/>
          <w:sz w:val="40"/>
        </w:rPr>
        <w:t>Baobab:</w:t>
      </w:r>
      <w:r>
        <w:rPr>
          <w:rFonts w:ascii="Arial" w:hAnsi="Arial" w:cs="Arial" w:eastAsia="Arial"/>
          <w:color w:val="252525"/>
          <w:sz w:val="40"/>
        </w:rPr>
        <w:t xml:space="preserve"> A source of prebiotic fiber aiding gut flora that communicate with ECS pathways.</w:t>
      </w:r>
    </w:p>
    <w:p>
      <w:pPr>
        <w:spacing w:line="270" w:lineRule="auto" w:after="0" w:before="0"/>
        <w:ind w:right="0" w:left="0"/>
        <w:rPr>
          <w:rFonts w:ascii="Arial" w:hAnsi="Arial" w:cs="Arial"/>
          <w:sz w:val="40"/>
        </w:rPr>
      </w:pPr>
      <w:r/>
    </w:p>
    <w:p>
      <w:pPr>
        <w:numPr>
          <w:numId w:val="303"/>
        </w:numPr>
        <w:spacing w:line="240" w:lineRule="auto" w:after="0" w:before="0"/>
        <w:ind w:right="0" w:left="0"/>
      </w:pPr>
      <w:r>
        <w:rPr>
          <w:rFonts w:ascii="Arial" w:hAnsi="Arial" w:cs="Arial" w:eastAsia="Arial"/>
          <w:b w:val="true"/>
          <w:color w:val="252525"/>
          <w:sz w:val="40"/>
        </w:rPr>
        <w:t>Roselle (Hibiscus):</w:t>
      </w:r>
      <w:r>
        <w:rPr>
          <w:rFonts w:ascii="Arial" w:hAnsi="Arial" w:cs="Arial" w:eastAsia="Arial"/>
          <w:color w:val="252525"/>
          <w:sz w:val="40"/>
        </w:rPr>
        <w:t xml:space="preserve"> Contains antioxidants that protect ECS receptors from oxidative stress.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- 126 -</w:t>
      </w:r>
    </w:p>
    <w:p>
      <w:pPr>
        <w:pageBreakBefore w:val="true"/>
        <w:spacing w:line="240" w:lineRule="auto" w:after="0" w:before="0"/>
        <w:ind w:right="0" w:left="0"/>
      </w:pP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Regular consumption of these medicinal teas supports sleep quality, emotional balance, appetite regulation, and systemic detoxification by promoting optimal vagal tone and ECS receptor function. Incorporating them into daily routines provides a synergistic boost to cannabinoid therapies and whole-body wellness.</w:t>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- 127 -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Beyond Food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 xml:space="preserve">ECS Enhancement Beyond Food: </w:t>
      </w:r>
    </w:p>
    <w:p>
      <w:pPr>
        <w:spacing w:line="240" w:lineRule="auto" w:after="0" w:before="0"/>
        <w:ind w:right="0" w:left="0"/>
        <w:jc w:val="center"/>
      </w:pPr>
      <w:r>
        <w:rPr>
          <w:rFonts w:ascii="Arial" w:hAnsi="Arial" w:cs="Arial" w:eastAsia="Arial"/>
          <w:b w:val="true"/>
          <w:color w:val="252525"/>
          <w:sz w:val="51"/>
        </w:rPr>
        <w:t>Holistic Practices to Boost Endocannabinoid Health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While nutrition forms the foundation for endocannabinoid system (ECS) support, integrating holistic lifestyle practices can profoundly enhance ECS function, improve receptor sensitivity, and promote whole-body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Qigong</w:t>
      </w:r>
    </w:p>
    <w:p>
      <w:pPr>
        <w:spacing w:line="240" w:lineRule="auto" w:after="0" w:before="0"/>
        <w:ind w:right="0" w:left="0"/>
      </w:pPr>
      <w:r>
        <w:rPr>
          <w:rFonts w:ascii="Arial" w:hAnsi="Arial" w:cs="Arial" w:eastAsia="Arial"/>
          <w:color w:val="252525"/>
          <w:sz w:val="43"/>
        </w:rPr>
        <w:t>An ancient movement and breathing practice, Qigong improves circulation, reduces stress, and stimulates parasympathetic nervous system activity. Its gentle, rhythmic motions encourage the release of endocannabinoids and optimize ECS receptor signaling, aiding pain relief, inflammation reduction, and emotional regulation.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Touch Therapies</w:t>
      </w:r>
    </w:p>
    <w:p>
      <w:pPr>
        <w:spacing w:line="240" w:lineRule="auto" w:after="0" w:before="0"/>
        <w:ind w:right="0" w:left="0"/>
      </w:pPr>
      <w:r>
        <w:rPr>
          <w:rFonts w:ascii="Arial" w:hAnsi="Arial" w:cs="Arial" w:eastAsia="Arial"/>
          <w:color w:val="252525"/>
          <w:sz w:val="43"/>
        </w:rPr>
        <w:t>Therapies such as therapeutic massage, acupressure, and thermal stone massage activate skin mechanoreceptors connected to the ECS. These tactile stimulations can increase endocannabinoid production, modulate pain pathways, and reduce inflammatory responses, offering natural relief for chronic pain and muscle tension.</w:t>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- 128 -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Beyond Food </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51"/>
        </w:rPr>
        <w:t>Deep Breathing</w:t>
      </w:r>
    </w:p>
    <w:p>
      <w:pPr>
        <w:spacing w:line="240" w:lineRule="auto" w:after="0" w:before="0"/>
        <w:ind w:right="0" w:left="0"/>
      </w:pPr>
      <w:r>
        <w:rPr>
          <w:rFonts w:ascii="Arial" w:hAnsi="Arial" w:cs="Arial" w:eastAsia="Arial"/>
          <w:color w:val="252525"/>
          <w:sz w:val="43"/>
        </w:rPr>
        <w:t>Slow, mindful breathing exercises stimulate the vagus nerve, which in turn supports ECS tone by enhancing parasympathetic nervous system dominance. This practice helps regulate stress hormones, improve mood, and lower systemic inflammation, strengthening cannabinoid receptor function.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51"/>
        </w:rPr>
        <w:t>Spiritual Focus and Meditation</w:t>
      </w:r>
    </w:p>
    <w:p>
      <w:pPr>
        <w:spacing w:line="240" w:lineRule="auto" w:after="0" w:before="0"/>
        <w:ind w:right="0" w:left="0"/>
      </w:pPr>
      <w:r>
        <w:rPr>
          <w:rFonts w:ascii="Arial" w:hAnsi="Arial" w:cs="Arial" w:eastAsia="Arial"/>
          <w:color w:val="252525"/>
          <w:sz w:val="43"/>
        </w:rPr>
        <w:t>Engaging in meditation, prayer, or spiritual contemplation fosters emotional resilience and neuroendocrine balance. Such mental states influence ECS signaling pathways linked to mood, anxiety, and stress, further supporting mental health and systemic well-being.</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3"/>
        </w:rPr>
        <w:t>By combining these mind-body therapies with ECS-supportive foods and medicinal teas, patients can cultivate a comprehensive healing environment. This integrated approach helps restore ECS balance, reduce chronic disease symptoms, and enhance quality of life.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- 129 -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center"/>
        <w:rPr>
          <w:rFonts w:ascii="Arial" w:hAnsi="Arial" w:cs="Arial"/>
          <w:sz w:val="51"/>
        </w:rPr>
      </w:pPr>
      <w:r/>
    </w:p>
    <w:p>
      <w:pPr>
        <w:spacing w:line="240" w:lineRule="auto" w:after="0" w:before="0"/>
        <w:ind w:right="0" w:left="0"/>
        <w:jc w:val="center"/>
      </w:pPr>
      <w:r>
        <w:rPr>
          <w:rFonts w:ascii="Arial" w:hAnsi="Arial" w:cs="Arial" w:eastAsia="Arial"/>
          <w:b w:val="true"/>
          <w:color w:val="252525"/>
          <w:sz w:val="80"/>
        </w:rPr>
        <w:t>ECS-Linked Therapeutic Sections</w:t>
      </w:r>
    </w:p>
    <w:p>
      <w:pPr>
        <w:spacing w:line="240" w:lineRule="auto" w:after="0" w:before="0"/>
        <w:ind w:right="0" w:left="0"/>
        <w:jc w:val="center"/>
      </w:pPr>
      <w:r>
        <w:rPr>
          <w:rFonts w:ascii="Arial" w:hAnsi="Arial" w:cs="Arial" w:eastAsia="Arial"/>
          <w:b w:val="true"/>
          <w:color w:val="252525"/>
          <w:sz w:val="43"/>
        </w:rPr>
        <w:t>Foods, Recipes and Clinical Notes for Specific Conditions</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9"/>
        </w:rPr>
        <w:t>FOODS AND RECIPIES FOR DIABETICS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Goals of Diabetes Meal Planning</w:t>
      </w:r>
    </w:p>
    <w:p>
      <w:pPr>
        <w:spacing w:line="270" w:lineRule="auto" w:after="0" w:before="0"/>
        <w:ind w:right="0" w:left="0"/>
        <w:jc w:val="center"/>
        <w:rPr>
          <w:rFonts w:ascii="Arial" w:hAnsi="Arial" w:cs="Arial"/>
          <w:sz w:val="43"/>
        </w:rPr>
      </w:pPr>
      <w:r/>
    </w:p>
    <w:p>
      <w:pPr>
        <w:numPr>
          <w:numId w:val="304"/>
        </w:numPr>
        <w:spacing w:line="240" w:lineRule="auto" w:after="0" w:before="0"/>
        <w:ind w:right="0" w:left="0"/>
      </w:pPr>
      <w:r>
        <w:rPr>
          <w:rFonts w:ascii="Arial" w:hAnsi="Arial" w:cs="Arial" w:eastAsia="Arial"/>
          <w:color w:val="252525"/>
          <w:sz w:val="43"/>
        </w:rPr>
        <w:t xml:space="preserve">Stabilize blood glucose </w:t>
      </w:r>
      <w:r>
        <w:rPr>
          <w:rFonts w:ascii="Arial" w:hAnsi="Arial" w:cs="Arial" w:eastAsia="Arial"/>
          <w:color w:val="252525"/>
          <w:sz w:val="43"/>
        </w:rPr>
        <w:t>with low glycemic, high-fiber foods and antidiabetic teas</w:t>
      </w:r>
    </w:p>
    <w:p>
      <w:pPr>
        <w:spacing w:line="270" w:lineRule="auto" w:after="0" w:before="0"/>
        <w:ind w:right="0" w:left="0"/>
        <w:rPr>
          <w:rFonts w:ascii="Arial" w:hAnsi="Arial" w:cs="Arial"/>
          <w:sz w:val="43"/>
        </w:rPr>
      </w:pPr>
      <w:r/>
    </w:p>
    <w:p>
      <w:pPr>
        <w:numPr>
          <w:numId w:val="305"/>
        </w:numPr>
        <w:spacing w:line="240" w:lineRule="auto" w:after="0" w:before="0"/>
        <w:ind w:right="0" w:left="0"/>
      </w:pPr>
      <w:r>
        <w:rPr>
          <w:rFonts w:ascii="Arial" w:hAnsi="Arial" w:cs="Arial" w:eastAsia="Arial"/>
          <w:color w:val="252525"/>
          <w:sz w:val="43"/>
        </w:rPr>
        <w:t>Support CB receptor function to reduce inflammation and improve insulin sensitivity</w:t>
      </w:r>
    </w:p>
    <w:p>
      <w:pPr>
        <w:spacing w:line="270" w:lineRule="auto" w:after="0" w:before="0"/>
        <w:ind w:right="0" w:left="0"/>
        <w:rPr>
          <w:rFonts w:ascii="Arial" w:hAnsi="Arial" w:cs="Arial"/>
          <w:sz w:val="43"/>
        </w:rPr>
      </w:pPr>
      <w:r/>
    </w:p>
    <w:p>
      <w:pPr>
        <w:numPr>
          <w:numId w:val="306"/>
        </w:numPr>
        <w:spacing w:line="240" w:lineRule="auto" w:after="0" w:before="0"/>
        <w:ind w:right="0" w:left="0"/>
      </w:pPr>
      <w:r>
        <w:rPr>
          <w:rFonts w:ascii="Arial" w:hAnsi="Arial" w:cs="Arial" w:eastAsia="Arial"/>
          <w:color w:val="252525"/>
          <w:sz w:val="43"/>
        </w:rPr>
        <w:t>Incorporate healthy fats for enhanced bioactive absorbtion, and cannabinoid receptor repair / satiety</w:t>
      </w:r>
    </w:p>
    <w:p>
      <w:pPr>
        <w:spacing w:line="270" w:lineRule="auto" w:after="0" w:before="0"/>
        <w:ind w:right="0" w:left="0"/>
        <w:rPr>
          <w:rFonts w:ascii="Arial" w:hAnsi="Arial" w:cs="Arial"/>
          <w:sz w:val="43"/>
        </w:rPr>
      </w:pPr>
      <w:r/>
    </w:p>
    <w:p>
      <w:pPr>
        <w:numPr>
          <w:numId w:val="307"/>
        </w:numPr>
        <w:spacing w:line="240" w:lineRule="auto" w:after="0" w:before="0"/>
        <w:ind w:right="0" w:left="0"/>
      </w:pPr>
      <w:r>
        <w:rPr>
          <w:rFonts w:ascii="Arial" w:hAnsi="Arial" w:cs="Arial" w:eastAsia="Arial"/>
          <w:color w:val="252525"/>
          <w:sz w:val="43"/>
        </w:rPr>
        <w:t>Promote gut health with prebiotic-rich greens and probiotic fermented accom</w:t>
      </w:r>
      <w:r>
        <w:rPr>
          <w:rFonts w:ascii="Arial" w:hAnsi="Arial" w:cs="Arial" w:eastAsia="Arial"/>
          <w:color w:val="252525"/>
          <w:sz w:val="43"/>
        </w:rPr>
        <w:t>paniments</w:t>
      </w:r>
    </w:p>
    <w:p>
      <w:pPr>
        <w:spacing w:line="270" w:lineRule="auto" w:after="0" w:before="0"/>
        <w:ind w:right="0" w:left="0"/>
        <w:rPr>
          <w:rFonts w:ascii="Arial" w:hAnsi="Arial" w:cs="Arial"/>
          <w:sz w:val="43"/>
        </w:rPr>
      </w:pPr>
      <w:r/>
    </w:p>
    <w:p>
      <w:pPr>
        <w:numPr>
          <w:numId w:val="308"/>
        </w:numPr>
        <w:spacing w:line="240" w:lineRule="auto" w:after="0" w:before="0"/>
        <w:ind w:right="0" w:left="0"/>
      </w:pPr>
      <w:r>
        <w:rPr>
          <w:rFonts w:ascii="Arial" w:hAnsi="Arial" w:cs="Arial" w:eastAsia="Arial"/>
          <w:color w:val="252525"/>
          <w:sz w:val="43"/>
        </w:rPr>
        <w:t xml:space="preserve">Locally available ingredients </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- 130 -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4"/>
        </w:rPr>
        <w:t>Meal Components &amp; ECS Functional Roles</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Ingredient/Component | ECS Impact &amp; Clinical Benefit</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40"/>
        </w:rPr>
        <w:t>Millet (soaked/sprouted)</w:t>
      </w:r>
    </w:p>
    <w:p>
      <w:pPr>
        <w:spacing w:line="240" w:lineRule="auto" w:after="0" w:before="0"/>
        <w:ind w:right="0" w:left="0"/>
      </w:pPr>
      <w:r>
        <w:rPr>
          <w:rFonts w:ascii="Arial" w:hAnsi="Arial" w:cs="Arial" w:eastAsia="Arial"/>
          <w:color w:val="252525"/>
          <w:sz w:val="40"/>
        </w:rPr>
        <w:t>Slow-release carbs; minimizes blood sugar spikes; supports CB1 satiety signaling</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Moringa leaves</w:t>
      </w:r>
    </w:p>
    <w:p>
      <w:pPr>
        <w:spacing w:line="240" w:lineRule="auto" w:after="0" w:before="0"/>
        <w:ind w:right="0" w:left="0"/>
      </w:pPr>
      <w:r>
        <w:rPr>
          <w:rFonts w:ascii="Arial" w:hAnsi="Arial" w:cs="Arial" w:eastAsia="Arial"/>
          <w:color w:val="252525"/>
          <w:sz w:val="40"/>
        </w:rPr>
        <w:t>Anti-inflammatory; enhances CB2 immune modulation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Turmeric + Black Pepper</w:t>
      </w:r>
    </w:p>
    <w:p>
      <w:pPr>
        <w:spacing w:line="240" w:lineRule="auto" w:after="0" w:before="0"/>
        <w:ind w:right="0" w:left="0"/>
      </w:pPr>
      <w:r>
        <w:rPr>
          <w:rFonts w:ascii="Arial" w:hAnsi="Arial" w:cs="Arial" w:eastAsia="Arial"/>
          <w:color w:val="252525"/>
          <w:sz w:val="40"/>
        </w:rPr>
        <w:t>Potent CB2 activators; reduce oxidative stress and inflammation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Blackjack &amp; Pumpkin leaves</w:t>
      </w:r>
    </w:p>
    <w:p>
      <w:pPr>
        <w:spacing w:line="240" w:lineRule="auto" w:after="0" w:before="0"/>
        <w:ind w:right="0" w:left="0"/>
      </w:pPr>
      <w:r>
        <w:rPr>
          <w:rFonts w:ascii="Arial" w:hAnsi="Arial" w:cs="Arial" w:eastAsia="Arial"/>
          <w:color w:val="252525"/>
          <w:sz w:val="40"/>
        </w:rPr>
        <w:t>Rich in CB2-modulating flavonoids; improve gut barrier and glucose control</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Groundnut/Coconut Oil</w:t>
      </w:r>
    </w:p>
    <w:p>
      <w:pPr>
        <w:spacing w:line="240" w:lineRule="auto" w:after="0" w:before="0"/>
        <w:ind w:right="0" w:left="0"/>
      </w:pPr>
      <w:r>
        <w:rPr>
          <w:rFonts w:ascii="Arial" w:hAnsi="Arial" w:cs="Arial" w:eastAsia="Arial"/>
          <w:color w:val="252525"/>
          <w:sz w:val="40"/>
        </w:rPr>
        <w:t>Provide fat matrix needed for CB receptor repair and cannabinoid bioavailability</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Baobab powder</w:t>
      </w:r>
    </w:p>
    <w:p>
      <w:pPr>
        <w:spacing w:line="240" w:lineRule="auto" w:after="0" w:before="0"/>
        <w:ind w:right="0" w:left="0"/>
      </w:pPr>
      <w:r>
        <w:rPr>
          <w:rFonts w:ascii="Arial" w:hAnsi="Arial" w:cs="Arial" w:eastAsia="Arial"/>
          <w:color w:val="252525"/>
          <w:sz w:val="40"/>
        </w:rPr>
        <w:t>Prebiotic fiber supports ECS and gut microbiome communication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Okra</w:t>
      </w:r>
    </w:p>
    <w:p>
      <w:pPr>
        <w:spacing w:line="240" w:lineRule="auto" w:after="0" w:before="0"/>
        <w:ind w:right="0" w:left="0"/>
      </w:pPr>
      <w:r>
        <w:rPr>
          <w:rFonts w:ascii="Arial" w:hAnsi="Arial" w:cs="Arial" w:eastAsia="Arial"/>
          <w:color w:val="252525"/>
          <w:sz w:val="40"/>
        </w:rPr>
        <w:t>Gut-soothing mucilage; helps regulate postprandial glucose</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Lean Protein (Tilapia)</w:t>
      </w:r>
    </w:p>
    <w:p>
      <w:pPr>
        <w:spacing w:line="240" w:lineRule="auto" w:after="0" w:before="0"/>
        <w:ind w:right="0" w:left="0"/>
      </w:pPr>
      <w:r>
        <w:rPr>
          <w:rFonts w:ascii="Arial" w:hAnsi="Arial" w:cs="Arial" w:eastAsia="Arial"/>
          <w:color w:val="252525"/>
          <w:sz w:val="40"/>
        </w:rPr>
        <w:t xml:space="preserve">Maintains muscle mass; supports glucose homeostasis and ECS signaling </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- 131 -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9"/>
        </w:rPr>
        <w:t>Clinical Application Guidelines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Use Case | Recommended Meal Focus | Notes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Type 2 diabetes with inflammation</w:t>
      </w:r>
    </w:p>
    <w:p>
      <w:pPr>
        <w:spacing w:line="240" w:lineRule="auto" w:after="0" w:before="0"/>
        <w:ind w:right="0" w:left="0"/>
      </w:pPr>
      <w:r>
        <w:rPr>
          <w:rFonts w:ascii="Arial" w:hAnsi="Arial" w:cs="Arial" w:eastAsia="Arial"/>
          <w:color w:val="252525"/>
          <w:sz w:val="43"/>
        </w:rPr>
        <w:t>Millet &amp; moringa stew; blackjack sadza with peanut relish Emphasize fiber + anti-inflammatory herbs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Pre-diabetes or blood sugar instability</w:t>
      </w:r>
    </w:p>
    <w:p>
      <w:pPr>
        <w:spacing w:line="240" w:lineRule="auto" w:after="0" w:before="0"/>
        <w:ind w:right="0" w:left="0"/>
      </w:pPr>
      <w:r>
        <w:rPr>
          <w:rFonts w:ascii="Arial" w:hAnsi="Arial" w:cs="Arial" w:eastAsia="Arial"/>
          <w:color w:val="252525"/>
          <w:sz w:val="43"/>
        </w:rPr>
        <w:t>Balanced meals with baobab, okra, and lean protein</w:t>
      </w:r>
    </w:p>
    <w:p>
      <w:pPr>
        <w:spacing w:line="240" w:lineRule="auto" w:after="0" w:before="0"/>
        <w:ind w:right="0" w:left="0"/>
      </w:pPr>
      <w:r>
        <w:rPr>
          <w:rFonts w:ascii="Arial" w:hAnsi="Arial" w:cs="Arial" w:eastAsia="Arial"/>
          <w:color w:val="252525"/>
          <w:sz w:val="43"/>
        </w:rPr>
        <w:t>Encourage consistent meal timing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Type 1 diabetes with insulin therapy</w:t>
      </w:r>
    </w:p>
    <w:p>
      <w:pPr>
        <w:spacing w:line="240" w:lineRule="auto" w:after="0" w:before="0"/>
        <w:ind w:right="0" w:left="0"/>
      </w:pPr>
      <w:r>
        <w:rPr>
          <w:rFonts w:ascii="Arial" w:hAnsi="Arial" w:cs="Arial" w:eastAsia="Arial"/>
          <w:color w:val="252525"/>
          <w:sz w:val="43"/>
        </w:rPr>
        <w:t>Focus on low-glycemic carbs + healthy fats</w:t>
      </w:r>
    </w:p>
    <w:p>
      <w:pPr>
        <w:spacing w:line="240" w:lineRule="auto" w:after="0" w:before="0"/>
        <w:ind w:right="0" w:left="0"/>
      </w:pPr>
      <w:r>
        <w:rPr>
          <w:rFonts w:ascii="Arial" w:hAnsi="Arial" w:cs="Arial" w:eastAsia="Arial"/>
          <w:color w:val="252525"/>
          <w:sz w:val="43"/>
        </w:rPr>
        <w:t>Monitor for hypoglycemia; adjust insulin accordingly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Patients with gut dysbiosis</w:t>
      </w:r>
    </w:p>
    <w:p>
      <w:pPr>
        <w:spacing w:line="240" w:lineRule="auto" w:after="0" w:before="0"/>
        <w:ind w:right="0" w:left="0"/>
      </w:pPr>
      <w:r>
        <w:rPr>
          <w:rFonts w:ascii="Arial" w:hAnsi="Arial" w:cs="Arial" w:eastAsia="Arial"/>
          <w:color w:val="252525"/>
          <w:sz w:val="43"/>
        </w:rPr>
        <w:t>Add fermented relishes alongside meals</w:t>
      </w:r>
    </w:p>
    <w:p>
      <w:pPr>
        <w:spacing w:line="240" w:lineRule="auto" w:after="0" w:before="0"/>
        <w:ind w:right="0" w:left="0"/>
      </w:pPr>
      <w:r>
        <w:rPr>
          <w:rFonts w:ascii="Arial" w:hAnsi="Arial" w:cs="Arial" w:eastAsia="Arial"/>
          <w:color w:val="252525"/>
          <w:sz w:val="43"/>
        </w:rPr>
        <w:t>Promote microbiome recovery and ECS signaling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Weight management &amp; satiety</w:t>
      </w:r>
    </w:p>
    <w:p>
      <w:pPr>
        <w:spacing w:line="240" w:lineRule="auto" w:after="0" w:before="0"/>
        <w:ind w:right="0" w:left="0"/>
      </w:pPr>
      <w:r>
        <w:rPr>
          <w:rFonts w:ascii="Arial" w:hAnsi="Arial" w:cs="Arial" w:eastAsia="Arial"/>
          <w:color w:val="252525"/>
          <w:sz w:val="43"/>
        </w:rPr>
        <w:t>Include healthy fats and fiber-rich greens</w:t>
      </w:r>
    </w:p>
    <w:p>
      <w:pPr>
        <w:spacing w:line="240" w:lineRule="auto" w:after="0" w:before="0"/>
        <w:ind w:right="0" w:left="0"/>
      </w:pPr>
      <w:r>
        <w:rPr>
          <w:rFonts w:ascii="Arial" w:hAnsi="Arial" w:cs="Arial" w:eastAsia="Arial"/>
          <w:color w:val="252525"/>
          <w:sz w:val="43"/>
        </w:rPr>
        <w:t xml:space="preserve">Supports CB1-mediated appetite control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Precautions &amp; Monitoring</w:t>
      </w:r>
    </w:p>
    <w:p>
      <w:pPr>
        <w:numPr>
          <w:numId w:val="309"/>
        </w:numPr>
        <w:spacing w:line="240" w:lineRule="auto" w:after="0" w:before="0"/>
        <w:ind w:right="0" w:left="0"/>
      </w:pPr>
      <w:r>
        <w:rPr>
          <w:rFonts w:ascii="Arial" w:hAnsi="Arial" w:cs="Arial" w:eastAsia="Arial"/>
          <w:color w:val="252525"/>
          <w:sz w:val="43"/>
        </w:rPr>
        <w:t>Blood sugar monitoring is ess</w:t>
      </w:r>
      <w:r>
        <w:rPr>
          <w:rFonts w:ascii="Arial" w:hAnsi="Arial" w:cs="Arial" w:eastAsia="Arial"/>
          <w:color w:val="252525"/>
          <w:sz w:val="43"/>
        </w:rPr>
        <w:t>ential to adjust diet and medication during dietary changes</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- 132 -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numPr>
          <w:numId w:val="310"/>
        </w:numPr>
        <w:spacing w:line="240" w:lineRule="auto" w:after="0" w:before="0"/>
        <w:ind w:right="0" w:left="0"/>
      </w:pPr>
      <w:r>
        <w:rPr>
          <w:rFonts w:ascii="Arial" w:hAnsi="Arial" w:cs="Arial" w:eastAsia="Arial"/>
          <w:color w:val="252525"/>
          <w:sz w:val="43"/>
        </w:rPr>
        <w:t>Introduce high-fiber foods gradually to avoid bloating or GI discomfort</w:t>
      </w:r>
    </w:p>
    <w:p>
      <w:pPr>
        <w:numPr>
          <w:numId w:val="310"/>
        </w:numPr>
        <w:spacing w:line="240" w:lineRule="auto" w:after="0" w:before="0"/>
        <w:ind w:right="0" w:left="0"/>
      </w:pPr>
      <w:r>
        <w:rPr>
          <w:rFonts w:ascii="Arial" w:hAnsi="Arial" w:cs="Arial" w:eastAsia="Arial"/>
          <w:color w:val="252525"/>
          <w:sz w:val="43"/>
        </w:rPr>
        <w:t>Monitor for signs of hypoglycemia, especially when combining with medications or insulin</w:t>
      </w:r>
    </w:p>
    <w:p>
      <w:pPr>
        <w:numPr>
          <w:numId w:val="310"/>
        </w:numPr>
        <w:spacing w:line="240" w:lineRule="auto" w:after="0" w:before="0"/>
        <w:ind w:right="0" w:left="0"/>
      </w:pPr>
      <w:r>
        <w:rPr>
          <w:rFonts w:ascii="Arial" w:hAnsi="Arial" w:cs="Arial" w:eastAsia="Arial"/>
          <w:color w:val="252525"/>
          <w:sz w:val="43"/>
        </w:rPr>
        <w:t>Avoid excessive spicy or acidic foods in patients with gastric ulcers or sensitivities</w:t>
      </w:r>
    </w:p>
    <w:p>
      <w:pPr>
        <w:numPr>
          <w:numId w:val="310"/>
        </w:numPr>
        <w:spacing w:line="240" w:lineRule="auto" w:after="0" w:before="0"/>
        <w:ind w:right="0" w:left="0"/>
      </w:pPr>
      <w:r>
        <w:rPr>
          <w:rFonts w:ascii="Arial" w:hAnsi="Arial" w:cs="Arial" w:eastAsia="Arial"/>
          <w:color w:val="252525"/>
          <w:sz w:val="43"/>
        </w:rPr>
        <w:t>Encourage hydration and regular physical activity to support metabolic health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Caregiver Tips</w:t>
      </w:r>
    </w:p>
    <w:p>
      <w:pPr>
        <w:numPr>
          <w:numId w:val="311"/>
        </w:numPr>
        <w:spacing w:line="240" w:lineRule="auto" w:after="0" w:before="0"/>
        <w:ind w:right="0" w:left="0"/>
      </w:pPr>
      <w:r>
        <w:rPr>
          <w:rFonts w:ascii="Arial" w:hAnsi="Arial" w:cs="Arial" w:eastAsia="Arial"/>
          <w:color w:val="252525"/>
          <w:sz w:val="43"/>
        </w:rPr>
        <w:t xml:space="preserve">Encourage </w:t>
      </w:r>
      <w:r>
        <w:rPr>
          <w:rFonts w:ascii="Arial" w:hAnsi="Arial" w:cs="Arial" w:eastAsia="Arial"/>
          <w:color w:val="252525"/>
          <w:sz w:val="43"/>
        </w:rPr>
        <w:t>patients to soak grains and legumes to reduce glycemic load</w:t>
      </w:r>
    </w:p>
    <w:p>
      <w:pPr>
        <w:numPr>
          <w:numId w:val="311"/>
        </w:numPr>
        <w:spacing w:line="240" w:lineRule="auto" w:after="0" w:before="0"/>
        <w:ind w:right="0" w:left="0"/>
      </w:pPr>
      <w:r>
        <w:rPr>
          <w:rFonts w:ascii="Arial" w:hAnsi="Arial" w:cs="Arial" w:eastAsia="Arial"/>
          <w:color w:val="252525"/>
          <w:sz w:val="43"/>
        </w:rPr>
        <w:t>Use local, fresh leafy greens like blackjack and moringa as much as possible</w:t>
      </w:r>
    </w:p>
    <w:p>
      <w:pPr>
        <w:numPr>
          <w:numId w:val="311"/>
        </w:numPr>
        <w:spacing w:line="240" w:lineRule="auto" w:after="0" w:before="0"/>
        <w:ind w:right="0" w:left="0"/>
      </w:pPr>
      <w:r>
        <w:rPr>
          <w:rFonts w:ascii="Arial" w:hAnsi="Arial" w:cs="Arial" w:eastAsia="Arial"/>
          <w:color w:val="252525"/>
          <w:sz w:val="43"/>
        </w:rPr>
        <w:t>Incorporate traditional herbs and spices known to modulate inflammation and ECS function</w:t>
      </w:r>
    </w:p>
    <w:p>
      <w:pPr>
        <w:numPr>
          <w:numId w:val="311"/>
        </w:numPr>
        <w:spacing w:line="240" w:lineRule="auto" w:after="0" w:before="0"/>
        <w:ind w:right="0" w:left="0"/>
      </w:pPr>
      <w:r>
        <w:rPr>
          <w:rFonts w:ascii="Arial" w:hAnsi="Arial" w:cs="Arial" w:eastAsia="Arial"/>
          <w:color w:val="252525"/>
          <w:sz w:val="43"/>
        </w:rPr>
        <w:t>Prepare meals with healthy oils to enhance cannabinoid receptor recovery</w:t>
      </w:r>
    </w:p>
    <w:p>
      <w:pPr>
        <w:numPr>
          <w:numId w:val="311"/>
        </w:numPr>
        <w:spacing w:line="240" w:lineRule="auto" w:after="0" w:before="0"/>
        <w:ind w:right="0" w:left="0"/>
      </w:pPr>
      <w:r>
        <w:rPr>
          <w:rFonts w:ascii="Arial" w:hAnsi="Arial" w:cs="Arial" w:eastAsia="Arial"/>
          <w:color w:val="252525"/>
          <w:sz w:val="43"/>
        </w:rPr>
        <w:t>Educate about the importance of meal timing and portion control to optimize ECS-mediated satiety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- 133 -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Snacks &amp; Teas for Diabetes Control</w:t>
      </w:r>
    </w:p>
    <w:p>
      <w:pPr>
        <w:spacing w:line="240" w:lineRule="auto" w:after="0" w:before="0"/>
        <w:ind w:right="0" w:left="0"/>
        <w:jc w:val="center"/>
      </w:pPr>
      <w:r>
        <w:rPr>
          <w:rFonts w:ascii="Arial" w:hAnsi="Arial" w:cs="Arial" w:eastAsia="Arial"/>
          <w:b w:val="true"/>
          <w:i w:val="true"/>
          <w:color w:val="252525"/>
          <w:sz w:val="43"/>
        </w:rPr>
        <w:t xml:space="preserve">“Small bites and sips that nurture </w:t>
      </w:r>
    </w:p>
    <w:p>
      <w:pPr>
        <w:spacing w:line="240" w:lineRule="auto" w:after="0" w:before="0"/>
        <w:ind w:right="0" w:left="0"/>
        <w:jc w:val="center"/>
      </w:pPr>
      <w:r>
        <w:rPr>
          <w:rFonts w:ascii="Arial" w:hAnsi="Arial" w:cs="Arial" w:eastAsia="Arial"/>
          <w:b w:val="true"/>
          <w:i w:val="true"/>
          <w:color w:val="252525"/>
          <w:sz w:val="43"/>
        </w:rPr>
        <w:t>the gut and stabilize glucose”</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Roasted Baobab &amp; Groundnut Energy Bites</w:t>
      </w:r>
    </w:p>
    <w:p>
      <w:pPr>
        <w:spacing w:line="240" w:lineRule="auto" w:after="0" w:before="0"/>
        <w:ind w:right="0" w:left="0"/>
        <w:jc w:val="center"/>
      </w:pPr>
      <w:r>
        <w:rPr>
          <w:rFonts w:ascii="Arial" w:hAnsi="Arial" w:cs="Arial" w:eastAsia="Arial"/>
          <w:b w:val="true"/>
          <w:i w:val="true"/>
          <w:color w:val="252525"/>
          <w:sz w:val="43"/>
        </w:rPr>
        <w:t>Nutritious, fiber-rich, and fat-balanced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12"/>
        </w:numPr>
        <w:spacing w:line="240" w:lineRule="auto" w:after="0" w:before="0"/>
        <w:ind w:right="0" w:left="0"/>
      </w:pPr>
      <w:r>
        <w:rPr>
          <w:rFonts w:ascii="Arial" w:hAnsi="Arial" w:cs="Arial" w:eastAsia="Arial"/>
          <w:color w:val="252525"/>
          <w:sz w:val="43"/>
        </w:rPr>
        <w:t>½ cup roasted groundnuts, crushed</w:t>
      </w:r>
    </w:p>
    <w:p>
      <w:pPr>
        <w:numPr>
          <w:numId w:val="312"/>
        </w:numPr>
        <w:spacing w:line="240" w:lineRule="auto" w:after="0" w:before="0"/>
        <w:ind w:right="0" w:left="0"/>
      </w:pPr>
      <w:r>
        <w:rPr>
          <w:rFonts w:ascii="Arial" w:hAnsi="Arial" w:cs="Arial" w:eastAsia="Arial"/>
          <w:color w:val="252525"/>
          <w:sz w:val="43"/>
        </w:rPr>
        <w:t>2 tbsp baobab powder</w:t>
      </w:r>
    </w:p>
    <w:p>
      <w:pPr>
        <w:numPr>
          <w:numId w:val="312"/>
        </w:numPr>
        <w:spacing w:line="240" w:lineRule="auto" w:after="0" w:before="0"/>
        <w:ind w:right="0" w:left="0"/>
      </w:pPr>
      <w:r>
        <w:rPr>
          <w:rFonts w:ascii="Arial" w:hAnsi="Arial" w:cs="Arial" w:eastAsia="Arial"/>
          <w:color w:val="252525"/>
          <w:sz w:val="43"/>
        </w:rPr>
        <w:t>1 tbsp millet flour (optional)</w:t>
      </w:r>
    </w:p>
    <w:p>
      <w:pPr>
        <w:numPr>
          <w:numId w:val="312"/>
        </w:numPr>
        <w:spacing w:line="240" w:lineRule="auto" w:after="0" w:before="0"/>
        <w:ind w:right="0" w:left="0"/>
      </w:pPr>
      <w:r>
        <w:rPr>
          <w:rFonts w:ascii="Arial" w:hAnsi="Arial" w:cs="Arial" w:eastAsia="Arial"/>
          <w:color w:val="252525"/>
          <w:sz w:val="43"/>
        </w:rPr>
        <w:t>1 tsp honey or natural sweetener (optional)</w:t>
      </w:r>
    </w:p>
    <w:p>
      <w:pPr>
        <w:numPr>
          <w:numId w:val="312"/>
        </w:numPr>
        <w:spacing w:line="240" w:lineRule="auto" w:after="0" w:before="0"/>
        <w:ind w:right="0" w:left="0"/>
      </w:pPr>
      <w:r>
        <w:rPr>
          <w:rFonts w:ascii="Arial" w:hAnsi="Arial" w:cs="Arial" w:eastAsia="Arial"/>
          <w:color w:val="252525"/>
          <w:sz w:val="43"/>
        </w:rPr>
        <w:t>Pinch cinnamon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13"/>
        </w:numPr>
        <w:spacing w:line="240" w:lineRule="auto" w:after="0" w:before="0"/>
        <w:ind w:right="0" w:left="0"/>
      </w:pPr>
      <w:r>
        <w:rPr>
          <w:rFonts w:ascii="Arial" w:hAnsi="Arial" w:cs="Arial" w:eastAsia="Arial"/>
          <w:color w:val="252525"/>
          <w:sz w:val="43"/>
        </w:rPr>
        <w:t>Mix all ingredients into a thick paste.</w:t>
      </w:r>
    </w:p>
    <w:p>
      <w:pPr>
        <w:numPr>
          <w:numId w:val="313"/>
        </w:numPr>
        <w:spacing w:line="240" w:lineRule="auto" w:after="0" w:before="0"/>
        <w:ind w:right="0" w:left="0"/>
      </w:pPr>
      <w:r>
        <w:rPr>
          <w:rFonts w:ascii="Arial" w:hAnsi="Arial" w:cs="Arial" w:eastAsia="Arial"/>
          <w:color w:val="252525"/>
          <w:sz w:val="43"/>
        </w:rPr>
        <w:t>Form into small bite-sized balls.</w:t>
      </w:r>
    </w:p>
    <w:p>
      <w:pPr>
        <w:numPr>
          <w:numId w:val="313"/>
        </w:numPr>
        <w:spacing w:line="240" w:lineRule="auto" w:after="0" w:before="0"/>
        <w:ind w:right="0" w:left="0"/>
      </w:pPr>
      <w:r>
        <w:rPr>
          <w:rFonts w:ascii="Arial" w:hAnsi="Arial" w:cs="Arial" w:eastAsia="Arial"/>
          <w:color w:val="252525"/>
          <w:sz w:val="43"/>
        </w:rPr>
        <w:t>Refrigerate or keep in a cool place.</w:t>
      </w:r>
    </w:p>
    <w:p>
      <w:pPr>
        <w:numPr>
          <w:numId w:val="313"/>
        </w:numPr>
        <w:spacing w:line="240" w:lineRule="auto" w:after="0" w:before="0"/>
        <w:ind w:right="0" w:left="0"/>
      </w:pPr>
      <w:r>
        <w:rPr>
          <w:rFonts w:ascii="Arial" w:hAnsi="Arial" w:cs="Arial" w:eastAsia="Arial"/>
          <w:color w:val="252525"/>
          <w:sz w:val="43"/>
        </w:rPr>
        <w:t xml:space="preserve">Consume </w:t>
      </w:r>
      <w:r>
        <w:rPr>
          <w:rFonts w:ascii="Arial" w:hAnsi="Arial" w:cs="Arial" w:eastAsia="Arial"/>
          <w:color w:val="252525"/>
          <w:sz w:val="43"/>
        </w:rPr>
        <w:t>1-2</w:t>
      </w:r>
      <w:r>
        <w:rPr>
          <w:rFonts w:ascii="Arial" w:hAnsi="Arial" w:cs="Arial" w:eastAsia="Arial"/>
          <w:color w:val="252525"/>
          <w:sz w:val="43"/>
        </w:rPr>
        <w:t xml:space="preserve"> bites as needed between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314"/>
        </w:numPr>
        <w:spacing w:line="240" w:lineRule="auto" w:after="0" w:before="0"/>
        <w:ind w:right="0" w:left="0"/>
      </w:pPr>
      <w:r>
        <w:rPr>
          <w:rFonts w:ascii="Arial" w:hAnsi="Arial" w:cs="Arial" w:eastAsia="Arial"/>
          <w:color w:val="252525"/>
          <w:sz w:val="43"/>
        </w:rPr>
        <w:t xml:space="preserve">Provides </w:t>
      </w:r>
      <w:r>
        <w:rPr>
          <w:rFonts w:ascii="Arial" w:hAnsi="Arial" w:cs="Arial" w:eastAsia="Arial"/>
          <w:color w:val="252525"/>
          <w:sz w:val="43"/>
        </w:rPr>
        <w:t>healthy fats and fiber for satiety and blood sugar stability.</w:t>
      </w:r>
    </w:p>
    <w:p>
      <w:pPr>
        <w:numPr>
          <w:numId w:val="314"/>
        </w:numPr>
        <w:spacing w:line="240" w:lineRule="auto" w:after="0" w:before="0"/>
        <w:ind w:right="0" w:left="0"/>
      </w:pPr>
      <w:r>
        <w:rPr>
          <w:rFonts w:ascii="Arial" w:hAnsi="Arial" w:cs="Arial" w:eastAsia="Arial"/>
          <w:color w:val="252525"/>
          <w:sz w:val="43"/>
        </w:rPr>
        <w:t>Baobab supports gut microbiome and ECS communication.</w:t>
      </w:r>
    </w:p>
    <w:p>
      <w:pPr>
        <w:numPr>
          <w:numId w:val="314"/>
        </w:numPr>
        <w:spacing w:line="240" w:lineRule="auto" w:after="0" w:before="0"/>
        <w:ind w:right="0" w:left="0"/>
      </w:pPr>
      <w:r>
        <w:rPr>
          <w:rFonts w:ascii="Arial" w:hAnsi="Arial" w:cs="Arial" w:eastAsia="Arial"/>
          <w:color w:val="252525"/>
          <w:sz w:val="43"/>
        </w:rPr>
        <w:t>Cinnamon helps improve insulin sensitivity.</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- 134 -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Guava Leaf &amp; Lemongrass Infusion</w:t>
      </w:r>
    </w:p>
    <w:p>
      <w:pPr>
        <w:spacing w:line="240" w:lineRule="auto" w:after="0" w:before="0"/>
        <w:ind w:right="0" w:left="0"/>
        <w:jc w:val="center"/>
      </w:pPr>
      <w:r>
        <w:rPr>
          <w:rFonts w:ascii="Arial" w:hAnsi="Arial" w:cs="Arial" w:eastAsia="Arial"/>
          <w:b w:val="true"/>
          <w:i w:val="true"/>
          <w:color w:val="252525"/>
          <w:sz w:val="43"/>
        </w:rPr>
        <w:t>Anti-inflammatory, CB2-supportive herbal tea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15"/>
        </w:numPr>
        <w:spacing w:line="240" w:lineRule="auto" w:after="0" w:before="0"/>
        <w:ind w:right="0" w:left="0"/>
      </w:pPr>
      <w:r>
        <w:rPr>
          <w:rFonts w:ascii="Arial" w:hAnsi="Arial" w:cs="Arial" w:eastAsia="Arial"/>
          <w:color w:val="252525"/>
          <w:sz w:val="43"/>
        </w:rPr>
        <w:t>1 tsp dried guava leaves</w:t>
      </w:r>
    </w:p>
    <w:p>
      <w:pPr>
        <w:numPr>
          <w:numId w:val="315"/>
        </w:numPr>
        <w:spacing w:line="240" w:lineRule="auto" w:after="0" w:before="0"/>
        <w:ind w:right="0" w:left="0"/>
      </w:pPr>
      <w:r>
        <w:rPr>
          <w:rFonts w:ascii="Arial" w:hAnsi="Arial" w:cs="Arial" w:eastAsia="Arial"/>
          <w:color w:val="252525"/>
          <w:sz w:val="43"/>
        </w:rPr>
        <w:t>1 tsp dried lemongrass</w:t>
      </w:r>
    </w:p>
    <w:p>
      <w:pPr>
        <w:numPr>
          <w:numId w:val="315"/>
        </w:numPr>
        <w:spacing w:line="240" w:lineRule="auto" w:after="0" w:before="0"/>
        <w:ind w:right="0" w:left="0"/>
      </w:pPr>
      <w:r>
        <w:rPr>
          <w:rFonts w:ascii="Arial" w:hAnsi="Arial" w:cs="Arial" w:eastAsia="Arial"/>
          <w:color w:val="252525"/>
          <w:sz w:val="43"/>
        </w:rPr>
        <w:t>1 cup boiling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16"/>
        </w:numPr>
        <w:spacing w:line="240" w:lineRule="auto" w:after="0" w:before="0"/>
        <w:ind w:right="0" w:left="0"/>
      </w:pPr>
      <w:r>
        <w:rPr>
          <w:rFonts w:ascii="Arial" w:hAnsi="Arial" w:cs="Arial" w:eastAsia="Arial"/>
          <w:color w:val="252525"/>
          <w:sz w:val="43"/>
        </w:rPr>
        <w:t>Steep herbs in boiling water for 10 minutes.</w:t>
      </w:r>
    </w:p>
    <w:p>
      <w:pPr>
        <w:numPr>
          <w:numId w:val="316"/>
        </w:numPr>
        <w:spacing w:line="240" w:lineRule="auto" w:after="0" w:before="0"/>
        <w:ind w:right="0" w:left="0"/>
      </w:pPr>
      <w:r>
        <w:rPr>
          <w:rFonts w:ascii="Arial" w:hAnsi="Arial" w:cs="Arial" w:eastAsia="Arial"/>
          <w:color w:val="252525"/>
          <w:sz w:val="43"/>
        </w:rPr>
        <w:t>Strain and serve warm.</w:t>
      </w:r>
    </w:p>
    <w:p>
      <w:pPr>
        <w:numPr>
          <w:numId w:val="316"/>
        </w:numPr>
        <w:spacing w:line="240" w:lineRule="auto" w:after="0" w:before="0"/>
        <w:ind w:right="0" w:left="0"/>
      </w:pPr>
      <w:r>
        <w:rPr>
          <w:rFonts w:ascii="Arial" w:hAnsi="Arial" w:cs="Arial" w:eastAsia="Arial"/>
          <w:color w:val="252525"/>
          <w:sz w:val="43"/>
        </w:rPr>
        <w:t xml:space="preserve">Drink </w:t>
      </w:r>
      <w:r>
        <w:rPr>
          <w:rFonts w:ascii="Arial" w:hAnsi="Arial" w:cs="Arial" w:eastAsia="Arial"/>
          <w:color w:val="252525"/>
          <w:sz w:val="43"/>
        </w:rPr>
        <w:t>1-2</w:t>
      </w:r>
      <w:r>
        <w:rPr>
          <w:rFonts w:ascii="Arial" w:hAnsi="Arial" w:cs="Arial" w:eastAsia="Arial"/>
          <w:color w:val="252525"/>
          <w:sz w:val="43"/>
        </w:rPr>
        <w:t xml:space="preserve"> cups daily, between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317"/>
        </w:numPr>
        <w:spacing w:line="240" w:lineRule="auto" w:after="0" w:before="0"/>
        <w:ind w:right="0" w:left="0"/>
      </w:pPr>
      <w:r>
        <w:rPr>
          <w:rFonts w:ascii="Arial" w:hAnsi="Arial" w:cs="Arial" w:eastAsia="Arial"/>
          <w:color w:val="252525"/>
          <w:sz w:val="43"/>
        </w:rPr>
        <w:t xml:space="preserve">Guava leaf </w:t>
      </w:r>
      <w:r>
        <w:rPr>
          <w:rFonts w:ascii="Arial" w:hAnsi="Arial" w:cs="Arial" w:eastAsia="Arial"/>
          <w:color w:val="252525"/>
          <w:sz w:val="43"/>
        </w:rPr>
        <w:t>modulates CB2 receptor and helps regulate blood sugar.</w:t>
      </w:r>
    </w:p>
    <w:p>
      <w:pPr>
        <w:numPr>
          <w:numId w:val="317"/>
        </w:numPr>
        <w:spacing w:line="240" w:lineRule="auto" w:after="0" w:before="0"/>
        <w:ind w:right="0" w:left="0"/>
      </w:pPr>
      <w:r>
        <w:rPr>
          <w:rFonts w:ascii="Arial" w:hAnsi="Arial" w:cs="Arial" w:eastAsia="Arial"/>
          <w:color w:val="252525"/>
          <w:sz w:val="43"/>
        </w:rPr>
        <w:t>Lemongrass supports digestion and mild relaxation of the nervous system.</w:t>
      </w:r>
    </w:p>
    <w:p>
      <w:pPr>
        <w:numPr>
          <w:numId w:val="317"/>
        </w:numPr>
        <w:spacing w:line="240" w:lineRule="auto" w:after="0" w:before="0"/>
        <w:ind w:right="0" w:left="0"/>
      </w:pPr>
      <w:r>
        <w:rPr>
          <w:rFonts w:ascii="Arial" w:hAnsi="Arial" w:cs="Arial" w:eastAsia="Arial"/>
          <w:color w:val="252525"/>
          <w:sz w:val="43"/>
        </w:rPr>
        <w:t>Helps reduce inflammation and oxidative stress.</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40" w:lineRule="auto" w:after="0" w:before="0"/>
        <w:ind w:right="0" w:left="0"/>
        <w:jc w:val="center"/>
      </w:pPr>
      <w:r>
        <w:rPr>
          <w:rFonts w:ascii="Arial" w:hAnsi="Arial" w:cs="Arial" w:eastAsia="Arial"/>
          <w:b w:val="true"/>
          <w:color w:val="252525"/>
          <w:sz w:val="51"/>
        </w:rPr>
        <w:t>- 135 -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Avocado &amp; Black Sesame Seed Spread</w:t>
      </w:r>
    </w:p>
    <w:p>
      <w:pPr>
        <w:spacing w:line="240" w:lineRule="auto" w:after="0" w:before="0"/>
        <w:ind w:right="0" w:left="0"/>
        <w:jc w:val="center"/>
      </w:pPr>
      <w:r>
        <w:rPr>
          <w:rFonts w:ascii="Arial" w:hAnsi="Arial" w:cs="Arial" w:eastAsia="Arial"/>
          <w:b w:val="true"/>
          <w:i w:val="true"/>
          <w:color w:val="252525"/>
          <w:sz w:val="43"/>
        </w:rPr>
        <w:t>Healthy fats and antioxidants to support ECS receptors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18"/>
        </w:numPr>
        <w:spacing w:line="240" w:lineRule="auto" w:after="0" w:before="0"/>
        <w:ind w:right="0" w:left="0"/>
      </w:pPr>
      <w:r>
        <w:rPr>
          <w:rFonts w:ascii="Arial" w:hAnsi="Arial" w:cs="Arial" w:eastAsia="Arial"/>
          <w:color w:val="252525"/>
          <w:sz w:val="43"/>
        </w:rPr>
        <w:t>½ ripe avocado</w:t>
      </w:r>
    </w:p>
    <w:p>
      <w:pPr>
        <w:numPr>
          <w:numId w:val="318"/>
        </w:numPr>
        <w:spacing w:line="240" w:lineRule="auto" w:after="0" w:before="0"/>
        <w:ind w:right="0" w:left="0"/>
      </w:pPr>
      <w:r>
        <w:rPr>
          <w:rFonts w:ascii="Arial" w:hAnsi="Arial" w:cs="Arial" w:eastAsia="Arial"/>
          <w:color w:val="252525"/>
          <w:sz w:val="43"/>
        </w:rPr>
        <w:t>1 tbsp ground black sesame seeds</w:t>
      </w:r>
    </w:p>
    <w:p>
      <w:pPr>
        <w:numPr>
          <w:numId w:val="318"/>
        </w:numPr>
        <w:spacing w:line="240" w:lineRule="auto" w:after="0" w:before="0"/>
        <w:ind w:right="0" w:left="0"/>
      </w:pPr>
      <w:r>
        <w:rPr>
          <w:rFonts w:ascii="Arial" w:hAnsi="Arial" w:cs="Arial" w:eastAsia="Arial"/>
          <w:color w:val="252525"/>
          <w:sz w:val="43"/>
        </w:rPr>
        <w:t>Pinch salt and lemon juice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19"/>
        </w:numPr>
        <w:spacing w:line="240" w:lineRule="auto" w:after="0" w:before="0"/>
        <w:ind w:right="0" w:left="0"/>
      </w:pPr>
      <w:r>
        <w:rPr>
          <w:rFonts w:ascii="Arial" w:hAnsi="Arial" w:cs="Arial" w:eastAsia="Arial"/>
          <w:color w:val="252525"/>
          <w:sz w:val="43"/>
        </w:rPr>
        <w:t>Mash avocado and mix with sesame seeds, salt, and lemon.</w:t>
      </w:r>
    </w:p>
    <w:p>
      <w:pPr>
        <w:numPr>
          <w:numId w:val="319"/>
        </w:numPr>
        <w:spacing w:line="240" w:lineRule="auto" w:after="0" w:before="0"/>
        <w:ind w:right="0" w:left="0"/>
      </w:pPr>
      <w:r>
        <w:rPr>
          <w:rFonts w:ascii="Arial" w:hAnsi="Arial" w:cs="Arial" w:eastAsia="Arial"/>
          <w:color w:val="252525"/>
          <w:sz w:val="43"/>
        </w:rPr>
        <w:t>Serve on a slice of low-GI whole grain or eaten alone.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Clinical Notes</w:t>
      </w:r>
    </w:p>
    <w:p>
      <w:pPr>
        <w:numPr>
          <w:numId w:val="320"/>
        </w:numPr>
        <w:spacing w:line="240" w:lineRule="auto" w:after="0" w:before="0"/>
        <w:ind w:right="0" w:left="0"/>
      </w:pPr>
      <w:r>
        <w:rPr>
          <w:rFonts w:ascii="Arial" w:hAnsi="Arial" w:cs="Arial" w:eastAsia="Arial"/>
          <w:color w:val="252525"/>
          <w:sz w:val="43"/>
        </w:rPr>
        <w:t>Avocado provides essential fatty acids for CB1 and CB2 receptor repair.</w:t>
      </w:r>
    </w:p>
    <w:p>
      <w:pPr>
        <w:numPr>
          <w:numId w:val="320"/>
        </w:numPr>
        <w:spacing w:line="240" w:lineRule="auto" w:after="0" w:before="0"/>
        <w:ind w:right="0" w:left="0"/>
      </w:pPr>
      <w:r>
        <w:rPr>
          <w:rFonts w:ascii="Arial" w:hAnsi="Arial" w:cs="Arial" w:eastAsia="Arial"/>
          <w:color w:val="252525"/>
          <w:sz w:val="43"/>
        </w:rPr>
        <w:t>Black sesame seeds offer antioxidants supporting inflammation control.</w:t>
      </w:r>
    </w:p>
    <w:p>
      <w:pPr>
        <w:numPr>
          <w:numId w:val="320"/>
        </w:numPr>
        <w:spacing w:line="240" w:lineRule="auto" w:after="0" w:before="0"/>
        <w:ind w:right="0" w:left="0"/>
      </w:pPr>
      <w:r>
        <w:rPr>
          <w:rFonts w:ascii="Arial" w:hAnsi="Arial" w:cs="Arial" w:eastAsia="Arial"/>
          <w:color w:val="252525"/>
          <w:sz w:val="43"/>
        </w:rPr>
        <w:t>Fat content supports slow glucose absorption and satiety.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- 136 -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Cinnamon &amp; Ginger Spiced Tea</w:t>
      </w:r>
    </w:p>
    <w:p>
      <w:pPr>
        <w:spacing w:line="240" w:lineRule="auto" w:after="0" w:before="0"/>
        <w:ind w:right="0" w:left="0"/>
        <w:jc w:val="center"/>
      </w:pPr>
      <w:r>
        <w:rPr>
          <w:rFonts w:ascii="Arial" w:hAnsi="Arial" w:cs="Arial" w:eastAsia="Arial"/>
          <w:b w:val="true"/>
          <w:i w:val="true"/>
          <w:color w:val="252525"/>
          <w:sz w:val="43"/>
        </w:rPr>
        <w:t>Warming, blood sugar stabilizing infusion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21"/>
        </w:numPr>
        <w:spacing w:line="240" w:lineRule="auto" w:after="0" w:before="0"/>
        <w:ind w:right="0" w:left="0"/>
      </w:pPr>
      <w:r>
        <w:rPr>
          <w:rFonts w:ascii="Arial" w:hAnsi="Arial" w:cs="Arial" w:eastAsia="Arial"/>
          <w:color w:val="252525"/>
          <w:sz w:val="43"/>
        </w:rPr>
        <w:t>1 cinnamon stick or 1 tsp ground cinnamon</w:t>
      </w:r>
    </w:p>
    <w:p>
      <w:pPr>
        <w:numPr>
          <w:numId w:val="321"/>
        </w:numPr>
        <w:spacing w:line="240" w:lineRule="auto" w:after="0" w:before="0"/>
        <w:ind w:right="0" w:left="0"/>
      </w:pPr>
      <w:r>
        <w:rPr>
          <w:rFonts w:ascii="Arial" w:hAnsi="Arial" w:cs="Arial" w:eastAsia="Arial"/>
          <w:color w:val="252525"/>
          <w:sz w:val="43"/>
        </w:rPr>
        <w:t>1 tsp fresh grated ginger</w:t>
      </w:r>
    </w:p>
    <w:p>
      <w:pPr>
        <w:numPr>
          <w:numId w:val="321"/>
        </w:numPr>
        <w:spacing w:line="240" w:lineRule="auto" w:after="0" w:before="0"/>
        <w:ind w:right="0" w:left="0"/>
      </w:pPr>
      <w:r>
        <w:rPr>
          <w:rFonts w:ascii="Arial" w:hAnsi="Arial" w:cs="Arial" w:eastAsia="Arial"/>
          <w:color w:val="252525"/>
          <w:sz w:val="43"/>
        </w:rPr>
        <w:t>1 cup boiling water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22"/>
        </w:numPr>
        <w:spacing w:line="240" w:lineRule="auto" w:after="0" w:before="0"/>
        <w:ind w:right="0" w:left="0"/>
      </w:pPr>
      <w:r>
        <w:rPr>
          <w:rFonts w:ascii="Arial" w:hAnsi="Arial" w:cs="Arial" w:eastAsia="Arial"/>
          <w:color w:val="252525"/>
          <w:sz w:val="43"/>
        </w:rPr>
        <w:t>Simmer cinnamon and ginger in water for 10 minutes.</w:t>
      </w:r>
    </w:p>
    <w:p>
      <w:pPr>
        <w:numPr>
          <w:numId w:val="322"/>
        </w:numPr>
        <w:spacing w:line="240" w:lineRule="auto" w:after="0" w:before="0"/>
        <w:ind w:right="0" w:left="0"/>
      </w:pPr>
      <w:r>
        <w:rPr>
          <w:rFonts w:ascii="Arial" w:hAnsi="Arial" w:cs="Arial" w:eastAsia="Arial"/>
          <w:color w:val="252525"/>
          <w:sz w:val="43"/>
        </w:rPr>
        <w:t>Strain and drInk warm.</w:t>
      </w:r>
    </w:p>
    <w:p>
      <w:pPr>
        <w:numPr>
          <w:numId w:val="322"/>
        </w:numPr>
        <w:spacing w:line="240" w:lineRule="auto" w:after="0" w:before="0"/>
        <w:ind w:right="0" w:left="0"/>
      </w:pPr>
      <w:r>
        <w:rPr>
          <w:rFonts w:ascii="Arial" w:hAnsi="Arial" w:cs="Arial" w:eastAsia="Arial"/>
          <w:color w:val="252525"/>
          <w:sz w:val="43"/>
        </w:rPr>
        <w:t>Enjoy 1 cup in the morning or afternoon.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p>
    <w:p>
      <w:pPr>
        <w:numPr>
          <w:numId w:val="323"/>
        </w:numPr>
        <w:spacing w:line="240" w:lineRule="auto" w:after="0" w:before="0"/>
        <w:ind w:right="0" w:left="0"/>
      </w:pPr>
      <w:r>
        <w:rPr>
          <w:rFonts w:ascii="Arial" w:hAnsi="Arial" w:cs="Arial" w:eastAsia="Arial"/>
          <w:color w:val="252525"/>
          <w:sz w:val="43"/>
        </w:rPr>
        <w:t xml:space="preserve">Cinnamon improves </w:t>
      </w:r>
      <w:r>
        <w:rPr>
          <w:rFonts w:ascii="Arial" w:hAnsi="Arial" w:cs="Arial" w:eastAsia="Arial"/>
          <w:b w:val="true"/>
          <w:color w:val="252525"/>
          <w:sz w:val="43"/>
        </w:rPr>
        <w:t>insulin sensitivity</w:t>
      </w:r>
      <w:r>
        <w:rPr>
          <w:rFonts w:ascii="Arial" w:hAnsi="Arial" w:cs="Arial" w:eastAsia="Arial"/>
          <w:color w:val="252525"/>
          <w:sz w:val="43"/>
        </w:rPr>
        <w:t xml:space="preserve"> and blood glucose control.</w:t>
      </w:r>
    </w:p>
    <w:p>
      <w:pPr>
        <w:numPr>
          <w:numId w:val="323"/>
        </w:numPr>
        <w:spacing w:line="240" w:lineRule="auto" w:after="0" w:before="0"/>
        <w:ind w:right="0" w:left="0"/>
      </w:pPr>
      <w:r>
        <w:rPr>
          <w:rFonts w:ascii="Arial" w:hAnsi="Arial" w:cs="Arial" w:eastAsia="Arial"/>
          <w:color w:val="252525"/>
          <w:sz w:val="43"/>
        </w:rPr>
        <w:t xml:space="preserve">Ginger supports </w:t>
      </w:r>
      <w:r>
        <w:rPr>
          <w:rFonts w:ascii="Arial" w:hAnsi="Arial" w:cs="Arial" w:eastAsia="Arial"/>
          <w:b w:val="true"/>
          <w:color w:val="252525"/>
          <w:sz w:val="43"/>
        </w:rPr>
        <w:t>anti-inflammatory pathways</w:t>
      </w:r>
      <w:r>
        <w:rPr>
          <w:rFonts w:ascii="Arial" w:hAnsi="Arial" w:cs="Arial" w:eastAsia="Arial"/>
          <w:color w:val="252525"/>
          <w:sz w:val="43"/>
        </w:rPr>
        <w:t xml:space="preserve"> and digestive health.</w:t>
      </w:r>
    </w:p>
    <w:p>
      <w:pPr>
        <w:numPr>
          <w:numId w:val="323"/>
        </w:numPr>
        <w:spacing w:line="240" w:lineRule="auto" w:after="0" w:before="0"/>
        <w:ind w:right="0" w:left="0"/>
      </w:pPr>
      <w:r>
        <w:rPr>
          <w:rFonts w:ascii="Arial" w:hAnsi="Arial" w:cs="Arial" w:eastAsia="Arial"/>
          <w:color w:val="252525"/>
          <w:sz w:val="43"/>
        </w:rPr>
        <w:t xml:space="preserve">Together they support </w:t>
      </w:r>
      <w:r>
        <w:rPr>
          <w:rFonts w:ascii="Arial" w:hAnsi="Arial" w:cs="Arial" w:eastAsia="Arial"/>
          <w:b w:val="true"/>
          <w:color w:val="252525"/>
          <w:sz w:val="43"/>
        </w:rPr>
        <w:t>ECS modulation via CB2 receptor pathways</w:t>
      </w:r>
      <w:r>
        <w:rPr>
          <w:rFonts w:ascii="Arial" w:hAnsi="Arial" w:cs="Arial" w:eastAsia="Arial"/>
          <w:color w:val="252525"/>
          <w:sz w:val="43"/>
        </w:rPr>
        <w:t>.</w:t>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43"/>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21"/>
        </w:rPr>
      </w:pPr>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- 137 -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Clinical Summary</w:t>
      </w:r>
    </w:p>
    <w:p>
      <w:pPr>
        <w:spacing w:line="240" w:lineRule="auto" w:after="0" w:before="0"/>
        <w:ind w:right="0" w:left="0"/>
        <w:jc w:val="center"/>
      </w:pPr>
      <w:r>
        <w:rPr>
          <w:rFonts w:ascii="Arial" w:hAnsi="Arial" w:cs="Arial" w:eastAsia="Arial"/>
          <w:b w:val="true"/>
          <w:color w:val="252525"/>
          <w:sz w:val="51"/>
        </w:rPr>
        <w:t>Snacks &amp; Teas for Diabetes Control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Goals of Snack &amp; Tea Interventions</w:t>
      </w:r>
    </w:p>
    <w:p>
      <w:pPr>
        <w:numPr>
          <w:numId w:val="324"/>
        </w:numPr>
        <w:spacing w:line="240" w:lineRule="auto" w:after="0" w:before="0"/>
        <w:ind w:right="0" w:left="0"/>
      </w:pPr>
      <w:r>
        <w:rPr>
          <w:rFonts w:ascii="Arial" w:hAnsi="Arial" w:cs="Arial" w:eastAsia="Arial"/>
          <w:color w:val="252525"/>
          <w:sz w:val="43"/>
        </w:rPr>
        <w:t xml:space="preserve">Provide </w:t>
      </w:r>
      <w:r>
        <w:rPr>
          <w:rFonts w:ascii="Arial" w:hAnsi="Arial" w:cs="Arial" w:eastAsia="Arial"/>
          <w:b w:val="true"/>
          <w:color w:val="252525"/>
          <w:sz w:val="43"/>
        </w:rPr>
        <w:t>steady, low-glycemic nutrient intake</w:t>
      </w:r>
      <w:r>
        <w:rPr>
          <w:rFonts w:ascii="Arial" w:hAnsi="Arial" w:cs="Arial" w:eastAsia="Arial"/>
          <w:color w:val="252525"/>
          <w:sz w:val="43"/>
        </w:rPr>
        <w:t xml:space="preserve"> between meals</w:t>
      </w:r>
    </w:p>
    <w:p>
      <w:pPr>
        <w:numPr>
          <w:numId w:val="324"/>
        </w:numPr>
        <w:spacing w:line="240" w:lineRule="auto" w:after="0" w:before="0"/>
        <w:ind w:right="0" w:left="0"/>
      </w:pPr>
      <w:r>
        <w:rPr>
          <w:rFonts w:ascii="Arial" w:hAnsi="Arial" w:cs="Arial" w:eastAsia="Arial"/>
          <w:color w:val="252525"/>
          <w:sz w:val="43"/>
        </w:rPr>
        <w:t xml:space="preserve">Support </w:t>
      </w:r>
      <w:r>
        <w:rPr>
          <w:rFonts w:ascii="Arial" w:hAnsi="Arial" w:cs="Arial" w:eastAsia="Arial"/>
          <w:b w:val="true"/>
          <w:color w:val="252525"/>
          <w:sz w:val="43"/>
        </w:rPr>
        <w:t>CB1 and CB2 receptor function</w:t>
      </w:r>
      <w:r>
        <w:rPr>
          <w:rFonts w:ascii="Arial" w:hAnsi="Arial" w:cs="Arial" w:eastAsia="Arial"/>
          <w:color w:val="252525"/>
          <w:sz w:val="43"/>
        </w:rPr>
        <w:t xml:space="preserve"> to reduce systemic inflammation</w:t>
      </w:r>
    </w:p>
    <w:p>
      <w:pPr>
        <w:numPr>
          <w:numId w:val="324"/>
        </w:numPr>
        <w:spacing w:line="240" w:lineRule="auto" w:after="0" w:before="0"/>
        <w:ind w:right="0" w:left="0"/>
      </w:pPr>
      <w:r>
        <w:rPr>
          <w:rFonts w:ascii="Arial" w:hAnsi="Arial" w:cs="Arial" w:eastAsia="Arial"/>
          <w:color w:val="252525"/>
          <w:sz w:val="43"/>
        </w:rPr>
        <w:t xml:space="preserve">Enhance </w:t>
      </w:r>
      <w:r>
        <w:rPr>
          <w:rFonts w:ascii="Arial" w:hAnsi="Arial" w:cs="Arial" w:eastAsia="Arial"/>
          <w:b w:val="true"/>
          <w:color w:val="252525"/>
          <w:sz w:val="43"/>
        </w:rPr>
        <w:t>satiety and blood sugar regulation</w:t>
      </w:r>
      <w:r>
        <w:rPr>
          <w:rFonts w:ascii="Arial" w:hAnsi="Arial" w:cs="Arial" w:eastAsia="Arial"/>
          <w:color w:val="252525"/>
          <w:sz w:val="43"/>
        </w:rPr>
        <w:t xml:space="preserve"> through fiber and healthy fats</w:t>
      </w:r>
    </w:p>
    <w:p>
      <w:pPr>
        <w:numPr>
          <w:numId w:val="324"/>
        </w:numPr>
        <w:spacing w:line="240" w:lineRule="auto" w:after="0" w:before="0"/>
        <w:ind w:right="0" w:left="0"/>
      </w:pPr>
      <w:r>
        <w:rPr>
          <w:rFonts w:ascii="Arial" w:hAnsi="Arial" w:cs="Arial" w:eastAsia="Arial"/>
          <w:color w:val="252525"/>
          <w:sz w:val="43"/>
        </w:rPr>
        <w:t xml:space="preserve">Deliver </w:t>
      </w:r>
      <w:r>
        <w:rPr>
          <w:rFonts w:ascii="Arial" w:hAnsi="Arial" w:cs="Arial" w:eastAsia="Arial"/>
          <w:b w:val="true"/>
          <w:color w:val="252525"/>
          <w:sz w:val="43"/>
        </w:rPr>
        <w:t>herbal bioactives</w:t>
      </w:r>
      <w:r>
        <w:rPr>
          <w:rFonts w:ascii="Arial" w:hAnsi="Arial" w:cs="Arial" w:eastAsia="Arial"/>
          <w:color w:val="252525"/>
          <w:sz w:val="43"/>
        </w:rPr>
        <w:t xml:space="preserve"> that modulate ECS and improve digestion</w:t>
      </w:r>
    </w:p>
    <w:p>
      <w:pPr>
        <w:numPr>
          <w:numId w:val="324"/>
        </w:numPr>
        <w:spacing w:line="240" w:lineRule="auto" w:after="0" w:before="0"/>
        <w:ind w:right="0" w:left="0"/>
      </w:pPr>
      <w:r>
        <w:rPr>
          <w:rFonts w:ascii="Arial" w:hAnsi="Arial" w:cs="Arial" w:eastAsia="Arial"/>
          <w:color w:val="252525"/>
          <w:sz w:val="43"/>
        </w:rPr>
        <w:t xml:space="preserve">Maintain </w:t>
      </w:r>
      <w:r>
        <w:rPr>
          <w:rFonts w:ascii="Arial" w:hAnsi="Arial" w:cs="Arial" w:eastAsia="Arial"/>
          <w:b w:val="true"/>
          <w:color w:val="252525"/>
          <w:sz w:val="43"/>
        </w:rPr>
        <w:t>patient adherence</w:t>
      </w:r>
      <w:r>
        <w:rPr>
          <w:rFonts w:ascii="Arial" w:hAnsi="Arial" w:cs="Arial" w:eastAsia="Arial"/>
          <w:color w:val="252525"/>
          <w:sz w:val="43"/>
        </w:rPr>
        <w:t xml:space="preserve"> with culturally familiar and accessible ingredients</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- 138 -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Key Ingredients &amp; ECS Roles</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Ingredient | ECS Action &amp; Clinical Benefit</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40"/>
        </w:rPr>
        <w:t>Baobab powder</w:t>
      </w:r>
    </w:p>
    <w:p>
      <w:pPr>
        <w:spacing w:line="240" w:lineRule="auto" w:after="0" w:before="0"/>
        <w:ind w:right="0" w:left="0"/>
      </w:pPr>
      <w:r>
        <w:rPr>
          <w:rFonts w:ascii="Arial" w:hAnsi="Arial" w:cs="Arial" w:eastAsia="Arial"/>
          <w:color w:val="252525"/>
          <w:sz w:val="40"/>
        </w:rPr>
        <w:t>Prebiotic fiber supporting gut microbiome and CB1/CB2 signaling</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Groundnuts</w:t>
      </w:r>
    </w:p>
    <w:p>
      <w:pPr>
        <w:spacing w:line="240" w:lineRule="auto" w:after="0" w:before="0"/>
        <w:ind w:right="0" w:left="0"/>
      </w:pPr>
      <w:r>
        <w:rPr>
          <w:rFonts w:ascii="Arial" w:hAnsi="Arial" w:cs="Arial" w:eastAsia="Arial"/>
          <w:color w:val="252525"/>
          <w:sz w:val="40"/>
        </w:rPr>
        <w:t>Healthy fats aiding ECS receptor repair and satiety</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Guava leaf</w:t>
      </w:r>
    </w:p>
    <w:p>
      <w:pPr>
        <w:spacing w:line="240" w:lineRule="auto" w:after="0" w:before="0"/>
        <w:ind w:right="0" w:left="0"/>
      </w:pPr>
      <w:r>
        <w:rPr>
          <w:rFonts w:ascii="Arial" w:hAnsi="Arial" w:cs="Arial" w:eastAsia="Arial"/>
          <w:color w:val="252525"/>
          <w:sz w:val="40"/>
        </w:rPr>
        <w:t>CB2 receptor modulator; antimicrobial and blood sugar stabilizer</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Lemongrass</w:t>
      </w:r>
    </w:p>
    <w:p>
      <w:pPr>
        <w:spacing w:line="240" w:lineRule="auto" w:after="0" w:before="0"/>
        <w:ind w:right="0" w:left="0"/>
      </w:pPr>
      <w:r>
        <w:rPr>
          <w:rFonts w:ascii="Arial" w:hAnsi="Arial" w:cs="Arial" w:eastAsia="Arial"/>
          <w:color w:val="252525"/>
          <w:sz w:val="40"/>
        </w:rPr>
        <w:t>Digestive aid; mild nervous system relaxant supporting ECS tone</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Avocado</w:t>
      </w:r>
    </w:p>
    <w:p>
      <w:pPr>
        <w:spacing w:line="240" w:lineRule="auto" w:after="0" w:before="0"/>
        <w:ind w:right="0" w:left="0"/>
      </w:pPr>
      <w:r>
        <w:rPr>
          <w:rFonts w:ascii="Arial" w:hAnsi="Arial" w:cs="Arial" w:eastAsia="Arial"/>
          <w:color w:val="252525"/>
          <w:sz w:val="40"/>
        </w:rPr>
        <w:t>Rich in fatty acids for cannabinoid receptor restoration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Black sesame seeds</w:t>
      </w:r>
    </w:p>
    <w:p>
      <w:pPr>
        <w:spacing w:line="240" w:lineRule="auto" w:after="0" w:before="0"/>
        <w:ind w:right="0" w:left="0"/>
      </w:pPr>
      <w:r>
        <w:rPr>
          <w:rFonts w:ascii="Arial" w:hAnsi="Arial" w:cs="Arial" w:eastAsia="Arial"/>
          <w:color w:val="252525"/>
          <w:sz w:val="40"/>
        </w:rPr>
        <w:t>Antioxidants supporting inflammation control and ECS modulation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Cinnamon</w:t>
      </w:r>
    </w:p>
    <w:p>
      <w:pPr>
        <w:spacing w:line="240" w:lineRule="auto" w:after="0" w:before="0"/>
        <w:ind w:right="0" w:left="0"/>
      </w:pPr>
      <w:r>
        <w:rPr>
          <w:rFonts w:ascii="Arial" w:hAnsi="Arial" w:cs="Arial" w:eastAsia="Arial"/>
          <w:color w:val="252525"/>
          <w:sz w:val="40"/>
        </w:rPr>
        <w:t>Enhances insulin sensitivity; CB2 receptor activation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Ginger</w:t>
      </w:r>
    </w:p>
    <w:p>
      <w:pPr>
        <w:spacing w:line="240" w:lineRule="auto" w:after="0" w:before="0"/>
        <w:ind w:right="0" w:left="0"/>
      </w:pPr>
      <w:r>
        <w:rPr>
          <w:rFonts w:ascii="Arial" w:hAnsi="Arial" w:cs="Arial" w:eastAsia="Arial"/>
          <w:color w:val="252525"/>
          <w:sz w:val="40"/>
        </w:rPr>
        <w:t xml:space="preserve">Anti-inflammatory; supports ECS via gut-brain axis </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- 139 -</w:t>
      </w:r>
    </w:p>
    <w:p>
      <w:pPr>
        <w:pageBreakBefore w:val="true"/>
        <w:spacing w:line="240" w:lineRule="auto" w:after="0" w:before="0"/>
        <w:ind w:right="0" w:left="0"/>
      </w:pPr>
    </w:p>
    <w:p>
      <w:pPr>
        <w:spacing w:line="270" w:lineRule="auto" w:after="0" w:before="0"/>
        <w:ind w:right="0" w:left="0"/>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Clinical Applications</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Use Case | Snack/Tea Focus | Notes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Pre-meal or between meals</w:t>
      </w:r>
    </w:p>
    <w:p>
      <w:pPr>
        <w:spacing w:line="240" w:lineRule="auto" w:after="0" w:before="0"/>
        <w:ind w:right="0" w:left="0"/>
      </w:pPr>
      <w:r>
        <w:rPr>
          <w:rFonts w:ascii="Arial" w:hAnsi="Arial" w:cs="Arial" w:eastAsia="Arial"/>
          <w:color w:val="252525"/>
          <w:sz w:val="43"/>
        </w:rPr>
        <w:t>Baobab-groundnut energy bites; avocado spread</w:t>
      </w:r>
    </w:p>
    <w:p>
      <w:pPr>
        <w:spacing w:line="240" w:lineRule="auto" w:after="0" w:before="0"/>
        <w:ind w:right="0" w:left="0"/>
      </w:pPr>
      <w:r>
        <w:rPr>
          <w:rFonts w:ascii="Arial" w:hAnsi="Arial" w:cs="Arial" w:eastAsia="Arial"/>
          <w:color w:val="252525"/>
          <w:sz w:val="43"/>
        </w:rPr>
        <w:t>Prevent blood sugar dips; support satiety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Morning or afternoon tea</w:t>
      </w:r>
    </w:p>
    <w:p>
      <w:pPr>
        <w:spacing w:line="240" w:lineRule="auto" w:after="0" w:before="0"/>
        <w:ind w:right="0" w:left="0"/>
      </w:pPr>
      <w:r>
        <w:rPr>
          <w:rFonts w:ascii="Arial" w:hAnsi="Arial" w:cs="Arial" w:eastAsia="Arial"/>
          <w:color w:val="252525"/>
          <w:sz w:val="43"/>
        </w:rPr>
        <w:t>Guava-leaf lemongrass tea; cinnamon-ginger tea</w:t>
      </w:r>
    </w:p>
    <w:p>
      <w:pPr>
        <w:spacing w:line="240" w:lineRule="auto" w:after="0" w:before="0"/>
        <w:ind w:right="0" w:left="0"/>
      </w:pPr>
      <w:r>
        <w:rPr>
          <w:rFonts w:ascii="Arial" w:hAnsi="Arial" w:cs="Arial" w:eastAsia="Arial"/>
          <w:color w:val="252525"/>
          <w:sz w:val="43"/>
        </w:rPr>
        <w:t>Reduce inflammation; support digestion and ECS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Patients with hypoglycemia risk</w:t>
      </w:r>
    </w:p>
    <w:p>
      <w:pPr>
        <w:spacing w:line="240" w:lineRule="auto" w:after="0" w:before="0"/>
        <w:ind w:right="0" w:left="0"/>
      </w:pPr>
      <w:r>
        <w:rPr>
          <w:rFonts w:ascii="Arial" w:hAnsi="Arial" w:cs="Arial" w:eastAsia="Arial"/>
          <w:color w:val="252525"/>
          <w:sz w:val="43"/>
        </w:rPr>
        <w:t>Prioritize snacks with fats and fiber</w:t>
      </w:r>
    </w:p>
    <w:p>
      <w:pPr>
        <w:spacing w:line="240" w:lineRule="auto" w:after="0" w:before="0"/>
        <w:ind w:right="0" w:left="0"/>
      </w:pPr>
      <w:r>
        <w:rPr>
          <w:rFonts w:ascii="Arial" w:hAnsi="Arial" w:cs="Arial" w:eastAsia="Arial"/>
          <w:color w:val="252525"/>
          <w:sz w:val="43"/>
        </w:rPr>
        <w:t>Monitor blood sugar closely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Patients with GI sensitivity</w:t>
      </w:r>
    </w:p>
    <w:p>
      <w:pPr>
        <w:spacing w:line="240" w:lineRule="auto" w:after="0" w:before="0"/>
        <w:ind w:right="0" w:left="0"/>
      </w:pPr>
      <w:r>
        <w:rPr>
          <w:rFonts w:ascii="Arial" w:hAnsi="Arial" w:cs="Arial" w:eastAsia="Arial"/>
          <w:color w:val="252525"/>
          <w:sz w:val="43"/>
        </w:rPr>
        <w:t>Use mild teas and avoid strong spices</w:t>
      </w:r>
    </w:p>
    <w:p>
      <w:pPr>
        <w:spacing w:line="240" w:lineRule="auto" w:after="0" w:before="0"/>
        <w:ind w:right="0" w:left="0"/>
      </w:pPr>
      <w:r>
        <w:rPr>
          <w:rFonts w:ascii="Arial" w:hAnsi="Arial" w:cs="Arial" w:eastAsia="Arial"/>
          <w:color w:val="252525"/>
          <w:sz w:val="43"/>
        </w:rPr>
        <w:t xml:space="preserve">Adjust herbs accordingly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Precautions</w:t>
      </w:r>
    </w:p>
    <w:p>
      <w:pPr>
        <w:numPr>
          <w:numId w:val="325"/>
        </w:numPr>
        <w:spacing w:line="240" w:lineRule="auto" w:after="0" w:before="0"/>
        <w:ind w:right="0" w:left="0"/>
      </w:pPr>
      <w:r>
        <w:rPr>
          <w:rFonts w:ascii="Arial" w:hAnsi="Arial" w:cs="Arial" w:eastAsia="Arial"/>
          <w:color w:val="252525"/>
          <w:sz w:val="43"/>
        </w:rPr>
        <w:t>Introduce fiber-rich snacks slowly to prevent GI upset</w:t>
      </w:r>
    </w:p>
    <w:p>
      <w:pPr>
        <w:numPr>
          <w:numId w:val="325"/>
        </w:numPr>
        <w:spacing w:line="240" w:lineRule="auto" w:after="0" w:before="0"/>
        <w:ind w:right="0" w:left="0"/>
      </w:pPr>
      <w:r>
        <w:rPr>
          <w:rFonts w:ascii="Arial" w:hAnsi="Arial" w:cs="Arial" w:eastAsia="Arial"/>
          <w:color w:val="252525"/>
          <w:sz w:val="43"/>
        </w:rPr>
        <w:t>Monitor for allergic reactions to nuts or seeds</w:t>
      </w:r>
    </w:p>
    <w:p>
      <w:pPr>
        <w:numPr>
          <w:numId w:val="325"/>
        </w:numPr>
        <w:spacing w:line="240" w:lineRule="auto" w:after="0" w:before="0"/>
        <w:ind w:right="0" w:left="0"/>
      </w:pPr>
      <w:r>
        <w:rPr>
          <w:rFonts w:ascii="Arial" w:hAnsi="Arial" w:cs="Arial" w:eastAsia="Arial"/>
          <w:color w:val="252525"/>
          <w:sz w:val="43"/>
        </w:rPr>
        <w:t>Adjust herbs based on individual tolerance and concurrent medications</w:t>
      </w:r>
    </w:p>
    <w:p>
      <w:pPr>
        <w:numPr>
          <w:numId w:val="325"/>
        </w:numPr>
        <w:spacing w:line="240" w:lineRule="auto" w:after="0" w:before="0"/>
        <w:ind w:right="0" w:left="0"/>
      </w:pPr>
      <w:r>
        <w:rPr>
          <w:rFonts w:ascii="Arial" w:hAnsi="Arial" w:cs="Arial" w:eastAsia="Arial"/>
          <w:color w:val="252525"/>
          <w:sz w:val="43"/>
        </w:rPr>
        <w:t>Avoid excessive sweeteners; use stevia or raw honey sparingly if needed</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- 140 -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Resistant Starches &amp; Prebiotic Staples</w:t>
      </w:r>
    </w:p>
    <w:p>
      <w:pPr>
        <w:spacing w:line="240" w:lineRule="auto" w:after="0" w:before="0"/>
        <w:ind w:right="0" w:left="0"/>
        <w:jc w:val="center"/>
      </w:pPr>
      <w:r>
        <w:rPr>
          <w:rFonts w:ascii="Arial" w:hAnsi="Arial" w:cs="Arial" w:eastAsia="Arial"/>
          <w:b w:val="true"/>
          <w:color w:val="252525"/>
          <w:sz w:val="43"/>
        </w:rPr>
        <w:t>“Feed the gut, calm the sugar.”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In </w:t>
      </w:r>
      <w:r>
        <w:rPr>
          <w:rFonts w:ascii="Arial" w:hAnsi="Arial" w:cs="Arial" w:eastAsia="Arial"/>
          <w:color w:val="252525"/>
          <w:sz w:val="40"/>
        </w:rPr>
        <w:t>many traditional African diets, root vegetables and unripe starches were staples — not by accident, but by design. Long before we had language for sugar diabetes types 1 or 2, “resistant starches” or “prebiotics,” our ancestors understood that certain foods left them feeling fuller, lighter, and more balanced.</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Today, we know that resistant starches:</w:t>
      </w:r>
    </w:p>
    <w:p>
      <w:pPr>
        <w:numPr>
          <w:numId w:val="326"/>
        </w:numPr>
        <w:spacing w:line="240" w:lineRule="auto" w:after="0" w:before="0"/>
        <w:ind w:right="0" w:left="0"/>
      </w:pPr>
      <w:r>
        <w:rPr>
          <w:rFonts w:ascii="Arial" w:hAnsi="Arial" w:cs="Arial" w:eastAsia="Arial"/>
          <w:color w:val="252525"/>
          <w:sz w:val="40"/>
        </w:rPr>
        <w:t>Resist digestion in the small intestine</w:t>
      </w:r>
    </w:p>
    <w:p>
      <w:pPr>
        <w:numPr>
          <w:numId w:val="326"/>
        </w:numPr>
        <w:spacing w:line="240" w:lineRule="auto" w:after="0" w:before="0"/>
        <w:ind w:right="0" w:left="0"/>
      </w:pPr>
      <w:r>
        <w:rPr>
          <w:rFonts w:ascii="Arial" w:hAnsi="Arial" w:cs="Arial" w:eastAsia="Arial"/>
          <w:color w:val="252525"/>
          <w:sz w:val="40"/>
        </w:rPr>
        <w:t>Ferment in the colon → feed beneficial gut bacteria</w:t>
      </w:r>
    </w:p>
    <w:p>
      <w:pPr>
        <w:numPr>
          <w:numId w:val="326"/>
        </w:numPr>
        <w:spacing w:line="240" w:lineRule="auto" w:after="0" w:before="0"/>
        <w:ind w:right="0" w:left="0"/>
      </w:pPr>
      <w:r>
        <w:rPr>
          <w:rFonts w:ascii="Arial" w:hAnsi="Arial" w:cs="Arial" w:eastAsia="Arial"/>
          <w:color w:val="252525"/>
          <w:sz w:val="40"/>
        </w:rPr>
        <w:t xml:space="preserve">Produce short-chain fatty acids (SCFAs) like butyrate, which: </w:t>
      </w:r>
    </w:p>
    <w:p>
      <w:pPr>
        <w:numPr>
          <w:numId w:val="326"/>
        </w:numPr>
        <w:spacing w:line="240" w:lineRule="auto" w:after="0" w:before="0"/>
        <w:ind w:right="0" w:left="567"/>
      </w:pPr>
      <w:r>
        <w:rPr>
          <w:rFonts w:ascii="Arial" w:hAnsi="Arial" w:cs="Arial" w:eastAsia="Arial"/>
          <w:color w:val="252525"/>
          <w:sz w:val="40"/>
        </w:rPr>
        <w:t>Heal the gut lining</w:t>
      </w:r>
    </w:p>
    <w:p>
      <w:pPr>
        <w:numPr>
          <w:numId w:val="326"/>
        </w:numPr>
        <w:spacing w:line="240" w:lineRule="auto" w:after="0" w:before="0"/>
        <w:ind w:right="0" w:left="567"/>
      </w:pPr>
      <w:r>
        <w:rPr>
          <w:rFonts w:ascii="Arial" w:hAnsi="Arial" w:cs="Arial" w:eastAsia="Arial"/>
          <w:color w:val="252525"/>
          <w:sz w:val="40"/>
        </w:rPr>
        <w:t>Reduce systemic inflammation</w:t>
      </w:r>
    </w:p>
    <w:p>
      <w:pPr>
        <w:numPr>
          <w:numId w:val="326"/>
        </w:numPr>
        <w:spacing w:line="240" w:lineRule="auto" w:after="0" w:before="0"/>
        <w:ind w:right="0" w:left="567"/>
      </w:pPr>
      <w:r>
        <w:rPr>
          <w:rFonts w:ascii="Arial" w:hAnsi="Arial" w:cs="Arial" w:eastAsia="Arial"/>
          <w:color w:val="252525"/>
          <w:sz w:val="40"/>
        </w:rPr>
        <w:t>Improve insulin sensitivity</w:t>
      </w:r>
    </w:p>
    <w:p>
      <w:pPr>
        <w:numPr>
          <w:numId w:val="326"/>
        </w:numPr>
        <w:spacing w:line="240" w:lineRule="auto" w:after="0" w:before="0"/>
        <w:ind w:right="0" w:left="567"/>
      </w:pPr>
      <w:r>
        <w:rPr>
          <w:rFonts w:ascii="Arial" w:hAnsi="Arial" w:cs="Arial" w:eastAsia="Arial"/>
          <w:color w:val="252525"/>
          <w:sz w:val="40"/>
        </w:rPr>
        <w:t>Support CB1/CB2 receptor tone</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In both T1 and T2 diabetes, these foods are vital because they:</w:t>
      </w:r>
    </w:p>
    <w:p>
      <w:pPr>
        <w:numPr>
          <w:numId w:val="327"/>
        </w:numPr>
        <w:spacing w:line="240" w:lineRule="auto" w:after="0" w:before="0"/>
        <w:ind w:right="0" w:left="0"/>
      </w:pPr>
      <w:r>
        <w:rPr>
          <w:rFonts w:ascii="Arial" w:hAnsi="Arial" w:cs="Arial" w:eastAsia="Arial"/>
          <w:color w:val="252525"/>
          <w:sz w:val="40"/>
        </w:rPr>
        <w:t>Prevent post-meal glucose spikes</w:t>
      </w:r>
    </w:p>
    <w:p>
      <w:pPr>
        <w:numPr>
          <w:numId w:val="327"/>
        </w:numPr>
        <w:spacing w:line="240" w:lineRule="auto" w:after="0" w:before="0"/>
        <w:ind w:right="0" w:left="0"/>
      </w:pPr>
      <w:r>
        <w:rPr>
          <w:rFonts w:ascii="Arial" w:hAnsi="Arial" w:cs="Arial" w:eastAsia="Arial"/>
          <w:color w:val="252525"/>
          <w:sz w:val="40"/>
        </w:rPr>
        <w:t>Recalibrate hunger signals via the ECS and microbiome</w:t>
      </w:r>
    </w:p>
    <w:p>
      <w:pPr>
        <w:numPr>
          <w:numId w:val="327"/>
        </w:numPr>
        <w:spacing w:line="240" w:lineRule="auto" w:after="0" w:before="0"/>
        <w:ind w:right="0" w:left="0"/>
      </w:pPr>
      <w:r>
        <w:rPr>
          <w:rFonts w:ascii="Arial" w:hAnsi="Arial" w:cs="Arial" w:eastAsia="Arial"/>
          <w:color w:val="252525"/>
          <w:sz w:val="40"/>
        </w:rPr>
        <w:t>Protect the gut lining from leaky gut and inflammatory stress</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3"/>
        </w:rPr>
        <w:t>This section includes staple foods that are:</w:t>
      </w:r>
    </w:p>
    <w:p>
      <w:pPr>
        <w:numPr>
          <w:numId w:val="328"/>
        </w:numPr>
        <w:spacing w:line="240" w:lineRule="auto" w:after="0" w:before="0"/>
        <w:ind w:right="0" w:left="0"/>
      </w:pPr>
      <w:r>
        <w:rPr>
          <w:rFonts w:ascii="Arial" w:hAnsi="Arial" w:cs="Arial" w:eastAsia="Arial"/>
          <w:color w:val="252525"/>
          <w:sz w:val="40"/>
        </w:rPr>
        <w:t>Widely available in Zimbabwe and Sub-Saharan Africa</w:t>
      </w:r>
    </w:p>
    <w:p>
      <w:pPr>
        <w:numPr>
          <w:numId w:val="328"/>
        </w:numPr>
        <w:spacing w:line="240" w:lineRule="auto" w:after="0" w:before="0"/>
        <w:ind w:right="0" w:left="0"/>
      </w:pPr>
      <w:r>
        <w:rPr>
          <w:rFonts w:ascii="Arial" w:hAnsi="Arial" w:cs="Arial" w:eastAsia="Arial"/>
          <w:color w:val="252525"/>
          <w:sz w:val="40"/>
        </w:rPr>
        <w:t>Easily digested when cooked and cooled</w:t>
      </w:r>
    </w:p>
    <w:p>
      <w:pPr>
        <w:numPr>
          <w:numId w:val="328"/>
        </w:numPr>
        <w:spacing w:line="240" w:lineRule="auto" w:after="0" w:before="0"/>
        <w:ind w:right="0" w:left="0"/>
      </w:pPr>
      <w:r>
        <w:rPr>
          <w:rFonts w:ascii="Arial" w:hAnsi="Arial" w:cs="Arial" w:eastAsia="Arial"/>
          <w:color w:val="252525"/>
          <w:sz w:val="40"/>
        </w:rPr>
        <w:t>Versatile for both omnivore and vegan diets</w:t>
      </w:r>
    </w:p>
    <w:p>
      <w:pPr>
        <w:numPr>
          <w:numId w:val="328"/>
        </w:numPr>
        <w:spacing w:line="240" w:lineRule="auto" w:after="0" w:before="0"/>
        <w:ind w:right="0" w:left="0"/>
      </w:pPr>
      <w:r>
        <w:rPr>
          <w:rFonts w:ascii="Arial" w:hAnsi="Arial" w:cs="Arial" w:eastAsia="Arial"/>
          <w:color w:val="252525"/>
          <w:sz w:val="40"/>
        </w:rPr>
        <w:t>Safe for home use in most chronic disease protoc</w:t>
      </w:r>
      <w:r>
        <w:rPr>
          <w:rFonts w:ascii="Arial" w:hAnsi="Arial" w:cs="Arial" w:eastAsia="Arial"/>
          <w:color w:val="252525"/>
          <w:sz w:val="40"/>
        </w:rPr>
        <w:t>ols</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- 141 -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40" w:lineRule="auto" w:after="0" w:before="0"/>
        <w:ind w:right="0" w:left="0"/>
        <w:jc w:val="right"/>
      </w:pPr>
      <w:r>
        <w:rPr>
          <w:rFonts w:ascii="Arial" w:hAnsi="Arial" w:cs="Arial" w:eastAsia="Arial"/>
          <w:color w:val="252525"/>
          <w:sz w:val="40"/>
        </w:rPr>
        <w:t xml:space="preserve"> </w:t>
      </w:r>
    </w:p>
    <w:p>
      <w:pPr>
        <w:spacing w:line="240" w:lineRule="auto" w:after="0" w:before="0"/>
        <w:ind w:right="0" w:left="0"/>
        <w:jc w:val="center"/>
      </w:pPr>
      <w:r>
        <w:rPr>
          <w:rFonts w:ascii="Arial" w:hAnsi="Arial" w:cs="Arial" w:eastAsia="Arial"/>
          <w:b w:val="true"/>
          <w:color w:val="252525"/>
          <w:sz w:val="51"/>
        </w:rPr>
        <w:t>Cooked &amp; Cooled Sweet Potato Mash</w:t>
      </w:r>
    </w:p>
    <w:p>
      <w:pPr>
        <w:spacing w:line="240" w:lineRule="auto" w:after="0" w:before="0"/>
        <w:ind w:right="0" w:left="0"/>
        <w:jc w:val="center"/>
      </w:pPr>
      <w:r>
        <w:rPr>
          <w:rFonts w:ascii="Arial" w:hAnsi="Arial" w:cs="Arial" w:eastAsia="Arial"/>
          <w:b w:val="true"/>
          <w:color w:val="252525"/>
          <w:sz w:val="43"/>
        </w:rPr>
        <w:t>A foundational resistant starch dish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29"/>
        </w:numPr>
        <w:spacing w:line="240" w:lineRule="auto" w:after="0" w:before="0"/>
        <w:ind w:right="0" w:left="0"/>
      </w:pPr>
      <w:r>
        <w:rPr>
          <w:rFonts w:ascii="Arial" w:hAnsi="Arial" w:cs="Arial" w:eastAsia="Arial"/>
          <w:color w:val="252525"/>
          <w:sz w:val="43"/>
        </w:rPr>
        <w:t>2 medium orange or white sweet potatoes</w:t>
      </w:r>
    </w:p>
    <w:p>
      <w:pPr>
        <w:numPr>
          <w:numId w:val="329"/>
        </w:numPr>
        <w:spacing w:line="240" w:lineRule="auto" w:after="0" w:before="0"/>
        <w:ind w:right="0" w:left="0"/>
      </w:pPr>
      <w:r>
        <w:rPr>
          <w:rFonts w:ascii="Arial" w:hAnsi="Arial" w:cs="Arial" w:eastAsia="Arial"/>
          <w:color w:val="252525"/>
          <w:sz w:val="43"/>
        </w:rPr>
        <w:t>Water for boiling</w:t>
      </w:r>
    </w:p>
    <w:p>
      <w:pPr>
        <w:numPr>
          <w:numId w:val="329"/>
        </w:numPr>
        <w:spacing w:line="240" w:lineRule="auto" w:after="0" w:before="0"/>
        <w:ind w:right="0" w:left="0"/>
      </w:pPr>
      <w:r>
        <w:rPr>
          <w:rFonts w:ascii="Arial" w:hAnsi="Arial" w:cs="Arial" w:eastAsia="Arial"/>
          <w:color w:val="252525"/>
          <w:sz w:val="43"/>
        </w:rPr>
        <w:t>Pinch of salt</w:t>
      </w:r>
    </w:p>
    <w:p>
      <w:pPr>
        <w:numPr>
          <w:numId w:val="329"/>
        </w:numPr>
        <w:spacing w:line="240" w:lineRule="auto" w:after="0" w:before="0"/>
        <w:ind w:right="0" w:left="0"/>
      </w:pPr>
      <w:r>
        <w:rPr>
          <w:rFonts w:ascii="Arial" w:hAnsi="Arial" w:cs="Arial" w:eastAsia="Arial"/>
          <w:color w:val="252525"/>
          <w:sz w:val="43"/>
        </w:rPr>
        <w:t>Optional: 1 tsp coconut oil or baobab powder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30"/>
        </w:numPr>
        <w:spacing w:line="240" w:lineRule="auto" w:after="0" w:before="0"/>
        <w:ind w:right="0" w:left="0"/>
      </w:pPr>
      <w:r>
        <w:rPr>
          <w:rFonts w:ascii="Arial" w:hAnsi="Arial" w:cs="Arial" w:eastAsia="Arial"/>
          <w:color w:val="252525"/>
          <w:sz w:val="43"/>
        </w:rPr>
        <w:t>Peel and boil sweet potatoes until tender. Drain and cool completely.</w:t>
      </w:r>
    </w:p>
    <w:p>
      <w:pPr>
        <w:numPr>
          <w:numId w:val="330"/>
        </w:numPr>
        <w:spacing w:line="240" w:lineRule="auto" w:after="0" w:before="0"/>
        <w:ind w:right="0" w:left="0"/>
      </w:pPr>
      <w:r>
        <w:rPr>
          <w:rFonts w:ascii="Arial" w:hAnsi="Arial" w:cs="Arial" w:eastAsia="Arial"/>
          <w:color w:val="252525"/>
          <w:sz w:val="43"/>
        </w:rPr>
        <w:t>Once fully cooled (ideally refrigerated for 4–6 hours), mash lightly.</w:t>
      </w:r>
    </w:p>
    <w:p>
      <w:pPr>
        <w:numPr>
          <w:numId w:val="330"/>
        </w:numPr>
        <w:spacing w:line="240" w:lineRule="auto" w:after="0" w:before="0"/>
        <w:ind w:right="0" w:left="0"/>
      </w:pPr>
      <w:r>
        <w:rPr>
          <w:rFonts w:ascii="Arial" w:hAnsi="Arial" w:cs="Arial" w:eastAsia="Arial"/>
          <w:color w:val="252525"/>
          <w:sz w:val="43"/>
        </w:rPr>
        <w:t xml:space="preserve">Reheat gently before </w:t>
      </w:r>
      <w:r>
        <w:rPr>
          <w:rFonts w:ascii="Arial" w:hAnsi="Arial" w:cs="Arial" w:eastAsia="Arial"/>
          <w:color w:val="252525"/>
          <w:sz w:val="43"/>
        </w:rPr>
        <w:t>serving or eat cold f</w:t>
      </w:r>
      <w:r>
        <w:rPr>
          <w:rFonts w:ascii="Arial" w:hAnsi="Arial" w:cs="Arial" w:eastAsia="Arial"/>
          <w:color w:val="252525"/>
          <w:sz w:val="43"/>
        </w:rPr>
        <w:t>or maximum resistant starch effect.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r>
        <w:rPr>
          <w:rFonts w:ascii="Arial" w:hAnsi="Arial" w:cs="Arial" w:eastAsia="Arial"/>
          <w:b w:val="true"/>
          <w:color w:val="252525"/>
          <w:sz w:val="43"/>
        </w:rPr>
        <w:t>:</w:t>
      </w:r>
    </w:p>
    <w:p>
      <w:pPr>
        <w:numPr>
          <w:numId w:val="331"/>
        </w:numPr>
        <w:spacing w:line="240" w:lineRule="auto" w:after="0" w:before="0"/>
        <w:ind w:right="0" w:left="0"/>
      </w:pPr>
      <w:r>
        <w:rPr>
          <w:rFonts w:ascii="Arial" w:hAnsi="Arial" w:cs="Arial" w:eastAsia="Arial"/>
          <w:color w:val="252525"/>
          <w:sz w:val="43"/>
        </w:rPr>
        <w:t>Co</w:t>
      </w:r>
      <w:r>
        <w:rPr>
          <w:rFonts w:ascii="Arial" w:hAnsi="Arial" w:cs="Arial" w:eastAsia="Arial"/>
          <w:color w:val="252525"/>
          <w:sz w:val="43"/>
        </w:rPr>
        <w:t>oling after cooking increases resistant starch content by up to 50%</w:t>
      </w:r>
    </w:p>
    <w:p>
      <w:pPr>
        <w:numPr>
          <w:numId w:val="331"/>
        </w:numPr>
        <w:spacing w:line="240" w:lineRule="auto" w:after="0" w:before="0"/>
        <w:ind w:right="0" w:left="0"/>
      </w:pPr>
      <w:r>
        <w:rPr>
          <w:rFonts w:ascii="Arial" w:hAnsi="Arial" w:cs="Arial" w:eastAsia="Arial"/>
          <w:color w:val="252525"/>
          <w:sz w:val="43"/>
        </w:rPr>
        <w:t>Promotes SCFA production, linked to enhanced CB1 signaling in the gut–brain axis</w:t>
      </w:r>
    </w:p>
    <w:p>
      <w:pPr>
        <w:numPr>
          <w:numId w:val="331"/>
        </w:numPr>
        <w:spacing w:line="240" w:lineRule="auto" w:after="0" w:before="0"/>
        <w:ind w:right="0" w:left="0"/>
      </w:pPr>
      <w:r>
        <w:rPr>
          <w:rFonts w:ascii="Arial" w:hAnsi="Arial" w:cs="Arial" w:eastAsia="Arial"/>
          <w:color w:val="252525"/>
          <w:sz w:val="43"/>
        </w:rPr>
        <w:t>Rich in beta-carotene, supportive of immune repair and glucose modulation</w:t>
      </w:r>
    </w:p>
    <w:p>
      <w:pPr>
        <w:numPr>
          <w:numId w:val="331"/>
        </w:numPr>
        <w:spacing w:line="240" w:lineRule="auto" w:after="0" w:before="0"/>
        <w:ind w:right="0" w:left="0"/>
      </w:pPr>
      <w:r>
        <w:rPr>
          <w:rFonts w:ascii="Arial" w:hAnsi="Arial" w:cs="Arial" w:eastAsia="Arial"/>
          <w:color w:val="252525"/>
          <w:sz w:val="43"/>
        </w:rPr>
        <w:t>Best served with fats (e.g., avocado, coconut oil) to support cannabinoid absorption</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- 142 -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b w:val="true"/>
          <w:color w:val="252525"/>
          <w:sz w:val="43"/>
        </w:rPr>
        <w:t xml:space="preserve"> </w:t>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Steamed Unripe Green Banana Slices</w:t>
      </w:r>
    </w:p>
    <w:p>
      <w:pPr>
        <w:spacing w:line="240" w:lineRule="auto" w:after="0" w:before="0"/>
        <w:ind w:right="0" w:left="0"/>
        <w:jc w:val="center"/>
      </w:pPr>
      <w:r>
        <w:rPr>
          <w:rFonts w:ascii="Arial" w:hAnsi="Arial" w:cs="Arial" w:eastAsia="Arial"/>
          <w:b w:val="true"/>
          <w:color w:val="252525"/>
          <w:sz w:val="43"/>
        </w:rPr>
        <w:t>Low-glycemic, gut-feeding starch option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32"/>
        </w:numPr>
        <w:spacing w:line="240" w:lineRule="auto" w:after="0" w:before="0"/>
        <w:ind w:right="0" w:left="0"/>
      </w:pPr>
      <w:r>
        <w:rPr>
          <w:rFonts w:ascii="Arial" w:hAnsi="Arial" w:cs="Arial" w:eastAsia="Arial"/>
          <w:color w:val="252525"/>
          <w:sz w:val="43"/>
        </w:rPr>
        <w:t>2–3 firm, unripe green bananas</w:t>
      </w:r>
    </w:p>
    <w:p>
      <w:pPr>
        <w:numPr>
          <w:numId w:val="332"/>
        </w:numPr>
        <w:spacing w:line="240" w:lineRule="auto" w:after="0" w:before="0"/>
        <w:ind w:right="0" w:left="0"/>
      </w:pPr>
      <w:r>
        <w:rPr>
          <w:rFonts w:ascii="Arial" w:hAnsi="Arial" w:cs="Arial" w:eastAsia="Arial"/>
          <w:color w:val="252525"/>
          <w:sz w:val="43"/>
        </w:rPr>
        <w:t>Water for steaming</w:t>
      </w:r>
    </w:p>
    <w:p>
      <w:pPr>
        <w:numPr>
          <w:numId w:val="332"/>
        </w:numPr>
        <w:spacing w:line="240" w:lineRule="auto" w:after="0" w:before="0"/>
        <w:ind w:right="0" w:left="0"/>
      </w:pPr>
      <w:r>
        <w:rPr>
          <w:rFonts w:ascii="Arial" w:hAnsi="Arial" w:cs="Arial" w:eastAsia="Arial"/>
          <w:color w:val="252525"/>
          <w:sz w:val="43"/>
        </w:rPr>
        <w:t>Sprinkle of cinnamon / clove / lemon zest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33"/>
        </w:numPr>
        <w:spacing w:line="240" w:lineRule="auto" w:after="0" w:before="0"/>
        <w:ind w:right="0" w:left="0"/>
      </w:pPr>
      <w:r>
        <w:rPr>
          <w:rFonts w:ascii="Arial" w:hAnsi="Arial" w:cs="Arial" w:eastAsia="Arial"/>
          <w:color w:val="252525"/>
          <w:sz w:val="43"/>
        </w:rPr>
        <w:t xml:space="preserve">Peel and slice bananas into chunks. </w:t>
      </w:r>
    </w:p>
    <w:p>
      <w:pPr>
        <w:numPr>
          <w:numId w:val="333"/>
        </w:numPr>
        <w:spacing w:line="240" w:lineRule="auto" w:after="0" w:before="0"/>
        <w:ind w:right="0" w:left="0"/>
      </w:pPr>
      <w:r>
        <w:rPr>
          <w:rFonts w:ascii="Arial" w:hAnsi="Arial" w:cs="Arial" w:eastAsia="Arial"/>
          <w:color w:val="252525"/>
          <w:sz w:val="43"/>
        </w:rPr>
        <w:t>Steam for 10–15 minutes until soft.</w:t>
      </w:r>
    </w:p>
    <w:p>
      <w:pPr>
        <w:numPr>
          <w:numId w:val="333"/>
        </w:numPr>
        <w:spacing w:line="240" w:lineRule="auto" w:after="0" w:before="0"/>
        <w:ind w:right="0" w:left="0"/>
      </w:pPr>
      <w:r>
        <w:rPr>
          <w:rFonts w:ascii="Arial" w:hAnsi="Arial" w:cs="Arial" w:eastAsia="Arial"/>
          <w:color w:val="252525"/>
          <w:sz w:val="43"/>
        </w:rPr>
        <w:t>Serve warm with herbs or cool and store in fridge for resistant starch benefit.</w:t>
      </w:r>
    </w:p>
    <w:p>
      <w:pPr>
        <w:numPr>
          <w:numId w:val="333"/>
        </w:numPr>
        <w:spacing w:line="240" w:lineRule="auto" w:after="0" w:before="0"/>
        <w:ind w:right="0" w:left="0"/>
      </w:pPr>
      <w:r>
        <w:rPr>
          <w:rFonts w:ascii="Arial" w:hAnsi="Arial" w:cs="Arial" w:eastAsia="Arial"/>
          <w:color w:val="252525"/>
          <w:sz w:val="43"/>
        </w:rPr>
        <w:t>Can be blended into smoothies or served with veggie stews.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r>
        <w:rPr>
          <w:rFonts w:ascii="Arial" w:hAnsi="Arial" w:cs="Arial" w:eastAsia="Arial"/>
          <w:b w:val="true"/>
          <w:color w:val="252525"/>
          <w:sz w:val="43"/>
        </w:rPr>
        <w:t>:</w:t>
      </w:r>
    </w:p>
    <w:p>
      <w:pPr>
        <w:numPr>
          <w:numId w:val="334"/>
        </w:numPr>
        <w:spacing w:line="240" w:lineRule="auto" w:after="0" w:before="0"/>
        <w:ind w:right="0" w:left="0"/>
      </w:pPr>
      <w:r>
        <w:rPr>
          <w:rFonts w:ascii="Arial" w:hAnsi="Arial" w:cs="Arial" w:eastAsia="Arial"/>
          <w:color w:val="252525"/>
          <w:sz w:val="43"/>
        </w:rPr>
        <w:t>Green bananas are high in type 2 resistant starch (RS2)</w:t>
      </w:r>
    </w:p>
    <w:p>
      <w:pPr>
        <w:numPr>
          <w:numId w:val="334"/>
        </w:numPr>
        <w:spacing w:line="240" w:lineRule="auto" w:after="0" w:before="0"/>
        <w:ind w:right="0" w:left="0"/>
      </w:pPr>
      <w:r>
        <w:rPr>
          <w:rFonts w:ascii="Arial" w:hAnsi="Arial" w:cs="Arial" w:eastAsia="Arial"/>
          <w:color w:val="252525"/>
          <w:sz w:val="43"/>
        </w:rPr>
        <w:t>Enhance insulin sensitivity and reduce gut inflammation</w:t>
      </w:r>
    </w:p>
    <w:p>
      <w:pPr>
        <w:numPr>
          <w:numId w:val="334"/>
        </w:numPr>
        <w:spacing w:line="240" w:lineRule="auto" w:after="0" w:before="0"/>
        <w:ind w:right="0" w:left="0"/>
      </w:pPr>
      <w:r>
        <w:rPr>
          <w:rFonts w:ascii="Arial" w:hAnsi="Arial" w:cs="Arial" w:eastAsia="Arial"/>
          <w:color w:val="252525"/>
          <w:sz w:val="43"/>
        </w:rPr>
        <w:t>Cinnamon adds CB1/CB2 flavonoid synergy</w:t>
      </w:r>
    </w:p>
    <w:p>
      <w:pPr>
        <w:numPr>
          <w:numId w:val="334"/>
        </w:numPr>
        <w:spacing w:line="240" w:lineRule="auto" w:after="0" w:before="0"/>
        <w:ind w:right="0" w:left="0"/>
      </w:pPr>
      <w:r>
        <w:rPr>
          <w:rFonts w:ascii="Arial" w:hAnsi="Arial" w:cs="Arial" w:eastAsia="Arial"/>
          <w:color w:val="252525"/>
          <w:sz w:val="43"/>
        </w:rPr>
        <w:t>Ideal for patients with sugar cravings or metabolic syndrome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- 143 -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Cold Cooked Pearl Millet (Mhunga)</w:t>
      </w:r>
    </w:p>
    <w:p>
      <w:pPr>
        <w:spacing w:line="240" w:lineRule="auto" w:after="0" w:before="0"/>
        <w:ind w:right="0" w:left="0"/>
        <w:jc w:val="center"/>
      </w:pPr>
      <w:r>
        <w:rPr>
          <w:rFonts w:ascii="Arial" w:hAnsi="Arial" w:cs="Arial" w:eastAsia="Arial"/>
          <w:b w:val="true"/>
          <w:color w:val="252525"/>
          <w:sz w:val="43"/>
        </w:rPr>
        <w:t xml:space="preserve">Glucose-buffering grain for </w:t>
      </w:r>
      <w:r>
        <w:rPr>
          <w:rFonts w:ascii="Arial" w:hAnsi="Arial" w:cs="Arial" w:eastAsia="Arial"/>
          <w:b w:val="true"/>
          <w:color w:val="252525"/>
          <w:sz w:val="43"/>
        </w:rPr>
        <w:t>midday</w:t>
      </w:r>
      <w:r>
        <w:rPr>
          <w:rFonts w:ascii="Arial" w:hAnsi="Arial" w:cs="Arial" w:eastAsia="Arial"/>
          <w:b w:val="true"/>
          <w:color w:val="252525"/>
          <w:sz w:val="43"/>
        </w:rPr>
        <w:t xml:space="preserve">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35"/>
        </w:numPr>
        <w:spacing w:line="240" w:lineRule="auto" w:after="0" w:before="0"/>
        <w:ind w:right="0" w:left="0"/>
      </w:pPr>
      <w:r>
        <w:rPr>
          <w:rFonts w:ascii="Arial" w:hAnsi="Arial" w:cs="Arial" w:eastAsia="Arial"/>
          <w:color w:val="252525"/>
          <w:sz w:val="43"/>
        </w:rPr>
        <w:t>1 cup pearl millet (pre-soaked overnight)</w:t>
      </w:r>
    </w:p>
    <w:p>
      <w:pPr>
        <w:numPr>
          <w:numId w:val="335"/>
        </w:numPr>
        <w:spacing w:line="240" w:lineRule="auto" w:after="0" w:before="0"/>
        <w:ind w:right="0" w:left="0"/>
      </w:pPr>
      <w:r>
        <w:rPr>
          <w:rFonts w:ascii="Arial" w:hAnsi="Arial" w:cs="Arial" w:eastAsia="Arial"/>
          <w:color w:val="252525"/>
          <w:sz w:val="43"/>
        </w:rPr>
        <w:t>2 cups water</w:t>
      </w:r>
    </w:p>
    <w:p>
      <w:pPr>
        <w:numPr>
          <w:numId w:val="335"/>
        </w:numPr>
        <w:spacing w:line="240" w:lineRule="auto" w:after="0" w:before="0"/>
        <w:ind w:right="0" w:left="0"/>
      </w:pPr>
      <w:r>
        <w:rPr>
          <w:rFonts w:ascii="Arial" w:hAnsi="Arial" w:cs="Arial" w:eastAsia="Arial"/>
          <w:color w:val="252525"/>
          <w:sz w:val="43"/>
        </w:rPr>
        <w:t>Pinch of salt</w:t>
      </w:r>
    </w:p>
    <w:p>
      <w:pPr>
        <w:numPr>
          <w:numId w:val="335"/>
        </w:numPr>
        <w:spacing w:line="240" w:lineRule="auto" w:after="0" w:before="0"/>
        <w:ind w:right="0" w:left="0"/>
      </w:pPr>
      <w:r>
        <w:rPr>
          <w:rFonts w:ascii="Arial" w:hAnsi="Arial" w:cs="Arial" w:eastAsia="Arial"/>
          <w:color w:val="252525"/>
          <w:sz w:val="43"/>
        </w:rPr>
        <w:t>Optional: ½ tsp fenugreek or bay leaf while cooking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36"/>
        </w:numPr>
        <w:spacing w:line="240" w:lineRule="auto" w:after="0" w:before="0"/>
        <w:ind w:right="0" w:left="0"/>
      </w:pPr>
      <w:r>
        <w:rPr>
          <w:rFonts w:ascii="Arial" w:hAnsi="Arial" w:cs="Arial" w:eastAsia="Arial"/>
          <w:color w:val="252525"/>
          <w:sz w:val="43"/>
        </w:rPr>
        <w:t>Rinse soaked millet, boil until soft (20–30 mins).</w:t>
      </w:r>
    </w:p>
    <w:p>
      <w:pPr>
        <w:numPr>
          <w:numId w:val="336"/>
        </w:numPr>
        <w:spacing w:line="240" w:lineRule="auto" w:after="0" w:before="0"/>
        <w:ind w:right="0" w:left="0"/>
      </w:pPr>
      <w:r>
        <w:rPr>
          <w:rFonts w:ascii="Arial" w:hAnsi="Arial" w:cs="Arial" w:eastAsia="Arial"/>
          <w:color w:val="252525"/>
          <w:sz w:val="43"/>
        </w:rPr>
        <w:t>Cool completely; serve cold with sautéed greens or avocado.</w:t>
      </w:r>
    </w:p>
    <w:p>
      <w:pPr>
        <w:numPr>
          <w:numId w:val="336"/>
        </w:numPr>
        <w:spacing w:line="240" w:lineRule="auto" w:after="0" w:before="0"/>
        <w:ind w:right="0" w:left="0"/>
      </w:pPr>
      <w:r>
        <w:rPr>
          <w:rFonts w:ascii="Arial" w:hAnsi="Arial" w:cs="Arial" w:eastAsia="Arial"/>
          <w:color w:val="252525"/>
          <w:sz w:val="43"/>
        </w:rPr>
        <w:t>Store in fridge and consume within 48 hours.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r>
        <w:rPr>
          <w:rFonts w:ascii="Arial" w:hAnsi="Arial" w:cs="Arial" w:eastAsia="Arial"/>
          <w:b w:val="true"/>
          <w:color w:val="252525"/>
          <w:sz w:val="43"/>
        </w:rPr>
        <w:t>:</w:t>
      </w:r>
    </w:p>
    <w:p>
      <w:pPr>
        <w:numPr>
          <w:numId w:val="337"/>
        </w:numPr>
        <w:spacing w:line="240" w:lineRule="auto" w:after="0" w:before="0"/>
        <w:ind w:right="0" w:left="0"/>
      </w:pPr>
      <w:r>
        <w:rPr>
          <w:rFonts w:ascii="Arial" w:hAnsi="Arial" w:cs="Arial" w:eastAsia="Arial"/>
          <w:color w:val="252525"/>
          <w:sz w:val="43"/>
        </w:rPr>
        <w:t>Soaked and cooled millet = prebiotic fiber + low glycemic index</w:t>
      </w:r>
    </w:p>
    <w:p>
      <w:pPr>
        <w:numPr>
          <w:numId w:val="337"/>
        </w:numPr>
        <w:spacing w:line="240" w:lineRule="auto" w:after="0" w:before="0"/>
        <w:ind w:right="0" w:left="0"/>
      </w:pPr>
      <w:r>
        <w:rPr>
          <w:rFonts w:ascii="Arial" w:hAnsi="Arial" w:cs="Arial" w:eastAsia="Arial"/>
          <w:color w:val="252525"/>
          <w:sz w:val="43"/>
        </w:rPr>
        <w:t>Supports CB2-linked immune function</w:t>
      </w:r>
    </w:p>
    <w:p>
      <w:pPr>
        <w:numPr>
          <w:numId w:val="337"/>
        </w:numPr>
        <w:spacing w:line="240" w:lineRule="auto" w:after="0" w:before="0"/>
        <w:ind w:right="0" w:left="0"/>
      </w:pPr>
      <w:r>
        <w:rPr>
          <w:rFonts w:ascii="Arial" w:hAnsi="Arial" w:cs="Arial" w:eastAsia="Arial"/>
          <w:color w:val="252525"/>
          <w:sz w:val="43"/>
        </w:rPr>
        <w:t>Fenugreek assists pancreatic enzyme activity, fenugreek also improves gut–liver ECS communication</w:t>
      </w:r>
    </w:p>
    <w:p>
      <w:pPr>
        <w:numPr>
          <w:numId w:val="337"/>
        </w:numPr>
        <w:spacing w:line="240" w:lineRule="auto" w:after="0" w:before="0"/>
        <w:ind w:right="0" w:left="0"/>
      </w:pPr>
      <w:r>
        <w:rPr>
          <w:rFonts w:ascii="Arial" w:hAnsi="Arial" w:cs="Arial" w:eastAsia="Arial"/>
          <w:color w:val="252525"/>
          <w:sz w:val="43"/>
        </w:rPr>
        <w:t>Ideal for Type 2 patients with sluggish digestion or insulin resistance</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- 144 -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xml:space="preserve">Roasted Groundnuts or </w:t>
      </w:r>
      <w:r>
        <w:rPr>
          <w:rFonts w:ascii="Arial" w:hAnsi="Arial" w:cs="Arial" w:eastAsia="Arial"/>
          <w:b w:val="true"/>
          <w:i w:val="true"/>
          <w:color w:val="252525"/>
          <w:sz w:val="51"/>
        </w:rPr>
        <w:t>Nyimo</w:t>
      </w:r>
      <w:r>
        <w:rPr>
          <w:rFonts w:ascii="Arial" w:hAnsi="Arial" w:cs="Arial" w:eastAsia="Arial"/>
          <w:b w:val="true"/>
          <w:color w:val="252525"/>
          <w:sz w:val="51"/>
        </w:rPr>
        <w:t xml:space="preserve"> </w:t>
      </w:r>
    </w:p>
    <w:p>
      <w:pPr>
        <w:spacing w:line="240" w:lineRule="auto" w:after="0" w:before="0"/>
        <w:ind w:right="0" w:left="0"/>
        <w:jc w:val="center"/>
      </w:pPr>
      <w:r>
        <w:rPr>
          <w:rFonts w:ascii="Arial" w:hAnsi="Arial" w:cs="Arial" w:eastAsia="Arial"/>
          <w:b w:val="true"/>
          <w:color w:val="252525"/>
          <w:sz w:val="43"/>
        </w:rPr>
        <w:t>(Bambara Groundnuts)</w:t>
      </w:r>
    </w:p>
    <w:p>
      <w:pPr>
        <w:spacing w:line="240" w:lineRule="auto" w:after="0" w:before="0"/>
        <w:ind w:right="0" w:left="0"/>
        <w:jc w:val="center"/>
      </w:pPr>
      <w:r>
        <w:rPr>
          <w:rFonts w:ascii="Arial" w:hAnsi="Arial" w:cs="Arial" w:eastAsia="Arial"/>
          <w:b w:val="true"/>
          <w:color w:val="252525"/>
          <w:sz w:val="43"/>
        </w:rPr>
        <w:t>Protein–fiber–fat synergy for blood sugar control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38"/>
        </w:numPr>
        <w:spacing w:line="240" w:lineRule="auto" w:after="0" w:before="0"/>
        <w:ind w:right="0" w:left="0"/>
      </w:pPr>
      <w:r>
        <w:rPr>
          <w:rFonts w:ascii="Arial" w:hAnsi="Arial" w:cs="Arial" w:eastAsia="Arial"/>
          <w:color w:val="252525"/>
          <w:sz w:val="43"/>
        </w:rPr>
        <w:t>1 cup Bambara nuts or raw peanuts</w:t>
      </w:r>
    </w:p>
    <w:p>
      <w:pPr>
        <w:numPr>
          <w:numId w:val="338"/>
        </w:numPr>
        <w:spacing w:line="240" w:lineRule="auto" w:after="0" w:before="0"/>
        <w:ind w:right="0" w:left="0"/>
      </w:pPr>
      <w:r>
        <w:rPr>
          <w:rFonts w:ascii="Arial" w:hAnsi="Arial" w:cs="Arial" w:eastAsia="Arial"/>
          <w:color w:val="252525"/>
          <w:sz w:val="43"/>
        </w:rPr>
        <w:t>Water for soaking</w:t>
      </w:r>
    </w:p>
    <w:p>
      <w:pPr>
        <w:numPr>
          <w:numId w:val="338"/>
        </w:numPr>
        <w:spacing w:line="240" w:lineRule="auto" w:after="0" w:before="0"/>
        <w:ind w:right="0" w:left="0"/>
      </w:pPr>
      <w:r>
        <w:rPr>
          <w:rFonts w:ascii="Arial" w:hAnsi="Arial" w:cs="Arial" w:eastAsia="Arial"/>
          <w:color w:val="252525"/>
          <w:sz w:val="43"/>
        </w:rPr>
        <w:t>Pinch of sea salt</w:t>
      </w:r>
    </w:p>
    <w:p>
      <w:pPr>
        <w:numPr>
          <w:numId w:val="338"/>
        </w:numPr>
        <w:spacing w:line="240" w:lineRule="auto" w:after="0" w:before="0"/>
        <w:ind w:right="0" w:left="0"/>
      </w:pPr>
      <w:r>
        <w:rPr>
          <w:rFonts w:ascii="Arial" w:hAnsi="Arial" w:cs="Arial" w:eastAsia="Arial"/>
          <w:color w:val="252525"/>
          <w:sz w:val="43"/>
        </w:rPr>
        <w:t>Optional: garlic or smoked paprika for flavor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39"/>
        </w:numPr>
        <w:spacing w:line="240" w:lineRule="auto" w:after="0" w:before="0"/>
        <w:ind w:right="0" w:left="0"/>
      </w:pPr>
      <w:r>
        <w:rPr>
          <w:rFonts w:ascii="Arial" w:hAnsi="Arial" w:cs="Arial" w:eastAsia="Arial"/>
          <w:color w:val="252525"/>
          <w:sz w:val="43"/>
        </w:rPr>
        <w:t>Soak raw nuts overnight (removes anti-nutrients).</w:t>
      </w:r>
    </w:p>
    <w:p>
      <w:pPr>
        <w:numPr>
          <w:numId w:val="339"/>
        </w:numPr>
        <w:spacing w:line="240" w:lineRule="auto" w:after="0" w:before="0"/>
        <w:ind w:right="0" w:left="0"/>
      </w:pPr>
      <w:r>
        <w:rPr>
          <w:rFonts w:ascii="Arial" w:hAnsi="Arial" w:cs="Arial" w:eastAsia="Arial"/>
          <w:color w:val="252525"/>
          <w:sz w:val="43"/>
        </w:rPr>
        <w:t>Boil until soft, then roast or lightly pan-fry.</w:t>
      </w:r>
    </w:p>
    <w:p>
      <w:pPr>
        <w:numPr>
          <w:numId w:val="339"/>
        </w:numPr>
        <w:spacing w:line="240" w:lineRule="auto" w:after="0" w:before="0"/>
        <w:ind w:right="0" w:left="0"/>
      </w:pPr>
      <w:r>
        <w:rPr>
          <w:rFonts w:ascii="Arial" w:hAnsi="Arial" w:cs="Arial" w:eastAsia="Arial"/>
          <w:color w:val="252525"/>
          <w:sz w:val="43"/>
        </w:rPr>
        <w:t>Eat as snack, salad topping, or side dish.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r>
        <w:rPr>
          <w:rFonts w:ascii="Arial" w:hAnsi="Arial" w:cs="Arial" w:eastAsia="Arial"/>
          <w:b w:val="true"/>
          <w:color w:val="252525"/>
          <w:sz w:val="43"/>
        </w:rPr>
        <w:t>:</w:t>
      </w:r>
    </w:p>
    <w:p>
      <w:pPr>
        <w:numPr>
          <w:numId w:val="340"/>
        </w:numPr>
        <w:spacing w:line="240" w:lineRule="auto" w:after="0" w:before="0"/>
        <w:ind w:right="0" w:left="0"/>
      </w:pPr>
      <w:r>
        <w:rPr>
          <w:rFonts w:ascii="Arial" w:hAnsi="Arial" w:cs="Arial" w:eastAsia="Arial"/>
          <w:color w:val="252525"/>
          <w:sz w:val="43"/>
        </w:rPr>
        <w:t>Protein + fat + fiber combo keeps blood sugar stable</w:t>
      </w:r>
    </w:p>
    <w:p>
      <w:pPr>
        <w:numPr>
          <w:numId w:val="340"/>
        </w:numPr>
        <w:spacing w:line="240" w:lineRule="auto" w:after="0" w:before="0"/>
        <w:ind w:right="0" w:left="0"/>
      </w:pPr>
      <w:r>
        <w:rPr>
          <w:rFonts w:ascii="Arial" w:hAnsi="Arial" w:cs="Arial" w:eastAsia="Arial"/>
          <w:color w:val="252525"/>
          <w:sz w:val="43"/>
        </w:rPr>
        <w:t>Groundnuts provide arachidonic acid, a precursor to endocannabinoids</w:t>
      </w:r>
    </w:p>
    <w:p>
      <w:pPr>
        <w:numPr>
          <w:numId w:val="340"/>
        </w:numPr>
        <w:spacing w:line="240" w:lineRule="auto" w:after="0" w:before="0"/>
        <w:ind w:right="0" w:left="0"/>
      </w:pPr>
      <w:r>
        <w:rPr>
          <w:rFonts w:ascii="Arial" w:hAnsi="Arial" w:cs="Arial" w:eastAsia="Arial"/>
          <w:color w:val="252525"/>
          <w:sz w:val="43"/>
        </w:rPr>
        <w:t>Especially useful in CB1-deficient or underweight Type 1 patients</w:t>
      </w:r>
    </w:p>
    <w:p>
      <w:pPr>
        <w:numPr>
          <w:numId w:val="340"/>
        </w:numPr>
        <w:spacing w:line="240" w:lineRule="auto" w:after="0" w:before="0"/>
        <w:ind w:right="0" w:left="0"/>
      </w:pPr>
      <w:r>
        <w:rPr>
          <w:rFonts w:ascii="Arial" w:hAnsi="Arial" w:cs="Arial" w:eastAsia="Arial"/>
          <w:color w:val="252525"/>
          <w:sz w:val="43"/>
        </w:rPr>
        <w:t>Bambara nuts also support mineral repletion, crucial in diabetic kidney stress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- 145 -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xml:space="preserve">Integration Tips </w:t>
      </w:r>
    </w:p>
    <w:p>
      <w:pPr>
        <w:spacing w:line="240" w:lineRule="auto" w:after="0" w:before="0"/>
        <w:ind w:right="0" w:left="0"/>
        <w:jc w:val="center"/>
      </w:pPr>
      <w:r>
        <w:rPr>
          <w:rFonts w:ascii="Arial" w:hAnsi="Arial" w:cs="Arial" w:eastAsia="Arial"/>
          <w:b w:val="true"/>
          <w:color w:val="252525"/>
          <w:sz w:val="43"/>
        </w:rPr>
        <w:t xml:space="preserve"> </w:t>
      </w:r>
      <w:r>
        <w:rPr>
          <w:rFonts w:ascii="Arial" w:hAnsi="Arial" w:cs="Arial" w:eastAsia="Arial"/>
          <w:b w:val="true"/>
          <w:color w:val="252525"/>
          <w:sz w:val="47"/>
        </w:rPr>
        <w:t>Weekly Resistant Starch Rotation:</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7"/>
        </w:rPr>
        <w:t>Day | Food | Pair With</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0"/>
        </w:rPr>
        <w:t>Mon</w:t>
      </w:r>
    </w:p>
    <w:p>
      <w:pPr>
        <w:spacing w:line="240" w:lineRule="auto" w:after="0" w:before="0"/>
        <w:ind w:right="0" w:left="0"/>
        <w:jc w:val="center"/>
      </w:pPr>
      <w:r>
        <w:rPr>
          <w:rFonts w:ascii="Arial" w:hAnsi="Arial" w:cs="Arial" w:eastAsia="Arial"/>
          <w:color w:val="252525"/>
          <w:sz w:val="40"/>
        </w:rPr>
        <w:t>Sweet potato mash (cold) | Greens + Egg or Beans</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0"/>
        </w:rPr>
        <w:t>Tue</w:t>
      </w:r>
    </w:p>
    <w:p>
      <w:pPr>
        <w:spacing w:line="240" w:lineRule="auto" w:after="0" w:before="0"/>
        <w:ind w:right="0" w:left="0"/>
        <w:jc w:val="center"/>
      </w:pPr>
      <w:r>
        <w:rPr>
          <w:rFonts w:ascii="Arial" w:hAnsi="Arial" w:cs="Arial" w:eastAsia="Arial"/>
          <w:color w:val="252525"/>
          <w:sz w:val="40"/>
        </w:rPr>
        <w:t>Steamed green bananas | Moringa stew or Tomato Relish</w:t>
      </w:r>
    </w:p>
    <w:p>
      <w:pPr>
        <w:spacing w:line="270" w:lineRule="auto" w:after="0" w:before="0"/>
        <w:ind w:right="0" w:left="0"/>
        <w:jc w:val="center"/>
        <w:rPr>
          <w:rFonts w:ascii="Arial" w:hAnsi="Arial" w:cs="Arial"/>
          <w:sz w:val="40"/>
        </w:rPr>
      </w:pPr>
      <w:r/>
    </w:p>
    <w:p>
      <w:pPr>
        <w:spacing w:line="240" w:lineRule="auto" w:after="0" w:before="0"/>
        <w:ind w:right="0" w:left="0"/>
        <w:jc w:val="center"/>
      </w:pPr>
      <w:r>
        <w:rPr>
          <w:rFonts w:ascii="Arial" w:hAnsi="Arial" w:cs="Arial" w:eastAsia="Arial"/>
          <w:b w:val="true"/>
          <w:color w:val="252525"/>
          <w:sz w:val="40"/>
        </w:rPr>
        <w:t>Wed</w:t>
      </w:r>
    </w:p>
    <w:p>
      <w:pPr>
        <w:spacing w:line="240" w:lineRule="auto" w:after="0" w:before="0"/>
        <w:ind w:right="0" w:left="0"/>
        <w:jc w:val="center"/>
      </w:pPr>
      <w:r>
        <w:rPr>
          <w:rFonts w:ascii="Arial" w:hAnsi="Arial" w:cs="Arial" w:eastAsia="Arial"/>
          <w:color w:val="252525"/>
          <w:sz w:val="40"/>
        </w:rPr>
        <w:t>Cold millet | Grilled fish or Fermented Cabbage</w:t>
      </w:r>
    </w:p>
    <w:p>
      <w:pPr>
        <w:spacing w:line="270" w:lineRule="auto" w:after="0" w:before="0"/>
        <w:ind w:right="0" w:left="0"/>
        <w:jc w:val="center"/>
        <w:rPr>
          <w:rFonts w:ascii="Arial" w:hAnsi="Arial" w:cs="Arial"/>
          <w:sz w:val="40"/>
        </w:rPr>
      </w:pPr>
      <w:r/>
    </w:p>
    <w:p>
      <w:pPr>
        <w:spacing w:line="240" w:lineRule="auto" w:after="0" w:before="0"/>
        <w:ind w:right="0" w:left="0"/>
        <w:jc w:val="center"/>
      </w:pPr>
      <w:r>
        <w:rPr>
          <w:rFonts w:ascii="Arial" w:hAnsi="Arial" w:cs="Arial" w:eastAsia="Arial"/>
          <w:b w:val="true"/>
          <w:color w:val="252525"/>
          <w:sz w:val="40"/>
        </w:rPr>
        <w:t>Thu</w:t>
      </w:r>
    </w:p>
    <w:p>
      <w:pPr>
        <w:spacing w:line="240" w:lineRule="auto" w:after="0" w:before="0"/>
        <w:ind w:right="0" w:left="0"/>
        <w:jc w:val="center"/>
      </w:pPr>
      <w:r>
        <w:rPr>
          <w:rFonts w:ascii="Arial" w:hAnsi="Arial" w:cs="Arial" w:eastAsia="Arial"/>
          <w:color w:val="252525"/>
          <w:sz w:val="40"/>
        </w:rPr>
        <w:t>Groundnuts (snack) | Baobab drink or Fresh Tomato</w:t>
      </w:r>
    </w:p>
    <w:p>
      <w:pPr>
        <w:spacing w:line="270" w:lineRule="auto" w:after="0" w:before="0"/>
        <w:ind w:right="0" w:left="0"/>
        <w:jc w:val="center"/>
        <w:rPr>
          <w:rFonts w:ascii="Arial" w:hAnsi="Arial" w:cs="Arial"/>
          <w:sz w:val="40"/>
        </w:rPr>
      </w:pPr>
      <w:r/>
    </w:p>
    <w:p>
      <w:pPr>
        <w:spacing w:line="240" w:lineRule="auto" w:after="0" w:before="0"/>
        <w:ind w:right="0" w:left="0"/>
        <w:jc w:val="center"/>
      </w:pPr>
      <w:r>
        <w:rPr>
          <w:rFonts w:ascii="Arial" w:hAnsi="Arial" w:cs="Arial" w:eastAsia="Arial"/>
          <w:b w:val="true"/>
          <w:color w:val="252525"/>
          <w:sz w:val="40"/>
        </w:rPr>
        <w:t>Fri</w:t>
      </w:r>
    </w:p>
    <w:p>
      <w:pPr>
        <w:spacing w:line="240" w:lineRule="auto" w:after="0" w:before="0"/>
        <w:ind w:right="0" w:left="0"/>
        <w:jc w:val="center"/>
      </w:pPr>
      <w:r>
        <w:rPr>
          <w:rFonts w:ascii="Arial" w:hAnsi="Arial" w:cs="Arial" w:eastAsia="Arial"/>
          <w:color w:val="252525"/>
          <w:sz w:val="40"/>
        </w:rPr>
        <w:t>Sweet potato + coconut oil | Leafy greens &amp; pumpkin</w:t>
      </w:r>
    </w:p>
    <w:p>
      <w:pPr>
        <w:spacing w:line="270" w:lineRule="auto" w:after="0" w:before="0"/>
        <w:ind w:right="0" w:left="0"/>
        <w:jc w:val="center"/>
        <w:rPr>
          <w:rFonts w:ascii="Arial" w:hAnsi="Arial" w:cs="Arial"/>
          <w:sz w:val="40"/>
        </w:rPr>
      </w:pPr>
      <w:r/>
    </w:p>
    <w:p>
      <w:pPr>
        <w:spacing w:line="240" w:lineRule="auto" w:after="0" w:before="0"/>
        <w:ind w:right="0" w:left="0"/>
        <w:jc w:val="center"/>
      </w:pPr>
      <w:r>
        <w:rPr>
          <w:rFonts w:ascii="Arial" w:hAnsi="Arial" w:cs="Arial" w:eastAsia="Arial"/>
          <w:b w:val="true"/>
          <w:color w:val="252525"/>
          <w:sz w:val="40"/>
        </w:rPr>
        <w:t>Sat</w:t>
      </w:r>
    </w:p>
    <w:p>
      <w:pPr>
        <w:spacing w:line="240" w:lineRule="auto" w:after="0" w:before="0"/>
        <w:ind w:right="0" w:left="0"/>
        <w:jc w:val="center"/>
      </w:pPr>
      <w:r>
        <w:rPr>
          <w:rFonts w:ascii="Arial" w:hAnsi="Arial" w:cs="Arial" w:eastAsia="Arial"/>
          <w:color w:val="252525"/>
          <w:sz w:val="40"/>
        </w:rPr>
        <w:t>Nyimo + sautéed spinach | Cabbage stew or mild broth</w:t>
      </w:r>
    </w:p>
    <w:p>
      <w:pPr>
        <w:spacing w:line="270" w:lineRule="auto" w:after="0" w:before="0"/>
        <w:ind w:right="0" w:left="0"/>
        <w:jc w:val="center"/>
        <w:rPr>
          <w:rFonts w:ascii="Arial" w:hAnsi="Arial" w:cs="Arial"/>
          <w:sz w:val="40"/>
        </w:rPr>
      </w:pPr>
      <w:r/>
    </w:p>
    <w:p>
      <w:pPr>
        <w:spacing w:line="240" w:lineRule="auto" w:after="0" w:before="0"/>
        <w:ind w:right="0" w:left="0"/>
        <w:jc w:val="center"/>
      </w:pPr>
      <w:r>
        <w:rPr>
          <w:rFonts w:ascii="Arial" w:hAnsi="Arial" w:cs="Arial" w:eastAsia="Arial"/>
          <w:b w:val="true"/>
          <w:color w:val="252525"/>
          <w:sz w:val="40"/>
        </w:rPr>
        <w:t>Sun</w:t>
      </w:r>
    </w:p>
    <w:p>
      <w:pPr>
        <w:spacing w:line="240" w:lineRule="auto" w:after="0" w:before="0"/>
        <w:ind w:right="0" w:left="0"/>
        <w:jc w:val="center"/>
      </w:pPr>
      <w:r>
        <w:rPr>
          <w:rFonts w:ascii="Arial" w:hAnsi="Arial" w:cs="Arial" w:eastAsia="Arial"/>
          <w:color w:val="252525"/>
          <w:sz w:val="40"/>
        </w:rPr>
        <w:t xml:space="preserve">Cold millet bowl | Lemon dressing + avocado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Key ECS Benefits Across the Board:</w:t>
      </w:r>
    </w:p>
    <w:p>
      <w:pPr>
        <w:numPr>
          <w:numId w:val="341"/>
        </w:numPr>
        <w:spacing w:line="240" w:lineRule="auto" w:after="0" w:before="0"/>
        <w:ind w:right="0" w:left="0"/>
      </w:pPr>
      <w:r>
        <w:rPr>
          <w:rFonts w:ascii="Arial" w:hAnsi="Arial" w:cs="Arial" w:eastAsia="Arial"/>
          <w:color w:val="252525"/>
          <w:sz w:val="36"/>
        </w:rPr>
        <w:t>Supports gut-lining repair and ECS enzyme production</w:t>
      </w:r>
    </w:p>
    <w:p>
      <w:pPr>
        <w:numPr>
          <w:numId w:val="341"/>
        </w:numPr>
        <w:spacing w:line="240" w:lineRule="auto" w:after="0" w:before="0"/>
        <w:ind w:right="0" w:left="0"/>
      </w:pPr>
      <w:r>
        <w:rPr>
          <w:rFonts w:ascii="Arial" w:hAnsi="Arial" w:cs="Arial" w:eastAsia="Arial"/>
          <w:color w:val="252525"/>
          <w:sz w:val="36"/>
        </w:rPr>
        <w:t>Improves bile function, enhancing cannabinoid digestion</w:t>
      </w:r>
    </w:p>
    <w:p>
      <w:pPr>
        <w:numPr>
          <w:numId w:val="341"/>
        </w:numPr>
        <w:spacing w:line="240" w:lineRule="auto" w:after="0" w:before="0"/>
        <w:ind w:right="0" w:left="0"/>
      </w:pPr>
      <w:r>
        <w:rPr>
          <w:rFonts w:ascii="Arial" w:hAnsi="Arial" w:cs="Arial" w:eastAsia="Arial"/>
          <w:color w:val="252525"/>
          <w:sz w:val="36"/>
        </w:rPr>
        <w:t>Stabilizes hunger, energy, and mood via gut–brain signaling</w:t>
      </w:r>
    </w:p>
    <w:p>
      <w:pPr>
        <w:numPr>
          <w:numId w:val="341"/>
        </w:numPr>
        <w:spacing w:line="240" w:lineRule="auto" w:after="0" w:before="0"/>
        <w:ind w:right="0" w:left="0"/>
      </w:pPr>
      <w:r>
        <w:rPr>
          <w:rFonts w:ascii="Arial" w:hAnsi="Arial" w:cs="Arial" w:eastAsia="Arial"/>
          <w:color w:val="252525"/>
          <w:sz w:val="36"/>
        </w:rPr>
        <w:t>Builds a foundation for herbal therapies to take root</w:t>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- 146 -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Healing Broths &amp; Soups</w:t>
      </w:r>
    </w:p>
    <w:p>
      <w:pPr>
        <w:spacing w:line="240" w:lineRule="auto" w:after="0" w:before="0"/>
        <w:ind w:right="0" w:left="0"/>
        <w:jc w:val="center"/>
      </w:pPr>
      <w:r>
        <w:rPr>
          <w:rFonts w:ascii="Arial" w:hAnsi="Arial" w:cs="Arial" w:eastAsia="Arial"/>
          <w:b w:val="true"/>
          <w:color w:val="252525"/>
          <w:sz w:val="43"/>
        </w:rPr>
        <w:t>“Warmth heals the belly and calms the system.”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A well-made broth is more than food — it is </w:t>
      </w:r>
      <w:r>
        <w:rPr>
          <w:rFonts w:ascii="Arial" w:hAnsi="Arial" w:cs="Arial" w:eastAsia="Arial"/>
          <w:color w:val="252525"/>
          <w:sz w:val="43"/>
        </w:rPr>
        <w:t>liquid restoration. In both traditional African and Asian systems, warm soups and broths are the first step in treating:</w:t>
      </w:r>
    </w:p>
    <w:p>
      <w:pPr>
        <w:spacing w:line="270" w:lineRule="auto" w:after="0" w:before="0"/>
        <w:ind w:right="0" w:left="0"/>
        <w:rPr>
          <w:rFonts w:ascii="Arial" w:hAnsi="Arial" w:cs="Arial"/>
          <w:sz w:val="43"/>
        </w:rPr>
      </w:pPr>
      <w:r/>
    </w:p>
    <w:p>
      <w:pPr>
        <w:numPr>
          <w:numId w:val="342"/>
        </w:numPr>
        <w:spacing w:line="240" w:lineRule="auto" w:after="0" w:before="0"/>
        <w:ind w:right="0" w:left="0"/>
      </w:pPr>
      <w:r>
        <w:rPr>
          <w:rFonts w:ascii="Arial" w:hAnsi="Arial" w:cs="Arial" w:eastAsia="Arial"/>
          <w:color w:val="252525"/>
          <w:sz w:val="43"/>
        </w:rPr>
        <w:t>Malnutrition</w:t>
      </w:r>
    </w:p>
    <w:p>
      <w:pPr>
        <w:numPr>
          <w:numId w:val="342"/>
        </w:numPr>
        <w:spacing w:line="240" w:lineRule="auto" w:after="0" w:before="0"/>
        <w:ind w:right="0" w:left="0"/>
      </w:pPr>
      <w:r>
        <w:rPr>
          <w:rFonts w:ascii="Arial" w:hAnsi="Arial" w:cs="Arial" w:eastAsia="Arial"/>
          <w:color w:val="252525"/>
          <w:sz w:val="43"/>
        </w:rPr>
        <w:t>Gastrointestinal injury</w:t>
      </w:r>
    </w:p>
    <w:p>
      <w:pPr>
        <w:numPr>
          <w:numId w:val="342"/>
        </w:numPr>
        <w:spacing w:line="240" w:lineRule="auto" w:after="0" w:before="0"/>
        <w:ind w:right="0" w:left="0"/>
      </w:pPr>
      <w:r>
        <w:rPr>
          <w:rFonts w:ascii="Arial" w:hAnsi="Arial" w:cs="Arial" w:eastAsia="Arial"/>
          <w:color w:val="252525"/>
          <w:sz w:val="43"/>
        </w:rPr>
        <w:t>Sugar metabolism collapse</w:t>
      </w:r>
    </w:p>
    <w:p>
      <w:pPr>
        <w:numPr>
          <w:numId w:val="342"/>
        </w:numPr>
        <w:spacing w:line="240" w:lineRule="auto" w:after="0" w:before="0"/>
        <w:ind w:right="0" w:left="0"/>
      </w:pPr>
      <w:r>
        <w:rPr>
          <w:rFonts w:ascii="Arial" w:hAnsi="Arial" w:cs="Arial" w:eastAsia="Arial"/>
          <w:color w:val="252525"/>
          <w:sz w:val="43"/>
        </w:rPr>
        <w:t>Post-infection or antibiotic recovery</w:t>
      </w:r>
    </w:p>
    <w:p>
      <w:pPr>
        <w:numPr>
          <w:numId w:val="342"/>
        </w:numPr>
        <w:spacing w:line="240" w:lineRule="auto" w:after="0" w:before="0"/>
        <w:ind w:right="0" w:left="0"/>
      </w:pPr>
      <w:r>
        <w:rPr>
          <w:rFonts w:ascii="Arial" w:hAnsi="Arial" w:cs="Arial" w:eastAsia="Arial"/>
          <w:color w:val="252525"/>
          <w:sz w:val="43"/>
        </w:rPr>
        <w:t>Nervous system dysregulation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 ECS-guided care, these broths are essential for:</w:t>
      </w:r>
    </w:p>
    <w:p>
      <w:pPr>
        <w:numPr>
          <w:numId w:val="343"/>
        </w:numPr>
        <w:spacing w:line="240" w:lineRule="auto" w:after="0" w:before="0"/>
        <w:ind w:right="0" w:left="0"/>
      </w:pPr>
      <w:r>
        <w:rPr>
          <w:rFonts w:ascii="Arial" w:hAnsi="Arial" w:cs="Arial" w:eastAsia="Arial"/>
          <w:color w:val="252525"/>
          <w:sz w:val="40"/>
        </w:rPr>
        <w:t>Calming the vagus nerve</w:t>
      </w:r>
    </w:p>
    <w:p>
      <w:pPr>
        <w:numPr>
          <w:numId w:val="343"/>
        </w:numPr>
        <w:spacing w:line="240" w:lineRule="auto" w:after="0" w:before="0"/>
        <w:ind w:right="0" w:left="0"/>
      </w:pPr>
      <w:r>
        <w:rPr>
          <w:rFonts w:ascii="Arial" w:hAnsi="Arial" w:cs="Arial" w:eastAsia="Arial"/>
          <w:color w:val="252525"/>
          <w:sz w:val="40"/>
        </w:rPr>
        <w:t xml:space="preserve">Restoring </w:t>
      </w:r>
      <w:r>
        <w:rPr>
          <w:rFonts w:ascii="Arial" w:hAnsi="Arial" w:cs="Arial" w:eastAsia="Arial"/>
          <w:color w:val="252525"/>
          <w:sz w:val="40"/>
        </w:rPr>
        <w:t>CB1/CB2 tone in the gut–brain axis</w:t>
      </w:r>
    </w:p>
    <w:p>
      <w:pPr>
        <w:numPr>
          <w:numId w:val="343"/>
        </w:numPr>
        <w:spacing w:line="240" w:lineRule="auto" w:after="0" w:before="0"/>
        <w:ind w:right="0" w:left="0"/>
      </w:pPr>
      <w:r>
        <w:rPr>
          <w:rFonts w:ascii="Arial" w:hAnsi="Arial" w:cs="Arial" w:eastAsia="Arial"/>
          <w:color w:val="252525"/>
          <w:sz w:val="40"/>
        </w:rPr>
        <w:t>Encouraging receptor healing via lipids, minerals, and amino acids</w:t>
      </w:r>
    </w:p>
    <w:p>
      <w:pPr>
        <w:numPr>
          <w:numId w:val="343"/>
        </w:numPr>
        <w:spacing w:line="240" w:lineRule="auto" w:after="0" w:before="0"/>
        <w:ind w:right="0" w:left="0"/>
      </w:pPr>
      <w:r>
        <w:rPr>
          <w:rFonts w:ascii="Arial" w:hAnsi="Arial" w:cs="Arial" w:eastAsia="Arial"/>
          <w:color w:val="252525"/>
          <w:sz w:val="40"/>
        </w:rPr>
        <w:t>Delivering plant medicines in digestible, non-aggravating form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This section focuses on broths that are:</w:t>
      </w:r>
    </w:p>
    <w:p>
      <w:pPr>
        <w:numPr>
          <w:numId w:val="344"/>
        </w:numPr>
        <w:spacing w:line="240" w:lineRule="auto" w:after="0" w:before="0"/>
        <w:ind w:right="0" w:left="0"/>
      </w:pPr>
      <w:r>
        <w:rPr>
          <w:rFonts w:ascii="Arial" w:hAnsi="Arial" w:cs="Arial" w:eastAsia="Arial"/>
          <w:color w:val="252525"/>
          <w:sz w:val="40"/>
        </w:rPr>
        <w:t>Easy to prepare and digest</w:t>
      </w:r>
    </w:p>
    <w:p>
      <w:pPr>
        <w:numPr>
          <w:numId w:val="344"/>
        </w:numPr>
        <w:spacing w:line="240" w:lineRule="auto" w:after="0" w:before="0"/>
        <w:ind w:right="0" w:left="0"/>
      </w:pPr>
      <w:r>
        <w:rPr>
          <w:rFonts w:ascii="Arial" w:hAnsi="Arial" w:cs="Arial" w:eastAsia="Arial"/>
          <w:color w:val="252525"/>
          <w:sz w:val="40"/>
        </w:rPr>
        <w:t>Mildly medicinal, with Blackjack and other gentle healing herbs</w:t>
      </w:r>
    </w:p>
    <w:p>
      <w:pPr>
        <w:numPr>
          <w:numId w:val="344"/>
        </w:numPr>
        <w:spacing w:line="240" w:lineRule="auto" w:after="0" w:before="0"/>
        <w:ind w:right="0" w:left="0"/>
      </w:pPr>
      <w:r>
        <w:rPr>
          <w:rFonts w:ascii="Arial" w:hAnsi="Arial" w:cs="Arial" w:eastAsia="Arial"/>
          <w:color w:val="252525"/>
          <w:sz w:val="40"/>
        </w:rPr>
        <w:t xml:space="preserve">Adaptable for </w:t>
      </w:r>
      <w:r>
        <w:rPr>
          <w:rFonts w:ascii="Arial" w:hAnsi="Arial" w:cs="Arial" w:eastAsia="Arial"/>
          <w:color w:val="252525"/>
          <w:sz w:val="40"/>
        </w:rPr>
        <w:t>omnivores and vegans</w:t>
      </w:r>
    </w:p>
    <w:p>
      <w:pPr>
        <w:numPr>
          <w:numId w:val="344"/>
        </w:numPr>
        <w:spacing w:line="240" w:lineRule="auto" w:after="0" w:before="0"/>
        <w:ind w:right="0" w:left="0"/>
      </w:pPr>
      <w:r>
        <w:rPr>
          <w:rFonts w:ascii="Arial" w:hAnsi="Arial" w:cs="Arial" w:eastAsia="Arial"/>
          <w:color w:val="252525"/>
          <w:sz w:val="40"/>
        </w:rPr>
        <w:t>Designed to support cannabinoid-based therapy and microbiome rebuilding</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- 147 -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Moringa–Blackjack Recovery Broth</w:t>
      </w:r>
    </w:p>
    <w:p>
      <w:pPr>
        <w:spacing w:line="240" w:lineRule="auto" w:after="0" w:before="0"/>
        <w:ind w:right="0" w:left="0"/>
        <w:jc w:val="center"/>
      </w:pPr>
      <w:r>
        <w:rPr>
          <w:rFonts w:ascii="Arial" w:hAnsi="Arial" w:cs="Arial" w:eastAsia="Arial"/>
          <w:b w:val="true"/>
          <w:color w:val="252525"/>
          <w:sz w:val="43"/>
        </w:rPr>
        <w:t>Mild anti-inflammatory gut and sugar tonic</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Ingredients</w:t>
      </w:r>
    </w:p>
    <w:p>
      <w:pPr>
        <w:numPr>
          <w:numId w:val="345"/>
        </w:numPr>
        <w:spacing w:line="240" w:lineRule="auto" w:after="0" w:before="0"/>
        <w:ind w:right="0" w:left="0"/>
      </w:pPr>
      <w:r>
        <w:rPr>
          <w:rFonts w:ascii="Arial" w:hAnsi="Arial" w:cs="Arial" w:eastAsia="Arial"/>
          <w:color w:val="252525"/>
          <w:sz w:val="40"/>
        </w:rPr>
        <w:t xml:space="preserve">1 small handful </w:t>
      </w:r>
      <w:r>
        <w:rPr>
          <w:rFonts w:ascii="Arial" w:hAnsi="Arial" w:cs="Arial" w:eastAsia="Arial"/>
          <w:b w:val="true"/>
          <w:color w:val="252525"/>
          <w:sz w:val="40"/>
        </w:rPr>
        <w:t>fresh Blackjack leaves</w:t>
      </w:r>
      <w:r>
        <w:rPr>
          <w:rFonts w:ascii="Arial" w:hAnsi="Arial" w:cs="Arial" w:eastAsia="Arial"/>
          <w:color w:val="252525"/>
          <w:sz w:val="40"/>
        </w:rPr>
        <w:t xml:space="preserve"> </w:t>
      </w:r>
      <w:r>
        <w:rPr>
          <w:rFonts w:ascii="Arial" w:hAnsi="Arial" w:cs="Arial" w:eastAsia="Arial"/>
          <w:i w:val="true"/>
          <w:color w:val="252525"/>
          <w:sz w:val="40"/>
        </w:rPr>
        <w:t>(no stems)</w:t>
      </w:r>
    </w:p>
    <w:p>
      <w:pPr>
        <w:numPr>
          <w:numId w:val="345"/>
        </w:numPr>
        <w:spacing w:line="240" w:lineRule="auto" w:after="0" w:before="0"/>
        <w:ind w:right="0" w:left="0"/>
      </w:pPr>
      <w:r>
        <w:rPr>
          <w:rFonts w:ascii="Arial" w:hAnsi="Arial" w:cs="Arial" w:eastAsia="Arial"/>
          <w:color w:val="252525"/>
          <w:sz w:val="40"/>
        </w:rPr>
        <w:t xml:space="preserve">1 tbsp dried or fresh </w:t>
      </w:r>
      <w:r>
        <w:rPr>
          <w:rFonts w:ascii="Arial" w:hAnsi="Arial" w:cs="Arial" w:eastAsia="Arial"/>
          <w:b w:val="true"/>
          <w:color w:val="252525"/>
          <w:sz w:val="40"/>
        </w:rPr>
        <w:t>moringa leaves</w:t>
      </w:r>
    </w:p>
    <w:p>
      <w:pPr>
        <w:numPr>
          <w:numId w:val="345"/>
        </w:numPr>
        <w:spacing w:line="240" w:lineRule="auto" w:after="0" w:before="0"/>
        <w:ind w:right="0" w:left="0"/>
      </w:pPr>
      <w:r>
        <w:rPr>
          <w:rFonts w:ascii="Arial" w:hAnsi="Arial" w:cs="Arial" w:eastAsia="Arial"/>
          <w:color w:val="252525"/>
          <w:sz w:val="40"/>
        </w:rPr>
        <w:t>½ small onion, sliced</w:t>
      </w:r>
    </w:p>
    <w:p>
      <w:pPr>
        <w:numPr>
          <w:numId w:val="345"/>
        </w:numPr>
        <w:spacing w:line="240" w:lineRule="auto" w:after="0" w:before="0"/>
        <w:ind w:right="0" w:left="0"/>
      </w:pPr>
      <w:r>
        <w:rPr>
          <w:rFonts w:ascii="Arial" w:hAnsi="Arial" w:cs="Arial" w:eastAsia="Arial"/>
          <w:color w:val="252525"/>
          <w:sz w:val="40"/>
        </w:rPr>
        <w:t>2 garlic cloves, crushed</w:t>
      </w:r>
    </w:p>
    <w:p>
      <w:pPr>
        <w:numPr>
          <w:numId w:val="345"/>
        </w:numPr>
        <w:spacing w:line="240" w:lineRule="auto" w:after="0" w:before="0"/>
        <w:ind w:right="0" w:left="0"/>
      </w:pPr>
      <w:r>
        <w:rPr>
          <w:rFonts w:ascii="Arial" w:hAnsi="Arial" w:cs="Arial" w:eastAsia="Arial"/>
          <w:color w:val="252525"/>
          <w:sz w:val="40"/>
        </w:rPr>
        <w:t>1 tbsp lemon juice</w:t>
      </w:r>
    </w:p>
    <w:p>
      <w:pPr>
        <w:numPr>
          <w:numId w:val="345"/>
        </w:numPr>
        <w:spacing w:line="240" w:lineRule="auto" w:after="0" w:before="0"/>
        <w:ind w:right="0" w:left="0"/>
      </w:pPr>
      <w:r>
        <w:rPr>
          <w:rFonts w:ascii="Arial" w:hAnsi="Arial" w:cs="Arial" w:eastAsia="Arial"/>
          <w:color w:val="252525"/>
          <w:sz w:val="40"/>
        </w:rPr>
        <w:t>1 tbsp coconut oil or olive oil</w:t>
      </w:r>
    </w:p>
    <w:p>
      <w:pPr>
        <w:numPr>
          <w:numId w:val="345"/>
        </w:numPr>
        <w:spacing w:line="240" w:lineRule="auto" w:after="0" w:before="0"/>
        <w:ind w:right="0" w:left="0"/>
      </w:pPr>
      <w:r>
        <w:rPr>
          <w:rFonts w:ascii="Arial" w:hAnsi="Arial" w:cs="Arial" w:eastAsia="Arial"/>
          <w:color w:val="252525"/>
          <w:sz w:val="40"/>
        </w:rPr>
        <w:t>3 cups water</w:t>
      </w:r>
    </w:p>
    <w:p>
      <w:pPr>
        <w:numPr>
          <w:numId w:val="345"/>
        </w:numPr>
        <w:spacing w:line="240" w:lineRule="auto" w:after="0" w:before="0"/>
        <w:ind w:right="0" w:left="0"/>
      </w:pPr>
      <w:r>
        <w:rPr>
          <w:rFonts w:ascii="Arial" w:hAnsi="Arial" w:cs="Arial" w:eastAsia="Arial"/>
          <w:color w:val="252525"/>
          <w:sz w:val="40"/>
        </w:rPr>
        <w:t>Pinch of salt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Instructions</w:t>
      </w:r>
    </w:p>
    <w:p>
      <w:pPr>
        <w:numPr>
          <w:numId w:val="346"/>
        </w:numPr>
        <w:spacing w:line="240" w:lineRule="auto" w:after="0" w:before="0"/>
        <w:ind w:right="0" w:left="0"/>
      </w:pPr>
      <w:r>
        <w:rPr>
          <w:rFonts w:ascii="Arial" w:hAnsi="Arial" w:cs="Arial" w:eastAsia="Arial"/>
          <w:color w:val="252525"/>
          <w:sz w:val="40"/>
        </w:rPr>
        <w:t>In a pot, heat oil and gently sauté onion and garlic.</w:t>
      </w:r>
    </w:p>
    <w:p>
      <w:pPr>
        <w:numPr>
          <w:numId w:val="346"/>
        </w:numPr>
        <w:spacing w:line="240" w:lineRule="auto" w:after="0" w:before="0"/>
        <w:ind w:right="0" w:left="0"/>
      </w:pPr>
      <w:r>
        <w:rPr>
          <w:rFonts w:ascii="Arial" w:hAnsi="Arial" w:cs="Arial" w:eastAsia="Arial"/>
          <w:color w:val="252525"/>
          <w:sz w:val="40"/>
        </w:rPr>
        <w:t>Add water, moringa, and Blackjack. Simmer on low for 15–20 minutes.</w:t>
      </w:r>
    </w:p>
    <w:p>
      <w:pPr>
        <w:numPr>
          <w:numId w:val="346"/>
        </w:numPr>
        <w:spacing w:line="240" w:lineRule="auto" w:after="0" w:before="0"/>
        <w:ind w:right="0" w:left="0"/>
      </w:pPr>
      <w:r>
        <w:rPr>
          <w:rFonts w:ascii="Arial" w:hAnsi="Arial" w:cs="Arial" w:eastAsia="Arial"/>
          <w:color w:val="252525"/>
          <w:sz w:val="40"/>
        </w:rPr>
        <w:t>Add lemon juice, season, and serve warm. Strain if needed for very weak digestion.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ECS &amp; Clinical Notes</w:t>
      </w:r>
    </w:p>
    <w:p>
      <w:pPr>
        <w:numPr>
          <w:numId w:val="347"/>
        </w:numPr>
        <w:spacing w:line="240" w:lineRule="auto" w:after="0" w:before="0"/>
        <w:ind w:right="0" w:left="0"/>
      </w:pPr>
      <w:r>
        <w:rPr>
          <w:rFonts w:ascii="Arial" w:hAnsi="Arial" w:cs="Arial" w:eastAsia="Arial"/>
          <w:color w:val="252525"/>
          <w:sz w:val="40"/>
        </w:rPr>
        <w:t xml:space="preserve">Blackjack (low dose) </w:t>
      </w:r>
      <w:r>
        <w:rPr>
          <w:rFonts w:ascii="Arial" w:hAnsi="Arial" w:cs="Arial" w:eastAsia="Arial"/>
          <w:color w:val="252525"/>
          <w:sz w:val="40"/>
        </w:rPr>
        <w:t>supports gut microbiota and insulin signaling</w:t>
      </w:r>
    </w:p>
    <w:p>
      <w:pPr>
        <w:numPr>
          <w:numId w:val="347"/>
        </w:numPr>
        <w:spacing w:line="240" w:lineRule="auto" w:after="0" w:before="0"/>
        <w:ind w:right="0" w:left="0"/>
      </w:pPr>
      <w:r>
        <w:rPr>
          <w:rFonts w:ascii="Arial" w:hAnsi="Arial" w:cs="Arial" w:eastAsia="Arial"/>
          <w:color w:val="252525"/>
          <w:sz w:val="40"/>
        </w:rPr>
        <w:t>Moringa adds chlorophyll, amino acids, and ECS-supportive micronutrients</w:t>
      </w:r>
    </w:p>
    <w:p>
      <w:pPr>
        <w:numPr>
          <w:numId w:val="347"/>
        </w:numPr>
        <w:spacing w:line="240" w:lineRule="auto" w:after="0" w:before="0"/>
        <w:ind w:right="0" w:left="0"/>
      </w:pPr>
      <w:r>
        <w:rPr>
          <w:rFonts w:ascii="Arial" w:hAnsi="Arial" w:cs="Arial" w:eastAsia="Arial"/>
          <w:color w:val="252525"/>
          <w:sz w:val="40"/>
        </w:rPr>
        <w:t>Lemon enhances liver detox and CB1 lipid flow</w:t>
      </w:r>
    </w:p>
    <w:p>
      <w:pPr>
        <w:numPr>
          <w:numId w:val="347"/>
        </w:numPr>
        <w:spacing w:line="240" w:lineRule="auto" w:after="0" w:before="0"/>
        <w:ind w:right="0" w:left="0"/>
      </w:pPr>
      <w:r>
        <w:rPr>
          <w:rFonts w:ascii="Arial" w:hAnsi="Arial" w:cs="Arial" w:eastAsia="Arial"/>
          <w:color w:val="252525"/>
          <w:sz w:val="40"/>
        </w:rPr>
        <w:t>Ideal for early stages of GI dysfunction, glucose instability, or fatigue</w:t>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- 148 -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Gut &amp; Bone Broth (Omnivore Base)</w:t>
      </w:r>
    </w:p>
    <w:p>
      <w:pPr>
        <w:spacing w:line="240" w:lineRule="auto" w:after="0" w:before="0"/>
        <w:ind w:right="0" w:left="0"/>
        <w:jc w:val="center"/>
      </w:pPr>
      <w:r>
        <w:rPr>
          <w:rFonts w:ascii="Arial" w:hAnsi="Arial" w:cs="Arial" w:eastAsia="Arial"/>
          <w:b w:val="true"/>
          <w:i w:val="true"/>
          <w:color w:val="252525"/>
          <w:sz w:val="43"/>
        </w:rPr>
        <w:t>Mineral-rich ECS and collagen restoration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48"/>
        </w:numPr>
        <w:spacing w:line="240" w:lineRule="auto" w:after="0" w:before="0"/>
        <w:ind w:right="0" w:left="0"/>
      </w:pPr>
      <w:r>
        <w:rPr>
          <w:rFonts w:ascii="Arial" w:hAnsi="Arial" w:cs="Arial" w:eastAsia="Arial"/>
          <w:color w:val="252525"/>
          <w:sz w:val="43"/>
        </w:rPr>
        <w:t>Bones from chicken, fish, or goat</w:t>
      </w:r>
    </w:p>
    <w:p>
      <w:pPr>
        <w:numPr>
          <w:numId w:val="348"/>
        </w:numPr>
        <w:spacing w:line="240" w:lineRule="auto" w:after="0" w:before="0"/>
        <w:ind w:right="0" w:left="0"/>
      </w:pPr>
      <w:r>
        <w:rPr>
          <w:rFonts w:ascii="Arial" w:hAnsi="Arial" w:cs="Arial" w:eastAsia="Arial"/>
          <w:color w:val="252525"/>
          <w:sz w:val="43"/>
        </w:rPr>
        <w:t>1 tbsp apple cider vinegar</w:t>
      </w:r>
    </w:p>
    <w:p>
      <w:pPr>
        <w:numPr>
          <w:numId w:val="348"/>
        </w:numPr>
        <w:spacing w:line="240" w:lineRule="auto" w:after="0" w:before="0"/>
        <w:ind w:right="0" w:left="0"/>
      </w:pPr>
      <w:r>
        <w:rPr>
          <w:rFonts w:ascii="Arial" w:hAnsi="Arial" w:cs="Arial" w:eastAsia="Arial"/>
          <w:color w:val="252525"/>
          <w:sz w:val="43"/>
        </w:rPr>
        <w:t>1 carrot, 1 celery stalk (optional)</w:t>
      </w:r>
    </w:p>
    <w:p>
      <w:pPr>
        <w:numPr>
          <w:numId w:val="348"/>
        </w:numPr>
        <w:spacing w:line="240" w:lineRule="auto" w:after="0" w:before="0"/>
        <w:ind w:right="0" w:left="0"/>
      </w:pPr>
      <w:r>
        <w:rPr>
          <w:rFonts w:ascii="Arial" w:hAnsi="Arial" w:cs="Arial" w:eastAsia="Arial"/>
          <w:color w:val="252525"/>
          <w:sz w:val="43"/>
        </w:rPr>
        <w:t>1 small onion, sliced</w:t>
      </w:r>
    </w:p>
    <w:p>
      <w:pPr>
        <w:numPr>
          <w:numId w:val="348"/>
        </w:numPr>
        <w:spacing w:line="240" w:lineRule="auto" w:after="0" w:before="0"/>
        <w:ind w:right="0" w:left="0"/>
      </w:pPr>
      <w:r>
        <w:rPr>
          <w:rFonts w:ascii="Arial" w:hAnsi="Arial" w:cs="Arial" w:eastAsia="Arial"/>
          <w:color w:val="252525"/>
          <w:sz w:val="43"/>
        </w:rPr>
        <w:t>1 tsp turmeric root or powder + black pepper</w:t>
      </w:r>
    </w:p>
    <w:p>
      <w:pPr>
        <w:numPr>
          <w:numId w:val="348"/>
        </w:numPr>
        <w:spacing w:line="240" w:lineRule="auto" w:after="0" w:before="0"/>
        <w:ind w:right="0" w:left="0"/>
      </w:pPr>
      <w:r>
        <w:rPr>
          <w:rFonts w:ascii="Arial" w:hAnsi="Arial" w:cs="Arial" w:eastAsia="Arial"/>
          <w:color w:val="252525"/>
          <w:sz w:val="43"/>
        </w:rPr>
        <w:t>1 tsp dried Blackjack (optional, last 5 mins)</w:t>
      </w:r>
    </w:p>
    <w:p>
      <w:pPr>
        <w:numPr>
          <w:numId w:val="348"/>
        </w:numPr>
        <w:spacing w:line="240" w:lineRule="auto" w:after="0" w:before="0"/>
        <w:ind w:right="0" w:left="0"/>
      </w:pPr>
      <w:r>
        <w:rPr>
          <w:rFonts w:ascii="Arial" w:hAnsi="Arial" w:cs="Arial" w:eastAsia="Arial"/>
          <w:color w:val="252525"/>
          <w:sz w:val="43"/>
        </w:rPr>
        <w:t>Water to cover (1–2 litres)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49"/>
        </w:numPr>
        <w:spacing w:line="240" w:lineRule="auto" w:after="0" w:before="0"/>
        <w:ind w:right="0" w:left="0"/>
      </w:pPr>
      <w:r>
        <w:rPr>
          <w:rFonts w:ascii="Arial" w:hAnsi="Arial" w:cs="Arial" w:eastAsia="Arial"/>
          <w:color w:val="252525"/>
          <w:sz w:val="43"/>
        </w:rPr>
        <w:t>Add all ingredients except Blackjack to pot. Bring to boil, then simmer for 6–24 hrs.</w:t>
      </w:r>
    </w:p>
    <w:p>
      <w:pPr>
        <w:numPr>
          <w:numId w:val="349"/>
        </w:numPr>
        <w:spacing w:line="240" w:lineRule="auto" w:after="0" w:before="0"/>
        <w:ind w:right="0" w:left="0"/>
      </w:pPr>
      <w:r>
        <w:rPr>
          <w:rFonts w:ascii="Arial" w:hAnsi="Arial" w:cs="Arial" w:eastAsia="Arial"/>
          <w:color w:val="252525"/>
          <w:sz w:val="43"/>
        </w:rPr>
        <w:t>Add dried Blackjack in final 5 minutes for mild bitterness and medicinal support.</w:t>
      </w:r>
    </w:p>
    <w:p>
      <w:pPr>
        <w:numPr>
          <w:numId w:val="349"/>
        </w:numPr>
        <w:spacing w:line="240" w:lineRule="auto" w:after="0" w:before="0"/>
        <w:ind w:right="0" w:left="0"/>
      </w:pPr>
      <w:r>
        <w:rPr>
          <w:rFonts w:ascii="Arial" w:hAnsi="Arial" w:cs="Arial" w:eastAsia="Arial"/>
          <w:color w:val="252525"/>
          <w:sz w:val="43"/>
        </w:rPr>
        <w:t>Strain and sip hot, or use as soup base.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ECS &amp; Clinical Notes</w:t>
      </w:r>
      <w:r>
        <w:rPr>
          <w:rFonts w:ascii="Arial" w:hAnsi="Arial" w:cs="Arial" w:eastAsia="Arial"/>
          <w:b w:val="true"/>
          <w:color w:val="252525"/>
          <w:sz w:val="40"/>
        </w:rPr>
        <w:t>:</w:t>
      </w:r>
    </w:p>
    <w:p>
      <w:pPr>
        <w:numPr>
          <w:numId w:val="350"/>
        </w:numPr>
        <w:spacing w:line="240" w:lineRule="auto" w:after="0" w:before="0"/>
        <w:ind w:right="0" w:left="0"/>
      </w:pPr>
      <w:r>
        <w:rPr>
          <w:rFonts w:ascii="Arial" w:hAnsi="Arial" w:cs="Arial" w:eastAsia="Arial"/>
          <w:color w:val="252525"/>
          <w:sz w:val="40"/>
        </w:rPr>
        <w:t xml:space="preserve">Collagen and glycine </w:t>
      </w:r>
      <w:r>
        <w:rPr>
          <w:rFonts w:ascii="Arial" w:hAnsi="Arial" w:cs="Arial" w:eastAsia="Arial"/>
          <w:b w:val="true"/>
          <w:color w:val="252525"/>
          <w:sz w:val="40"/>
        </w:rPr>
        <w:t>heal intestinal wall</w:t>
      </w:r>
      <w:r>
        <w:rPr>
          <w:rFonts w:ascii="Arial" w:hAnsi="Arial" w:cs="Arial" w:eastAsia="Arial"/>
          <w:color w:val="252525"/>
          <w:sz w:val="40"/>
        </w:rPr>
        <w:t xml:space="preserve">, modulate </w:t>
      </w:r>
      <w:r>
        <w:rPr>
          <w:rFonts w:ascii="Arial" w:hAnsi="Arial" w:cs="Arial" w:eastAsia="Arial"/>
          <w:b w:val="true"/>
          <w:color w:val="252525"/>
          <w:sz w:val="40"/>
        </w:rPr>
        <w:t>CB1-linked satiety signals</w:t>
      </w:r>
    </w:p>
    <w:p>
      <w:pPr>
        <w:numPr>
          <w:numId w:val="350"/>
        </w:numPr>
        <w:spacing w:line="240" w:lineRule="auto" w:after="0" w:before="0"/>
        <w:ind w:right="0" w:left="0"/>
      </w:pPr>
      <w:r>
        <w:rPr>
          <w:rFonts w:ascii="Arial" w:hAnsi="Arial" w:cs="Arial" w:eastAsia="Arial"/>
          <w:color w:val="252525"/>
          <w:sz w:val="40"/>
        </w:rPr>
        <w:t xml:space="preserve">Turmeric supports </w:t>
      </w:r>
      <w:r>
        <w:rPr>
          <w:rFonts w:ascii="Arial" w:hAnsi="Arial" w:cs="Arial" w:eastAsia="Arial"/>
          <w:b w:val="true"/>
          <w:color w:val="252525"/>
          <w:sz w:val="40"/>
        </w:rPr>
        <w:t>CB2 tone</w:t>
      </w:r>
      <w:r>
        <w:rPr>
          <w:rFonts w:ascii="Arial" w:hAnsi="Arial" w:cs="Arial" w:eastAsia="Arial"/>
          <w:color w:val="252525"/>
          <w:sz w:val="40"/>
        </w:rPr>
        <w:t xml:space="preserve"> and </w:t>
      </w:r>
      <w:r>
        <w:rPr>
          <w:rFonts w:ascii="Arial" w:hAnsi="Arial" w:cs="Arial" w:eastAsia="Arial"/>
          <w:b w:val="true"/>
          <w:color w:val="252525"/>
          <w:sz w:val="40"/>
        </w:rPr>
        <w:t>immune modulation</w:t>
      </w:r>
    </w:p>
    <w:p>
      <w:pPr>
        <w:numPr>
          <w:numId w:val="350"/>
        </w:numPr>
        <w:spacing w:line="240" w:lineRule="auto" w:after="0" w:before="0"/>
        <w:ind w:right="0" w:left="0"/>
      </w:pPr>
      <w:r>
        <w:rPr>
          <w:rFonts w:ascii="Arial" w:hAnsi="Arial" w:cs="Arial" w:eastAsia="Arial"/>
          <w:color w:val="252525"/>
          <w:sz w:val="40"/>
        </w:rPr>
        <w:t xml:space="preserve">Blackjack (low dose) adds </w:t>
      </w:r>
      <w:r>
        <w:rPr>
          <w:rFonts w:ascii="Arial" w:hAnsi="Arial" w:cs="Arial" w:eastAsia="Arial"/>
          <w:b w:val="true"/>
          <w:color w:val="252525"/>
          <w:sz w:val="40"/>
        </w:rPr>
        <w:t>polyphenol-based anti-inflammatory support</w:t>
      </w:r>
    </w:p>
    <w:p>
      <w:pPr>
        <w:numPr>
          <w:numId w:val="350"/>
        </w:numPr>
        <w:spacing w:line="240" w:lineRule="auto" w:after="0" w:before="0"/>
        <w:ind w:right="0" w:left="0"/>
      </w:pPr>
      <w:r>
        <w:rPr>
          <w:rFonts w:ascii="Arial" w:hAnsi="Arial" w:cs="Arial" w:eastAsia="Arial"/>
          <w:color w:val="252525"/>
          <w:sz w:val="40"/>
        </w:rPr>
        <w:t xml:space="preserve">Broth can be sipped during </w:t>
      </w:r>
      <w:r>
        <w:rPr>
          <w:rFonts w:ascii="Arial" w:hAnsi="Arial" w:cs="Arial" w:eastAsia="Arial"/>
          <w:b w:val="true"/>
          <w:color w:val="252525"/>
          <w:sz w:val="40"/>
        </w:rPr>
        <w:t>fasting</w:t>
      </w:r>
      <w:r>
        <w:rPr>
          <w:rFonts w:ascii="Arial" w:hAnsi="Arial" w:cs="Arial" w:eastAsia="Arial"/>
          <w:color w:val="252525"/>
          <w:sz w:val="40"/>
        </w:rPr>
        <w:t xml:space="preserve">, between meals, or before dinner to </w:t>
      </w:r>
      <w:r>
        <w:rPr>
          <w:rFonts w:ascii="Arial" w:hAnsi="Arial" w:cs="Arial" w:eastAsia="Arial"/>
          <w:b w:val="true"/>
          <w:color w:val="252525"/>
          <w:sz w:val="40"/>
        </w:rPr>
        <w:t>regulate appetite</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- 149 -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Vegan Gut Soup with Baobab &amp; Greens</w:t>
      </w:r>
    </w:p>
    <w:p>
      <w:pPr>
        <w:spacing w:line="240" w:lineRule="auto" w:after="0" w:before="0"/>
        <w:ind w:right="0" w:left="0"/>
        <w:jc w:val="center"/>
      </w:pPr>
      <w:r>
        <w:rPr>
          <w:rFonts w:ascii="Arial" w:hAnsi="Arial" w:cs="Arial" w:eastAsia="Arial"/>
          <w:b w:val="true"/>
          <w:i w:val="true"/>
          <w:color w:val="252525"/>
          <w:sz w:val="43"/>
        </w:rPr>
        <w:t>Prebiotic, mineral-rich, ECS-nourishing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51"/>
        </w:numPr>
        <w:spacing w:line="240" w:lineRule="auto" w:after="0" w:before="0"/>
        <w:ind w:right="0" w:left="0"/>
      </w:pPr>
      <w:r>
        <w:rPr>
          <w:rFonts w:ascii="Arial" w:hAnsi="Arial" w:cs="Arial" w:eastAsia="Arial"/>
          <w:color w:val="252525"/>
          <w:sz w:val="43"/>
        </w:rPr>
        <w:t>1 handful blackjack or pumpkin leaves (mild, young)</w:t>
      </w:r>
    </w:p>
    <w:p>
      <w:pPr>
        <w:numPr>
          <w:numId w:val="351"/>
        </w:numPr>
        <w:spacing w:line="240" w:lineRule="auto" w:after="0" w:before="0"/>
        <w:ind w:right="0" w:left="0"/>
      </w:pPr>
      <w:r>
        <w:rPr>
          <w:rFonts w:ascii="Arial" w:hAnsi="Arial" w:cs="Arial" w:eastAsia="Arial"/>
          <w:color w:val="252525"/>
          <w:sz w:val="43"/>
        </w:rPr>
        <w:t>½ cup chopped okra</w:t>
      </w:r>
    </w:p>
    <w:p>
      <w:pPr>
        <w:numPr>
          <w:numId w:val="351"/>
        </w:numPr>
        <w:spacing w:line="240" w:lineRule="auto" w:after="0" w:before="0"/>
        <w:ind w:right="0" w:left="0"/>
      </w:pPr>
      <w:r>
        <w:rPr>
          <w:rFonts w:ascii="Arial" w:hAnsi="Arial" w:cs="Arial" w:eastAsia="Arial"/>
          <w:color w:val="252525"/>
          <w:sz w:val="43"/>
        </w:rPr>
        <w:t>1 tbsp baobab powder</w:t>
      </w:r>
    </w:p>
    <w:p>
      <w:pPr>
        <w:numPr>
          <w:numId w:val="351"/>
        </w:numPr>
        <w:spacing w:line="240" w:lineRule="auto" w:after="0" w:before="0"/>
        <w:ind w:right="0" w:left="0"/>
      </w:pPr>
      <w:r>
        <w:rPr>
          <w:rFonts w:ascii="Arial" w:hAnsi="Arial" w:cs="Arial" w:eastAsia="Arial"/>
          <w:color w:val="252525"/>
          <w:sz w:val="43"/>
        </w:rPr>
        <w:t>1 tsp dried lemongrass or basil</w:t>
      </w:r>
    </w:p>
    <w:p>
      <w:pPr>
        <w:numPr>
          <w:numId w:val="351"/>
        </w:numPr>
        <w:spacing w:line="240" w:lineRule="auto" w:after="0" w:before="0"/>
        <w:ind w:right="0" w:left="0"/>
      </w:pPr>
      <w:r>
        <w:rPr>
          <w:rFonts w:ascii="Arial" w:hAnsi="Arial" w:cs="Arial" w:eastAsia="Arial"/>
          <w:color w:val="252525"/>
          <w:sz w:val="43"/>
        </w:rPr>
        <w:t>1 tbsp olive or coconut oil</w:t>
      </w:r>
    </w:p>
    <w:p>
      <w:pPr>
        <w:numPr>
          <w:numId w:val="351"/>
        </w:numPr>
        <w:spacing w:line="240" w:lineRule="auto" w:after="0" w:before="0"/>
        <w:ind w:right="0" w:left="0"/>
      </w:pPr>
      <w:r>
        <w:rPr>
          <w:rFonts w:ascii="Arial" w:hAnsi="Arial" w:cs="Arial" w:eastAsia="Arial"/>
          <w:color w:val="252525"/>
          <w:sz w:val="43"/>
        </w:rPr>
        <w:t>½ onion + 1 garlic clove</w:t>
      </w:r>
    </w:p>
    <w:p>
      <w:pPr>
        <w:numPr>
          <w:numId w:val="351"/>
        </w:numPr>
        <w:spacing w:line="240" w:lineRule="auto" w:after="0" w:before="0"/>
        <w:ind w:right="0" w:left="0"/>
      </w:pPr>
      <w:r>
        <w:rPr>
          <w:rFonts w:ascii="Arial" w:hAnsi="Arial" w:cs="Arial" w:eastAsia="Arial"/>
          <w:color w:val="252525"/>
          <w:sz w:val="43"/>
        </w:rPr>
        <w:t>3 cups water or veggie stock</w:t>
      </w:r>
    </w:p>
    <w:p>
      <w:pPr>
        <w:numPr>
          <w:numId w:val="351"/>
        </w:numPr>
        <w:spacing w:line="240" w:lineRule="auto" w:after="0" w:before="0"/>
        <w:ind w:right="0" w:left="0"/>
      </w:pPr>
      <w:r>
        <w:rPr>
          <w:rFonts w:ascii="Arial" w:hAnsi="Arial" w:cs="Arial" w:eastAsia="Arial"/>
          <w:color w:val="252525"/>
          <w:sz w:val="43"/>
        </w:rPr>
        <w:t>Salt to taste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52"/>
        </w:numPr>
        <w:spacing w:line="240" w:lineRule="auto" w:after="0" w:before="0"/>
        <w:ind w:right="0" w:left="0"/>
      </w:pPr>
      <w:r>
        <w:rPr>
          <w:rFonts w:ascii="Arial" w:hAnsi="Arial" w:cs="Arial" w:eastAsia="Arial"/>
          <w:color w:val="252525"/>
          <w:sz w:val="43"/>
        </w:rPr>
        <w:t>Lightly fry onion and garlic in oil. Add okra and greens.</w:t>
      </w:r>
    </w:p>
    <w:p>
      <w:pPr>
        <w:numPr>
          <w:numId w:val="352"/>
        </w:numPr>
        <w:spacing w:line="240" w:lineRule="auto" w:after="0" w:before="0"/>
        <w:ind w:right="0" w:left="0"/>
      </w:pPr>
      <w:r>
        <w:rPr>
          <w:rFonts w:ascii="Arial" w:hAnsi="Arial" w:cs="Arial" w:eastAsia="Arial"/>
          <w:color w:val="252525"/>
          <w:sz w:val="43"/>
        </w:rPr>
        <w:t>Pour in water/stock. Simmer 15 mins.</w:t>
      </w:r>
    </w:p>
    <w:p>
      <w:pPr>
        <w:numPr>
          <w:numId w:val="352"/>
        </w:numPr>
        <w:spacing w:line="240" w:lineRule="auto" w:after="0" w:before="0"/>
        <w:ind w:right="0" w:left="0"/>
      </w:pPr>
      <w:r>
        <w:rPr>
          <w:rFonts w:ascii="Arial" w:hAnsi="Arial" w:cs="Arial" w:eastAsia="Arial"/>
          <w:color w:val="252525"/>
          <w:sz w:val="43"/>
        </w:rPr>
        <w:t>Stir in baobab powder just before serving.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Clinical Notes</w:t>
      </w:r>
      <w:r>
        <w:rPr>
          <w:rFonts w:ascii="Arial" w:hAnsi="Arial" w:cs="Arial" w:eastAsia="Arial"/>
          <w:b w:val="true"/>
          <w:color w:val="252525"/>
          <w:sz w:val="40"/>
        </w:rPr>
        <w:t>:</w:t>
      </w:r>
    </w:p>
    <w:p>
      <w:pPr>
        <w:numPr>
          <w:numId w:val="353"/>
        </w:numPr>
        <w:spacing w:line="240" w:lineRule="auto" w:after="0" w:before="0"/>
        <w:ind w:right="0" w:left="0"/>
      </w:pPr>
      <w:r>
        <w:rPr>
          <w:rFonts w:ascii="Arial" w:hAnsi="Arial" w:cs="Arial" w:eastAsia="Arial"/>
          <w:color w:val="252525"/>
          <w:sz w:val="40"/>
        </w:rPr>
        <w:t xml:space="preserve">Baobab </w:t>
      </w:r>
      <w:r>
        <w:rPr>
          <w:rFonts w:ascii="Arial" w:hAnsi="Arial" w:cs="Arial" w:eastAsia="Arial"/>
          <w:color w:val="252525"/>
          <w:sz w:val="40"/>
        </w:rPr>
        <w:t>adds soluble fiber and calcium, which support ECS balance</w:t>
      </w:r>
    </w:p>
    <w:p>
      <w:pPr>
        <w:numPr>
          <w:numId w:val="353"/>
        </w:numPr>
        <w:spacing w:line="240" w:lineRule="auto" w:after="0" w:before="0"/>
        <w:ind w:right="0" w:left="0"/>
      </w:pPr>
      <w:r>
        <w:rPr>
          <w:rFonts w:ascii="Arial" w:hAnsi="Arial" w:cs="Arial" w:eastAsia="Arial"/>
          <w:color w:val="252525"/>
          <w:sz w:val="40"/>
        </w:rPr>
        <w:t>Okra is mucilaginous, healing for gut lining and constipation</w:t>
      </w:r>
    </w:p>
    <w:p>
      <w:pPr>
        <w:numPr>
          <w:numId w:val="353"/>
        </w:numPr>
        <w:spacing w:line="240" w:lineRule="auto" w:after="0" w:before="0"/>
        <w:ind w:right="0" w:left="0"/>
      </w:pPr>
      <w:r>
        <w:rPr>
          <w:rFonts w:ascii="Arial" w:hAnsi="Arial" w:cs="Arial" w:eastAsia="Arial"/>
          <w:color w:val="252525"/>
          <w:sz w:val="40"/>
        </w:rPr>
        <w:t>Blackjack enhances insulin sensitivity when combined with lemon or baobab</w:t>
      </w:r>
    </w:p>
    <w:p>
      <w:pPr>
        <w:numPr>
          <w:numId w:val="353"/>
        </w:numPr>
        <w:spacing w:line="240" w:lineRule="auto" w:after="0" w:before="0"/>
        <w:ind w:right="0" w:left="0"/>
      </w:pPr>
      <w:r>
        <w:rPr>
          <w:rFonts w:ascii="Arial" w:hAnsi="Arial" w:cs="Arial" w:eastAsia="Arial"/>
          <w:color w:val="252525"/>
          <w:sz w:val="40"/>
        </w:rPr>
        <w:t>Excellent evening meal for Type 2 or post-antibiotic recovery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Carrot–Blackjack–Ginger Sipping Soup</w:t>
      </w:r>
    </w:p>
    <w:p>
      <w:pPr>
        <w:spacing w:line="240" w:lineRule="auto" w:after="0" w:before="0"/>
        <w:ind w:right="0" w:left="0"/>
        <w:jc w:val="center"/>
      </w:pPr>
      <w:r>
        <w:rPr>
          <w:rFonts w:ascii="Arial" w:hAnsi="Arial" w:cs="Arial" w:eastAsia="Arial"/>
          <w:b w:val="true"/>
          <w:i w:val="true"/>
          <w:color w:val="252525"/>
          <w:sz w:val="43"/>
        </w:rPr>
        <w:t>Mild detox, inflammation relief, and ECS reset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Ingredients</w:t>
      </w:r>
    </w:p>
    <w:p>
      <w:pPr>
        <w:numPr>
          <w:numId w:val="354"/>
        </w:numPr>
        <w:spacing w:line="240" w:lineRule="auto" w:after="0" w:before="0"/>
        <w:ind w:right="0" w:left="0"/>
      </w:pPr>
      <w:r>
        <w:rPr>
          <w:rFonts w:ascii="Arial" w:hAnsi="Arial" w:cs="Arial" w:eastAsia="Arial"/>
          <w:color w:val="252525"/>
          <w:sz w:val="36"/>
        </w:rPr>
        <w:t>2 carrots, sliced</w:t>
      </w:r>
    </w:p>
    <w:p>
      <w:pPr>
        <w:numPr>
          <w:numId w:val="354"/>
        </w:numPr>
        <w:spacing w:line="240" w:lineRule="auto" w:after="0" w:before="0"/>
        <w:ind w:right="0" w:left="0"/>
      </w:pPr>
      <w:r>
        <w:rPr>
          <w:rFonts w:ascii="Arial" w:hAnsi="Arial" w:cs="Arial" w:eastAsia="Arial"/>
          <w:color w:val="252525"/>
          <w:sz w:val="36"/>
        </w:rPr>
        <w:t>½ cup chopped pumpkin leaves or blackjack (young only)</w:t>
      </w:r>
    </w:p>
    <w:p>
      <w:pPr>
        <w:numPr>
          <w:numId w:val="354"/>
        </w:numPr>
        <w:spacing w:line="240" w:lineRule="auto" w:after="0" w:before="0"/>
        <w:ind w:right="0" w:left="0"/>
      </w:pPr>
      <w:r>
        <w:rPr>
          <w:rFonts w:ascii="Arial" w:hAnsi="Arial" w:cs="Arial" w:eastAsia="Arial"/>
          <w:color w:val="252525"/>
          <w:sz w:val="36"/>
        </w:rPr>
        <w:t>½ inch ginger root, grated</w:t>
      </w:r>
    </w:p>
    <w:p>
      <w:pPr>
        <w:numPr>
          <w:numId w:val="354"/>
        </w:numPr>
        <w:spacing w:line="240" w:lineRule="auto" w:after="0" w:before="0"/>
        <w:ind w:right="0" w:left="0"/>
      </w:pPr>
      <w:r>
        <w:rPr>
          <w:rFonts w:ascii="Arial" w:hAnsi="Arial" w:cs="Arial" w:eastAsia="Arial"/>
          <w:color w:val="252525"/>
          <w:sz w:val="36"/>
        </w:rPr>
        <w:t>1 tsp lemon juice</w:t>
      </w:r>
    </w:p>
    <w:p>
      <w:pPr>
        <w:numPr>
          <w:numId w:val="354"/>
        </w:numPr>
        <w:spacing w:line="240" w:lineRule="auto" w:after="0" w:before="0"/>
        <w:ind w:right="0" w:left="0"/>
      </w:pPr>
      <w:r>
        <w:rPr>
          <w:rFonts w:ascii="Arial" w:hAnsi="Arial" w:cs="Arial" w:eastAsia="Arial"/>
          <w:color w:val="252525"/>
          <w:sz w:val="36"/>
        </w:rPr>
        <w:t>2 cups water</w:t>
      </w:r>
    </w:p>
    <w:p>
      <w:pPr>
        <w:numPr>
          <w:numId w:val="354"/>
        </w:numPr>
        <w:spacing w:line="240" w:lineRule="auto" w:after="0" w:before="0"/>
        <w:ind w:right="0" w:left="0"/>
      </w:pPr>
      <w:r>
        <w:rPr>
          <w:rFonts w:ascii="Arial" w:hAnsi="Arial" w:cs="Arial" w:eastAsia="Arial"/>
          <w:color w:val="252525"/>
          <w:sz w:val="36"/>
        </w:rPr>
        <w:t>Salt to taste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Instructions</w:t>
      </w:r>
    </w:p>
    <w:p>
      <w:pPr>
        <w:numPr>
          <w:numId w:val="355"/>
        </w:numPr>
        <w:spacing w:line="240" w:lineRule="auto" w:after="0" w:before="0"/>
        <w:ind w:right="0" w:left="0"/>
      </w:pPr>
      <w:r>
        <w:rPr>
          <w:rFonts w:ascii="Arial" w:hAnsi="Arial" w:cs="Arial" w:eastAsia="Arial"/>
          <w:color w:val="252525"/>
          <w:sz w:val="36"/>
        </w:rPr>
        <w:t>Simmer all ingredients for 20 minutes, then blend or serve strained.</w:t>
      </w:r>
    </w:p>
    <w:p>
      <w:pPr>
        <w:numPr>
          <w:numId w:val="355"/>
        </w:numPr>
        <w:spacing w:line="240" w:lineRule="auto" w:after="0" w:before="0"/>
        <w:ind w:right="0" w:left="0"/>
      </w:pPr>
      <w:r>
        <w:rPr>
          <w:rFonts w:ascii="Arial" w:hAnsi="Arial" w:cs="Arial" w:eastAsia="Arial"/>
          <w:color w:val="252525"/>
          <w:sz w:val="36"/>
        </w:rPr>
        <w:t>Drink as warm tea or soup between meals or as a light dinner.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Clinical Notes</w:t>
      </w:r>
    </w:p>
    <w:p>
      <w:pPr>
        <w:numPr>
          <w:numId w:val="356"/>
        </w:numPr>
        <w:spacing w:line="240" w:lineRule="auto" w:after="0" w:before="0"/>
        <w:ind w:right="0" w:left="0"/>
      </w:pPr>
      <w:r>
        <w:rPr>
          <w:rFonts w:ascii="Arial" w:hAnsi="Arial" w:cs="Arial" w:eastAsia="Arial"/>
          <w:color w:val="252525"/>
          <w:sz w:val="36"/>
        </w:rPr>
        <w:t xml:space="preserve">Ginger </w:t>
      </w:r>
      <w:r>
        <w:rPr>
          <w:rFonts w:ascii="Arial" w:hAnsi="Arial" w:cs="Arial" w:eastAsia="Arial"/>
          <w:color w:val="252525"/>
          <w:sz w:val="36"/>
        </w:rPr>
        <w:t>reduces gut inflammation and CB1 hyperactivation</w:t>
      </w:r>
    </w:p>
    <w:p>
      <w:pPr>
        <w:numPr>
          <w:numId w:val="356"/>
        </w:numPr>
        <w:spacing w:line="240" w:lineRule="auto" w:after="0" w:before="0"/>
        <w:ind w:right="0" w:left="0"/>
      </w:pPr>
      <w:r>
        <w:rPr>
          <w:rFonts w:ascii="Arial" w:hAnsi="Arial" w:cs="Arial" w:eastAsia="Arial"/>
          <w:color w:val="252525"/>
          <w:sz w:val="36"/>
        </w:rPr>
        <w:t>Carrot provides beta-carotene for ECS receptor support</w:t>
      </w:r>
    </w:p>
    <w:p>
      <w:pPr>
        <w:numPr>
          <w:numId w:val="356"/>
        </w:numPr>
        <w:spacing w:line="240" w:lineRule="auto" w:after="0" w:before="0"/>
        <w:ind w:right="0" w:left="0"/>
      </w:pPr>
      <w:r>
        <w:rPr>
          <w:rFonts w:ascii="Arial" w:hAnsi="Arial" w:cs="Arial" w:eastAsia="Arial"/>
          <w:color w:val="252525"/>
          <w:sz w:val="36"/>
        </w:rPr>
        <w:t>A small amount of blackjack adds gentle blood sugar control</w:t>
      </w:r>
    </w:p>
    <w:p>
      <w:pPr>
        <w:numPr>
          <w:numId w:val="356"/>
        </w:numPr>
        <w:spacing w:line="240" w:lineRule="auto" w:after="0" w:before="0"/>
        <w:ind w:right="0" w:left="0"/>
      </w:pPr>
      <w:r>
        <w:rPr>
          <w:rFonts w:ascii="Arial" w:hAnsi="Arial" w:cs="Arial" w:eastAsia="Arial"/>
          <w:color w:val="252525"/>
          <w:sz w:val="36"/>
        </w:rPr>
        <w:t>Best taken during gut repair phase or emotional stress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Integration Notes for Patients &amp; Caregivers</w:t>
      </w:r>
    </w:p>
    <w:p>
      <w:pPr>
        <w:numPr>
          <w:numId w:val="357"/>
        </w:numPr>
        <w:spacing w:line="240" w:lineRule="auto" w:after="0" w:before="0"/>
        <w:ind w:right="0" w:left="0"/>
      </w:pPr>
      <w:r>
        <w:rPr>
          <w:rFonts w:ascii="Arial" w:hAnsi="Arial" w:cs="Arial" w:eastAsia="Arial"/>
          <w:color w:val="252525"/>
          <w:sz w:val="36"/>
        </w:rPr>
        <w:t xml:space="preserve">Start </w:t>
      </w:r>
      <w:r>
        <w:rPr>
          <w:rFonts w:ascii="Arial" w:hAnsi="Arial" w:cs="Arial" w:eastAsia="Arial"/>
          <w:color w:val="252525"/>
          <w:sz w:val="36"/>
        </w:rPr>
        <w:t>with ½ cup of broth or soup per day in Stage 1 gut recovery</w:t>
      </w:r>
    </w:p>
    <w:p>
      <w:pPr>
        <w:numPr>
          <w:numId w:val="357"/>
        </w:numPr>
        <w:spacing w:line="240" w:lineRule="auto" w:after="0" w:before="0"/>
        <w:ind w:right="0" w:left="0"/>
      </w:pPr>
      <w:r>
        <w:rPr>
          <w:rFonts w:ascii="Arial" w:hAnsi="Arial" w:cs="Arial" w:eastAsia="Arial"/>
          <w:color w:val="252525"/>
          <w:sz w:val="36"/>
        </w:rPr>
        <w:t>Pair with fermented pap, millet, or lightly sautéed greens</w:t>
      </w:r>
    </w:p>
    <w:p>
      <w:pPr>
        <w:numPr>
          <w:numId w:val="357"/>
        </w:numPr>
        <w:spacing w:line="240" w:lineRule="auto" w:after="0" w:before="0"/>
        <w:ind w:right="0" w:left="0"/>
      </w:pPr>
      <w:r>
        <w:rPr>
          <w:rFonts w:ascii="Arial" w:hAnsi="Arial" w:cs="Arial" w:eastAsia="Arial"/>
          <w:color w:val="252525"/>
          <w:sz w:val="36"/>
        </w:rPr>
        <w:t>Rotate moringa, blackjack, baobab, and okra based on tolerance and clinical stage</w:t>
      </w:r>
    </w:p>
    <w:p>
      <w:pPr>
        <w:numPr>
          <w:numId w:val="357"/>
        </w:numPr>
        <w:spacing w:line="240" w:lineRule="auto" w:after="0" w:before="0"/>
        <w:ind w:right="0" w:left="0"/>
      </w:pPr>
      <w:r>
        <w:rPr>
          <w:rFonts w:ascii="Arial" w:hAnsi="Arial" w:cs="Arial" w:eastAsia="Arial"/>
          <w:color w:val="252525"/>
          <w:sz w:val="36"/>
        </w:rPr>
        <w:t>These broths can serve as base for tonic herbs or vehicle for cannabis oil drops (low dose) in adva</w:t>
      </w:r>
      <w:r>
        <w:rPr>
          <w:rFonts w:ascii="Arial" w:hAnsi="Arial" w:cs="Arial" w:eastAsia="Arial"/>
          <w:color w:val="252525"/>
          <w:sz w:val="36"/>
        </w:rPr>
        <w:t>nced protocols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 xml:space="preserve">Clinical Notes: </w:t>
      </w:r>
    </w:p>
    <w:p>
      <w:pPr>
        <w:spacing w:line="240" w:lineRule="auto" w:after="0" w:before="0"/>
        <w:ind w:right="0" w:left="0"/>
        <w:jc w:val="center"/>
      </w:pPr>
      <w:r>
        <w:rPr>
          <w:rFonts w:ascii="Arial" w:hAnsi="Arial" w:cs="Arial" w:eastAsia="Arial"/>
          <w:b w:val="true"/>
          <w:color w:val="252525"/>
          <w:sz w:val="59"/>
        </w:rPr>
        <w:t>Application of Healing Broths &amp; Soups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Primary Objectives of Broth Therapy</w:t>
      </w:r>
    </w:p>
    <w:p>
      <w:pPr>
        <w:numPr>
          <w:numId w:val="358"/>
        </w:numPr>
        <w:spacing w:line="240" w:lineRule="auto" w:after="0" w:before="0"/>
        <w:ind w:right="0" w:left="0"/>
      </w:pPr>
      <w:r>
        <w:rPr>
          <w:rFonts w:ascii="Arial" w:hAnsi="Arial" w:cs="Arial" w:eastAsia="Arial"/>
          <w:color w:val="252525"/>
          <w:sz w:val="36"/>
        </w:rPr>
        <w:t>Soothe inflamed or irritated gut lining</w:t>
      </w:r>
    </w:p>
    <w:p>
      <w:pPr>
        <w:numPr>
          <w:numId w:val="358"/>
        </w:numPr>
        <w:spacing w:line="240" w:lineRule="auto" w:after="0" w:before="0"/>
        <w:ind w:right="0" w:left="0"/>
      </w:pPr>
      <w:r>
        <w:rPr>
          <w:rFonts w:ascii="Arial" w:hAnsi="Arial" w:cs="Arial" w:eastAsia="Arial"/>
          <w:color w:val="252525"/>
          <w:sz w:val="36"/>
        </w:rPr>
        <w:t>Rehydrate patients without spiking blood sugar</w:t>
      </w:r>
    </w:p>
    <w:p>
      <w:pPr>
        <w:numPr>
          <w:numId w:val="358"/>
        </w:numPr>
        <w:spacing w:line="240" w:lineRule="auto" w:after="0" w:before="0"/>
        <w:ind w:right="0" w:left="0"/>
      </w:pPr>
      <w:r>
        <w:rPr>
          <w:rFonts w:ascii="Arial" w:hAnsi="Arial" w:cs="Arial" w:eastAsia="Arial"/>
          <w:color w:val="252525"/>
          <w:sz w:val="36"/>
        </w:rPr>
        <w:t xml:space="preserve">Provide </w:t>
      </w:r>
      <w:r>
        <w:rPr>
          <w:rFonts w:ascii="Arial" w:hAnsi="Arial" w:cs="Arial" w:eastAsia="Arial"/>
          <w:color w:val="252525"/>
          <w:sz w:val="36"/>
        </w:rPr>
        <w:t>minerals, prebiotics, and amino acids for gut–ECS healing</w:t>
      </w:r>
    </w:p>
    <w:p>
      <w:pPr>
        <w:numPr>
          <w:numId w:val="358"/>
        </w:numPr>
        <w:spacing w:line="240" w:lineRule="auto" w:after="0" w:before="0"/>
        <w:ind w:right="0" w:left="0"/>
      </w:pPr>
      <w:r>
        <w:rPr>
          <w:rFonts w:ascii="Arial" w:hAnsi="Arial" w:cs="Arial" w:eastAsia="Arial"/>
          <w:color w:val="252525"/>
          <w:sz w:val="36"/>
        </w:rPr>
        <w:t>Deliver mild anti-inflammatory herbs (like blackjack) in non-aggravating forms</w:t>
      </w:r>
    </w:p>
    <w:p>
      <w:pPr>
        <w:numPr>
          <w:numId w:val="358"/>
        </w:numPr>
        <w:spacing w:line="240" w:lineRule="auto" w:after="0" w:before="0"/>
        <w:ind w:right="0" w:left="0"/>
      </w:pPr>
      <w:r>
        <w:rPr>
          <w:rFonts w:ascii="Arial" w:hAnsi="Arial" w:cs="Arial" w:eastAsia="Arial"/>
          <w:color w:val="252525"/>
          <w:sz w:val="36"/>
        </w:rPr>
        <w:t>Encourage bile flow and vagal tone activation via warm liquids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When to Use Broths in Clinical Staging</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Stage | Broth Role | Notes</w:t>
      </w:r>
    </w:p>
    <w:p>
      <w:pPr>
        <w:spacing w:line="240" w:lineRule="auto" w:after="0" w:before="0"/>
        <w:ind w:right="0" w:left="0"/>
      </w:pPr>
      <w:r>
        <w:rPr>
          <w:rFonts w:ascii="Arial" w:hAnsi="Arial" w:cs="Arial" w:eastAsia="Arial"/>
          <w:b w:val="true"/>
          <w:color w:val="252525"/>
          <w:sz w:val="36"/>
        </w:rPr>
        <w:t xml:space="preserve">Stage 1: Gut repair </w:t>
      </w:r>
      <w:r>
        <w:rPr>
          <w:rFonts w:ascii="Arial" w:hAnsi="Arial" w:cs="Arial" w:eastAsia="Arial"/>
          <w:color w:val="252525"/>
          <w:sz w:val="36"/>
        </w:rPr>
        <w:t>(post-antibiotic, chronic dysbiosis, ulcers, gastritis)</w:t>
      </w:r>
    </w:p>
    <w:p>
      <w:pPr>
        <w:spacing w:line="240" w:lineRule="auto" w:after="0" w:before="0"/>
        <w:ind w:right="0" w:left="0"/>
      </w:pPr>
      <w:r>
        <w:rPr>
          <w:rFonts w:ascii="Arial" w:hAnsi="Arial" w:cs="Arial" w:eastAsia="Arial"/>
          <w:color w:val="252525"/>
          <w:sz w:val="36"/>
        </w:rPr>
        <w:t>Use blended or strained broths only; begin with carrot–ginger or moringa</w:t>
      </w:r>
    </w:p>
    <w:p>
      <w:pPr>
        <w:spacing w:line="240" w:lineRule="auto" w:after="0" w:before="0"/>
        <w:ind w:right="0" w:left="0"/>
      </w:pPr>
      <w:r>
        <w:rPr>
          <w:rFonts w:ascii="Arial" w:hAnsi="Arial" w:cs="Arial" w:eastAsia="Arial"/>
          <w:color w:val="252525"/>
          <w:sz w:val="36"/>
        </w:rPr>
        <w:t>Start with ½ cup/day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Stage 2: Appetite recovery + stool regulation</w:t>
      </w:r>
    </w:p>
    <w:p>
      <w:pPr>
        <w:spacing w:line="240" w:lineRule="auto" w:after="0" w:before="0"/>
        <w:ind w:right="0" w:left="0"/>
      </w:pPr>
      <w:r>
        <w:rPr>
          <w:rFonts w:ascii="Arial" w:hAnsi="Arial" w:cs="Arial" w:eastAsia="Arial"/>
          <w:color w:val="252525"/>
          <w:sz w:val="36"/>
        </w:rPr>
        <w:t xml:space="preserve">Introduce </w:t>
      </w:r>
      <w:r>
        <w:rPr>
          <w:rFonts w:ascii="Arial" w:hAnsi="Arial" w:cs="Arial" w:eastAsia="Arial"/>
          <w:color w:val="252525"/>
          <w:sz w:val="36"/>
        </w:rPr>
        <w:t>fiber-inclusive broths lik</w:t>
      </w:r>
      <w:r>
        <w:rPr>
          <w:rFonts w:ascii="Arial" w:hAnsi="Arial" w:cs="Arial" w:eastAsia="Arial"/>
          <w:color w:val="252525"/>
          <w:sz w:val="36"/>
        </w:rPr>
        <w:t>e okra, blackjack, baobab soups</w:t>
      </w:r>
    </w:p>
    <w:p>
      <w:pPr>
        <w:spacing w:line="240" w:lineRule="auto" w:after="0" w:before="0"/>
        <w:ind w:right="0" w:left="0"/>
      </w:pPr>
      <w:r>
        <w:rPr>
          <w:rFonts w:ascii="Arial" w:hAnsi="Arial" w:cs="Arial" w:eastAsia="Arial"/>
          <w:color w:val="252525"/>
          <w:sz w:val="36"/>
        </w:rPr>
        <w:t>Add avocado or sadza for fullness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Stage 3: Sugar balancing &amp; immune modulation</w:t>
      </w:r>
    </w:p>
    <w:p>
      <w:pPr>
        <w:spacing w:line="240" w:lineRule="auto" w:after="0" w:before="0"/>
        <w:ind w:right="0" w:left="0"/>
      </w:pPr>
      <w:r>
        <w:rPr>
          <w:rFonts w:ascii="Arial" w:hAnsi="Arial" w:cs="Arial" w:eastAsia="Arial"/>
          <w:color w:val="252525"/>
          <w:sz w:val="36"/>
        </w:rPr>
        <w:t>Combine broths with ECS meals (millet, nuts, fermented pap)</w:t>
      </w:r>
    </w:p>
    <w:p>
      <w:pPr>
        <w:spacing w:line="240" w:lineRule="auto" w:after="0" w:before="0"/>
        <w:ind w:right="0" w:left="0"/>
      </w:pPr>
      <w:r>
        <w:rPr>
          <w:rFonts w:ascii="Arial" w:hAnsi="Arial" w:cs="Arial" w:eastAsia="Arial"/>
          <w:color w:val="252525"/>
          <w:sz w:val="36"/>
        </w:rPr>
        <w:t>May begin adding low-dose cannabinoids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Flare-up support (nausea, diarrhea, stomach pain)</w:t>
      </w:r>
    </w:p>
    <w:p>
      <w:pPr>
        <w:spacing w:line="240" w:lineRule="auto" w:after="0" w:before="0"/>
        <w:ind w:right="0" w:left="0"/>
      </w:pPr>
      <w:r>
        <w:rPr>
          <w:rFonts w:ascii="Arial" w:hAnsi="Arial" w:cs="Arial" w:eastAsia="Arial"/>
          <w:color w:val="252525"/>
          <w:sz w:val="36"/>
        </w:rPr>
        <w:t xml:space="preserve">Use </w:t>
      </w:r>
      <w:r>
        <w:rPr>
          <w:rFonts w:ascii="Arial" w:hAnsi="Arial" w:cs="Arial" w:eastAsia="Arial"/>
          <w:color w:val="252525"/>
          <w:sz w:val="36"/>
        </w:rPr>
        <w:t>light warm broths o</w:t>
      </w:r>
      <w:r>
        <w:rPr>
          <w:rFonts w:ascii="Arial" w:hAnsi="Arial" w:cs="Arial" w:eastAsia="Arial"/>
          <w:color w:val="252525"/>
          <w:sz w:val="36"/>
        </w:rPr>
        <w:t>nly (e.g., ginger–moringa)</w:t>
      </w:r>
    </w:p>
    <w:p>
      <w:pPr>
        <w:spacing w:line="240" w:lineRule="auto" w:after="0" w:before="0"/>
        <w:ind w:right="0" w:left="0"/>
      </w:pPr>
      <w:r>
        <w:rPr>
          <w:rFonts w:ascii="Arial" w:hAnsi="Arial" w:cs="Arial" w:eastAsia="Arial"/>
          <w:color w:val="252525"/>
          <w:sz w:val="36"/>
        </w:rPr>
        <w:t xml:space="preserve">Avoid oily or spicy foods during flare </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1"/>
        </w:rPr>
        <w:t>Ingredient Guide for Clinical Modulation</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Ingredient | ECS Role | Clinical Caution | Best For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Blackjack (Bidens pilosa)</w:t>
      </w:r>
    </w:p>
    <w:p>
      <w:pPr>
        <w:spacing w:line="240" w:lineRule="auto" w:after="0" w:before="0"/>
        <w:ind w:right="0" w:left="0"/>
      </w:pPr>
      <w:r>
        <w:rPr>
          <w:rFonts w:ascii="Arial" w:hAnsi="Arial" w:cs="Arial" w:eastAsia="Arial"/>
          <w:color w:val="252525"/>
          <w:sz w:val="40"/>
        </w:rPr>
        <w:t>CB1–CB2 immune &amp; insulin modulator</w:t>
      </w:r>
    </w:p>
    <w:p>
      <w:pPr>
        <w:spacing w:line="240" w:lineRule="auto" w:after="0" w:before="0"/>
        <w:ind w:right="0" w:left="0"/>
      </w:pPr>
      <w:r>
        <w:rPr>
          <w:rFonts w:ascii="Arial" w:hAnsi="Arial" w:cs="Arial" w:eastAsia="Arial"/>
          <w:color w:val="252525"/>
          <w:sz w:val="40"/>
        </w:rPr>
        <w:t xml:space="preserve">Use </w:t>
      </w:r>
      <w:r>
        <w:rPr>
          <w:rFonts w:ascii="Arial" w:hAnsi="Arial" w:cs="Arial" w:eastAsia="Arial"/>
          <w:b w:val="true"/>
          <w:color w:val="252525"/>
          <w:sz w:val="40"/>
        </w:rPr>
        <w:t>low dose</w:t>
      </w:r>
      <w:r>
        <w:rPr>
          <w:rFonts w:ascii="Arial" w:hAnsi="Arial" w:cs="Arial" w:eastAsia="Arial"/>
          <w:color w:val="252525"/>
          <w:sz w:val="40"/>
        </w:rPr>
        <w:t>, avoid in pregnancy</w:t>
      </w:r>
    </w:p>
    <w:p>
      <w:pPr>
        <w:spacing w:line="240" w:lineRule="auto" w:after="0" w:before="0"/>
        <w:ind w:right="0" w:left="0"/>
      </w:pPr>
      <w:r>
        <w:rPr>
          <w:rFonts w:ascii="Arial" w:hAnsi="Arial" w:cs="Arial" w:eastAsia="Arial"/>
          <w:color w:val="252525"/>
          <w:sz w:val="40"/>
        </w:rPr>
        <w:t>Type 2 diabetes, bloating, sugar spikes</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Moringa</w:t>
      </w:r>
    </w:p>
    <w:p>
      <w:pPr>
        <w:spacing w:line="240" w:lineRule="auto" w:after="0" w:before="0"/>
        <w:ind w:right="0" w:left="0"/>
      </w:pPr>
      <w:r>
        <w:rPr>
          <w:rFonts w:ascii="Arial" w:hAnsi="Arial" w:cs="Arial" w:eastAsia="Arial"/>
          <w:color w:val="252525"/>
          <w:sz w:val="40"/>
        </w:rPr>
        <w:t>Anti-inflammatory + nutrient-dense</w:t>
      </w:r>
    </w:p>
    <w:p>
      <w:pPr>
        <w:spacing w:line="240" w:lineRule="auto" w:after="0" w:before="0"/>
        <w:ind w:right="0" w:left="0"/>
      </w:pPr>
      <w:r>
        <w:rPr>
          <w:rFonts w:ascii="Arial" w:hAnsi="Arial" w:cs="Arial" w:eastAsia="Arial"/>
          <w:color w:val="252525"/>
          <w:sz w:val="40"/>
        </w:rPr>
        <w:t>May lower BP; avoid excess in hypotension</w:t>
      </w:r>
    </w:p>
    <w:p>
      <w:pPr>
        <w:spacing w:line="240" w:lineRule="auto" w:after="0" w:before="0"/>
        <w:ind w:right="0" w:left="0"/>
      </w:pPr>
      <w:r>
        <w:rPr>
          <w:rFonts w:ascii="Arial" w:hAnsi="Arial" w:cs="Arial" w:eastAsia="Arial"/>
          <w:color w:val="252525"/>
          <w:sz w:val="40"/>
        </w:rPr>
        <w:t>Fatigue, gut lining repair, anemia</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Baobab</w:t>
      </w:r>
    </w:p>
    <w:p>
      <w:pPr>
        <w:spacing w:line="240" w:lineRule="auto" w:after="0" w:before="0"/>
        <w:ind w:right="0" w:left="0"/>
      </w:pPr>
      <w:r>
        <w:rPr>
          <w:rFonts w:ascii="Arial" w:hAnsi="Arial" w:cs="Arial" w:eastAsia="Arial"/>
          <w:color w:val="252525"/>
          <w:sz w:val="40"/>
        </w:rPr>
        <w:t>Prebiotic, calcium-rich</w:t>
      </w:r>
    </w:p>
    <w:p>
      <w:pPr>
        <w:spacing w:line="240" w:lineRule="auto" w:after="0" w:before="0"/>
        <w:ind w:right="0" w:left="0"/>
      </w:pPr>
      <w:r>
        <w:rPr>
          <w:rFonts w:ascii="Arial" w:hAnsi="Arial" w:cs="Arial" w:eastAsia="Arial"/>
          <w:color w:val="252525"/>
          <w:sz w:val="40"/>
        </w:rPr>
        <w:t>Mild laxative in large amounts</w:t>
      </w:r>
    </w:p>
    <w:p>
      <w:pPr>
        <w:spacing w:line="240" w:lineRule="auto" w:after="0" w:before="0"/>
        <w:ind w:right="0" w:left="0"/>
      </w:pPr>
      <w:r>
        <w:rPr>
          <w:rFonts w:ascii="Arial" w:hAnsi="Arial" w:cs="Arial" w:eastAsia="Arial"/>
          <w:color w:val="252525"/>
          <w:sz w:val="40"/>
        </w:rPr>
        <w:t>IBS-C, inflammation, mood reset</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Okra</w:t>
      </w:r>
    </w:p>
    <w:p>
      <w:pPr>
        <w:spacing w:line="240" w:lineRule="auto" w:after="0" w:before="0"/>
        <w:ind w:right="0" w:left="0"/>
      </w:pPr>
      <w:r>
        <w:rPr>
          <w:rFonts w:ascii="Arial" w:hAnsi="Arial" w:cs="Arial" w:eastAsia="Arial"/>
          <w:color w:val="252525"/>
          <w:sz w:val="40"/>
        </w:rPr>
        <w:t>Gut-lining protector, mucilaginous</w:t>
      </w:r>
    </w:p>
    <w:p>
      <w:pPr>
        <w:spacing w:line="240" w:lineRule="auto" w:after="0" w:before="0"/>
        <w:ind w:right="0" w:left="0"/>
      </w:pPr>
      <w:r>
        <w:rPr>
          <w:rFonts w:ascii="Arial" w:hAnsi="Arial" w:cs="Arial" w:eastAsia="Arial"/>
          <w:color w:val="252525"/>
          <w:sz w:val="40"/>
        </w:rPr>
        <w:t>Can trap oxalates if overused</w:t>
      </w:r>
    </w:p>
    <w:p>
      <w:pPr>
        <w:spacing w:line="240" w:lineRule="auto" w:after="0" w:before="0"/>
        <w:ind w:right="0" w:left="0"/>
      </w:pPr>
      <w:r>
        <w:rPr>
          <w:rFonts w:ascii="Arial" w:hAnsi="Arial" w:cs="Arial" w:eastAsia="Arial"/>
          <w:color w:val="252525"/>
          <w:sz w:val="40"/>
        </w:rPr>
        <w:t>Ulcers, constipation, sugar crash support</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Ginger</w:t>
      </w:r>
    </w:p>
    <w:p>
      <w:pPr>
        <w:spacing w:line="240" w:lineRule="auto" w:after="0" w:before="0"/>
        <w:ind w:right="0" w:left="0"/>
      </w:pPr>
      <w:r>
        <w:rPr>
          <w:rFonts w:ascii="Arial" w:hAnsi="Arial" w:cs="Arial" w:eastAsia="Arial"/>
          <w:color w:val="252525"/>
          <w:sz w:val="40"/>
        </w:rPr>
        <w:t>ECS-balancing via vagus/gut–brain axis</w:t>
      </w:r>
    </w:p>
    <w:p>
      <w:pPr>
        <w:spacing w:line="240" w:lineRule="auto" w:after="0" w:before="0"/>
        <w:ind w:right="0" w:left="0"/>
      </w:pPr>
      <w:r>
        <w:rPr>
          <w:rFonts w:ascii="Arial" w:hAnsi="Arial" w:cs="Arial" w:eastAsia="Arial"/>
          <w:color w:val="252525"/>
          <w:sz w:val="40"/>
        </w:rPr>
        <w:t>May irritate ulcers in raw form</w:t>
      </w:r>
    </w:p>
    <w:p>
      <w:pPr>
        <w:spacing w:line="240" w:lineRule="auto" w:after="0" w:before="0"/>
        <w:ind w:right="0" w:left="0"/>
      </w:pPr>
      <w:r>
        <w:rPr>
          <w:rFonts w:ascii="Arial" w:hAnsi="Arial" w:cs="Arial" w:eastAsia="Arial"/>
          <w:color w:val="252525"/>
          <w:sz w:val="40"/>
        </w:rPr>
        <w:t>Gut nausea, stress, metabolic reset</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- 153 -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0"/>
        </w:rPr>
      </w:pPr>
      <w:r/>
    </w:p>
    <w:p>
      <w:pPr>
        <w:spacing w:line="240" w:lineRule="auto" w:after="0" w:before="0"/>
        <w:ind w:right="0" w:left="0"/>
      </w:pPr>
      <w:r>
        <w:rPr>
          <w:rFonts w:ascii="Arial" w:hAnsi="Arial" w:cs="Arial" w:eastAsia="Arial"/>
          <w:b w:val="true"/>
          <w:color w:val="252525"/>
          <w:sz w:val="40"/>
        </w:rPr>
        <w:t>Animal Bones (collagen source)</w:t>
      </w:r>
    </w:p>
    <w:p>
      <w:pPr>
        <w:spacing w:line="240" w:lineRule="auto" w:after="0" w:before="0"/>
        <w:ind w:right="0" w:left="0"/>
      </w:pPr>
      <w:r>
        <w:rPr>
          <w:rFonts w:ascii="Arial" w:hAnsi="Arial" w:cs="Arial" w:eastAsia="Arial"/>
          <w:color w:val="252525"/>
          <w:sz w:val="40"/>
        </w:rPr>
        <w:t>CB1 satiety support, barrier healing</w:t>
      </w:r>
    </w:p>
    <w:p>
      <w:pPr>
        <w:spacing w:line="240" w:lineRule="auto" w:after="0" w:before="0"/>
        <w:ind w:right="0" w:left="0"/>
      </w:pPr>
      <w:r>
        <w:rPr>
          <w:rFonts w:ascii="Arial" w:hAnsi="Arial" w:cs="Arial" w:eastAsia="Arial"/>
          <w:color w:val="252525"/>
          <w:sz w:val="40"/>
        </w:rPr>
        <w:t>Avoid in gout/uric acid flare</w:t>
      </w:r>
    </w:p>
    <w:p>
      <w:pPr>
        <w:spacing w:line="240" w:lineRule="auto" w:after="0" w:before="0"/>
        <w:ind w:right="0" w:left="0"/>
      </w:pPr>
      <w:r>
        <w:rPr>
          <w:rFonts w:ascii="Arial" w:hAnsi="Arial" w:cs="Arial" w:eastAsia="Arial"/>
          <w:color w:val="252525"/>
          <w:sz w:val="40"/>
        </w:rPr>
        <w:t xml:space="preserve">Long-term gut trauma, fatigue, leaky gut </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Dosage &amp; Integration Notes</w:t>
      </w:r>
    </w:p>
    <w:p>
      <w:pPr>
        <w:numPr>
          <w:numId w:val="359"/>
        </w:numPr>
        <w:spacing w:line="240" w:lineRule="auto" w:after="0" w:before="0"/>
        <w:ind w:right="0" w:left="0"/>
      </w:pPr>
      <w:r>
        <w:rPr>
          <w:rFonts w:ascii="Arial" w:hAnsi="Arial" w:cs="Arial" w:eastAsia="Arial"/>
          <w:color w:val="252525"/>
          <w:sz w:val="40"/>
        </w:rPr>
        <w:t xml:space="preserve">Start </w:t>
      </w:r>
      <w:r>
        <w:rPr>
          <w:rFonts w:ascii="Arial" w:hAnsi="Arial" w:cs="Arial" w:eastAsia="Arial"/>
          <w:color w:val="252525"/>
          <w:sz w:val="40"/>
        </w:rPr>
        <w:t>with ½ cup 1–2× per day, increase to 1 cup if tolerated</w:t>
      </w:r>
    </w:p>
    <w:p>
      <w:pPr>
        <w:numPr>
          <w:numId w:val="359"/>
        </w:numPr>
        <w:spacing w:line="240" w:lineRule="auto" w:after="0" w:before="0"/>
        <w:ind w:right="0" w:left="0"/>
      </w:pPr>
      <w:r>
        <w:rPr>
          <w:rFonts w:ascii="Arial" w:hAnsi="Arial" w:cs="Arial" w:eastAsia="Arial"/>
          <w:color w:val="252525"/>
          <w:sz w:val="40"/>
        </w:rPr>
        <w:t>Sip slowly, never drink cold — warm or hot only</w:t>
      </w:r>
    </w:p>
    <w:p>
      <w:pPr>
        <w:numPr>
          <w:numId w:val="359"/>
        </w:numPr>
        <w:spacing w:line="240" w:lineRule="auto" w:after="0" w:before="0"/>
        <w:ind w:right="0" w:left="0"/>
      </w:pPr>
      <w:r>
        <w:rPr>
          <w:rFonts w:ascii="Arial" w:hAnsi="Arial" w:cs="Arial" w:eastAsia="Arial"/>
          <w:color w:val="252525"/>
          <w:sz w:val="40"/>
        </w:rPr>
        <w:t>Best taken before meals, between meals, or as light dinner</w:t>
      </w:r>
    </w:p>
    <w:p>
      <w:pPr>
        <w:numPr>
          <w:numId w:val="359"/>
        </w:numPr>
        <w:spacing w:line="240" w:lineRule="auto" w:after="0" w:before="0"/>
        <w:ind w:right="0" w:left="0"/>
      </w:pPr>
      <w:r>
        <w:rPr>
          <w:rFonts w:ascii="Arial" w:hAnsi="Arial" w:cs="Arial" w:eastAsia="Arial"/>
          <w:color w:val="252525"/>
          <w:sz w:val="40"/>
        </w:rPr>
        <w:t xml:space="preserve">Combine with: </w:t>
      </w:r>
    </w:p>
    <w:p>
      <w:pPr>
        <w:numPr>
          <w:numId w:val="359"/>
        </w:numPr>
        <w:spacing w:line="240" w:lineRule="auto" w:after="0" w:before="0"/>
        <w:ind w:right="0" w:left="567"/>
      </w:pPr>
      <w:r>
        <w:rPr>
          <w:rFonts w:ascii="Arial" w:hAnsi="Arial" w:cs="Arial" w:eastAsia="Arial"/>
          <w:color w:val="252525"/>
          <w:sz w:val="40"/>
        </w:rPr>
        <w:t>Fermented pap or millet for breakfast/lunch</w:t>
      </w:r>
    </w:p>
    <w:p>
      <w:pPr>
        <w:numPr>
          <w:numId w:val="359"/>
        </w:numPr>
        <w:spacing w:line="240" w:lineRule="auto" w:after="0" w:before="0"/>
        <w:ind w:right="0" w:left="567"/>
      </w:pPr>
      <w:r>
        <w:rPr>
          <w:rFonts w:ascii="Arial" w:hAnsi="Arial" w:cs="Arial" w:eastAsia="Arial"/>
          <w:color w:val="252525"/>
          <w:sz w:val="40"/>
        </w:rPr>
        <w:t>Avocado, sautéed greens, or cassava for mineral synergy</w:t>
      </w:r>
    </w:p>
    <w:p>
      <w:pPr>
        <w:numPr>
          <w:numId w:val="359"/>
        </w:numPr>
        <w:spacing w:line="240" w:lineRule="auto" w:after="0" w:before="0"/>
        <w:ind w:right="0" w:left="567"/>
      </w:pPr>
      <w:r>
        <w:rPr>
          <w:rFonts w:ascii="Arial" w:hAnsi="Arial" w:cs="Arial" w:eastAsia="Arial"/>
          <w:color w:val="252525"/>
          <w:sz w:val="40"/>
        </w:rPr>
        <w:t>Herbal teas (e.g., guava leaf, lemongrass) in evening if extra support needed</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Special Precautions</w:t>
      </w:r>
    </w:p>
    <w:p>
      <w:pPr>
        <w:numPr>
          <w:numId w:val="360"/>
        </w:numPr>
        <w:spacing w:line="240" w:lineRule="auto" w:after="0" w:before="0"/>
        <w:ind w:right="0" w:left="0"/>
      </w:pPr>
      <w:r>
        <w:rPr>
          <w:rFonts w:ascii="Arial" w:hAnsi="Arial" w:cs="Arial" w:eastAsia="Arial"/>
          <w:color w:val="252525"/>
          <w:sz w:val="40"/>
        </w:rPr>
        <w:t>For Type 1 diabetics or those on insulin, monitor for blood sugar drops when adding baobab or blackjack</w:t>
      </w:r>
    </w:p>
    <w:p>
      <w:pPr>
        <w:numPr>
          <w:numId w:val="360"/>
        </w:numPr>
        <w:spacing w:line="240" w:lineRule="auto" w:after="0" w:before="0"/>
        <w:ind w:right="0" w:left="0"/>
      </w:pPr>
      <w:r>
        <w:rPr>
          <w:rFonts w:ascii="Arial" w:hAnsi="Arial" w:cs="Arial" w:eastAsia="Arial"/>
          <w:color w:val="252525"/>
          <w:sz w:val="40"/>
        </w:rPr>
        <w:t>Always strain or blend broths in patients with severe gut sensitivity or post-operative bowel conditions</w:t>
      </w:r>
    </w:p>
    <w:p>
      <w:pPr>
        <w:numPr>
          <w:numId w:val="360"/>
        </w:numPr>
        <w:spacing w:line="240" w:lineRule="auto" w:after="0" w:before="0"/>
        <w:ind w:right="0" w:left="0"/>
      </w:pPr>
      <w:r>
        <w:rPr>
          <w:rFonts w:ascii="Arial" w:hAnsi="Arial" w:cs="Arial" w:eastAsia="Arial"/>
          <w:color w:val="252525"/>
          <w:sz w:val="40"/>
        </w:rPr>
        <w:t>Avoid high-fat additions in active GI inflammation phase — introduce oils gradually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- 154 -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Probiotic Drinks, Porridges &amp; Sipping Tonics</w:t>
      </w:r>
    </w:p>
    <w:p>
      <w:pPr>
        <w:spacing w:line="240" w:lineRule="auto" w:after="0" w:before="0"/>
        <w:ind w:right="0" w:left="0"/>
        <w:jc w:val="center"/>
      </w:pPr>
      <w:r>
        <w:rPr>
          <w:rFonts w:ascii="Arial" w:hAnsi="Arial" w:cs="Arial" w:eastAsia="Arial"/>
          <w:b w:val="true"/>
          <w:i w:val="true"/>
          <w:color w:val="252525"/>
          <w:sz w:val="43"/>
        </w:rPr>
        <w:t>"</w:t>
      </w:r>
      <w:r>
        <w:rPr>
          <w:rFonts w:ascii="Arial" w:hAnsi="Arial" w:cs="Arial" w:eastAsia="Arial"/>
          <w:b w:val="true"/>
          <w:i w:val="true"/>
          <w:color w:val="252525"/>
          <w:sz w:val="43"/>
        </w:rPr>
        <w:t xml:space="preserve">The gut thrives when nourished </w:t>
      </w:r>
    </w:p>
    <w:p>
      <w:pPr>
        <w:spacing w:line="240" w:lineRule="auto" w:after="0" w:before="0"/>
        <w:ind w:right="0" w:left="0"/>
        <w:jc w:val="center"/>
      </w:pPr>
      <w:r>
        <w:rPr>
          <w:rFonts w:ascii="Arial" w:hAnsi="Arial" w:cs="Arial" w:eastAsia="Arial"/>
          <w:b w:val="true"/>
          <w:i w:val="true"/>
          <w:color w:val="252525"/>
          <w:sz w:val="43"/>
        </w:rPr>
        <w:t>gently, slowly, and with rhythm.”</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Where there is damage, there must first be softness. </w:t>
      </w:r>
      <w:r>
        <w:rPr>
          <w:rFonts w:ascii="Arial" w:hAnsi="Arial" w:cs="Arial" w:eastAsia="Arial"/>
          <w:color w:val="252525"/>
          <w:sz w:val="40"/>
        </w:rPr>
        <w:t>Porridges and sipping tonics are the gentle hands of digestive recovery. These foods:</w:t>
      </w:r>
    </w:p>
    <w:p>
      <w:pPr>
        <w:spacing w:line="270" w:lineRule="auto" w:after="0" w:before="0"/>
        <w:ind w:right="0" w:left="0"/>
        <w:rPr>
          <w:rFonts w:ascii="Arial" w:hAnsi="Arial" w:cs="Arial"/>
          <w:sz w:val="40"/>
        </w:rPr>
      </w:pPr>
      <w:r/>
    </w:p>
    <w:p>
      <w:pPr>
        <w:numPr>
          <w:numId w:val="361"/>
        </w:numPr>
        <w:spacing w:line="240" w:lineRule="auto" w:after="0" w:before="0"/>
        <w:ind w:right="0" w:left="0"/>
      </w:pPr>
      <w:r>
        <w:rPr>
          <w:rFonts w:ascii="Arial" w:hAnsi="Arial" w:cs="Arial" w:eastAsia="Arial"/>
          <w:color w:val="252525"/>
          <w:sz w:val="40"/>
        </w:rPr>
        <w:t>Coat and soothe the intestinal lining</w:t>
      </w:r>
    </w:p>
    <w:p>
      <w:pPr>
        <w:numPr>
          <w:numId w:val="361"/>
        </w:numPr>
        <w:spacing w:line="240" w:lineRule="auto" w:after="0" w:before="0"/>
        <w:ind w:right="0" w:left="0"/>
      </w:pPr>
      <w:r>
        <w:rPr>
          <w:rFonts w:ascii="Arial" w:hAnsi="Arial" w:cs="Arial" w:eastAsia="Arial"/>
          <w:color w:val="252525"/>
          <w:sz w:val="40"/>
        </w:rPr>
        <w:t>Deliver hydration, minerals, and beneficial microbes</w:t>
      </w:r>
    </w:p>
    <w:p>
      <w:pPr>
        <w:numPr>
          <w:numId w:val="361"/>
        </w:numPr>
        <w:spacing w:line="240" w:lineRule="auto" w:after="0" w:before="0"/>
        <w:ind w:right="0" w:left="0"/>
      </w:pPr>
      <w:r>
        <w:rPr>
          <w:rFonts w:ascii="Arial" w:hAnsi="Arial" w:cs="Arial" w:eastAsia="Arial"/>
          <w:color w:val="252525"/>
          <w:sz w:val="40"/>
        </w:rPr>
        <w:t>Stimulate bile flow, enzyme release, and vagus nerve signaling</w:t>
      </w:r>
    </w:p>
    <w:p>
      <w:pPr>
        <w:numPr>
          <w:numId w:val="361"/>
        </w:numPr>
        <w:spacing w:line="240" w:lineRule="auto" w:after="0" w:before="0"/>
        <w:ind w:right="0" w:left="0"/>
      </w:pPr>
      <w:r>
        <w:rPr>
          <w:rFonts w:ascii="Arial" w:hAnsi="Arial" w:cs="Arial" w:eastAsia="Arial"/>
          <w:color w:val="252525"/>
          <w:sz w:val="40"/>
        </w:rPr>
        <w:t>Provide receptor support via prebiotic fibers and ECS-modulating herbs</w:t>
      </w:r>
    </w:p>
    <w:p>
      <w:pPr>
        <w:numPr>
          <w:numId w:val="361"/>
        </w:numPr>
        <w:spacing w:line="240" w:lineRule="auto" w:after="0" w:before="0"/>
        <w:ind w:right="0" w:left="0"/>
      </w:pPr>
      <w:r>
        <w:rPr>
          <w:rFonts w:ascii="Arial" w:hAnsi="Arial" w:cs="Arial" w:eastAsia="Arial"/>
          <w:color w:val="252525"/>
          <w:sz w:val="40"/>
        </w:rPr>
        <w:t>Rebalance glucose regulation during times of fatigue or inflammation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Here we bridge the microbiome-ECS synergy through easily absorbable liquids and soft porridge forms. These are often better tolerated than full meals, especially in gut flare-ups, diabetic fatigue, post-antibiotic states, or fasting transitions. This section honors traditional knowledge while giving it clinical precision.</w:t>
      </w:r>
    </w:p>
    <w:p>
      <w:pPr>
        <w:spacing w:line="270" w:lineRule="auto" w:after="0" w:before="0"/>
        <w:ind w:right="0" w:left="0"/>
        <w:rPr>
          <w:rFonts w:ascii="Arial" w:hAnsi="Arial" w:cs="Arial"/>
          <w:sz w:val="43"/>
        </w:rPr>
      </w:pPr>
      <w:r/>
    </w:p>
    <w:p>
      <w:pPr>
        <w:numPr>
          <w:numId w:val="362"/>
        </w:numPr>
        <w:spacing w:line="240" w:lineRule="auto" w:after="0" w:before="0"/>
        <w:ind w:right="0" w:left="0"/>
      </w:pPr>
      <w:r>
        <w:rPr>
          <w:rFonts w:ascii="Arial" w:hAnsi="Arial" w:cs="Arial" w:eastAsia="Arial"/>
          <w:color w:val="252525"/>
          <w:sz w:val="40"/>
        </w:rPr>
        <w:t>Probiotic drinks that rebuild gut flora without refrigeration</w:t>
      </w:r>
    </w:p>
    <w:p>
      <w:pPr>
        <w:numPr>
          <w:numId w:val="362"/>
        </w:numPr>
        <w:spacing w:line="240" w:lineRule="auto" w:after="0" w:before="0"/>
        <w:ind w:right="0" w:left="0"/>
      </w:pPr>
      <w:r>
        <w:rPr>
          <w:rFonts w:ascii="Arial" w:hAnsi="Arial" w:cs="Arial" w:eastAsia="Arial"/>
          <w:color w:val="252525"/>
          <w:sz w:val="40"/>
        </w:rPr>
        <w:t xml:space="preserve">Soothing porridges that double as </w:t>
      </w:r>
      <w:r>
        <w:rPr>
          <w:rFonts w:ascii="Arial" w:hAnsi="Arial" w:cs="Arial" w:eastAsia="Arial"/>
          <w:color w:val="252525"/>
          <w:sz w:val="40"/>
        </w:rPr>
        <w:t>blood sugar buffers</w:t>
      </w:r>
    </w:p>
    <w:p>
      <w:pPr>
        <w:numPr>
          <w:numId w:val="362"/>
        </w:numPr>
        <w:spacing w:line="240" w:lineRule="auto" w:after="0" w:before="0"/>
        <w:ind w:right="0" w:left="0"/>
      </w:pPr>
      <w:r>
        <w:rPr>
          <w:rFonts w:ascii="Arial" w:hAnsi="Arial" w:cs="Arial" w:eastAsia="Arial"/>
          <w:color w:val="252525"/>
          <w:sz w:val="40"/>
        </w:rPr>
        <w:t>ECS-tonics for energy, immune modulation, and nervous system calm</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Sour Finger Millet Breakfast Porridge</w:t>
      </w:r>
    </w:p>
    <w:p>
      <w:pPr>
        <w:spacing w:line="240" w:lineRule="auto" w:after="0" w:before="0"/>
        <w:ind w:right="0" w:left="0"/>
        <w:jc w:val="center"/>
      </w:pPr>
      <w:r>
        <w:rPr>
          <w:rFonts w:ascii="Arial" w:hAnsi="Arial" w:cs="Arial" w:eastAsia="Arial"/>
          <w:b w:val="true"/>
          <w:i w:val="true"/>
          <w:color w:val="252525"/>
          <w:sz w:val="43"/>
        </w:rPr>
        <w:t>Prebiotic + probiotic ECS reset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63"/>
        </w:numPr>
        <w:spacing w:line="240" w:lineRule="auto" w:after="0" w:before="0"/>
        <w:ind w:right="0" w:left="0"/>
      </w:pPr>
      <w:r>
        <w:rPr>
          <w:rFonts w:ascii="Arial" w:hAnsi="Arial" w:cs="Arial" w:eastAsia="Arial"/>
          <w:color w:val="252525"/>
          <w:sz w:val="43"/>
        </w:rPr>
        <w:t>½ cup fermented finger millet base (see Chapter 1)</w:t>
      </w:r>
    </w:p>
    <w:p>
      <w:pPr>
        <w:numPr>
          <w:numId w:val="363"/>
        </w:numPr>
        <w:spacing w:line="240" w:lineRule="auto" w:after="0" w:before="0"/>
        <w:ind w:right="0" w:left="0"/>
      </w:pPr>
      <w:r>
        <w:rPr>
          <w:rFonts w:ascii="Arial" w:hAnsi="Arial" w:cs="Arial" w:eastAsia="Arial"/>
          <w:color w:val="252525"/>
          <w:sz w:val="43"/>
        </w:rPr>
        <w:t>1 tsp baobab powder</w:t>
      </w:r>
    </w:p>
    <w:p>
      <w:pPr>
        <w:numPr>
          <w:numId w:val="363"/>
        </w:numPr>
        <w:spacing w:line="240" w:lineRule="auto" w:after="0" w:before="0"/>
        <w:ind w:right="0" w:left="0"/>
      </w:pPr>
      <w:r>
        <w:rPr>
          <w:rFonts w:ascii="Arial" w:hAnsi="Arial" w:cs="Arial" w:eastAsia="Arial"/>
          <w:color w:val="252525"/>
          <w:sz w:val="43"/>
        </w:rPr>
        <w:t>1 pinch cinnamon</w:t>
      </w:r>
    </w:p>
    <w:p>
      <w:pPr>
        <w:numPr>
          <w:numId w:val="363"/>
        </w:numPr>
        <w:spacing w:line="240" w:lineRule="auto" w:after="0" w:before="0"/>
        <w:ind w:right="0" w:left="0"/>
      </w:pPr>
      <w:r>
        <w:rPr>
          <w:rFonts w:ascii="Arial" w:hAnsi="Arial" w:cs="Arial" w:eastAsia="Arial"/>
          <w:color w:val="252525"/>
          <w:sz w:val="43"/>
        </w:rPr>
        <w:t>1 cup warm water or herbal tea</w:t>
      </w:r>
    </w:p>
    <w:p>
      <w:pPr>
        <w:numPr>
          <w:numId w:val="363"/>
        </w:numPr>
        <w:spacing w:line="240" w:lineRule="auto" w:after="0" w:before="0"/>
        <w:ind w:right="0" w:left="0"/>
      </w:pPr>
      <w:r>
        <w:rPr>
          <w:rFonts w:ascii="Arial" w:hAnsi="Arial" w:cs="Arial" w:eastAsia="Arial"/>
          <w:color w:val="252525"/>
          <w:sz w:val="43"/>
        </w:rPr>
        <w:t>Optional: ½ tsp moringa or avocado oil stirred in before serving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 Instructions</w:t>
      </w:r>
    </w:p>
    <w:p>
      <w:pPr>
        <w:numPr>
          <w:numId w:val="364"/>
        </w:numPr>
        <w:spacing w:line="240" w:lineRule="auto" w:after="0" w:before="0"/>
        <w:ind w:right="0" w:left="0"/>
      </w:pPr>
      <w:r>
        <w:rPr>
          <w:rFonts w:ascii="Arial" w:hAnsi="Arial" w:cs="Arial" w:eastAsia="Arial"/>
          <w:color w:val="252525"/>
          <w:sz w:val="43"/>
        </w:rPr>
        <w:t>Gently warm fermented millet base without boiling.</w:t>
      </w:r>
    </w:p>
    <w:p>
      <w:pPr>
        <w:numPr>
          <w:numId w:val="364"/>
        </w:numPr>
        <w:spacing w:line="240" w:lineRule="auto" w:after="0" w:before="0"/>
        <w:ind w:right="0" w:left="0"/>
      </w:pPr>
      <w:r>
        <w:rPr>
          <w:rFonts w:ascii="Arial" w:hAnsi="Arial" w:cs="Arial" w:eastAsia="Arial"/>
          <w:color w:val="252525"/>
          <w:sz w:val="43"/>
        </w:rPr>
        <w:t>Stir in baobab, cinnamon, and optional oil.</w:t>
      </w:r>
    </w:p>
    <w:p>
      <w:pPr>
        <w:numPr>
          <w:numId w:val="364"/>
        </w:numPr>
        <w:spacing w:line="240" w:lineRule="auto" w:after="0" w:before="0"/>
        <w:ind w:right="0" w:left="0"/>
      </w:pPr>
      <w:r>
        <w:rPr>
          <w:rFonts w:ascii="Arial" w:hAnsi="Arial" w:cs="Arial" w:eastAsia="Arial"/>
          <w:color w:val="252525"/>
          <w:sz w:val="43"/>
        </w:rPr>
        <w:t>Sip slowly as a breakfast or between-meal energy reset.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p>
    <w:p>
      <w:pPr>
        <w:numPr>
          <w:numId w:val="365"/>
        </w:numPr>
        <w:spacing w:line="240" w:lineRule="auto" w:after="0" w:before="0"/>
        <w:ind w:right="0" w:left="0"/>
      </w:pPr>
      <w:r>
        <w:rPr>
          <w:rFonts w:ascii="Arial" w:hAnsi="Arial" w:cs="Arial" w:eastAsia="Arial"/>
          <w:color w:val="252525"/>
          <w:sz w:val="43"/>
        </w:rPr>
        <w:t xml:space="preserve">Fermented millet = </w:t>
      </w:r>
      <w:r>
        <w:rPr>
          <w:rFonts w:ascii="Arial" w:hAnsi="Arial" w:cs="Arial" w:eastAsia="Arial"/>
          <w:b w:val="true"/>
          <w:color w:val="252525"/>
          <w:sz w:val="43"/>
        </w:rPr>
        <w:t>prebiotic + probiotic synergy</w:t>
      </w:r>
    </w:p>
    <w:p>
      <w:pPr>
        <w:numPr>
          <w:numId w:val="365"/>
        </w:numPr>
        <w:spacing w:line="240" w:lineRule="auto" w:after="0" w:before="0"/>
        <w:ind w:right="0" w:left="0"/>
      </w:pPr>
      <w:r>
        <w:rPr>
          <w:rFonts w:ascii="Arial" w:hAnsi="Arial" w:cs="Arial" w:eastAsia="Arial"/>
          <w:color w:val="252525"/>
          <w:sz w:val="43"/>
        </w:rPr>
        <w:t xml:space="preserve">Baobab adds </w:t>
      </w:r>
      <w:r>
        <w:rPr>
          <w:rFonts w:ascii="Arial" w:hAnsi="Arial" w:cs="Arial" w:eastAsia="Arial"/>
          <w:b w:val="true"/>
          <w:color w:val="252525"/>
          <w:sz w:val="43"/>
        </w:rPr>
        <w:t>SCFA support</w:t>
      </w:r>
      <w:r>
        <w:rPr>
          <w:rFonts w:ascii="Arial" w:hAnsi="Arial" w:cs="Arial" w:eastAsia="Arial"/>
          <w:color w:val="252525"/>
          <w:sz w:val="43"/>
        </w:rPr>
        <w:t xml:space="preserve"> and gut calcium for </w:t>
      </w:r>
      <w:r>
        <w:rPr>
          <w:rFonts w:ascii="Arial" w:hAnsi="Arial" w:cs="Arial" w:eastAsia="Arial"/>
          <w:b w:val="true"/>
          <w:color w:val="252525"/>
          <w:sz w:val="43"/>
        </w:rPr>
        <w:t>CB1/CB2 modulation</w:t>
      </w:r>
    </w:p>
    <w:p>
      <w:pPr>
        <w:numPr>
          <w:numId w:val="365"/>
        </w:numPr>
        <w:spacing w:line="240" w:lineRule="auto" w:after="0" w:before="0"/>
        <w:ind w:right="0" w:left="0"/>
      </w:pPr>
      <w:r>
        <w:rPr>
          <w:rFonts w:ascii="Arial" w:hAnsi="Arial" w:cs="Arial" w:eastAsia="Arial"/>
          <w:color w:val="252525"/>
          <w:sz w:val="43"/>
        </w:rPr>
        <w:t xml:space="preserve">Cinnamon stabilizes </w:t>
      </w:r>
      <w:r>
        <w:rPr>
          <w:rFonts w:ascii="Arial" w:hAnsi="Arial" w:cs="Arial" w:eastAsia="Arial"/>
          <w:b w:val="true"/>
          <w:color w:val="252525"/>
          <w:sz w:val="43"/>
        </w:rPr>
        <w:t>post-prandial glucose spikes</w:t>
      </w:r>
    </w:p>
    <w:p>
      <w:pPr>
        <w:numPr>
          <w:numId w:val="365"/>
        </w:numPr>
        <w:spacing w:line="240" w:lineRule="auto" w:after="0" w:before="0"/>
        <w:ind w:right="0" w:left="0"/>
      </w:pPr>
      <w:r>
        <w:rPr>
          <w:rFonts w:ascii="Arial" w:hAnsi="Arial" w:cs="Arial" w:eastAsia="Arial"/>
          <w:color w:val="252525"/>
          <w:sz w:val="43"/>
        </w:rPr>
        <w:t xml:space="preserve">Moringa or avocado oil enhances </w:t>
      </w:r>
      <w:r>
        <w:rPr>
          <w:rFonts w:ascii="Arial" w:hAnsi="Arial" w:cs="Arial" w:eastAsia="Arial"/>
          <w:b w:val="true"/>
          <w:color w:val="252525"/>
          <w:sz w:val="43"/>
        </w:rPr>
        <w:t>fat-soluble ECS healing</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Hydrating Sour Maheu (Baobab &amp; Guava Leaf Infused)</w:t>
      </w:r>
    </w:p>
    <w:p>
      <w:pPr>
        <w:spacing w:line="240" w:lineRule="auto" w:after="0" w:before="0"/>
        <w:ind w:right="0" w:left="0"/>
        <w:jc w:val="center"/>
      </w:pPr>
      <w:r>
        <w:rPr>
          <w:rFonts w:ascii="Arial" w:hAnsi="Arial" w:cs="Arial" w:eastAsia="Arial"/>
          <w:b w:val="true"/>
          <w:i w:val="true"/>
          <w:color w:val="252525"/>
          <w:sz w:val="43"/>
        </w:rPr>
        <w:t>Restorative gut–immune drink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66"/>
        </w:numPr>
        <w:spacing w:line="240" w:lineRule="auto" w:after="0" w:before="0"/>
        <w:ind w:right="0" w:left="0"/>
      </w:pPr>
      <w:r>
        <w:rPr>
          <w:rFonts w:ascii="Arial" w:hAnsi="Arial" w:cs="Arial" w:eastAsia="Arial"/>
          <w:color w:val="252525"/>
          <w:sz w:val="43"/>
        </w:rPr>
        <w:t>½ cup fermented millet or maize porridge</w:t>
      </w:r>
    </w:p>
    <w:p>
      <w:pPr>
        <w:numPr>
          <w:numId w:val="366"/>
        </w:numPr>
        <w:spacing w:line="240" w:lineRule="auto" w:after="0" w:before="0"/>
        <w:ind w:right="0" w:left="0"/>
      </w:pPr>
      <w:r>
        <w:rPr>
          <w:rFonts w:ascii="Arial" w:hAnsi="Arial" w:cs="Arial" w:eastAsia="Arial"/>
          <w:color w:val="252525"/>
          <w:sz w:val="43"/>
        </w:rPr>
        <w:t>1 tsp guava leaf infusion (strained)</w:t>
      </w:r>
    </w:p>
    <w:p>
      <w:pPr>
        <w:numPr>
          <w:numId w:val="366"/>
        </w:numPr>
        <w:spacing w:line="240" w:lineRule="auto" w:after="0" w:before="0"/>
        <w:ind w:right="0" w:left="0"/>
      </w:pPr>
      <w:r>
        <w:rPr>
          <w:rFonts w:ascii="Arial" w:hAnsi="Arial" w:cs="Arial" w:eastAsia="Arial"/>
          <w:color w:val="252525"/>
          <w:sz w:val="43"/>
        </w:rPr>
        <w:t>1 tsp baobab powder</w:t>
      </w:r>
    </w:p>
    <w:p>
      <w:pPr>
        <w:spacing w:line="270" w:lineRule="auto" w:after="0" w:before="0"/>
        <w:ind w:right="0" w:left="0"/>
        <w:rPr>
          <w:rFonts w:ascii="Arial" w:hAnsi="Arial" w:cs="Arial"/>
          <w:sz w:val="43"/>
        </w:rPr>
      </w:pPr>
      <w:r/>
    </w:p>
    <w:p>
      <w:pPr>
        <w:numPr>
          <w:numId w:val="367"/>
        </w:numPr>
        <w:spacing w:line="240" w:lineRule="auto" w:after="0" w:before="0"/>
        <w:ind w:right="0" w:left="0"/>
      </w:pPr>
      <w:r>
        <w:rPr>
          <w:rFonts w:ascii="Arial" w:hAnsi="Arial" w:cs="Arial" w:eastAsia="Arial"/>
          <w:color w:val="252525"/>
          <w:sz w:val="43"/>
        </w:rPr>
        <w:t>1–2 cups water to thin</w:t>
      </w:r>
    </w:p>
    <w:p>
      <w:pPr>
        <w:numPr>
          <w:numId w:val="367"/>
        </w:numPr>
        <w:spacing w:line="240" w:lineRule="auto" w:after="0" w:before="0"/>
        <w:ind w:right="0" w:left="0"/>
      </w:pPr>
      <w:r>
        <w:rPr>
          <w:rFonts w:ascii="Arial" w:hAnsi="Arial" w:cs="Arial" w:eastAsia="Arial"/>
          <w:color w:val="252525"/>
          <w:sz w:val="43"/>
        </w:rPr>
        <w:t>Optional: lemon juice or pinch of ground clove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68"/>
        </w:numPr>
        <w:spacing w:line="240" w:lineRule="auto" w:after="0" w:before="0"/>
        <w:ind w:right="0" w:left="0"/>
      </w:pPr>
      <w:r>
        <w:rPr>
          <w:rFonts w:ascii="Arial" w:hAnsi="Arial" w:cs="Arial" w:eastAsia="Arial"/>
          <w:color w:val="252525"/>
          <w:sz w:val="43"/>
        </w:rPr>
        <w:t>Blend all ingredients and chill.</w:t>
      </w:r>
    </w:p>
    <w:p>
      <w:pPr>
        <w:numPr>
          <w:numId w:val="368"/>
        </w:numPr>
        <w:spacing w:line="240" w:lineRule="auto" w:after="0" w:before="0"/>
        <w:ind w:right="0" w:left="0"/>
      </w:pPr>
      <w:r>
        <w:rPr>
          <w:rFonts w:ascii="Arial" w:hAnsi="Arial" w:cs="Arial" w:eastAsia="Arial"/>
          <w:color w:val="252525"/>
          <w:sz w:val="43"/>
        </w:rPr>
        <w:t>Shake before use.</w:t>
      </w:r>
    </w:p>
    <w:p>
      <w:pPr>
        <w:numPr>
          <w:numId w:val="368"/>
        </w:numPr>
        <w:spacing w:line="240" w:lineRule="auto" w:after="0" w:before="0"/>
        <w:ind w:right="0" w:left="0"/>
      </w:pPr>
      <w:r>
        <w:rPr>
          <w:rFonts w:ascii="Arial" w:hAnsi="Arial" w:cs="Arial" w:eastAsia="Arial"/>
          <w:color w:val="252525"/>
          <w:sz w:val="43"/>
        </w:rPr>
        <w:t>Serve as a sipping drink after meals or during mid-morning break.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p>
    <w:p>
      <w:pPr>
        <w:numPr>
          <w:numId w:val="369"/>
        </w:numPr>
        <w:spacing w:line="240" w:lineRule="auto" w:after="0" w:before="0"/>
        <w:ind w:right="0" w:left="0"/>
      </w:pPr>
      <w:r>
        <w:rPr>
          <w:rFonts w:ascii="Arial" w:hAnsi="Arial" w:cs="Arial" w:eastAsia="Arial"/>
          <w:color w:val="252525"/>
          <w:sz w:val="43"/>
        </w:rPr>
        <w:t xml:space="preserve">Guava </w:t>
      </w:r>
      <w:r>
        <w:rPr>
          <w:rFonts w:ascii="Arial" w:hAnsi="Arial" w:cs="Arial" w:eastAsia="Arial"/>
          <w:color w:val="252525"/>
          <w:sz w:val="43"/>
        </w:rPr>
        <w:t>leaf = CB2 modulator, antimicrobial, and sugar stabilizer</w:t>
      </w:r>
    </w:p>
    <w:p>
      <w:pPr>
        <w:numPr>
          <w:numId w:val="369"/>
        </w:numPr>
        <w:spacing w:line="240" w:lineRule="auto" w:after="0" w:before="0"/>
        <w:ind w:right="0" w:left="0"/>
      </w:pPr>
      <w:r>
        <w:rPr>
          <w:rFonts w:ascii="Arial" w:hAnsi="Arial" w:cs="Arial" w:eastAsia="Arial"/>
          <w:color w:val="252525"/>
          <w:sz w:val="43"/>
        </w:rPr>
        <w:t>Baobab enhances gut-liver axis detox and ECS mineral repletion</w:t>
      </w:r>
    </w:p>
    <w:p>
      <w:pPr>
        <w:numPr>
          <w:numId w:val="369"/>
        </w:numPr>
        <w:spacing w:line="240" w:lineRule="auto" w:after="0" w:before="0"/>
        <w:ind w:right="0" w:left="0"/>
      </w:pPr>
      <w:r>
        <w:rPr>
          <w:rFonts w:ascii="Arial" w:hAnsi="Arial" w:cs="Arial" w:eastAsia="Arial"/>
          <w:color w:val="252525"/>
          <w:sz w:val="43"/>
        </w:rPr>
        <w:t>Clove delivers BCP (beta-caryophyllene) → natural CB2 agonist</w:t>
      </w:r>
    </w:p>
    <w:p>
      <w:pPr>
        <w:numPr>
          <w:numId w:val="369"/>
        </w:numPr>
        <w:spacing w:line="240" w:lineRule="auto" w:after="0" w:before="0"/>
        <w:ind w:right="0" w:left="0"/>
      </w:pPr>
      <w:r>
        <w:rPr>
          <w:rFonts w:ascii="Arial" w:hAnsi="Arial" w:cs="Arial" w:eastAsia="Arial"/>
          <w:color w:val="252525"/>
          <w:sz w:val="43"/>
        </w:rPr>
        <w:t>Excellent in sugar recovery stage, mild UTIs, or GI cleansing phase</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- 157 -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Pumpkin &amp; Millet Slurry (Savory Gut Reset)</w:t>
      </w:r>
    </w:p>
    <w:p>
      <w:pPr>
        <w:spacing w:line="240" w:lineRule="auto" w:after="0" w:before="0"/>
        <w:ind w:right="0" w:left="0"/>
        <w:jc w:val="center"/>
      </w:pPr>
      <w:r>
        <w:rPr>
          <w:rFonts w:ascii="Arial" w:hAnsi="Arial" w:cs="Arial" w:eastAsia="Arial"/>
          <w:b w:val="true"/>
          <w:i w:val="true"/>
          <w:color w:val="252525"/>
          <w:sz w:val="43"/>
        </w:rPr>
        <w:t>Easily digestible, blood sugar balancing bowl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70"/>
        </w:numPr>
        <w:spacing w:line="240" w:lineRule="auto" w:after="0" w:before="0"/>
        <w:ind w:right="0" w:left="0"/>
      </w:pPr>
      <w:r>
        <w:rPr>
          <w:rFonts w:ascii="Arial" w:hAnsi="Arial" w:cs="Arial" w:eastAsia="Arial"/>
          <w:color w:val="252525"/>
          <w:sz w:val="43"/>
        </w:rPr>
        <w:t>½ cup pumpkin flesh, steamed or roasted</w:t>
      </w:r>
    </w:p>
    <w:p>
      <w:pPr>
        <w:numPr>
          <w:numId w:val="370"/>
        </w:numPr>
        <w:spacing w:line="240" w:lineRule="auto" w:after="0" w:before="0"/>
        <w:ind w:right="0" w:left="0"/>
      </w:pPr>
      <w:r>
        <w:rPr>
          <w:rFonts w:ascii="Arial" w:hAnsi="Arial" w:cs="Arial" w:eastAsia="Arial"/>
          <w:color w:val="252525"/>
          <w:sz w:val="43"/>
        </w:rPr>
        <w:t>½ cup cooked and cooled millet</w:t>
      </w:r>
    </w:p>
    <w:p>
      <w:pPr>
        <w:numPr>
          <w:numId w:val="370"/>
        </w:numPr>
        <w:spacing w:line="240" w:lineRule="auto" w:after="0" w:before="0"/>
        <w:ind w:right="0" w:left="0"/>
      </w:pPr>
      <w:r>
        <w:rPr>
          <w:rFonts w:ascii="Arial" w:hAnsi="Arial" w:cs="Arial" w:eastAsia="Arial"/>
          <w:color w:val="252525"/>
          <w:sz w:val="43"/>
        </w:rPr>
        <w:t>Pinch turmeric</w:t>
      </w:r>
    </w:p>
    <w:p>
      <w:pPr>
        <w:numPr>
          <w:numId w:val="370"/>
        </w:numPr>
        <w:spacing w:line="240" w:lineRule="auto" w:after="0" w:before="0"/>
        <w:ind w:right="0" w:left="0"/>
      </w:pPr>
      <w:r>
        <w:rPr>
          <w:rFonts w:ascii="Arial" w:hAnsi="Arial" w:cs="Arial" w:eastAsia="Arial"/>
          <w:color w:val="252525"/>
          <w:sz w:val="43"/>
        </w:rPr>
        <w:t>Optional: dash of blackjack broth or coconut milk</w:t>
      </w:r>
    </w:p>
    <w:p>
      <w:pPr>
        <w:numPr>
          <w:numId w:val="370"/>
        </w:numPr>
        <w:spacing w:line="240" w:lineRule="auto" w:after="0" w:before="0"/>
        <w:ind w:right="0" w:left="0"/>
      </w:pPr>
      <w:r>
        <w:rPr>
          <w:rFonts w:ascii="Arial" w:hAnsi="Arial" w:cs="Arial" w:eastAsia="Arial"/>
          <w:color w:val="252525"/>
          <w:sz w:val="43"/>
        </w:rPr>
        <w:t>Salt to taste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71"/>
        </w:numPr>
        <w:spacing w:line="240" w:lineRule="auto" w:after="0" w:before="0"/>
        <w:ind w:right="0" w:left="0"/>
      </w:pPr>
      <w:r>
        <w:rPr>
          <w:rFonts w:ascii="Arial" w:hAnsi="Arial" w:cs="Arial" w:eastAsia="Arial"/>
          <w:color w:val="252525"/>
          <w:sz w:val="43"/>
        </w:rPr>
        <w:t>Blend pumpkin and millet into thick slurry.</w:t>
      </w:r>
    </w:p>
    <w:p>
      <w:pPr>
        <w:numPr>
          <w:numId w:val="371"/>
        </w:numPr>
        <w:spacing w:line="240" w:lineRule="auto" w:after="0" w:before="0"/>
        <w:ind w:right="0" w:left="0"/>
      </w:pPr>
      <w:r>
        <w:rPr>
          <w:rFonts w:ascii="Arial" w:hAnsi="Arial" w:cs="Arial" w:eastAsia="Arial"/>
          <w:color w:val="252525"/>
          <w:sz w:val="43"/>
        </w:rPr>
        <w:t>Add turmeric and mild blackjack broth (if tolerated).</w:t>
      </w:r>
    </w:p>
    <w:p>
      <w:pPr>
        <w:numPr>
          <w:numId w:val="371"/>
        </w:numPr>
        <w:spacing w:line="240" w:lineRule="auto" w:after="0" w:before="0"/>
        <w:ind w:right="0" w:left="0"/>
      </w:pPr>
      <w:r>
        <w:rPr>
          <w:rFonts w:ascii="Arial" w:hAnsi="Arial" w:cs="Arial" w:eastAsia="Arial"/>
          <w:color w:val="252525"/>
          <w:sz w:val="43"/>
        </w:rPr>
        <w:t>Serve warm. Do not over-salt. Can be taken during recovery or flare phase.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r>
        <w:rPr>
          <w:rFonts w:ascii="Arial" w:hAnsi="Arial" w:cs="Arial" w:eastAsia="Arial"/>
          <w:b w:val="true"/>
          <w:color w:val="252525"/>
          <w:sz w:val="43"/>
        </w:rPr>
        <w:t>:</w:t>
      </w:r>
    </w:p>
    <w:p>
      <w:pPr>
        <w:numPr>
          <w:numId w:val="372"/>
        </w:numPr>
        <w:spacing w:line="240" w:lineRule="auto" w:after="0" w:before="0"/>
        <w:ind w:right="0" w:left="0"/>
      </w:pPr>
      <w:r>
        <w:rPr>
          <w:rFonts w:ascii="Arial" w:hAnsi="Arial" w:cs="Arial" w:eastAsia="Arial"/>
          <w:color w:val="252525"/>
          <w:sz w:val="43"/>
        </w:rPr>
        <w:t xml:space="preserve">Pumpkin </w:t>
      </w:r>
      <w:r>
        <w:rPr>
          <w:rFonts w:ascii="Arial" w:hAnsi="Arial" w:cs="Arial" w:eastAsia="Arial"/>
          <w:color w:val="252525"/>
          <w:sz w:val="43"/>
        </w:rPr>
        <w:t>is rich in glucose-buffering pectin and CB2-calming carotenoids</w:t>
      </w:r>
    </w:p>
    <w:p>
      <w:pPr>
        <w:numPr>
          <w:numId w:val="372"/>
        </w:numPr>
        <w:spacing w:line="240" w:lineRule="auto" w:after="0" w:before="0"/>
        <w:ind w:right="0" w:left="0"/>
      </w:pPr>
      <w:r>
        <w:rPr>
          <w:rFonts w:ascii="Arial" w:hAnsi="Arial" w:cs="Arial" w:eastAsia="Arial"/>
          <w:color w:val="252525"/>
          <w:sz w:val="43"/>
        </w:rPr>
        <w:t>Turmeric lowers ECS-linked inflammation and supports gut-brain clarity</w:t>
      </w:r>
    </w:p>
    <w:p>
      <w:pPr>
        <w:numPr>
          <w:numId w:val="372"/>
        </w:numPr>
        <w:spacing w:line="240" w:lineRule="auto" w:after="0" w:before="0"/>
        <w:ind w:right="0" w:left="0"/>
      </w:pPr>
      <w:r>
        <w:rPr>
          <w:rFonts w:ascii="Arial" w:hAnsi="Arial" w:cs="Arial" w:eastAsia="Arial"/>
          <w:color w:val="252525"/>
          <w:sz w:val="43"/>
        </w:rPr>
        <w:t>When combined with blackjack broth: gentle glycemic reset + immune rebalance</w:t>
      </w:r>
    </w:p>
    <w:p>
      <w:pPr>
        <w:numPr>
          <w:numId w:val="372"/>
        </w:numPr>
        <w:spacing w:line="240" w:lineRule="auto" w:after="0" w:before="0"/>
        <w:ind w:right="0" w:left="0"/>
      </w:pPr>
      <w:r>
        <w:rPr>
          <w:rFonts w:ascii="Arial" w:hAnsi="Arial" w:cs="Arial" w:eastAsia="Arial"/>
          <w:color w:val="252525"/>
          <w:sz w:val="43"/>
        </w:rPr>
        <w:t>Ideal during fatigue, sugar crashes, or microbiome cleanse phase</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- 158 -</w:t>
      </w:r>
    </w:p>
    <w:p>
      <w:pPr>
        <w:pageBreakBefore w:val="true"/>
        <w:spacing w:line="240" w:lineRule="auto" w:after="0" w:before="0"/>
        <w:ind w:right="0" w:left="0"/>
      </w:pP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Warm Avocado–Lemon Tonic (Nighttime ECS Balancer)</w:t>
      </w:r>
    </w:p>
    <w:p>
      <w:pPr>
        <w:spacing w:line="240" w:lineRule="auto" w:after="0" w:before="0"/>
        <w:ind w:right="0" w:left="0"/>
        <w:jc w:val="center"/>
      </w:pPr>
      <w:r>
        <w:rPr>
          <w:rFonts w:ascii="Arial" w:hAnsi="Arial" w:cs="Arial" w:eastAsia="Arial"/>
          <w:b w:val="true"/>
          <w:i w:val="true"/>
          <w:color w:val="252525"/>
          <w:sz w:val="43"/>
        </w:rPr>
        <w:t>Fats, acids, and ECS receptor activation</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73"/>
        </w:numPr>
        <w:spacing w:line="240" w:lineRule="auto" w:after="0" w:before="0"/>
        <w:ind w:right="0" w:left="0"/>
      </w:pPr>
      <w:r>
        <w:rPr>
          <w:rFonts w:ascii="Arial" w:hAnsi="Arial" w:cs="Arial" w:eastAsia="Arial"/>
          <w:color w:val="252525"/>
          <w:sz w:val="43"/>
        </w:rPr>
        <w:t>½ ripe avocado</w:t>
      </w:r>
    </w:p>
    <w:p>
      <w:pPr>
        <w:numPr>
          <w:numId w:val="373"/>
        </w:numPr>
        <w:spacing w:line="240" w:lineRule="auto" w:after="0" w:before="0"/>
        <w:ind w:right="0" w:left="0"/>
      </w:pPr>
      <w:r>
        <w:rPr>
          <w:rFonts w:ascii="Arial" w:hAnsi="Arial" w:cs="Arial" w:eastAsia="Arial"/>
          <w:color w:val="252525"/>
          <w:sz w:val="43"/>
        </w:rPr>
        <w:t>1 tsp lemon juice</w:t>
      </w:r>
    </w:p>
    <w:p>
      <w:pPr>
        <w:numPr>
          <w:numId w:val="373"/>
        </w:numPr>
        <w:spacing w:line="240" w:lineRule="auto" w:after="0" w:before="0"/>
        <w:ind w:right="0" w:left="0"/>
      </w:pPr>
      <w:r>
        <w:rPr>
          <w:rFonts w:ascii="Arial" w:hAnsi="Arial" w:cs="Arial" w:eastAsia="Arial"/>
          <w:color w:val="252525"/>
          <w:sz w:val="43"/>
        </w:rPr>
        <w:t>1 pinch ground black pepper</w:t>
      </w:r>
    </w:p>
    <w:p>
      <w:pPr>
        <w:numPr>
          <w:numId w:val="373"/>
        </w:numPr>
        <w:spacing w:line="240" w:lineRule="auto" w:after="0" w:before="0"/>
        <w:ind w:right="0" w:left="0"/>
      </w:pPr>
      <w:r>
        <w:rPr>
          <w:rFonts w:ascii="Arial" w:hAnsi="Arial" w:cs="Arial" w:eastAsia="Arial"/>
          <w:color w:val="252525"/>
          <w:sz w:val="43"/>
        </w:rPr>
        <w:t>½ cup warm water or mild broth</w:t>
      </w:r>
    </w:p>
    <w:p>
      <w:pPr>
        <w:numPr>
          <w:numId w:val="373"/>
        </w:numPr>
        <w:spacing w:line="240" w:lineRule="auto" w:after="0" w:before="0"/>
        <w:ind w:right="0" w:left="0"/>
      </w:pPr>
      <w:r>
        <w:rPr>
          <w:rFonts w:ascii="Arial" w:hAnsi="Arial" w:cs="Arial" w:eastAsia="Arial"/>
          <w:color w:val="252525"/>
          <w:sz w:val="43"/>
        </w:rPr>
        <w:t>Optional: 1 tsp olive oil or hemp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74"/>
        </w:numPr>
        <w:spacing w:line="240" w:lineRule="auto" w:after="0" w:before="0"/>
        <w:ind w:right="0" w:left="0"/>
      </w:pPr>
      <w:r>
        <w:rPr>
          <w:rFonts w:ascii="Arial" w:hAnsi="Arial" w:cs="Arial" w:eastAsia="Arial"/>
          <w:color w:val="252525"/>
          <w:sz w:val="43"/>
        </w:rPr>
        <w:t>Blend all ingredients until creamy.</w:t>
      </w:r>
    </w:p>
    <w:p>
      <w:pPr>
        <w:numPr>
          <w:numId w:val="374"/>
        </w:numPr>
        <w:spacing w:line="240" w:lineRule="auto" w:after="0" w:before="0"/>
        <w:ind w:right="0" w:left="0"/>
      </w:pPr>
      <w:r>
        <w:rPr>
          <w:rFonts w:ascii="Arial" w:hAnsi="Arial" w:cs="Arial" w:eastAsia="Arial"/>
          <w:color w:val="252525"/>
          <w:sz w:val="43"/>
        </w:rPr>
        <w:t>Sip slowly in the evening or during light detox protocol.</w:t>
      </w:r>
    </w:p>
    <w:p>
      <w:pPr>
        <w:numPr>
          <w:numId w:val="374"/>
        </w:numPr>
        <w:spacing w:line="240" w:lineRule="auto" w:after="0" w:before="0"/>
        <w:ind w:right="0" w:left="0"/>
      </w:pPr>
      <w:r>
        <w:rPr>
          <w:rFonts w:ascii="Arial" w:hAnsi="Arial" w:cs="Arial" w:eastAsia="Arial"/>
          <w:color w:val="252525"/>
          <w:sz w:val="43"/>
        </w:rPr>
        <w:t>Can be combined with medicinal teas or probiotic porridge.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p>
    <w:p>
      <w:pPr>
        <w:numPr>
          <w:numId w:val="375"/>
        </w:numPr>
        <w:spacing w:line="240" w:lineRule="auto" w:after="0" w:before="0"/>
        <w:ind w:right="0" w:left="0"/>
      </w:pPr>
      <w:r>
        <w:rPr>
          <w:rFonts w:ascii="Arial" w:hAnsi="Arial" w:cs="Arial" w:eastAsia="Arial"/>
          <w:color w:val="252525"/>
          <w:sz w:val="43"/>
        </w:rPr>
        <w:t>Avocado + oil = delivery system for CB1/CB2 repair</w:t>
      </w:r>
    </w:p>
    <w:p>
      <w:pPr>
        <w:numPr>
          <w:numId w:val="375"/>
        </w:numPr>
        <w:spacing w:line="240" w:lineRule="auto" w:after="0" w:before="0"/>
        <w:ind w:right="0" w:left="0"/>
      </w:pPr>
      <w:r>
        <w:rPr>
          <w:rFonts w:ascii="Arial" w:hAnsi="Arial" w:cs="Arial" w:eastAsia="Arial"/>
          <w:color w:val="252525"/>
          <w:sz w:val="43"/>
        </w:rPr>
        <w:t>Lemon and pepper enhance fat absorption and liver function</w:t>
      </w:r>
    </w:p>
    <w:p>
      <w:pPr>
        <w:numPr>
          <w:numId w:val="375"/>
        </w:numPr>
        <w:spacing w:line="240" w:lineRule="auto" w:after="0" w:before="0"/>
        <w:ind w:right="0" w:left="0"/>
      </w:pPr>
      <w:r>
        <w:rPr>
          <w:rFonts w:ascii="Arial" w:hAnsi="Arial" w:cs="Arial" w:eastAsia="Arial"/>
          <w:color w:val="252525"/>
          <w:sz w:val="43"/>
        </w:rPr>
        <w:t>Nighttime fats stabilize blood sugar and calm overactive CB1 receptors</w:t>
      </w:r>
    </w:p>
    <w:p>
      <w:pPr>
        <w:numPr>
          <w:numId w:val="375"/>
        </w:numPr>
        <w:spacing w:line="240" w:lineRule="auto" w:after="0" w:before="0"/>
        <w:ind w:right="0" w:left="0"/>
      </w:pPr>
      <w:r>
        <w:rPr>
          <w:rFonts w:ascii="Arial" w:hAnsi="Arial" w:cs="Arial" w:eastAsia="Arial"/>
          <w:color w:val="252525"/>
          <w:sz w:val="43"/>
        </w:rPr>
        <w:t xml:space="preserve">Excellent before bed in Type </w:t>
      </w:r>
      <w:r>
        <w:rPr>
          <w:rFonts w:ascii="Arial" w:hAnsi="Arial" w:cs="Arial" w:eastAsia="Arial"/>
          <w:color w:val="252525"/>
          <w:sz w:val="43"/>
        </w:rPr>
        <w:t>1/2</w:t>
      </w:r>
      <w:r>
        <w:rPr>
          <w:rFonts w:ascii="Arial" w:hAnsi="Arial" w:cs="Arial" w:eastAsia="Arial"/>
          <w:color w:val="252525"/>
          <w:sz w:val="43"/>
        </w:rPr>
        <w:t xml:space="preserve"> with nighttime sugar dips or anxiety</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- 159 -</w:t>
      </w:r>
    </w:p>
    <w:p>
      <w:pPr>
        <w:pageBreakBefore w:val="true"/>
        <w:spacing w:line="240" w:lineRule="auto" w:after="0" w:before="0"/>
        <w:ind w:right="0" w:left="0"/>
      </w:pPr>
    </w:p>
    <w:p>
      <w:pPr>
        <w:spacing w:line="270" w:lineRule="auto" w:after="0" w:before="0"/>
        <w:ind w:right="0" w:left="0"/>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43"/>
        </w:rPr>
        <w:t>Caregiver &amp; Clinical Integration Notes</w:t>
      </w:r>
    </w:p>
    <w:p>
      <w:pPr>
        <w:numPr>
          <w:numId w:val="376"/>
        </w:numPr>
        <w:spacing w:line="240" w:lineRule="auto" w:after="0" w:before="0"/>
        <w:ind w:right="0" w:left="0"/>
      </w:pPr>
      <w:r>
        <w:rPr>
          <w:rFonts w:ascii="Arial" w:hAnsi="Arial" w:cs="Arial" w:eastAsia="Arial"/>
          <w:color w:val="252525"/>
          <w:sz w:val="43"/>
        </w:rPr>
        <w:t>These are bridge foods: perfect during transitions, cleansing, or early gut restoration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Pair with: </w:t>
      </w:r>
    </w:p>
    <w:p>
      <w:pPr>
        <w:numPr>
          <w:numId w:val="377"/>
        </w:numPr>
        <w:spacing w:line="240" w:lineRule="auto" w:after="0" w:before="0"/>
        <w:ind w:right="0" w:left="0"/>
      </w:pPr>
      <w:r>
        <w:rPr>
          <w:rFonts w:ascii="Arial" w:hAnsi="Arial" w:cs="Arial" w:eastAsia="Arial"/>
          <w:color w:val="252525"/>
          <w:sz w:val="43"/>
        </w:rPr>
        <w:t>Fermented relishes for probiotics</w:t>
      </w:r>
    </w:p>
    <w:p>
      <w:pPr>
        <w:numPr>
          <w:numId w:val="377"/>
        </w:numPr>
        <w:spacing w:line="240" w:lineRule="auto" w:after="0" w:before="0"/>
        <w:ind w:right="0" w:left="0"/>
      </w:pPr>
      <w:r>
        <w:rPr>
          <w:rFonts w:ascii="Arial" w:hAnsi="Arial" w:cs="Arial" w:eastAsia="Arial"/>
          <w:color w:val="252525"/>
          <w:sz w:val="43"/>
        </w:rPr>
        <w:t>Sadza or root mash for extra satiety</w:t>
      </w:r>
    </w:p>
    <w:p>
      <w:pPr>
        <w:numPr>
          <w:numId w:val="377"/>
        </w:numPr>
        <w:spacing w:line="240" w:lineRule="auto" w:after="0" w:before="0"/>
        <w:ind w:right="0" w:left="0"/>
      </w:pPr>
      <w:r>
        <w:rPr>
          <w:rFonts w:ascii="Arial" w:hAnsi="Arial" w:cs="Arial" w:eastAsia="Arial"/>
          <w:color w:val="252525"/>
          <w:sz w:val="43"/>
        </w:rPr>
        <w:t>Cannabis oil or adaptogens (moringa, tulsi, etc.) when in maintenance phase</w:t>
      </w:r>
    </w:p>
    <w:p>
      <w:pPr>
        <w:numPr>
          <w:numId w:val="377"/>
        </w:numPr>
        <w:spacing w:line="240" w:lineRule="auto" w:after="0" w:before="0"/>
        <w:ind w:right="0" w:left="0"/>
      </w:pPr>
      <w:r>
        <w:rPr>
          <w:rFonts w:ascii="Arial" w:hAnsi="Arial" w:cs="Arial" w:eastAsia="Arial"/>
          <w:color w:val="252525"/>
          <w:sz w:val="43"/>
        </w:rPr>
        <w:t xml:space="preserve">Use sipping </w:t>
      </w:r>
      <w:r>
        <w:rPr>
          <w:rFonts w:ascii="Arial" w:hAnsi="Arial" w:cs="Arial" w:eastAsia="Arial"/>
          <w:color w:val="252525"/>
          <w:sz w:val="43"/>
        </w:rPr>
        <w:t>tonics to carry bitter herbs for advanced formulations in Type 2</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Ideal during: </w:t>
      </w:r>
    </w:p>
    <w:p>
      <w:pPr>
        <w:numPr>
          <w:numId w:val="378"/>
        </w:numPr>
        <w:spacing w:line="240" w:lineRule="auto" w:after="0" w:before="0"/>
        <w:ind w:right="0" w:left="0"/>
      </w:pPr>
      <w:r>
        <w:rPr>
          <w:rFonts w:ascii="Arial" w:hAnsi="Arial" w:cs="Arial" w:eastAsia="Arial"/>
          <w:color w:val="252525"/>
          <w:sz w:val="43"/>
        </w:rPr>
        <w:t>Fasting periods</w:t>
      </w:r>
    </w:p>
    <w:p>
      <w:pPr>
        <w:numPr>
          <w:numId w:val="378"/>
        </w:numPr>
        <w:spacing w:line="240" w:lineRule="auto" w:after="0" w:before="0"/>
        <w:ind w:right="0" w:left="0"/>
      </w:pPr>
      <w:r>
        <w:rPr>
          <w:rFonts w:ascii="Arial" w:hAnsi="Arial" w:cs="Arial" w:eastAsia="Arial"/>
          <w:color w:val="252525"/>
          <w:sz w:val="43"/>
        </w:rPr>
        <w:t>Post-diarrhea electrolyte repair</w:t>
      </w:r>
    </w:p>
    <w:p>
      <w:pPr>
        <w:numPr>
          <w:numId w:val="378"/>
        </w:numPr>
        <w:spacing w:line="240" w:lineRule="auto" w:after="0" w:before="0"/>
        <w:ind w:right="0" w:left="0"/>
      </w:pPr>
      <w:r>
        <w:rPr>
          <w:rFonts w:ascii="Arial" w:hAnsi="Arial" w:cs="Arial" w:eastAsia="Arial"/>
          <w:color w:val="252525"/>
          <w:sz w:val="43"/>
        </w:rPr>
        <w:t>Mood imbalance or metabolic burnout recovery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 xml:space="preserve"> </w:t>
      </w:r>
      <w:r>
        <w:rPr>
          <w:rFonts w:ascii="Arial" w:hAnsi="Arial" w:cs="Arial" w:eastAsia="Arial"/>
          <w:b w:val="true"/>
          <w:color w:val="252525"/>
          <w:sz w:val="59"/>
        </w:rPr>
        <w:t>Clinical Notes</w:t>
      </w:r>
    </w:p>
    <w:p>
      <w:pPr>
        <w:spacing w:line="240" w:lineRule="auto" w:after="0" w:before="0"/>
        <w:ind w:right="0" w:left="0"/>
        <w:jc w:val="center"/>
      </w:pPr>
      <w:r>
        <w:rPr>
          <w:rFonts w:ascii="Arial" w:hAnsi="Arial" w:cs="Arial" w:eastAsia="Arial"/>
          <w:b w:val="true"/>
          <w:color w:val="252525"/>
          <w:sz w:val="59"/>
        </w:rPr>
        <w:t xml:space="preserve">Application of Probiotic Drinks, </w:t>
      </w:r>
    </w:p>
    <w:p>
      <w:pPr>
        <w:spacing w:line="240" w:lineRule="auto" w:after="0" w:before="0"/>
        <w:ind w:right="0" w:left="0"/>
        <w:jc w:val="center"/>
      </w:pPr>
      <w:r>
        <w:rPr>
          <w:rFonts w:ascii="Arial" w:hAnsi="Arial" w:cs="Arial" w:eastAsia="Arial"/>
          <w:b w:val="true"/>
          <w:color w:val="252525"/>
          <w:sz w:val="59"/>
        </w:rPr>
        <w:t>Porridges &amp; Sipping Tonics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Purpose of This Food Category</w:t>
      </w:r>
    </w:p>
    <w:p>
      <w:pPr>
        <w:spacing w:line="240" w:lineRule="auto" w:after="0" w:before="0"/>
        <w:ind w:right="0" w:left="0"/>
      </w:pPr>
      <w:r>
        <w:rPr>
          <w:rFonts w:ascii="Arial" w:hAnsi="Arial" w:cs="Arial" w:eastAsia="Arial"/>
          <w:color w:val="252525"/>
          <w:sz w:val="43"/>
        </w:rPr>
        <w:t>These liquid and semi-liquid foods are used to:</w:t>
      </w:r>
    </w:p>
    <w:p>
      <w:pPr>
        <w:numPr>
          <w:numId w:val="379"/>
        </w:numPr>
        <w:spacing w:line="240" w:lineRule="auto" w:after="0" w:before="0"/>
        <w:ind w:right="0" w:left="0"/>
      </w:pPr>
      <w:r>
        <w:rPr>
          <w:rFonts w:ascii="Arial" w:hAnsi="Arial" w:cs="Arial" w:eastAsia="Arial"/>
          <w:color w:val="252525"/>
          <w:sz w:val="43"/>
        </w:rPr>
        <w:t>Provide digestive recovery support after inflammation, infection, or prolonged poor eating</w:t>
      </w:r>
    </w:p>
    <w:p>
      <w:pPr>
        <w:numPr>
          <w:numId w:val="379"/>
        </w:numPr>
        <w:spacing w:line="240" w:lineRule="auto" w:after="0" w:before="0"/>
        <w:ind w:right="0" w:left="0"/>
      </w:pPr>
      <w:r>
        <w:rPr>
          <w:rFonts w:ascii="Arial" w:hAnsi="Arial" w:cs="Arial" w:eastAsia="Arial"/>
          <w:color w:val="252525"/>
          <w:sz w:val="43"/>
        </w:rPr>
        <w:t>Offer hydration + prebiotics without spiking blood sugar</w:t>
      </w:r>
    </w:p>
    <w:p>
      <w:pPr>
        <w:numPr>
          <w:numId w:val="379"/>
        </w:numPr>
        <w:spacing w:line="240" w:lineRule="auto" w:after="0" w:before="0"/>
        <w:ind w:right="0" w:left="0"/>
      </w:pPr>
      <w:r>
        <w:rPr>
          <w:rFonts w:ascii="Arial" w:hAnsi="Arial" w:cs="Arial" w:eastAsia="Arial"/>
          <w:color w:val="252525"/>
          <w:sz w:val="43"/>
        </w:rPr>
        <w:t>Support CB1/CB2 receptor healing with nourishing fats, minerals, and antioxidants</w:t>
      </w:r>
    </w:p>
    <w:p>
      <w:pPr>
        <w:numPr>
          <w:numId w:val="379"/>
        </w:numPr>
        <w:spacing w:line="240" w:lineRule="auto" w:after="0" w:before="0"/>
        <w:ind w:right="0" w:left="0"/>
      </w:pPr>
      <w:r>
        <w:rPr>
          <w:rFonts w:ascii="Arial" w:hAnsi="Arial" w:cs="Arial" w:eastAsia="Arial"/>
          <w:color w:val="252525"/>
          <w:sz w:val="43"/>
        </w:rPr>
        <w:t>Serve as carriers for mild herbs, adaptogens, and microdose cannabis oils (as clinically indicated)</w:t>
      </w:r>
    </w:p>
    <w:p>
      <w:pPr>
        <w:numPr>
          <w:numId w:val="379"/>
        </w:numPr>
        <w:spacing w:line="240" w:lineRule="auto" w:after="0" w:before="0"/>
        <w:ind w:right="0" w:left="0"/>
      </w:pPr>
      <w:r>
        <w:rPr>
          <w:rFonts w:ascii="Arial" w:hAnsi="Arial" w:cs="Arial" w:eastAsia="Arial"/>
          <w:color w:val="252525"/>
          <w:sz w:val="43"/>
        </w:rPr>
        <w:t>Restore balance in T1/T2 diabetes patients, especially during emotional or metabolic stres</w:t>
      </w:r>
      <w:r>
        <w:rPr>
          <w:rFonts w:ascii="Arial" w:hAnsi="Arial" w:cs="Arial" w:eastAsia="Arial"/>
          <w:color w:val="252525"/>
          <w:sz w:val="43"/>
        </w:rPr>
        <w:t>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Clinical Indications by Patient Profile</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Patient Type | Use Case | Ideal Recipe Pairing</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43"/>
        </w:rPr>
        <w:t>Type 2 Diabetic with Fatigue &amp; Inflammation</w:t>
      </w:r>
    </w:p>
    <w:p>
      <w:pPr>
        <w:spacing w:line="240" w:lineRule="auto" w:after="0" w:before="0"/>
        <w:ind w:right="0" w:left="0"/>
      </w:pPr>
      <w:r>
        <w:rPr>
          <w:rFonts w:ascii="Arial" w:hAnsi="Arial" w:cs="Arial" w:eastAsia="Arial"/>
          <w:color w:val="252525"/>
          <w:sz w:val="43"/>
        </w:rPr>
        <w:t>Gut reset, sugar regulation, anti-inflammatory tone</w:t>
      </w:r>
    </w:p>
    <w:p>
      <w:pPr>
        <w:spacing w:line="240" w:lineRule="auto" w:after="0" w:before="0"/>
        <w:ind w:right="0" w:left="0"/>
      </w:pPr>
      <w:r>
        <w:rPr>
          <w:rFonts w:ascii="Arial" w:hAnsi="Arial" w:cs="Arial" w:eastAsia="Arial"/>
          <w:color w:val="252525"/>
          <w:sz w:val="43"/>
        </w:rPr>
        <w:t>Pumpkin &amp; Millet Slurry, Sour Maheu with guava &amp; baobab</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Type 1 Diabetic with Nighttime Sugar Dips</w:t>
      </w:r>
    </w:p>
    <w:p>
      <w:pPr>
        <w:spacing w:line="240" w:lineRule="auto" w:after="0" w:before="0"/>
        <w:ind w:right="0" w:left="0"/>
      </w:pPr>
      <w:r>
        <w:rPr>
          <w:rFonts w:ascii="Arial" w:hAnsi="Arial" w:cs="Arial" w:eastAsia="Arial"/>
          <w:color w:val="252525"/>
          <w:sz w:val="43"/>
        </w:rPr>
        <w:t>Slow sugar burn, ECS calming fats</w:t>
      </w:r>
    </w:p>
    <w:p>
      <w:pPr>
        <w:spacing w:line="240" w:lineRule="auto" w:after="0" w:before="0"/>
        <w:ind w:right="0" w:left="0"/>
      </w:pPr>
      <w:r>
        <w:rPr>
          <w:rFonts w:ascii="Arial" w:hAnsi="Arial" w:cs="Arial" w:eastAsia="Arial"/>
          <w:color w:val="252525"/>
          <w:sz w:val="43"/>
        </w:rPr>
        <w:t>Avocado–Lemon Tonic, warm probiotic porridge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Post-Antibiotic, Gut Dysbiosis</w:t>
      </w:r>
    </w:p>
    <w:p>
      <w:pPr>
        <w:spacing w:line="240" w:lineRule="auto" w:after="0" w:before="0"/>
        <w:ind w:right="0" w:left="0"/>
      </w:pPr>
      <w:r>
        <w:rPr>
          <w:rFonts w:ascii="Arial" w:hAnsi="Arial" w:cs="Arial" w:eastAsia="Arial"/>
          <w:color w:val="252525"/>
          <w:sz w:val="43"/>
        </w:rPr>
        <w:t>Microbial repopulation, mild detox</w:t>
      </w:r>
    </w:p>
    <w:p>
      <w:pPr>
        <w:spacing w:line="240" w:lineRule="auto" w:after="0" w:before="0"/>
        <w:ind w:right="0" w:left="0"/>
      </w:pPr>
      <w:r>
        <w:rPr>
          <w:rFonts w:ascii="Arial" w:hAnsi="Arial" w:cs="Arial" w:eastAsia="Arial"/>
          <w:color w:val="252525"/>
          <w:sz w:val="43"/>
        </w:rPr>
        <w:t>Sour finger millet porridge, baobab–ferment drink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Bloating, IBS, Sugar Crashes</w:t>
      </w:r>
    </w:p>
    <w:p>
      <w:pPr>
        <w:spacing w:line="240" w:lineRule="auto" w:after="0" w:before="0"/>
        <w:ind w:right="0" w:left="0"/>
      </w:pPr>
      <w:r>
        <w:rPr>
          <w:rFonts w:ascii="Arial" w:hAnsi="Arial" w:cs="Arial" w:eastAsia="Arial"/>
          <w:color w:val="252525"/>
          <w:sz w:val="43"/>
        </w:rPr>
        <w:t>Prebiotic + gentle ECS stimulant</w:t>
      </w:r>
    </w:p>
    <w:p>
      <w:pPr>
        <w:spacing w:line="240" w:lineRule="auto" w:after="0" w:before="0"/>
        <w:ind w:right="0" w:left="0"/>
      </w:pPr>
      <w:r>
        <w:rPr>
          <w:rFonts w:ascii="Arial" w:hAnsi="Arial" w:cs="Arial" w:eastAsia="Arial"/>
          <w:color w:val="252525"/>
          <w:sz w:val="43"/>
        </w:rPr>
        <w:t>Carrot-millet blended porridge, warm sipping broth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Underweight or Appetite-Impaired</w:t>
      </w:r>
    </w:p>
    <w:p>
      <w:pPr>
        <w:spacing w:line="240" w:lineRule="auto" w:after="0" w:before="0"/>
        <w:ind w:right="0" w:left="0"/>
      </w:pPr>
      <w:r>
        <w:rPr>
          <w:rFonts w:ascii="Arial" w:hAnsi="Arial" w:cs="Arial" w:eastAsia="Arial"/>
          <w:color w:val="252525"/>
          <w:sz w:val="43"/>
        </w:rPr>
        <w:t>Rebuild strength + ECS lipid tone</w:t>
      </w:r>
    </w:p>
    <w:p>
      <w:pPr>
        <w:spacing w:line="240" w:lineRule="auto" w:after="0" w:before="0"/>
        <w:ind w:right="0" w:left="0"/>
      </w:pPr>
      <w:r>
        <w:rPr>
          <w:rFonts w:ascii="Arial" w:hAnsi="Arial" w:cs="Arial" w:eastAsia="Arial"/>
          <w:color w:val="252525"/>
          <w:sz w:val="43"/>
        </w:rPr>
        <w:t xml:space="preserve">Avocado-lemon, warm fermented millet with coconut oil </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1"/>
        </w:rPr>
      </w:pPr>
      <w:r/>
    </w:p>
    <w:p>
      <w:pPr>
        <w:spacing w:line="240" w:lineRule="auto" w:after="0" w:before="0"/>
        <w:ind w:right="0" w:left="0"/>
        <w:jc w:val="center"/>
      </w:pPr>
      <w:r>
        <w:rPr>
          <w:rFonts w:ascii="Arial" w:hAnsi="Arial" w:cs="Arial" w:eastAsia="Arial"/>
          <w:b w:val="true"/>
          <w:color w:val="252525"/>
          <w:sz w:val="51"/>
        </w:rPr>
        <w:t>ECS Functional Highlights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Ingredient | ECS/Clinical Action</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43"/>
        </w:rPr>
        <w:t>Baobab</w:t>
      </w:r>
    </w:p>
    <w:p>
      <w:pPr>
        <w:spacing w:line="240" w:lineRule="auto" w:after="0" w:before="0"/>
        <w:ind w:right="0" w:left="0"/>
      </w:pPr>
      <w:r>
        <w:rPr>
          <w:rFonts w:ascii="Arial" w:hAnsi="Arial" w:cs="Arial" w:eastAsia="Arial"/>
          <w:color w:val="252525"/>
          <w:sz w:val="43"/>
        </w:rPr>
        <w:t>SCFA production → supports CB1-linked appetite balance and gut-liver communication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Guava Leaf</w:t>
      </w:r>
    </w:p>
    <w:p>
      <w:pPr>
        <w:spacing w:line="240" w:lineRule="auto" w:after="0" w:before="0"/>
        <w:ind w:right="0" w:left="0"/>
      </w:pPr>
      <w:r>
        <w:rPr>
          <w:rFonts w:ascii="Arial" w:hAnsi="Arial" w:cs="Arial" w:eastAsia="Arial"/>
          <w:color w:val="252525"/>
          <w:sz w:val="43"/>
        </w:rPr>
        <w:t>CB2 modulation + antimicrobial + insulin stabilizer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Finger Millet (fermented)</w:t>
      </w:r>
      <w:r>
        <w:rPr>
          <w:rFonts w:ascii="Arial" w:hAnsi="Arial" w:cs="Arial" w:eastAsia="Arial"/>
          <w:color w:val="252525"/>
          <w:sz w:val="43"/>
        </w:rPr>
        <w:t>Prebiotic + probiotic synergy; boosts ECS via gut–brain tone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Pumpkin</w:t>
      </w:r>
      <w:r>
        <w:rPr>
          <w:rFonts w:ascii="Arial" w:hAnsi="Arial" w:cs="Arial" w:eastAsia="Arial"/>
          <w:color w:val="252525"/>
          <w:sz w:val="43"/>
        </w:rPr>
        <w:t>CB2-calming, anti-inflammatory carotenoids + glycemic buffer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Avocado &amp; Coconut Oil</w:t>
      </w:r>
    </w:p>
    <w:p>
      <w:pPr>
        <w:spacing w:line="240" w:lineRule="auto" w:after="0" w:before="0"/>
        <w:ind w:right="0" w:left="0"/>
      </w:pPr>
      <w:r>
        <w:rPr>
          <w:rFonts w:ascii="Arial" w:hAnsi="Arial" w:cs="Arial" w:eastAsia="Arial"/>
          <w:color w:val="252525"/>
          <w:sz w:val="43"/>
        </w:rPr>
        <w:t xml:space="preserve">Carries cannabinoids; nourishes endocannabinoid receptors </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- 163 -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When to Use These Recipes Clinically</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Time | Use Rationale</w:t>
      </w:r>
    </w:p>
    <w:p>
      <w:pPr>
        <w:spacing w:line="240" w:lineRule="auto" w:after="0" w:before="0"/>
        <w:ind w:right="0" w:left="0"/>
        <w:jc w:val="center"/>
      </w:pPr>
      <w:r>
        <w:rPr>
          <w:rFonts w:ascii="Arial" w:hAnsi="Arial" w:cs="Arial" w:eastAsia="Arial"/>
          <w:b w:val="true"/>
          <w:color w:val="252525"/>
          <w:sz w:val="36"/>
        </w:rPr>
        <w:t>Morning</w:t>
      </w:r>
    </w:p>
    <w:p>
      <w:pPr>
        <w:spacing w:line="240" w:lineRule="auto" w:after="0" w:before="0"/>
        <w:ind w:right="0" w:left="0"/>
        <w:jc w:val="center"/>
      </w:pPr>
      <w:r>
        <w:rPr>
          <w:rFonts w:ascii="Arial" w:hAnsi="Arial" w:cs="Arial" w:eastAsia="Arial"/>
          <w:color w:val="252525"/>
          <w:sz w:val="36"/>
        </w:rPr>
        <w:t>Prepare the gut, stabilize blood sugar, deliver ECS-building nutrients</w:t>
      </w:r>
    </w:p>
    <w:p>
      <w:pPr>
        <w:spacing w:line="270" w:lineRule="auto" w:after="0" w:before="0"/>
        <w:ind w:right="0" w:left="0"/>
        <w:jc w:val="center"/>
        <w:rPr>
          <w:rFonts w:ascii="Arial" w:hAnsi="Arial" w:cs="Arial"/>
          <w:sz w:val="36"/>
        </w:rPr>
      </w:pPr>
      <w:r/>
    </w:p>
    <w:p>
      <w:pPr>
        <w:spacing w:line="240" w:lineRule="auto" w:after="0" w:before="0"/>
        <w:ind w:right="0" w:left="0"/>
        <w:jc w:val="center"/>
      </w:pPr>
      <w:r>
        <w:rPr>
          <w:rFonts w:ascii="Arial" w:hAnsi="Arial" w:cs="Arial" w:eastAsia="Arial"/>
          <w:b w:val="true"/>
          <w:color w:val="252525"/>
          <w:sz w:val="36"/>
        </w:rPr>
        <w:t>Midday</w:t>
      </w:r>
      <w:r>
        <w:rPr>
          <w:rFonts w:ascii="Arial" w:hAnsi="Arial" w:cs="Arial" w:eastAsia="Arial"/>
          <w:b w:val="true"/>
          <w:color w:val="252525"/>
          <w:sz w:val="36"/>
        </w:rPr>
        <w:t xml:space="preserve"> (fasting days)</w:t>
      </w:r>
    </w:p>
    <w:p>
      <w:pPr>
        <w:spacing w:line="240" w:lineRule="auto" w:after="0" w:before="0"/>
        <w:ind w:right="0" w:left="0"/>
        <w:jc w:val="center"/>
      </w:pPr>
      <w:r>
        <w:rPr>
          <w:rFonts w:ascii="Arial" w:hAnsi="Arial" w:cs="Arial" w:eastAsia="Arial"/>
          <w:color w:val="252525"/>
          <w:sz w:val="36"/>
        </w:rPr>
        <w:t>Energy without overload; combine with tea or broth</w:t>
      </w:r>
    </w:p>
    <w:p>
      <w:pPr>
        <w:spacing w:line="270" w:lineRule="auto" w:after="0" w:before="0"/>
        <w:ind w:right="0" w:left="0"/>
        <w:jc w:val="center"/>
        <w:rPr>
          <w:rFonts w:ascii="Arial" w:hAnsi="Arial" w:cs="Arial"/>
          <w:sz w:val="36"/>
        </w:rPr>
      </w:pPr>
      <w:r/>
    </w:p>
    <w:p>
      <w:pPr>
        <w:spacing w:line="240" w:lineRule="auto" w:after="0" w:before="0"/>
        <w:ind w:right="0" w:left="0"/>
        <w:jc w:val="center"/>
      </w:pPr>
      <w:r>
        <w:rPr>
          <w:rFonts w:ascii="Arial" w:hAnsi="Arial" w:cs="Arial" w:eastAsia="Arial"/>
          <w:b w:val="true"/>
          <w:color w:val="252525"/>
          <w:sz w:val="36"/>
        </w:rPr>
        <w:t>Evening</w:t>
      </w:r>
    </w:p>
    <w:p>
      <w:pPr>
        <w:spacing w:line="240" w:lineRule="auto" w:after="0" w:before="0"/>
        <w:ind w:right="0" w:left="0"/>
        <w:jc w:val="center"/>
      </w:pPr>
      <w:r>
        <w:rPr>
          <w:rFonts w:ascii="Arial" w:hAnsi="Arial" w:cs="Arial" w:eastAsia="Arial"/>
          <w:color w:val="252525"/>
          <w:sz w:val="36"/>
        </w:rPr>
        <w:t>Calm CB1 tone, prevent sugar dips, support ECS sleep/wind-down</w:t>
      </w:r>
    </w:p>
    <w:p>
      <w:pPr>
        <w:spacing w:line="270" w:lineRule="auto" w:after="0" w:before="0"/>
        <w:ind w:right="0" w:left="0"/>
        <w:jc w:val="center"/>
        <w:rPr>
          <w:rFonts w:ascii="Arial" w:hAnsi="Arial" w:cs="Arial"/>
          <w:sz w:val="36"/>
        </w:rPr>
      </w:pPr>
      <w:r/>
    </w:p>
    <w:p>
      <w:pPr>
        <w:spacing w:line="240" w:lineRule="auto" w:after="0" w:before="0"/>
        <w:ind w:right="0" w:left="0"/>
        <w:jc w:val="center"/>
      </w:pPr>
      <w:r>
        <w:rPr>
          <w:rFonts w:ascii="Arial" w:hAnsi="Arial" w:cs="Arial" w:eastAsia="Arial"/>
          <w:b w:val="true"/>
          <w:color w:val="252525"/>
          <w:sz w:val="36"/>
        </w:rPr>
        <w:t>Post-meal (as sip)</w:t>
      </w:r>
    </w:p>
    <w:p>
      <w:pPr>
        <w:spacing w:line="240" w:lineRule="auto" w:after="0" w:before="0"/>
        <w:ind w:right="0" w:left="0"/>
        <w:jc w:val="center"/>
      </w:pPr>
      <w:r>
        <w:rPr>
          <w:rFonts w:ascii="Arial" w:hAnsi="Arial" w:cs="Arial" w:eastAsia="Arial"/>
          <w:color w:val="252525"/>
          <w:sz w:val="36"/>
        </w:rPr>
        <w:t>Enhance digestion, bile release, and microbial seeding</w:t>
      </w:r>
    </w:p>
    <w:p>
      <w:pPr>
        <w:spacing w:line="270" w:lineRule="auto" w:after="0" w:before="0"/>
        <w:ind w:right="0" w:left="0"/>
        <w:jc w:val="center"/>
        <w:rPr>
          <w:rFonts w:ascii="Arial" w:hAnsi="Arial" w:cs="Arial"/>
          <w:sz w:val="36"/>
        </w:rPr>
      </w:pPr>
      <w:r/>
    </w:p>
    <w:p>
      <w:pPr>
        <w:spacing w:line="240" w:lineRule="auto" w:after="0" w:before="0"/>
        <w:ind w:right="0" w:left="0"/>
        <w:jc w:val="center"/>
      </w:pPr>
      <w:r>
        <w:rPr>
          <w:rFonts w:ascii="Arial" w:hAnsi="Arial" w:cs="Arial" w:eastAsia="Arial"/>
          <w:b w:val="true"/>
          <w:color w:val="252525"/>
          <w:sz w:val="36"/>
        </w:rPr>
        <w:t>During gut flare or post-diarrhea</w:t>
      </w:r>
    </w:p>
    <w:p>
      <w:pPr>
        <w:spacing w:line="240" w:lineRule="auto" w:after="0" w:before="0"/>
        <w:ind w:right="0" w:left="0"/>
        <w:jc w:val="center"/>
      </w:pPr>
      <w:r>
        <w:rPr>
          <w:rFonts w:ascii="Arial" w:hAnsi="Arial" w:cs="Arial" w:eastAsia="Arial"/>
          <w:color w:val="252525"/>
          <w:sz w:val="36"/>
        </w:rPr>
        <w:t xml:space="preserve">Rebuild fluids + flora with gentle texture and prebiotic fiber </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32"/>
        </w:rPr>
        <w:t>Precautions</w:t>
      </w:r>
    </w:p>
    <w:p>
      <w:pPr>
        <w:numPr>
          <w:numId w:val="380"/>
        </w:numPr>
        <w:spacing w:line="240" w:lineRule="auto" w:after="0" w:before="0"/>
        <w:ind w:right="0" w:left="0"/>
      </w:pPr>
      <w:r>
        <w:rPr>
          <w:rFonts w:ascii="Arial" w:hAnsi="Arial" w:cs="Arial" w:eastAsia="Arial"/>
          <w:color w:val="252525"/>
          <w:sz w:val="32"/>
        </w:rPr>
        <w:t>Baobab: May cause loose stools in sensitive patients; start with ½ tsp</w:t>
      </w:r>
    </w:p>
    <w:p>
      <w:pPr>
        <w:numPr>
          <w:numId w:val="380"/>
        </w:numPr>
        <w:spacing w:line="240" w:lineRule="auto" w:after="0" w:before="0"/>
        <w:ind w:right="0" w:left="0"/>
      </w:pPr>
      <w:r>
        <w:rPr>
          <w:rFonts w:ascii="Arial" w:hAnsi="Arial" w:cs="Arial" w:eastAsia="Arial"/>
          <w:color w:val="252525"/>
          <w:sz w:val="32"/>
        </w:rPr>
        <w:t>Avocado Tonic: Avoid with gallbladder congestion unless tolerated</w:t>
      </w:r>
    </w:p>
    <w:p>
      <w:pPr>
        <w:numPr>
          <w:numId w:val="380"/>
        </w:numPr>
        <w:spacing w:line="240" w:lineRule="auto" w:after="0" w:before="0"/>
        <w:ind w:right="0" w:left="0"/>
      </w:pPr>
      <w:r>
        <w:rPr>
          <w:rFonts w:ascii="Arial" w:hAnsi="Arial" w:cs="Arial" w:eastAsia="Arial"/>
          <w:color w:val="252525"/>
          <w:sz w:val="32"/>
        </w:rPr>
        <w:t>Guava Leaf: Use in moderation with insulin or metformin — may enhance their effect</w:t>
      </w:r>
    </w:p>
    <w:p>
      <w:pPr>
        <w:numPr>
          <w:numId w:val="380"/>
        </w:numPr>
        <w:spacing w:line="240" w:lineRule="auto" w:after="0" w:before="0"/>
        <w:ind w:right="0" w:left="0"/>
      </w:pPr>
      <w:r>
        <w:rPr>
          <w:rFonts w:ascii="Arial" w:hAnsi="Arial" w:cs="Arial" w:eastAsia="Arial"/>
          <w:color w:val="252525"/>
          <w:sz w:val="32"/>
        </w:rPr>
        <w:t>Always test for fer</w:t>
      </w:r>
      <w:r>
        <w:rPr>
          <w:rFonts w:ascii="Arial" w:hAnsi="Arial" w:cs="Arial" w:eastAsia="Arial"/>
          <w:b w:val="true"/>
          <w:color w:val="252525"/>
          <w:sz w:val="32"/>
        </w:rPr>
        <w:t>ment tolerance</w:t>
      </w:r>
      <w:r>
        <w:rPr>
          <w:rFonts w:ascii="Arial" w:hAnsi="Arial" w:cs="Arial" w:eastAsia="Arial"/>
          <w:color w:val="252525"/>
          <w:sz w:val="32"/>
        </w:rPr>
        <w:t xml:space="preserve"> — start low and rotate (not daily at first)</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32"/>
        </w:rPr>
        <w:t>Caregiver Guidance Summary</w:t>
      </w:r>
    </w:p>
    <w:p>
      <w:pPr>
        <w:numPr>
          <w:numId w:val="381"/>
        </w:numPr>
        <w:spacing w:line="240" w:lineRule="auto" w:after="0" w:before="0"/>
        <w:ind w:right="0" w:left="0"/>
      </w:pPr>
      <w:r>
        <w:rPr>
          <w:rFonts w:ascii="Arial" w:hAnsi="Arial" w:cs="Arial" w:eastAsia="Arial"/>
          <w:color w:val="252525"/>
          <w:sz w:val="32"/>
        </w:rPr>
        <w:t xml:space="preserve">Begin </w:t>
      </w:r>
      <w:r>
        <w:rPr>
          <w:rFonts w:ascii="Arial" w:hAnsi="Arial" w:cs="Arial" w:eastAsia="Arial"/>
          <w:color w:val="252525"/>
          <w:sz w:val="32"/>
        </w:rPr>
        <w:t>with ¼ cup per serving, build to ½–1 cup daily</w:t>
      </w:r>
    </w:p>
    <w:p>
      <w:pPr>
        <w:numPr>
          <w:numId w:val="381"/>
        </w:numPr>
        <w:spacing w:line="240" w:lineRule="auto" w:after="0" w:before="0"/>
        <w:ind w:right="0" w:left="0"/>
      </w:pPr>
      <w:r>
        <w:rPr>
          <w:rFonts w:ascii="Arial" w:hAnsi="Arial" w:cs="Arial" w:eastAsia="Arial"/>
          <w:color w:val="252525"/>
          <w:sz w:val="32"/>
        </w:rPr>
        <w:t>Rotate recipes every 2–3 days to avoid overload</w:t>
      </w:r>
    </w:p>
    <w:p>
      <w:pPr>
        <w:numPr>
          <w:numId w:val="381"/>
        </w:numPr>
        <w:spacing w:line="240" w:lineRule="auto" w:after="0" w:before="0"/>
        <w:ind w:right="0" w:left="0"/>
      </w:pPr>
      <w:r>
        <w:rPr>
          <w:rFonts w:ascii="Arial" w:hAnsi="Arial" w:cs="Arial" w:eastAsia="Arial"/>
          <w:color w:val="252525"/>
          <w:sz w:val="32"/>
        </w:rPr>
        <w:t>Combine porridge with a probiotic relish or healing broth for full meal synergy</w:t>
      </w:r>
    </w:p>
    <w:p>
      <w:pPr>
        <w:numPr>
          <w:numId w:val="381"/>
        </w:numPr>
        <w:spacing w:line="240" w:lineRule="auto" w:after="0" w:before="0"/>
        <w:ind w:right="0" w:left="0"/>
      </w:pPr>
      <w:r>
        <w:rPr>
          <w:rFonts w:ascii="Arial" w:hAnsi="Arial" w:cs="Arial" w:eastAsia="Arial"/>
          <w:color w:val="252525"/>
          <w:sz w:val="32"/>
        </w:rPr>
        <w:t>Add adaptogenic herbs only after gut is stabilized (e.g., Tulsi, turmeric, blackjack, lemon balm</w:t>
      </w:r>
      <w:r>
        <w:rPr>
          <w:rFonts w:ascii="Arial" w:hAnsi="Arial" w:cs="Arial" w:eastAsia="Arial"/>
          <w:color w:val="252525"/>
          <w:sz w:val="32"/>
        </w:rPr>
        <w:t>)</w:t>
      </w:r>
    </w:p>
    <w:p>
      <w:pPr>
        <w:numPr>
          <w:numId w:val="381"/>
        </w:numPr>
        <w:spacing w:line="240" w:lineRule="auto" w:after="0" w:before="0"/>
        <w:ind w:right="0" w:left="0"/>
      </w:pPr>
      <w:r>
        <w:rPr>
          <w:rFonts w:ascii="Arial" w:hAnsi="Arial" w:cs="Arial" w:eastAsia="Arial"/>
          <w:color w:val="252525"/>
          <w:sz w:val="32"/>
        </w:rPr>
        <w:t>Excellent method for administering bitter tinctures or cannabis microdose oils</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- 164 -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 xml:space="preserve">Soaking, Sprouting &amp; Food Preparation </w:t>
      </w:r>
    </w:p>
    <w:p>
      <w:pPr>
        <w:spacing w:line="240" w:lineRule="auto" w:after="0" w:before="0"/>
        <w:ind w:right="0" w:left="0"/>
        <w:jc w:val="center"/>
      </w:pPr>
      <w:r>
        <w:rPr>
          <w:rFonts w:ascii="Arial" w:hAnsi="Arial" w:cs="Arial" w:eastAsia="Arial"/>
          <w:b w:val="true"/>
          <w:color w:val="252525"/>
          <w:sz w:val="51"/>
        </w:rPr>
        <w:t>Techniques for Gut Healing</w:t>
      </w:r>
    </w:p>
    <w:p>
      <w:pPr>
        <w:spacing w:line="240" w:lineRule="auto" w:after="0" w:before="0"/>
        <w:ind w:right="0" w:left="0"/>
        <w:jc w:val="center"/>
      </w:pPr>
      <w:r>
        <w:rPr>
          <w:rFonts w:ascii="Arial" w:hAnsi="Arial" w:cs="Arial" w:eastAsia="Arial"/>
          <w:b w:val="true"/>
          <w:i w:val="true"/>
          <w:color w:val="252525"/>
          <w:sz w:val="43"/>
        </w:rPr>
        <w:t>Prepare the food so the body doesn’t have to fight it.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 xml:space="preserve">In </w:t>
      </w:r>
      <w:r>
        <w:rPr>
          <w:rFonts w:ascii="Arial" w:hAnsi="Arial" w:cs="Arial" w:eastAsia="Arial"/>
          <w:color w:val="252525"/>
          <w:sz w:val="40"/>
        </w:rPr>
        <w:t>modern kitchens, rushed cooking and raw seed consumption are common. But in traditional African households, food prep was slow, rhythmic, and intentional:</w:t>
      </w:r>
    </w:p>
    <w:p>
      <w:pPr>
        <w:numPr>
          <w:numId w:val="382"/>
        </w:numPr>
        <w:spacing w:line="240" w:lineRule="auto" w:after="0" w:before="0"/>
        <w:ind w:right="0" w:left="0"/>
      </w:pPr>
      <w:r>
        <w:rPr>
          <w:rFonts w:ascii="Arial" w:hAnsi="Arial" w:cs="Arial" w:eastAsia="Arial"/>
          <w:color w:val="252525"/>
          <w:sz w:val="40"/>
        </w:rPr>
        <w:t>Beans were soaked for a full day.</w:t>
      </w:r>
    </w:p>
    <w:p>
      <w:pPr>
        <w:numPr>
          <w:numId w:val="382"/>
        </w:numPr>
        <w:spacing w:line="240" w:lineRule="auto" w:after="0" w:before="0"/>
        <w:ind w:right="0" w:left="0"/>
      </w:pPr>
      <w:r>
        <w:rPr>
          <w:rFonts w:ascii="Arial" w:hAnsi="Arial" w:cs="Arial" w:eastAsia="Arial"/>
          <w:color w:val="252525"/>
          <w:sz w:val="40"/>
        </w:rPr>
        <w:t>Grains were germinated (sprouted) before cooking.</w:t>
      </w:r>
    </w:p>
    <w:p>
      <w:pPr>
        <w:numPr>
          <w:numId w:val="382"/>
        </w:numPr>
        <w:spacing w:line="240" w:lineRule="auto" w:after="0" w:before="0"/>
        <w:ind w:right="0" w:left="0"/>
      </w:pPr>
      <w:r>
        <w:rPr>
          <w:rFonts w:ascii="Arial" w:hAnsi="Arial" w:cs="Arial" w:eastAsia="Arial"/>
          <w:color w:val="252525"/>
          <w:sz w:val="40"/>
        </w:rPr>
        <w:t>Vegetables were pounded, fermented, or sun-dried to activate enzymes.</w:t>
      </w:r>
    </w:p>
    <w:p>
      <w:pPr>
        <w:numPr>
          <w:numId w:val="382"/>
        </w:numPr>
        <w:spacing w:line="240" w:lineRule="auto" w:after="0" w:before="0"/>
        <w:ind w:right="0" w:left="0"/>
      </w:pPr>
      <w:r>
        <w:rPr>
          <w:rFonts w:ascii="Arial" w:hAnsi="Arial" w:cs="Arial" w:eastAsia="Arial"/>
          <w:color w:val="252525"/>
          <w:sz w:val="40"/>
        </w:rPr>
        <w:t>This wasn’t superstition — it was functional biochemistry.</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Today, we understand these practices:</w:t>
      </w:r>
    </w:p>
    <w:p>
      <w:pPr>
        <w:numPr>
          <w:numId w:val="383"/>
        </w:numPr>
        <w:spacing w:line="240" w:lineRule="auto" w:after="0" w:before="0"/>
        <w:ind w:right="0" w:left="0"/>
      </w:pPr>
      <w:r>
        <w:rPr>
          <w:rFonts w:ascii="Arial" w:hAnsi="Arial" w:cs="Arial" w:eastAsia="Arial"/>
          <w:color w:val="252525"/>
          <w:sz w:val="40"/>
        </w:rPr>
        <w:t>Break down anti-nutrients (phytates, oxalates, lectins)</w:t>
      </w:r>
    </w:p>
    <w:p>
      <w:pPr>
        <w:numPr>
          <w:numId w:val="383"/>
        </w:numPr>
        <w:spacing w:line="240" w:lineRule="auto" w:after="0" w:before="0"/>
        <w:ind w:right="0" w:left="0"/>
      </w:pPr>
      <w:r>
        <w:rPr>
          <w:rFonts w:ascii="Arial" w:hAnsi="Arial" w:cs="Arial" w:eastAsia="Arial"/>
          <w:color w:val="252525"/>
          <w:sz w:val="40"/>
        </w:rPr>
        <w:t>Unlock minerals like zinc, magnesium, and iron</w:t>
      </w:r>
    </w:p>
    <w:p>
      <w:pPr>
        <w:numPr>
          <w:numId w:val="383"/>
        </w:numPr>
        <w:spacing w:line="240" w:lineRule="auto" w:after="0" w:before="0"/>
        <w:ind w:right="0" w:left="0"/>
      </w:pPr>
      <w:r>
        <w:rPr>
          <w:rFonts w:ascii="Arial" w:hAnsi="Arial" w:cs="Arial" w:eastAsia="Arial"/>
          <w:color w:val="252525"/>
          <w:sz w:val="40"/>
        </w:rPr>
        <w:t>Pre-digest starches and proteins for easier absorption</w:t>
      </w:r>
    </w:p>
    <w:p>
      <w:pPr>
        <w:numPr>
          <w:numId w:val="383"/>
        </w:numPr>
        <w:spacing w:line="240" w:lineRule="auto" w:after="0" w:before="0"/>
        <w:ind w:right="0" w:left="0"/>
      </w:pPr>
      <w:r>
        <w:rPr>
          <w:rFonts w:ascii="Arial" w:hAnsi="Arial" w:cs="Arial" w:eastAsia="Arial"/>
          <w:color w:val="252525"/>
          <w:sz w:val="40"/>
        </w:rPr>
        <w:t>Reduce gas, bloating, sugar spikes, and immune flare-ups</w:t>
      </w:r>
    </w:p>
    <w:p>
      <w:pPr>
        <w:numPr>
          <w:numId w:val="383"/>
        </w:numPr>
        <w:spacing w:line="240" w:lineRule="auto" w:after="0" w:before="0"/>
        <w:ind w:right="0" w:left="0"/>
      </w:pPr>
      <w:r>
        <w:rPr>
          <w:rFonts w:ascii="Arial" w:hAnsi="Arial" w:cs="Arial" w:eastAsia="Arial"/>
          <w:color w:val="252525"/>
          <w:sz w:val="40"/>
        </w:rPr>
        <w:t>Support CB1/CB2 receptor tone by improving microbial readiness and nutrient delivery</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This section offers foundational at-home prep techniques that restore ancestral intelligence — making food medicine from the very beginning.</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Soaked &amp; Slow-Cooked Nyimo (Bambara Groundnuts)</w:t>
      </w:r>
    </w:p>
    <w:p>
      <w:pPr>
        <w:spacing w:line="240" w:lineRule="auto" w:after="0" w:before="0"/>
        <w:ind w:right="0" w:left="0"/>
        <w:jc w:val="center"/>
      </w:pPr>
      <w:r>
        <w:rPr>
          <w:rFonts w:ascii="Arial" w:hAnsi="Arial" w:cs="Arial" w:eastAsia="Arial"/>
          <w:b w:val="true"/>
          <w:i w:val="true"/>
          <w:color w:val="252525"/>
          <w:sz w:val="43"/>
        </w:rPr>
        <w:t xml:space="preserve">Protein-rich, gut-safe staple </w:t>
      </w:r>
    </w:p>
    <w:p>
      <w:pPr>
        <w:spacing w:line="240" w:lineRule="auto" w:after="0" w:before="0"/>
        <w:ind w:right="0" w:left="0"/>
        <w:jc w:val="center"/>
      </w:pPr>
      <w:r>
        <w:rPr>
          <w:rFonts w:ascii="Arial" w:hAnsi="Arial" w:cs="Arial" w:eastAsia="Arial"/>
          <w:b w:val="true"/>
          <w:i w:val="true"/>
          <w:color w:val="252525"/>
          <w:sz w:val="43"/>
        </w:rPr>
        <w:t>for diabetic &amp; underweight patients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84"/>
        </w:numPr>
        <w:spacing w:line="240" w:lineRule="auto" w:after="0" w:before="0"/>
        <w:ind w:right="0" w:left="0"/>
      </w:pPr>
      <w:r>
        <w:rPr>
          <w:rFonts w:ascii="Arial" w:hAnsi="Arial" w:cs="Arial" w:eastAsia="Arial"/>
          <w:color w:val="252525"/>
          <w:sz w:val="43"/>
        </w:rPr>
        <w:t>1 cup dried nyimo</w:t>
      </w:r>
    </w:p>
    <w:p>
      <w:pPr>
        <w:numPr>
          <w:numId w:val="384"/>
        </w:numPr>
        <w:spacing w:line="240" w:lineRule="auto" w:after="0" w:before="0"/>
        <w:ind w:right="0" w:left="0"/>
      </w:pPr>
      <w:r>
        <w:rPr>
          <w:rFonts w:ascii="Arial" w:hAnsi="Arial" w:cs="Arial" w:eastAsia="Arial"/>
          <w:color w:val="252525"/>
          <w:sz w:val="43"/>
        </w:rPr>
        <w:t>Water (enough to cover by 2 inches)</w:t>
      </w:r>
    </w:p>
    <w:p>
      <w:pPr>
        <w:numPr>
          <w:numId w:val="384"/>
        </w:numPr>
        <w:spacing w:line="240" w:lineRule="auto" w:after="0" w:before="0"/>
        <w:ind w:right="0" w:left="0"/>
      </w:pPr>
      <w:r>
        <w:rPr>
          <w:rFonts w:ascii="Arial" w:hAnsi="Arial" w:cs="Arial" w:eastAsia="Arial"/>
          <w:color w:val="252525"/>
          <w:sz w:val="43"/>
        </w:rPr>
        <w:t>Pinch sea salt</w:t>
      </w:r>
    </w:p>
    <w:p>
      <w:pPr>
        <w:numPr>
          <w:numId w:val="384"/>
        </w:numPr>
        <w:spacing w:line="240" w:lineRule="auto" w:after="0" w:before="0"/>
        <w:ind w:right="0" w:left="0"/>
      </w:pPr>
      <w:r>
        <w:rPr>
          <w:rFonts w:ascii="Arial" w:hAnsi="Arial" w:cs="Arial" w:eastAsia="Arial"/>
          <w:color w:val="252525"/>
          <w:sz w:val="43"/>
        </w:rPr>
        <w:t>Optional: bay leaf or cumin seed for cooking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85"/>
        </w:numPr>
        <w:spacing w:line="240" w:lineRule="auto" w:after="0" w:before="0"/>
        <w:ind w:right="0" w:left="0"/>
      </w:pPr>
      <w:r>
        <w:rPr>
          <w:rFonts w:ascii="Arial" w:hAnsi="Arial" w:cs="Arial" w:eastAsia="Arial"/>
          <w:color w:val="252525"/>
          <w:sz w:val="43"/>
        </w:rPr>
        <w:t>Rinse nyimo and soak overnight (8–12 hrs).</w:t>
      </w:r>
    </w:p>
    <w:p>
      <w:pPr>
        <w:numPr>
          <w:numId w:val="385"/>
        </w:numPr>
        <w:spacing w:line="240" w:lineRule="auto" w:after="0" w:before="0"/>
        <w:ind w:right="0" w:left="0"/>
      </w:pPr>
      <w:r>
        <w:rPr>
          <w:rFonts w:ascii="Arial" w:hAnsi="Arial" w:cs="Arial" w:eastAsia="Arial"/>
          <w:color w:val="252525"/>
          <w:sz w:val="43"/>
        </w:rPr>
        <w:t>Drain, rinse, and boil in fresh water for 60–90 mins until soft.</w:t>
      </w:r>
    </w:p>
    <w:p>
      <w:pPr>
        <w:numPr>
          <w:numId w:val="385"/>
        </w:numPr>
        <w:spacing w:line="240" w:lineRule="auto" w:after="0" w:before="0"/>
        <w:ind w:right="0" w:left="0"/>
      </w:pPr>
      <w:r>
        <w:rPr>
          <w:rFonts w:ascii="Arial" w:hAnsi="Arial" w:cs="Arial" w:eastAsia="Arial"/>
          <w:color w:val="252525"/>
          <w:sz w:val="43"/>
        </w:rPr>
        <w:t>Add salt only in final 10 minutes. Drain excess liquid.</w:t>
      </w:r>
    </w:p>
    <w:p>
      <w:pPr>
        <w:numPr>
          <w:numId w:val="385"/>
        </w:numPr>
        <w:spacing w:line="240" w:lineRule="auto" w:after="0" w:before="0"/>
        <w:ind w:right="0" w:left="0"/>
      </w:pPr>
      <w:r>
        <w:rPr>
          <w:rFonts w:ascii="Arial" w:hAnsi="Arial" w:cs="Arial" w:eastAsia="Arial"/>
          <w:color w:val="252525"/>
          <w:sz w:val="43"/>
        </w:rPr>
        <w:t>Serve with greens, relishes, or blend into soups.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p>
    <w:p>
      <w:pPr>
        <w:numPr>
          <w:numId w:val="386"/>
        </w:numPr>
        <w:spacing w:line="240" w:lineRule="auto" w:after="0" w:before="0"/>
        <w:ind w:right="0" w:left="0"/>
      </w:pPr>
      <w:r>
        <w:rPr>
          <w:rFonts w:ascii="Arial" w:hAnsi="Arial" w:cs="Arial" w:eastAsia="Arial"/>
          <w:color w:val="252525"/>
          <w:sz w:val="43"/>
        </w:rPr>
        <w:t xml:space="preserve">Soaking reduces </w:t>
      </w:r>
      <w:r>
        <w:rPr>
          <w:rFonts w:ascii="Arial" w:hAnsi="Arial" w:cs="Arial" w:eastAsia="Arial"/>
          <w:b w:val="true"/>
          <w:color w:val="252525"/>
          <w:sz w:val="43"/>
        </w:rPr>
        <w:t>phytates and enzyme inhibitors</w:t>
      </w:r>
      <w:r>
        <w:rPr>
          <w:rFonts w:ascii="Arial" w:hAnsi="Arial" w:cs="Arial" w:eastAsia="Arial"/>
          <w:color w:val="252525"/>
          <w:sz w:val="43"/>
        </w:rPr>
        <w:t>, easing digestion</w:t>
      </w:r>
    </w:p>
    <w:p>
      <w:pPr>
        <w:numPr>
          <w:numId w:val="386"/>
        </w:numPr>
        <w:spacing w:line="240" w:lineRule="auto" w:after="0" w:before="0"/>
        <w:ind w:right="0" w:left="0"/>
      </w:pPr>
      <w:r>
        <w:rPr>
          <w:rFonts w:ascii="Arial" w:hAnsi="Arial" w:cs="Arial" w:eastAsia="Arial"/>
          <w:color w:val="252525"/>
          <w:sz w:val="43"/>
        </w:rPr>
        <w:t xml:space="preserve">Improves </w:t>
      </w:r>
      <w:r>
        <w:rPr>
          <w:rFonts w:ascii="Arial" w:hAnsi="Arial" w:cs="Arial" w:eastAsia="Arial"/>
          <w:b w:val="true"/>
          <w:color w:val="252525"/>
          <w:sz w:val="43"/>
        </w:rPr>
        <w:t>protein absorption</w:t>
      </w:r>
      <w:r>
        <w:rPr>
          <w:rFonts w:ascii="Arial" w:hAnsi="Arial" w:cs="Arial" w:eastAsia="Arial"/>
          <w:color w:val="252525"/>
          <w:sz w:val="43"/>
        </w:rPr>
        <w:t xml:space="preserve"> → supports </w:t>
      </w:r>
      <w:r>
        <w:rPr>
          <w:rFonts w:ascii="Arial" w:hAnsi="Arial" w:cs="Arial" w:eastAsia="Arial"/>
          <w:b w:val="true"/>
          <w:color w:val="252525"/>
          <w:sz w:val="43"/>
        </w:rPr>
        <w:t>CB1 signaling</w:t>
      </w:r>
      <w:r>
        <w:rPr>
          <w:rFonts w:ascii="Arial" w:hAnsi="Arial" w:cs="Arial" w:eastAsia="Arial"/>
          <w:color w:val="252525"/>
          <w:sz w:val="43"/>
        </w:rPr>
        <w:t xml:space="preserve"> and tissue repair</w:t>
      </w:r>
    </w:p>
    <w:p>
      <w:pPr>
        <w:numPr>
          <w:numId w:val="386"/>
        </w:numPr>
        <w:spacing w:line="240" w:lineRule="auto" w:after="0" w:before="0"/>
        <w:ind w:right="0" w:left="0"/>
      </w:pPr>
      <w:r>
        <w:rPr>
          <w:rFonts w:ascii="Arial" w:hAnsi="Arial" w:cs="Arial" w:eastAsia="Arial"/>
          <w:color w:val="252525"/>
          <w:sz w:val="43"/>
        </w:rPr>
        <w:t xml:space="preserve">Ideal base for </w:t>
      </w:r>
      <w:r>
        <w:rPr>
          <w:rFonts w:ascii="Arial" w:hAnsi="Arial" w:cs="Arial" w:eastAsia="Arial"/>
          <w:b w:val="true"/>
          <w:color w:val="252525"/>
          <w:sz w:val="43"/>
        </w:rPr>
        <w:t>CB2-modulating meals</w:t>
      </w:r>
      <w:r>
        <w:rPr>
          <w:rFonts w:ascii="Arial" w:hAnsi="Arial" w:cs="Arial" w:eastAsia="Arial"/>
          <w:color w:val="252525"/>
          <w:sz w:val="43"/>
        </w:rPr>
        <w:t xml:space="preserve"> when paired with leafy veg and oils</w:t>
      </w:r>
    </w:p>
    <w:p>
      <w:pPr>
        <w:numPr>
          <w:numId w:val="386"/>
        </w:numPr>
        <w:spacing w:line="240" w:lineRule="auto" w:after="0" w:before="0"/>
        <w:ind w:right="0" w:left="0"/>
      </w:pPr>
      <w:r>
        <w:rPr>
          <w:rFonts w:ascii="Arial" w:hAnsi="Arial" w:cs="Arial" w:eastAsia="Arial"/>
          <w:color w:val="252525"/>
          <w:sz w:val="43"/>
        </w:rPr>
        <w:t xml:space="preserve">Can be added to </w:t>
      </w:r>
      <w:r>
        <w:rPr>
          <w:rFonts w:ascii="Arial" w:hAnsi="Arial" w:cs="Arial" w:eastAsia="Arial"/>
          <w:b w:val="true"/>
          <w:color w:val="252525"/>
          <w:sz w:val="43"/>
        </w:rPr>
        <w:t>fermented pap or soup</w:t>
      </w:r>
      <w:r>
        <w:rPr>
          <w:rFonts w:ascii="Arial" w:hAnsi="Arial" w:cs="Arial" w:eastAsia="Arial"/>
          <w:color w:val="252525"/>
          <w:sz w:val="43"/>
        </w:rPr>
        <w:t xml:space="preserve"> in underweight or catabolic patients</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Sprouted Millet or Sorghum Base</w:t>
      </w:r>
    </w:p>
    <w:p>
      <w:pPr>
        <w:spacing w:line="240" w:lineRule="auto" w:after="0" w:before="0"/>
        <w:ind w:right="0" w:left="0"/>
        <w:jc w:val="center"/>
      </w:pPr>
      <w:r>
        <w:rPr>
          <w:rFonts w:ascii="Arial" w:hAnsi="Arial" w:cs="Arial" w:eastAsia="Arial"/>
          <w:b w:val="true"/>
          <w:i w:val="true"/>
          <w:color w:val="252525"/>
          <w:sz w:val="43"/>
        </w:rPr>
        <w:t>Low-glycemic, ECS-enhancing grain activation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87"/>
        </w:numPr>
        <w:spacing w:line="240" w:lineRule="auto" w:after="0" w:before="0"/>
        <w:ind w:right="0" w:left="0"/>
      </w:pPr>
      <w:r>
        <w:rPr>
          <w:rFonts w:ascii="Arial" w:hAnsi="Arial" w:cs="Arial" w:eastAsia="Arial"/>
          <w:color w:val="252525"/>
          <w:sz w:val="43"/>
        </w:rPr>
        <w:t>1 cup pearl millet or sorghum</w:t>
      </w:r>
    </w:p>
    <w:p>
      <w:pPr>
        <w:numPr>
          <w:numId w:val="387"/>
        </w:numPr>
        <w:spacing w:line="240" w:lineRule="auto" w:after="0" w:before="0"/>
        <w:ind w:right="0" w:left="0"/>
      </w:pPr>
      <w:r>
        <w:rPr>
          <w:rFonts w:ascii="Arial" w:hAnsi="Arial" w:cs="Arial" w:eastAsia="Arial"/>
          <w:color w:val="252525"/>
          <w:sz w:val="43"/>
        </w:rPr>
        <w:t>Water for soaking</w:t>
      </w:r>
    </w:p>
    <w:p>
      <w:pPr>
        <w:numPr>
          <w:numId w:val="387"/>
        </w:numPr>
        <w:spacing w:line="240" w:lineRule="auto" w:after="0" w:before="0"/>
        <w:ind w:right="0" w:left="0"/>
      </w:pPr>
      <w:r>
        <w:rPr>
          <w:rFonts w:ascii="Arial" w:hAnsi="Arial" w:cs="Arial" w:eastAsia="Arial"/>
          <w:color w:val="252525"/>
          <w:sz w:val="43"/>
        </w:rPr>
        <w:t>Cheesecloth or clean towel</w:t>
      </w:r>
    </w:p>
    <w:p>
      <w:pPr>
        <w:numPr>
          <w:numId w:val="387"/>
        </w:numPr>
        <w:spacing w:line="240" w:lineRule="auto" w:after="0" w:before="0"/>
        <w:ind w:right="0" w:left="0"/>
      </w:pPr>
      <w:r>
        <w:rPr>
          <w:rFonts w:ascii="Arial" w:hAnsi="Arial" w:cs="Arial" w:eastAsia="Arial"/>
          <w:color w:val="252525"/>
          <w:sz w:val="43"/>
        </w:rPr>
        <w:t>Bowl and strainer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88"/>
        </w:numPr>
        <w:spacing w:line="240" w:lineRule="auto" w:after="0" w:before="0"/>
        <w:ind w:right="0" w:left="0"/>
      </w:pPr>
      <w:r>
        <w:rPr>
          <w:rFonts w:ascii="Arial" w:hAnsi="Arial" w:cs="Arial" w:eastAsia="Arial"/>
          <w:color w:val="252525"/>
          <w:sz w:val="43"/>
        </w:rPr>
        <w:t>Soak grains overnight in cool water. Rinse thoroughly.</w:t>
      </w:r>
    </w:p>
    <w:p>
      <w:pPr>
        <w:numPr>
          <w:numId w:val="388"/>
        </w:numPr>
        <w:spacing w:line="240" w:lineRule="auto" w:after="0" w:before="0"/>
        <w:ind w:right="0" w:left="0"/>
      </w:pPr>
      <w:r>
        <w:rPr>
          <w:rFonts w:ascii="Arial" w:hAnsi="Arial" w:cs="Arial" w:eastAsia="Arial"/>
          <w:color w:val="252525"/>
          <w:sz w:val="43"/>
        </w:rPr>
        <w:t>Drain and leave in bowl covered with a cloth. Rinse every 8–12 hours.</w:t>
      </w:r>
    </w:p>
    <w:p>
      <w:pPr>
        <w:numPr>
          <w:numId w:val="388"/>
        </w:numPr>
        <w:spacing w:line="240" w:lineRule="auto" w:after="0" w:before="0"/>
        <w:ind w:right="0" w:left="0"/>
      </w:pPr>
      <w:r>
        <w:rPr>
          <w:rFonts w:ascii="Arial" w:hAnsi="Arial" w:cs="Arial" w:eastAsia="Arial"/>
          <w:color w:val="252525"/>
          <w:sz w:val="43"/>
        </w:rPr>
        <w:t>After 1–2 days, tiny sprouts will emerge. Rinse, boil, and serve.</w:t>
      </w:r>
    </w:p>
    <w:p>
      <w:pPr>
        <w:numPr>
          <w:numId w:val="388"/>
        </w:numPr>
        <w:spacing w:line="240" w:lineRule="auto" w:after="0" w:before="0"/>
        <w:ind w:right="0" w:left="0"/>
      </w:pPr>
      <w:r>
        <w:rPr>
          <w:rFonts w:ascii="Arial" w:hAnsi="Arial" w:cs="Arial" w:eastAsia="Arial"/>
          <w:color w:val="252525"/>
          <w:sz w:val="43"/>
        </w:rPr>
        <w:t>Can be dried and ground into flour, or used fresh in porridge.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p>
    <w:p>
      <w:pPr>
        <w:numPr>
          <w:numId w:val="389"/>
        </w:numPr>
        <w:spacing w:line="240" w:lineRule="auto" w:after="0" w:before="0"/>
        <w:ind w:right="0" w:left="0"/>
      </w:pPr>
      <w:r>
        <w:rPr>
          <w:rFonts w:ascii="Arial" w:hAnsi="Arial" w:cs="Arial" w:eastAsia="Arial"/>
          <w:color w:val="252525"/>
          <w:sz w:val="43"/>
        </w:rPr>
        <w:t xml:space="preserve">Sprouting activates </w:t>
      </w:r>
      <w:r>
        <w:rPr>
          <w:rFonts w:ascii="Arial" w:hAnsi="Arial" w:cs="Arial" w:eastAsia="Arial"/>
          <w:b w:val="true"/>
          <w:color w:val="252525"/>
          <w:sz w:val="43"/>
        </w:rPr>
        <w:t>enzymes and B vitamins</w:t>
      </w:r>
      <w:r>
        <w:rPr>
          <w:rFonts w:ascii="Arial" w:hAnsi="Arial" w:cs="Arial" w:eastAsia="Arial"/>
          <w:color w:val="252525"/>
          <w:sz w:val="43"/>
        </w:rPr>
        <w:t xml:space="preserve"> → promotes </w:t>
      </w:r>
      <w:r>
        <w:rPr>
          <w:rFonts w:ascii="Arial" w:hAnsi="Arial" w:cs="Arial" w:eastAsia="Arial"/>
          <w:b w:val="true"/>
          <w:color w:val="252525"/>
          <w:sz w:val="43"/>
        </w:rPr>
        <w:t>gut repair</w:t>
      </w:r>
    </w:p>
    <w:p>
      <w:pPr>
        <w:numPr>
          <w:numId w:val="389"/>
        </w:numPr>
        <w:spacing w:line="240" w:lineRule="auto" w:after="0" w:before="0"/>
        <w:ind w:right="0" w:left="0"/>
      </w:pPr>
      <w:r>
        <w:rPr>
          <w:rFonts w:ascii="Arial" w:hAnsi="Arial" w:cs="Arial" w:eastAsia="Arial"/>
          <w:color w:val="252525"/>
          <w:sz w:val="43"/>
        </w:rPr>
        <w:t xml:space="preserve">Reduces anti-nutrients = easier on </w:t>
      </w:r>
      <w:r>
        <w:rPr>
          <w:rFonts w:ascii="Arial" w:hAnsi="Arial" w:cs="Arial" w:eastAsia="Arial"/>
          <w:b w:val="true"/>
          <w:color w:val="252525"/>
          <w:sz w:val="43"/>
        </w:rPr>
        <w:t>inflamed or leaky gut</w:t>
      </w:r>
    </w:p>
    <w:p>
      <w:pPr>
        <w:numPr>
          <w:numId w:val="389"/>
        </w:numPr>
        <w:spacing w:line="240" w:lineRule="auto" w:after="0" w:before="0"/>
        <w:ind w:right="0" w:left="0"/>
      </w:pPr>
      <w:r>
        <w:rPr>
          <w:rFonts w:ascii="Arial" w:hAnsi="Arial" w:cs="Arial" w:eastAsia="Arial"/>
          <w:color w:val="252525"/>
          <w:sz w:val="43"/>
        </w:rPr>
        <w:t xml:space="preserve">Improves carbohydrate quality → </w:t>
      </w:r>
      <w:r>
        <w:rPr>
          <w:rFonts w:ascii="Arial" w:hAnsi="Arial" w:cs="Arial" w:eastAsia="Arial"/>
          <w:b w:val="true"/>
          <w:color w:val="252525"/>
          <w:sz w:val="43"/>
        </w:rPr>
        <w:t>less glucose stress</w:t>
      </w:r>
    </w:p>
    <w:p>
      <w:pPr>
        <w:numPr>
          <w:numId w:val="389"/>
        </w:numPr>
        <w:spacing w:line="240" w:lineRule="auto" w:after="0" w:before="0"/>
        <w:ind w:right="0" w:left="0"/>
      </w:pPr>
      <w:r>
        <w:rPr>
          <w:rFonts w:ascii="Arial" w:hAnsi="Arial" w:cs="Arial" w:eastAsia="Arial"/>
          <w:color w:val="252525"/>
          <w:sz w:val="43"/>
        </w:rPr>
        <w:t xml:space="preserve">Perfect with </w:t>
      </w:r>
      <w:r>
        <w:rPr>
          <w:rFonts w:ascii="Arial" w:hAnsi="Arial" w:cs="Arial" w:eastAsia="Arial"/>
          <w:b w:val="true"/>
          <w:color w:val="252525"/>
          <w:sz w:val="43"/>
        </w:rPr>
        <w:t>avocado</w:t>
      </w:r>
      <w:r>
        <w:rPr>
          <w:rFonts w:ascii="Arial" w:hAnsi="Arial" w:cs="Arial" w:eastAsia="Arial"/>
          <w:color w:val="252525"/>
          <w:sz w:val="43"/>
        </w:rPr>
        <w:t xml:space="preserve">, </w:t>
      </w:r>
      <w:r>
        <w:rPr>
          <w:rFonts w:ascii="Arial" w:hAnsi="Arial" w:cs="Arial" w:eastAsia="Arial"/>
          <w:b w:val="true"/>
          <w:color w:val="252525"/>
          <w:sz w:val="43"/>
        </w:rPr>
        <w:t>blackjack broth</w:t>
      </w:r>
      <w:r>
        <w:rPr>
          <w:rFonts w:ascii="Arial" w:hAnsi="Arial" w:cs="Arial" w:eastAsia="Arial"/>
          <w:color w:val="252525"/>
          <w:sz w:val="43"/>
        </w:rPr>
        <w:t xml:space="preserve">, or </w:t>
      </w:r>
      <w:r>
        <w:rPr>
          <w:rFonts w:ascii="Arial" w:hAnsi="Arial" w:cs="Arial" w:eastAsia="Arial"/>
          <w:b w:val="true"/>
          <w:color w:val="252525"/>
          <w:sz w:val="43"/>
        </w:rPr>
        <w:t>moringa leaves</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- 167 -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Soaked Groundnuts or Cowpeas</w:t>
      </w:r>
    </w:p>
    <w:p>
      <w:pPr>
        <w:spacing w:line="240" w:lineRule="auto" w:after="0" w:before="0"/>
        <w:ind w:right="0" w:left="0"/>
        <w:jc w:val="center"/>
      </w:pPr>
      <w:r>
        <w:rPr>
          <w:rFonts w:ascii="Arial" w:hAnsi="Arial" w:cs="Arial" w:eastAsia="Arial"/>
          <w:b w:val="true"/>
          <w:i w:val="true"/>
          <w:color w:val="252525"/>
          <w:sz w:val="43"/>
        </w:rPr>
        <w:t>Fiber–fat–protein combo with enhanced digestibility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90"/>
        </w:numPr>
        <w:spacing w:line="240" w:lineRule="auto" w:after="0" w:before="0"/>
        <w:ind w:right="0" w:left="0"/>
      </w:pPr>
      <w:r>
        <w:rPr>
          <w:rFonts w:ascii="Arial" w:hAnsi="Arial" w:cs="Arial" w:eastAsia="Arial"/>
          <w:color w:val="252525"/>
          <w:sz w:val="43"/>
        </w:rPr>
        <w:t>1 cup groundnuts or cowpeas</w:t>
      </w:r>
    </w:p>
    <w:p>
      <w:pPr>
        <w:numPr>
          <w:numId w:val="390"/>
        </w:numPr>
        <w:spacing w:line="240" w:lineRule="auto" w:after="0" w:before="0"/>
        <w:ind w:right="0" w:left="0"/>
      </w:pPr>
      <w:r>
        <w:rPr>
          <w:rFonts w:ascii="Arial" w:hAnsi="Arial" w:cs="Arial" w:eastAsia="Arial"/>
          <w:color w:val="252525"/>
          <w:sz w:val="43"/>
        </w:rPr>
        <w:t>Water + pinch bicarbonate soda (optional)</w:t>
      </w:r>
    </w:p>
    <w:p>
      <w:pPr>
        <w:numPr>
          <w:numId w:val="390"/>
        </w:numPr>
        <w:spacing w:line="240" w:lineRule="auto" w:after="0" w:before="0"/>
        <w:ind w:right="0" w:left="0"/>
      </w:pPr>
      <w:r>
        <w:rPr>
          <w:rFonts w:ascii="Arial" w:hAnsi="Arial" w:cs="Arial" w:eastAsia="Arial"/>
          <w:color w:val="252525"/>
          <w:sz w:val="43"/>
        </w:rPr>
        <w:t>Spices: garlic, ginger, turmeric (optional)</w:t>
      </w:r>
    </w:p>
    <w:p>
      <w:pPr>
        <w:numPr>
          <w:numId w:val="390"/>
        </w:numPr>
        <w:spacing w:line="240" w:lineRule="auto" w:after="0" w:before="0"/>
        <w:ind w:right="0" w:left="0"/>
      </w:pPr>
      <w:r>
        <w:rPr>
          <w:rFonts w:ascii="Arial" w:hAnsi="Arial" w:cs="Arial" w:eastAsia="Arial"/>
          <w:color w:val="252525"/>
          <w:sz w:val="43"/>
        </w:rPr>
        <w:t>1 tbsp lemon juice (post-cooking)</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91"/>
        </w:numPr>
        <w:spacing w:line="240" w:lineRule="auto" w:after="0" w:before="0"/>
        <w:ind w:right="0" w:left="0"/>
      </w:pPr>
      <w:r>
        <w:rPr>
          <w:rFonts w:ascii="Arial" w:hAnsi="Arial" w:cs="Arial" w:eastAsia="Arial"/>
          <w:color w:val="252525"/>
          <w:sz w:val="43"/>
        </w:rPr>
        <w:t>Soak nuts/peas overnight. Rinse and boil until soft (45–60 mins).</w:t>
      </w:r>
    </w:p>
    <w:p>
      <w:pPr>
        <w:numPr>
          <w:numId w:val="391"/>
        </w:numPr>
        <w:spacing w:line="240" w:lineRule="auto" w:after="0" w:before="0"/>
        <w:ind w:right="0" w:left="0"/>
      </w:pPr>
      <w:r>
        <w:rPr>
          <w:rFonts w:ascii="Arial" w:hAnsi="Arial" w:cs="Arial" w:eastAsia="Arial"/>
          <w:color w:val="252525"/>
          <w:sz w:val="43"/>
        </w:rPr>
        <w:t>Add flavorings. Drain. Serve warm or cool.</w:t>
      </w:r>
    </w:p>
    <w:p>
      <w:pPr>
        <w:numPr>
          <w:numId w:val="391"/>
        </w:numPr>
        <w:spacing w:line="240" w:lineRule="auto" w:after="0" w:before="0"/>
        <w:ind w:right="0" w:left="0"/>
      </w:pPr>
      <w:r>
        <w:rPr>
          <w:rFonts w:ascii="Arial" w:hAnsi="Arial" w:cs="Arial" w:eastAsia="Arial"/>
          <w:color w:val="252525"/>
          <w:sz w:val="43"/>
        </w:rPr>
        <w:t>Refrigerate extras for use in stews, tonics, or relishes.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ECS &amp; Clinical Notes</w:t>
      </w:r>
    </w:p>
    <w:p>
      <w:pPr>
        <w:numPr>
          <w:numId w:val="392"/>
        </w:numPr>
        <w:spacing w:line="240" w:lineRule="auto" w:after="0" w:before="0"/>
        <w:ind w:right="0" w:left="0"/>
      </w:pPr>
      <w:r>
        <w:rPr>
          <w:rFonts w:ascii="Arial" w:hAnsi="Arial" w:cs="Arial" w:eastAsia="Arial"/>
          <w:color w:val="252525"/>
          <w:sz w:val="43"/>
        </w:rPr>
        <w:t xml:space="preserve">Soaking </w:t>
      </w:r>
      <w:r>
        <w:rPr>
          <w:rFonts w:ascii="Arial" w:hAnsi="Arial" w:cs="Arial" w:eastAsia="Arial"/>
          <w:color w:val="252525"/>
          <w:sz w:val="43"/>
        </w:rPr>
        <w:t>lowers lectins and tannins, common gut irritants</w:t>
      </w:r>
    </w:p>
    <w:p>
      <w:pPr>
        <w:numPr>
          <w:numId w:val="392"/>
        </w:numPr>
        <w:spacing w:line="240" w:lineRule="auto" w:after="0" w:before="0"/>
        <w:ind w:right="0" w:left="0"/>
      </w:pPr>
      <w:r>
        <w:rPr>
          <w:rFonts w:ascii="Arial" w:hAnsi="Arial" w:cs="Arial" w:eastAsia="Arial"/>
          <w:color w:val="252525"/>
          <w:sz w:val="43"/>
        </w:rPr>
        <w:t>Lemon juice post-cooking aids bile activation + cannabinoid absorption</w:t>
      </w:r>
    </w:p>
    <w:p>
      <w:pPr>
        <w:numPr>
          <w:numId w:val="392"/>
        </w:numPr>
        <w:spacing w:line="240" w:lineRule="auto" w:after="0" w:before="0"/>
        <w:ind w:right="0" w:left="0"/>
      </w:pPr>
      <w:r>
        <w:rPr>
          <w:rFonts w:ascii="Arial" w:hAnsi="Arial" w:cs="Arial" w:eastAsia="Arial"/>
          <w:color w:val="252525"/>
          <w:sz w:val="43"/>
        </w:rPr>
        <w:t>Excellent base for plant-based ECS protocols, especially if fermented later</w:t>
      </w:r>
    </w:p>
    <w:p>
      <w:pPr>
        <w:numPr>
          <w:numId w:val="392"/>
        </w:numPr>
        <w:spacing w:line="240" w:lineRule="auto" w:after="0" w:before="0"/>
        <w:ind w:right="0" w:left="0"/>
      </w:pPr>
      <w:r>
        <w:rPr>
          <w:rFonts w:ascii="Arial" w:hAnsi="Arial" w:cs="Arial" w:eastAsia="Arial"/>
          <w:color w:val="252525"/>
          <w:sz w:val="43"/>
        </w:rPr>
        <w:t>Pairs beautifully with baobab, okra, or zviyo porridge</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Wilted &amp; Washed Wild Greens (Blackjack, Pumpkin, etc.)</w:t>
      </w:r>
    </w:p>
    <w:p>
      <w:pPr>
        <w:spacing w:line="240" w:lineRule="auto" w:after="0" w:before="0"/>
        <w:ind w:right="0" w:left="0"/>
        <w:jc w:val="center"/>
      </w:pPr>
      <w:r>
        <w:rPr>
          <w:rFonts w:ascii="Arial" w:hAnsi="Arial" w:cs="Arial" w:eastAsia="Arial"/>
          <w:b w:val="true"/>
          <w:i w:val="true"/>
          <w:color w:val="252525"/>
          <w:sz w:val="43"/>
        </w:rPr>
        <w:t>Low-dose, high-impact ECS and gut modulation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Ingredients</w:t>
      </w:r>
    </w:p>
    <w:p>
      <w:pPr>
        <w:numPr>
          <w:numId w:val="393"/>
        </w:numPr>
        <w:spacing w:line="240" w:lineRule="auto" w:after="0" w:before="0"/>
        <w:ind w:right="0" w:left="0"/>
      </w:pPr>
      <w:r>
        <w:rPr>
          <w:rFonts w:ascii="Arial" w:hAnsi="Arial" w:cs="Arial" w:eastAsia="Arial"/>
          <w:color w:val="252525"/>
          <w:sz w:val="43"/>
        </w:rPr>
        <w:t>2 cups fresh blackjack, pumpkin, or sweet potato leaves</w:t>
      </w:r>
    </w:p>
    <w:p>
      <w:pPr>
        <w:numPr>
          <w:numId w:val="393"/>
        </w:numPr>
        <w:spacing w:line="240" w:lineRule="auto" w:after="0" w:before="0"/>
        <w:ind w:right="0" w:left="0"/>
      </w:pPr>
      <w:r>
        <w:rPr>
          <w:rFonts w:ascii="Arial" w:hAnsi="Arial" w:cs="Arial" w:eastAsia="Arial"/>
          <w:color w:val="252525"/>
          <w:sz w:val="43"/>
        </w:rPr>
        <w:t>1 tsp lemon or vinegar</w:t>
      </w:r>
    </w:p>
    <w:p>
      <w:pPr>
        <w:numPr>
          <w:numId w:val="393"/>
        </w:numPr>
        <w:spacing w:line="240" w:lineRule="auto" w:after="0" w:before="0"/>
        <w:ind w:right="0" w:left="0"/>
      </w:pPr>
      <w:r>
        <w:rPr>
          <w:rFonts w:ascii="Arial" w:hAnsi="Arial" w:cs="Arial" w:eastAsia="Arial"/>
          <w:color w:val="252525"/>
          <w:sz w:val="43"/>
        </w:rPr>
        <w:t>Pinch salt</w:t>
      </w:r>
    </w:p>
    <w:p>
      <w:pPr>
        <w:numPr>
          <w:numId w:val="393"/>
        </w:numPr>
        <w:spacing w:line="240" w:lineRule="auto" w:after="0" w:before="0"/>
        <w:ind w:right="0" w:left="0"/>
      </w:pPr>
      <w:r>
        <w:rPr>
          <w:rFonts w:ascii="Arial" w:hAnsi="Arial" w:cs="Arial" w:eastAsia="Arial"/>
          <w:color w:val="252525"/>
          <w:sz w:val="43"/>
        </w:rPr>
        <w:t>Optional: crushed garlic or olive oil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Instructions</w:t>
      </w:r>
    </w:p>
    <w:p>
      <w:pPr>
        <w:numPr>
          <w:numId w:val="394"/>
        </w:numPr>
        <w:spacing w:line="240" w:lineRule="auto" w:after="0" w:before="0"/>
        <w:ind w:right="0" w:left="0"/>
      </w:pPr>
      <w:r>
        <w:rPr>
          <w:rFonts w:ascii="Arial" w:hAnsi="Arial" w:cs="Arial" w:eastAsia="Arial"/>
          <w:color w:val="252525"/>
          <w:sz w:val="43"/>
        </w:rPr>
        <w:t>Soak greens in clean water + vinegar for 10 mins.</w:t>
      </w:r>
    </w:p>
    <w:p>
      <w:pPr>
        <w:numPr>
          <w:numId w:val="394"/>
        </w:numPr>
        <w:spacing w:line="240" w:lineRule="auto" w:after="0" w:before="0"/>
        <w:ind w:right="0" w:left="0"/>
      </w:pPr>
      <w:r>
        <w:rPr>
          <w:rFonts w:ascii="Arial" w:hAnsi="Arial" w:cs="Arial" w:eastAsia="Arial"/>
          <w:color w:val="252525"/>
          <w:sz w:val="43"/>
        </w:rPr>
        <w:t xml:space="preserve">Rinse </w:t>
      </w:r>
      <w:r>
        <w:rPr>
          <w:rFonts w:ascii="Arial" w:hAnsi="Arial" w:cs="Arial" w:eastAsia="Arial"/>
          <w:color w:val="252525"/>
          <w:sz w:val="43"/>
        </w:rPr>
        <w:t>and lightly wilt in steam or pan with oil.</w:t>
      </w:r>
    </w:p>
    <w:p>
      <w:pPr>
        <w:numPr>
          <w:numId w:val="394"/>
        </w:numPr>
        <w:spacing w:line="240" w:lineRule="auto" w:after="0" w:before="0"/>
        <w:ind w:right="0" w:left="0"/>
      </w:pPr>
      <w:r>
        <w:rPr>
          <w:rFonts w:ascii="Arial" w:hAnsi="Arial" w:cs="Arial" w:eastAsia="Arial"/>
          <w:color w:val="252525"/>
          <w:sz w:val="43"/>
        </w:rPr>
        <w:t>Do not overcook. Combine with porridge, pap, or protein.</w:t>
      </w:r>
    </w:p>
    <w:p>
      <w:pPr>
        <w:numPr>
          <w:numId w:val="394"/>
        </w:numPr>
        <w:spacing w:line="240" w:lineRule="auto" w:after="0" w:before="0"/>
        <w:ind w:right="0" w:left="0"/>
      </w:pPr>
      <w:r>
        <w:rPr>
          <w:rFonts w:ascii="Arial" w:hAnsi="Arial" w:cs="Arial" w:eastAsia="Arial"/>
          <w:color w:val="252525"/>
          <w:sz w:val="43"/>
        </w:rPr>
        <w:t>If using in gut-healing phase, remove stems.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ECS &amp; Clinical Notes</w:t>
      </w:r>
    </w:p>
    <w:p>
      <w:pPr>
        <w:numPr>
          <w:numId w:val="395"/>
        </w:numPr>
        <w:spacing w:line="240" w:lineRule="auto" w:after="0" w:before="0"/>
        <w:ind w:right="0" w:left="0"/>
      </w:pPr>
      <w:r>
        <w:rPr>
          <w:rFonts w:ascii="Arial" w:hAnsi="Arial" w:cs="Arial" w:eastAsia="Arial"/>
          <w:color w:val="252525"/>
          <w:sz w:val="43"/>
        </w:rPr>
        <w:t>Gentle wilt = preserves chlorophyll and polyphenols</w:t>
      </w:r>
    </w:p>
    <w:p>
      <w:pPr>
        <w:numPr>
          <w:numId w:val="395"/>
        </w:numPr>
        <w:spacing w:line="240" w:lineRule="auto" w:after="0" w:before="0"/>
        <w:ind w:right="0" w:left="0"/>
      </w:pPr>
      <w:r>
        <w:rPr>
          <w:rFonts w:ascii="Arial" w:hAnsi="Arial" w:cs="Arial" w:eastAsia="Arial"/>
          <w:color w:val="252525"/>
          <w:sz w:val="43"/>
        </w:rPr>
        <w:t>Lemon reduces bitterness, enhances mineral absorption</w:t>
      </w:r>
    </w:p>
    <w:p>
      <w:pPr>
        <w:numPr>
          <w:numId w:val="395"/>
        </w:numPr>
        <w:spacing w:line="240" w:lineRule="auto" w:after="0" w:before="0"/>
        <w:ind w:right="0" w:left="0"/>
      </w:pPr>
      <w:r>
        <w:rPr>
          <w:rFonts w:ascii="Arial" w:hAnsi="Arial" w:cs="Arial" w:eastAsia="Arial"/>
          <w:color w:val="252525"/>
          <w:sz w:val="43"/>
        </w:rPr>
        <w:t>A small amount of blackjack can help with sugar control</w:t>
      </w:r>
    </w:p>
    <w:p>
      <w:pPr>
        <w:numPr>
          <w:numId w:val="395"/>
        </w:numPr>
        <w:spacing w:line="240" w:lineRule="auto" w:after="0" w:before="0"/>
        <w:ind w:right="0" w:left="0"/>
      </w:pPr>
      <w:r>
        <w:rPr>
          <w:rFonts w:ascii="Arial" w:hAnsi="Arial" w:cs="Arial" w:eastAsia="Arial"/>
          <w:color w:val="252525"/>
          <w:sz w:val="43"/>
        </w:rPr>
        <w:t>Suitable for daily use in mild gut inflammation or pre-diabetic meals</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- 169 -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Integration Tips for Caregivers &amp; Home Use</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Prep Type | Benefits | Best Use</w:t>
      </w:r>
    </w:p>
    <w:p>
      <w:pPr>
        <w:spacing w:line="270" w:lineRule="auto" w:after="0" w:before="0"/>
        <w:ind w:right="0" w:left="0"/>
        <w:jc w:val="center"/>
        <w:rPr>
          <w:rFonts w:ascii="Arial" w:hAnsi="Arial" w:cs="Arial"/>
          <w:sz w:val="43"/>
        </w:rPr>
      </w:pPr>
      <w:r/>
    </w:p>
    <w:p>
      <w:pPr>
        <w:spacing w:line="240" w:lineRule="auto" w:after="0" w:before="0"/>
        <w:ind w:right="0" w:left="0"/>
      </w:pPr>
      <w:r>
        <w:rPr>
          <w:rFonts w:ascii="Arial" w:hAnsi="Arial" w:cs="Arial" w:eastAsia="Arial"/>
          <w:b w:val="true"/>
          <w:color w:val="252525"/>
          <w:sz w:val="36"/>
        </w:rPr>
        <w:t>Soaked Grains/Legumes</w:t>
      </w:r>
    </w:p>
    <w:p>
      <w:pPr>
        <w:spacing w:line="240" w:lineRule="auto" w:after="0" w:before="0"/>
        <w:ind w:right="0" w:left="0"/>
      </w:pPr>
      <w:r>
        <w:rPr>
          <w:rFonts w:ascii="Arial" w:hAnsi="Arial" w:cs="Arial" w:eastAsia="Arial"/>
          <w:color w:val="252525"/>
          <w:sz w:val="36"/>
        </w:rPr>
        <w:t>Easier on digestion, lower glycemic impact</w:t>
      </w:r>
    </w:p>
    <w:p>
      <w:pPr>
        <w:spacing w:line="240" w:lineRule="auto" w:after="0" w:before="0"/>
        <w:ind w:right="0" w:left="0"/>
      </w:pPr>
      <w:r>
        <w:rPr>
          <w:rFonts w:ascii="Arial" w:hAnsi="Arial" w:cs="Arial" w:eastAsia="Arial"/>
          <w:color w:val="252525"/>
          <w:sz w:val="36"/>
        </w:rPr>
        <w:t>Chronic bloating, sugar spikes, kidney stress</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36"/>
        </w:rPr>
        <w:t>Sprouted Grains</w:t>
      </w:r>
    </w:p>
    <w:p>
      <w:pPr>
        <w:spacing w:line="240" w:lineRule="auto" w:after="0" w:before="0"/>
        <w:ind w:right="0" w:left="0"/>
      </w:pPr>
      <w:r>
        <w:rPr>
          <w:rFonts w:ascii="Arial" w:hAnsi="Arial" w:cs="Arial" w:eastAsia="Arial"/>
          <w:color w:val="252525"/>
          <w:sz w:val="36"/>
        </w:rPr>
        <w:t>High bioavailability, probiotic-ready</w:t>
      </w:r>
    </w:p>
    <w:p>
      <w:pPr>
        <w:spacing w:line="240" w:lineRule="auto" w:after="0" w:before="0"/>
        <w:ind w:right="0" w:left="0"/>
      </w:pPr>
      <w:r>
        <w:rPr>
          <w:rFonts w:ascii="Arial" w:hAnsi="Arial" w:cs="Arial" w:eastAsia="Arial"/>
          <w:color w:val="252525"/>
          <w:sz w:val="36"/>
        </w:rPr>
        <w:t>IBS, leaky gut, Type 2 diabetes recovery</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36"/>
        </w:rPr>
        <w:t>Washed Wilted Greens</w:t>
      </w:r>
    </w:p>
    <w:p>
      <w:pPr>
        <w:spacing w:line="240" w:lineRule="auto" w:after="0" w:before="0"/>
        <w:ind w:right="0" w:left="0"/>
      </w:pPr>
      <w:r>
        <w:rPr>
          <w:rFonts w:ascii="Arial" w:hAnsi="Arial" w:cs="Arial" w:eastAsia="Arial"/>
          <w:color w:val="252525"/>
          <w:sz w:val="36"/>
        </w:rPr>
        <w:t>Mild ECS activation, mineral boost</w:t>
      </w:r>
    </w:p>
    <w:p>
      <w:pPr>
        <w:spacing w:line="240" w:lineRule="auto" w:after="0" w:before="0"/>
        <w:ind w:right="0" w:left="0"/>
      </w:pPr>
      <w:r>
        <w:rPr>
          <w:rFonts w:ascii="Arial" w:hAnsi="Arial" w:cs="Arial" w:eastAsia="Arial"/>
          <w:color w:val="252525"/>
          <w:sz w:val="36"/>
        </w:rPr>
        <w:t>Fatigue, slow bowels, mood instability</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36"/>
        </w:rPr>
        <w:t>Low-heat cooking after prep</w:t>
      </w:r>
    </w:p>
    <w:p>
      <w:pPr>
        <w:spacing w:line="240" w:lineRule="auto" w:after="0" w:before="0"/>
        <w:ind w:right="0" w:left="0"/>
      </w:pPr>
      <w:r>
        <w:rPr>
          <w:rFonts w:ascii="Arial" w:hAnsi="Arial" w:cs="Arial" w:eastAsia="Arial"/>
          <w:color w:val="252525"/>
          <w:sz w:val="36"/>
        </w:rPr>
        <w:t>Prevents nutrient loss + supports ECS fats</w:t>
      </w:r>
    </w:p>
    <w:p>
      <w:pPr>
        <w:spacing w:line="240" w:lineRule="auto" w:after="0" w:before="0"/>
        <w:ind w:right="0" w:left="0"/>
      </w:pPr>
      <w:r>
        <w:rPr>
          <w:rFonts w:ascii="Arial" w:hAnsi="Arial" w:cs="Arial" w:eastAsia="Arial"/>
          <w:color w:val="252525"/>
          <w:sz w:val="36"/>
        </w:rPr>
        <w:t xml:space="preserve">Elderly or weak digestion phases </w:t>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36"/>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- 170 -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 xml:space="preserve"> </w:t>
      </w:r>
      <w:r>
        <w:rPr>
          <w:rFonts w:ascii="Arial" w:hAnsi="Arial" w:cs="Arial" w:eastAsia="Arial"/>
          <w:b w:val="true"/>
          <w:color w:val="252525"/>
          <w:sz w:val="59"/>
        </w:rPr>
        <w:t>Clinical Notes</w:t>
      </w:r>
    </w:p>
    <w:p>
      <w:pPr>
        <w:spacing w:line="240" w:lineRule="auto" w:after="0" w:before="0"/>
        <w:ind w:right="0" w:left="0"/>
        <w:jc w:val="center"/>
      </w:pPr>
      <w:r>
        <w:rPr>
          <w:rFonts w:ascii="Arial" w:hAnsi="Arial" w:cs="Arial" w:eastAsia="Arial"/>
          <w:b w:val="true"/>
          <w:color w:val="252525"/>
          <w:sz w:val="51"/>
        </w:rPr>
        <w:t xml:space="preserve">Soaking, Sprouting &amp; </w:t>
      </w:r>
    </w:p>
    <w:p>
      <w:pPr>
        <w:spacing w:line="240" w:lineRule="auto" w:after="0" w:before="0"/>
        <w:ind w:right="0" w:left="0"/>
        <w:jc w:val="center"/>
      </w:pPr>
      <w:r>
        <w:rPr>
          <w:rFonts w:ascii="Arial" w:hAnsi="Arial" w:cs="Arial" w:eastAsia="Arial"/>
          <w:b w:val="true"/>
          <w:color w:val="252525"/>
          <w:sz w:val="51"/>
        </w:rPr>
        <w:t>Gut-Healing Food Preparation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Therapeutic Objectives of This Chapter</w:t>
      </w:r>
    </w:p>
    <w:p>
      <w:pPr>
        <w:numPr>
          <w:numId w:val="396"/>
        </w:numPr>
        <w:spacing w:line="240" w:lineRule="auto" w:after="0" w:before="0"/>
        <w:ind w:right="0" w:left="0"/>
      </w:pPr>
      <w:r>
        <w:rPr>
          <w:rFonts w:ascii="Arial" w:hAnsi="Arial" w:cs="Arial" w:eastAsia="Arial"/>
          <w:b w:val="true"/>
          <w:color w:val="252525"/>
          <w:sz w:val="43"/>
        </w:rPr>
        <w:t>Reduce gastrointestinal stress</w:t>
      </w:r>
      <w:r>
        <w:rPr>
          <w:rFonts w:ascii="Arial" w:hAnsi="Arial" w:cs="Arial" w:eastAsia="Arial"/>
          <w:color w:val="252525"/>
          <w:sz w:val="43"/>
        </w:rPr>
        <w:t xml:space="preserve"> caused by lectins, phytates, oxalates, and enzyme inhibitors</w:t>
      </w:r>
    </w:p>
    <w:p>
      <w:pPr>
        <w:numPr>
          <w:numId w:val="396"/>
        </w:numPr>
        <w:spacing w:line="240" w:lineRule="auto" w:after="0" w:before="0"/>
        <w:ind w:right="0" w:left="0"/>
      </w:pPr>
      <w:r>
        <w:rPr>
          <w:rFonts w:ascii="Arial" w:hAnsi="Arial" w:cs="Arial" w:eastAsia="Arial"/>
          <w:color w:val="252525"/>
          <w:sz w:val="43"/>
        </w:rPr>
        <w:t xml:space="preserve">Increase </w:t>
      </w:r>
      <w:r>
        <w:rPr>
          <w:rFonts w:ascii="Arial" w:hAnsi="Arial" w:cs="Arial" w:eastAsia="Arial"/>
          <w:b w:val="true"/>
          <w:color w:val="252525"/>
          <w:sz w:val="43"/>
        </w:rPr>
        <w:t>bioavailability of protein, iron, zinc, magnesium, and B-vitamins</w:t>
      </w:r>
    </w:p>
    <w:p>
      <w:pPr>
        <w:numPr>
          <w:numId w:val="396"/>
        </w:numPr>
        <w:spacing w:line="240" w:lineRule="auto" w:after="0" w:before="0"/>
        <w:ind w:right="0" w:left="0"/>
      </w:pPr>
      <w:r>
        <w:rPr>
          <w:rFonts w:ascii="Arial" w:hAnsi="Arial" w:cs="Arial" w:eastAsia="Arial"/>
          <w:color w:val="252525"/>
          <w:sz w:val="43"/>
        </w:rPr>
        <w:t>Pre-digest complex foods to ease load on compromised gut and pancreas</w:t>
      </w:r>
    </w:p>
    <w:p>
      <w:pPr>
        <w:numPr>
          <w:numId w:val="396"/>
        </w:numPr>
        <w:spacing w:line="240" w:lineRule="auto" w:after="0" w:before="0"/>
        <w:ind w:right="0" w:left="0"/>
      </w:pPr>
      <w:r>
        <w:rPr>
          <w:rFonts w:ascii="Arial" w:hAnsi="Arial" w:cs="Arial" w:eastAsia="Arial"/>
          <w:color w:val="252525"/>
          <w:sz w:val="43"/>
        </w:rPr>
        <w:t xml:space="preserve">Activate </w:t>
      </w:r>
      <w:r>
        <w:rPr>
          <w:rFonts w:ascii="Arial" w:hAnsi="Arial" w:cs="Arial" w:eastAsia="Arial"/>
          <w:b w:val="true"/>
          <w:color w:val="252525"/>
          <w:sz w:val="43"/>
        </w:rPr>
        <w:t>gut–ECS pathways</w:t>
      </w:r>
      <w:r>
        <w:rPr>
          <w:rFonts w:ascii="Arial" w:hAnsi="Arial" w:cs="Arial" w:eastAsia="Arial"/>
          <w:color w:val="252525"/>
          <w:sz w:val="43"/>
        </w:rPr>
        <w:t xml:space="preserve"> via nutrient synergy and microbial readiness</w:t>
      </w:r>
    </w:p>
    <w:p>
      <w:pPr>
        <w:numPr>
          <w:numId w:val="396"/>
        </w:numPr>
        <w:spacing w:line="240" w:lineRule="auto" w:after="0" w:before="0"/>
        <w:ind w:right="0" w:left="0"/>
      </w:pPr>
      <w:r>
        <w:rPr>
          <w:rFonts w:ascii="Arial" w:hAnsi="Arial" w:cs="Arial" w:eastAsia="Arial"/>
          <w:color w:val="252525"/>
          <w:sz w:val="43"/>
        </w:rPr>
        <w:t xml:space="preserve">Strengthen the body’s </w:t>
      </w:r>
      <w:r>
        <w:rPr>
          <w:rFonts w:ascii="Arial" w:hAnsi="Arial" w:cs="Arial" w:eastAsia="Arial"/>
          <w:b w:val="true"/>
          <w:color w:val="252525"/>
          <w:sz w:val="43"/>
        </w:rPr>
        <w:t>adaptation to traditional foods</w:t>
      </w:r>
      <w:r>
        <w:rPr>
          <w:rFonts w:ascii="Arial" w:hAnsi="Arial" w:cs="Arial" w:eastAsia="Arial"/>
          <w:color w:val="252525"/>
          <w:sz w:val="43"/>
        </w:rPr>
        <w:t xml:space="preserve"> in chronic disease contexts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Endocannabinoid System (ECS) Relevance</w:t>
      </w:r>
    </w:p>
    <w:p>
      <w:pPr>
        <w:spacing w:line="270" w:lineRule="auto" w:after="0" w:before="0"/>
        <w:ind w:right="0" w:left="0"/>
        <w:jc w:val="center"/>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Technique | ECS Impact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Soaking legumes/grains </w:t>
      </w:r>
    </w:p>
    <w:p>
      <w:pPr>
        <w:spacing w:line="240" w:lineRule="auto" w:after="0" w:before="0"/>
        <w:ind w:right="0" w:left="0"/>
      </w:pPr>
      <w:r>
        <w:rPr>
          <w:rFonts w:ascii="Arial" w:hAnsi="Arial" w:cs="Arial" w:eastAsia="Arial"/>
          <w:color w:val="252525"/>
          <w:sz w:val="43"/>
        </w:rPr>
        <w:t>Reduces immune-stimulating antinutrients → lowers CB2-mediated inflammation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- 171 -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43"/>
        </w:rPr>
        <w:t>Sprouting grains</w:t>
      </w:r>
    </w:p>
    <w:p>
      <w:pPr>
        <w:spacing w:line="240" w:lineRule="auto" w:after="0" w:before="0"/>
        <w:ind w:right="0" w:left="0"/>
      </w:pPr>
      <w:r>
        <w:rPr>
          <w:rFonts w:ascii="Arial" w:hAnsi="Arial" w:cs="Arial" w:eastAsia="Arial"/>
          <w:color w:val="252525"/>
          <w:sz w:val="43"/>
        </w:rPr>
        <w:t>Increases B-vitamins and enzymes that support ECS neurotransmitter function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Oil </w:t>
      </w:r>
      <w:r>
        <w:rPr>
          <w:rFonts w:ascii="Arial" w:hAnsi="Arial" w:cs="Arial" w:eastAsia="Arial"/>
          <w:color w:val="252525"/>
          <w:sz w:val="43"/>
        </w:rPr>
        <w:t>+ acid pairing (e.g., wilted greens with lemon)</w:t>
      </w:r>
    </w:p>
    <w:p>
      <w:pPr>
        <w:spacing w:line="240" w:lineRule="auto" w:after="0" w:before="0"/>
        <w:ind w:right="0" w:left="0"/>
      </w:pPr>
      <w:r>
        <w:rPr>
          <w:rFonts w:ascii="Arial" w:hAnsi="Arial" w:cs="Arial" w:eastAsia="Arial"/>
          <w:color w:val="252525"/>
          <w:sz w:val="43"/>
        </w:rPr>
        <w:t xml:space="preserve">Enhances absorption of fat-soluble vitamins needed for </w:t>
      </w:r>
      <w:r>
        <w:rPr>
          <w:rFonts w:ascii="Arial" w:hAnsi="Arial" w:cs="Arial" w:eastAsia="Arial"/>
          <w:color w:val="252525"/>
          <w:sz w:val="43"/>
        </w:rPr>
        <w:t>CB1/CB2 repair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Slow, mindful prep</w:t>
      </w:r>
    </w:p>
    <w:p>
      <w:pPr>
        <w:spacing w:line="240" w:lineRule="auto" w:after="0" w:before="0"/>
        <w:ind w:right="0" w:left="0"/>
      </w:pPr>
      <w:r>
        <w:rPr>
          <w:rFonts w:ascii="Arial" w:hAnsi="Arial" w:cs="Arial" w:eastAsia="Arial"/>
          <w:color w:val="252525"/>
          <w:sz w:val="43"/>
        </w:rPr>
        <w:t xml:space="preserve">Encourages parasympathetic tone (vagal activation) → improves ECS receptor sensitivity </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When to Prioritize These Techniques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Condition/Stage |Clinical Indication | Suggested Prep</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IBS, ulcers, leaky gut, gastritis</w:t>
      </w:r>
    </w:p>
    <w:p>
      <w:pPr>
        <w:spacing w:line="240" w:lineRule="auto" w:after="0" w:before="0"/>
        <w:ind w:right="0" w:left="0"/>
      </w:pPr>
      <w:r>
        <w:rPr>
          <w:rFonts w:ascii="Arial" w:hAnsi="Arial" w:cs="Arial" w:eastAsia="Arial"/>
          <w:color w:val="252525"/>
          <w:sz w:val="43"/>
        </w:rPr>
        <w:t>Reduce bloating, gut irritation</w:t>
      </w:r>
    </w:p>
    <w:p>
      <w:pPr>
        <w:spacing w:line="240" w:lineRule="auto" w:after="0" w:before="0"/>
        <w:ind w:right="0" w:left="0"/>
      </w:pPr>
      <w:r>
        <w:rPr>
          <w:rFonts w:ascii="Arial" w:hAnsi="Arial" w:cs="Arial" w:eastAsia="Arial"/>
          <w:color w:val="252525"/>
          <w:sz w:val="43"/>
        </w:rPr>
        <w:t>Soaked cowpeas, wilted greens, sprouted millet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Type 2 Diabetes + fatigue</w:t>
      </w:r>
    </w:p>
    <w:p>
      <w:pPr>
        <w:spacing w:line="240" w:lineRule="auto" w:after="0" w:before="0"/>
        <w:ind w:right="0" w:left="0"/>
      </w:pPr>
      <w:r>
        <w:rPr>
          <w:rFonts w:ascii="Arial" w:hAnsi="Arial" w:cs="Arial" w:eastAsia="Arial"/>
          <w:color w:val="252525"/>
          <w:sz w:val="43"/>
        </w:rPr>
        <w:t>Lower glycemic burden, increase ECS nutrient density</w:t>
      </w:r>
    </w:p>
    <w:p>
      <w:pPr>
        <w:spacing w:line="240" w:lineRule="auto" w:after="0" w:before="0"/>
        <w:ind w:right="0" w:left="0"/>
      </w:pPr>
      <w:r>
        <w:rPr>
          <w:rFonts w:ascii="Arial" w:hAnsi="Arial" w:cs="Arial" w:eastAsia="Arial"/>
          <w:color w:val="252525"/>
          <w:sz w:val="43"/>
        </w:rPr>
        <w:t>Sprouted grains, lightly cooked blackjack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Type 1 Diabetes</w:t>
      </w:r>
    </w:p>
    <w:p>
      <w:pPr>
        <w:spacing w:line="240" w:lineRule="auto" w:after="0" w:before="0"/>
        <w:ind w:right="0" w:left="0"/>
      </w:pPr>
      <w:r>
        <w:rPr>
          <w:rFonts w:ascii="Arial" w:hAnsi="Arial" w:cs="Arial" w:eastAsia="Arial"/>
          <w:color w:val="252525"/>
          <w:sz w:val="43"/>
        </w:rPr>
        <w:t>Reduce pancreas strain + improve satiety</w:t>
      </w:r>
    </w:p>
    <w:p>
      <w:pPr>
        <w:spacing w:line="240" w:lineRule="auto" w:after="0" w:before="0"/>
        <w:ind w:right="0" w:left="0"/>
      </w:pPr>
      <w:r>
        <w:rPr>
          <w:rFonts w:ascii="Arial" w:hAnsi="Arial" w:cs="Arial" w:eastAsia="Arial"/>
          <w:color w:val="252525"/>
          <w:sz w:val="43"/>
        </w:rPr>
        <w:t>Soaked legumes, wilted veg with oil/fats</w:t>
      </w:r>
    </w:p>
    <w:p>
      <w:pPr>
        <w:spacing w:line="270" w:lineRule="auto" w:after="0" w:before="0"/>
        <w:ind w:right="0" w:left="0"/>
        <w:rPr>
          <w:rFonts w:ascii="Arial" w:hAnsi="Arial" w:cs="Arial"/>
          <w:sz w:val="43"/>
        </w:rPr>
      </w:pPr>
      <w:r/>
    </w:p>
    <w:p>
      <w:pPr>
        <w:spacing w:line="270" w:lineRule="auto" w:after="0" w:before="0"/>
        <w:ind w:right="0" w:left="0"/>
        <w:jc w:val="center"/>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- 172 -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43"/>
        </w:rPr>
      </w:pPr>
      <w:r/>
    </w:p>
    <w:p>
      <w:pPr>
        <w:spacing w:line="240" w:lineRule="auto" w:after="0" w:before="0"/>
        <w:ind w:right="0" w:left="0"/>
      </w:pPr>
      <w:r>
        <w:rPr>
          <w:rFonts w:ascii="Arial" w:hAnsi="Arial" w:cs="Arial" w:eastAsia="Arial"/>
          <w:b w:val="true"/>
          <w:color w:val="252525"/>
          <w:sz w:val="43"/>
        </w:rPr>
        <w:t>Post-antibiotic, dysbiosis</w:t>
      </w:r>
    </w:p>
    <w:p>
      <w:pPr>
        <w:spacing w:line="240" w:lineRule="auto" w:after="0" w:before="0"/>
        <w:ind w:right="0" w:left="0"/>
      </w:pPr>
      <w:r>
        <w:rPr>
          <w:rFonts w:ascii="Arial" w:hAnsi="Arial" w:cs="Arial" w:eastAsia="Arial"/>
          <w:color w:val="252525"/>
          <w:sz w:val="43"/>
        </w:rPr>
        <w:t>Gentle prebiotics + microbial repopulation</w:t>
      </w:r>
    </w:p>
    <w:p>
      <w:pPr>
        <w:spacing w:line="240" w:lineRule="auto" w:after="0" w:before="0"/>
        <w:ind w:right="0" w:left="0"/>
      </w:pPr>
      <w:r>
        <w:rPr>
          <w:rFonts w:ascii="Arial" w:hAnsi="Arial" w:cs="Arial" w:eastAsia="Arial"/>
          <w:color w:val="252525"/>
          <w:sz w:val="43"/>
        </w:rPr>
        <w:t>Ferment-ready soaked grains, lemon-treated greens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Weight loss, malabsorption</w:t>
      </w:r>
    </w:p>
    <w:p>
      <w:pPr>
        <w:spacing w:line="240" w:lineRule="auto" w:after="0" w:before="0"/>
        <w:ind w:right="0" w:left="0"/>
      </w:pPr>
      <w:r>
        <w:rPr>
          <w:rFonts w:ascii="Arial" w:hAnsi="Arial" w:cs="Arial" w:eastAsia="Arial"/>
          <w:color w:val="252525"/>
          <w:sz w:val="43"/>
        </w:rPr>
        <w:t>Maximize mineral + protein uptake</w:t>
      </w:r>
    </w:p>
    <w:p>
      <w:pPr>
        <w:spacing w:line="240" w:lineRule="auto" w:after="0" w:before="0"/>
        <w:ind w:right="0" w:left="0"/>
      </w:pPr>
      <w:r>
        <w:rPr>
          <w:rFonts w:ascii="Arial" w:hAnsi="Arial" w:cs="Arial" w:eastAsia="Arial"/>
          <w:color w:val="252525"/>
          <w:sz w:val="43"/>
        </w:rPr>
        <w:t xml:space="preserve">Sprouted legumes + oil-dressed greens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Integration Guidelines (Caregiver + Home Kitchen)</w:t>
      </w:r>
    </w:p>
    <w:p>
      <w:pPr>
        <w:numPr>
          <w:numId w:val="397"/>
        </w:numPr>
        <w:spacing w:line="240" w:lineRule="auto" w:after="0" w:before="0"/>
        <w:ind w:right="0" w:left="0"/>
      </w:pPr>
      <w:r>
        <w:rPr>
          <w:rFonts w:ascii="Arial" w:hAnsi="Arial" w:cs="Arial" w:eastAsia="Arial"/>
          <w:b w:val="true"/>
          <w:color w:val="252525"/>
          <w:sz w:val="43"/>
        </w:rPr>
        <w:t>Soak all legumes</w:t>
      </w:r>
      <w:r>
        <w:rPr>
          <w:rFonts w:ascii="Arial" w:hAnsi="Arial" w:cs="Arial" w:eastAsia="Arial"/>
          <w:color w:val="252525"/>
          <w:sz w:val="43"/>
        </w:rPr>
        <w:t xml:space="preserve"> (nyimo, cowpeas, groundnuts) for 8–12 </w:t>
      </w:r>
      <w:r>
        <w:rPr>
          <w:rFonts w:ascii="Arial" w:hAnsi="Arial" w:cs="Arial" w:eastAsia="Arial"/>
          <w:color w:val="252525"/>
          <w:sz w:val="43"/>
        </w:rPr>
        <w:t>hrs before boiling</w:t>
      </w:r>
    </w:p>
    <w:p>
      <w:pPr>
        <w:numPr>
          <w:numId w:val="397"/>
        </w:numPr>
        <w:spacing w:line="240" w:lineRule="auto" w:after="0" w:before="0"/>
        <w:ind w:right="0" w:left="0"/>
      </w:pPr>
      <w:r>
        <w:rPr>
          <w:rFonts w:ascii="Arial" w:hAnsi="Arial" w:cs="Arial" w:eastAsia="Arial"/>
          <w:color w:val="252525"/>
          <w:sz w:val="43"/>
        </w:rPr>
        <w:t>Sprout grains for 1–2 days, rinse every 8–12 hrs, cook or dry afterward</w:t>
      </w:r>
    </w:p>
    <w:p>
      <w:pPr>
        <w:numPr>
          <w:numId w:val="397"/>
        </w:numPr>
        <w:spacing w:line="240" w:lineRule="auto" w:after="0" w:before="0"/>
        <w:ind w:right="0" w:left="0"/>
      </w:pPr>
      <w:r>
        <w:rPr>
          <w:rFonts w:ascii="Arial" w:hAnsi="Arial" w:cs="Arial" w:eastAsia="Arial"/>
          <w:color w:val="252525"/>
          <w:sz w:val="43"/>
        </w:rPr>
        <w:t>Greens should be soaked (to remove dust/eggs), then wilted gently, never overcooked</w:t>
      </w:r>
    </w:p>
    <w:p>
      <w:pPr>
        <w:numPr>
          <w:numId w:val="397"/>
        </w:numPr>
        <w:spacing w:line="240" w:lineRule="auto" w:after="0" w:before="0"/>
        <w:ind w:right="0" w:left="0"/>
      </w:pPr>
      <w:r>
        <w:rPr>
          <w:rFonts w:ascii="Arial" w:hAnsi="Arial" w:cs="Arial" w:eastAsia="Arial"/>
          <w:color w:val="252525"/>
          <w:sz w:val="43"/>
        </w:rPr>
        <w:t>Add lemon juice or vinegar + oil post-cooking to improve ECS-linked absorption</w:t>
      </w:r>
    </w:p>
    <w:p>
      <w:pPr>
        <w:numPr>
          <w:numId w:val="397"/>
        </w:numPr>
        <w:spacing w:line="240" w:lineRule="auto" w:after="0" w:before="0"/>
        <w:ind w:right="0" w:left="0"/>
      </w:pPr>
      <w:r>
        <w:rPr>
          <w:rFonts w:ascii="Arial" w:hAnsi="Arial" w:cs="Arial" w:eastAsia="Arial"/>
          <w:color w:val="252525"/>
          <w:sz w:val="43"/>
        </w:rPr>
        <w:t>Avoid dry roasting or frying of legumes in early gut recovery phase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51"/>
        </w:rPr>
        <w:t>Caution &amp; Adjustments</w:t>
      </w:r>
    </w:p>
    <w:p>
      <w:pPr>
        <w:spacing w:line="240" w:lineRule="auto" w:after="0" w:before="0"/>
        <w:ind w:right="0" w:left="0"/>
      </w:pPr>
      <w:r>
        <w:rPr>
          <w:rFonts w:ascii="Arial" w:hAnsi="Arial" w:cs="Arial" w:eastAsia="Arial"/>
          <w:b w:val="true"/>
          <w:color w:val="252525"/>
          <w:sz w:val="43"/>
        </w:rPr>
        <w:t>Ingredient | Caution | Adjust With</w:t>
      </w:r>
    </w:p>
    <w:p>
      <w:pPr>
        <w:spacing w:line="240" w:lineRule="auto" w:after="0" w:before="0"/>
        <w:ind w:right="0" w:left="0"/>
      </w:pPr>
      <w:r>
        <w:rPr>
          <w:rFonts w:ascii="Arial" w:hAnsi="Arial" w:cs="Arial" w:eastAsia="Arial"/>
          <w:color w:val="252525"/>
          <w:sz w:val="43"/>
        </w:rPr>
        <w:t>Groundnuts</w:t>
      </w:r>
    </w:p>
    <w:p>
      <w:pPr>
        <w:spacing w:line="240" w:lineRule="auto" w:after="0" w:before="0"/>
        <w:ind w:right="0" w:left="0"/>
      </w:pPr>
      <w:r>
        <w:rPr>
          <w:rFonts w:ascii="Arial" w:hAnsi="Arial" w:cs="Arial" w:eastAsia="Arial"/>
          <w:color w:val="252525"/>
          <w:sz w:val="43"/>
        </w:rPr>
        <w:t>May cause bloating if not soaked well</w:t>
      </w:r>
    </w:p>
    <w:p>
      <w:pPr>
        <w:spacing w:line="240" w:lineRule="auto" w:after="0" w:before="0"/>
        <w:ind w:right="0" w:left="0"/>
      </w:pPr>
      <w:r>
        <w:rPr>
          <w:rFonts w:ascii="Arial" w:hAnsi="Arial" w:cs="Arial" w:eastAsia="Arial"/>
          <w:color w:val="252525"/>
          <w:sz w:val="43"/>
        </w:rPr>
        <w:t>Add garlic, cook with cumin</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- 173 -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Blackjack</w:t>
      </w:r>
    </w:p>
    <w:p>
      <w:pPr>
        <w:spacing w:line="240" w:lineRule="auto" w:after="0" w:before="0"/>
        <w:ind w:right="0" w:left="0"/>
      </w:pPr>
      <w:r>
        <w:rPr>
          <w:rFonts w:ascii="Arial" w:hAnsi="Arial" w:cs="Arial" w:eastAsia="Arial"/>
          <w:color w:val="252525"/>
          <w:sz w:val="43"/>
        </w:rPr>
        <w:t>Mild hypoglycemic effects</w:t>
      </w:r>
    </w:p>
    <w:p>
      <w:pPr>
        <w:spacing w:line="240" w:lineRule="auto" w:after="0" w:before="0"/>
        <w:ind w:right="0" w:left="0"/>
      </w:pPr>
      <w:r>
        <w:rPr>
          <w:rFonts w:ascii="Arial" w:hAnsi="Arial" w:cs="Arial" w:eastAsia="Arial"/>
          <w:color w:val="252525"/>
          <w:sz w:val="43"/>
        </w:rPr>
        <w:t>Limit to small amounts, use with porridge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Sprouted grains</w:t>
      </w:r>
    </w:p>
    <w:p>
      <w:pPr>
        <w:spacing w:line="240" w:lineRule="auto" w:after="0" w:before="0"/>
        <w:ind w:right="0" w:left="0"/>
      </w:pPr>
      <w:r>
        <w:rPr>
          <w:rFonts w:ascii="Arial" w:hAnsi="Arial" w:cs="Arial" w:eastAsia="Arial"/>
          <w:color w:val="252525"/>
          <w:sz w:val="43"/>
        </w:rPr>
        <w:t>May ferment if left too long</w:t>
      </w:r>
    </w:p>
    <w:p>
      <w:pPr>
        <w:spacing w:line="240" w:lineRule="auto" w:after="0" w:before="0"/>
        <w:ind w:right="0" w:left="0"/>
      </w:pPr>
      <w:r>
        <w:rPr>
          <w:rFonts w:ascii="Arial" w:hAnsi="Arial" w:cs="Arial" w:eastAsia="Arial"/>
          <w:color w:val="252525"/>
          <w:sz w:val="43"/>
        </w:rPr>
        <w:t>Rinse frequently, store cool</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Acidic pairings</w:t>
      </w:r>
    </w:p>
    <w:p>
      <w:pPr>
        <w:spacing w:line="240" w:lineRule="auto" w:after="0" w:before="0"/>
        <w:ind w:right="0" w:left="0"/>
      </w:pPr>
      <w:r>
        <w:rPr>
          <w:rFonts w:ascii="Arial" w:hAnsi="Arial" w:cs="Arial" w:eastAsia="Arial"/>
          <w:color w:val="252525"/>
          <w:sz w:val="43"/>
        </w:rPr>
        <w:t>May aggravate ulcers in active flare</w:t>
      </w:r>
    </w:p>
    <w:p>
      <w:pPr>
        <w:spacing w:line="240" w:lineRule="auto" w:after="0" w:before="0"/>
        <w:ind w:right="0" w:left="0"/>
      </w:pPr>
      <w:r>
        <w:rPr>
          <w:rFonts w:ascii="Arial" w:hAnsi="Arial" w:cs="Arial" w:eastAsia="Arial"/>
          <w:color w:val="252525"/>
          <w:sz w:val="43"/>
        </w:rPr>
        <w:t xml:space="preserve">Use more oil than lemon, or skip acid until healed </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Clinical Strategy Summary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Goal | Kitchen Technique</w:t>
      </w:r>
    </w:p>
    <w:p>
      <w:pPr>
        <w:spacing w:line="240" w:lineRule="auto" w:after="0" w:before="0"/>
        <w:ind w:right="0" w:left="0"/>
      </w:pPr>
      <w:r>
        <w:rPr>
          <w:rFonts w:ascii="Arial" w:hAnsi="Arial" w:cs="Arial" w:eastAsia="Arial"/>
          <w:color w:val="252525"/>
          <w:sz w:val="36"/>
        </w:rPr>
        <w:t>Improve gut tolerance</w:t>
      </w:r>
    </w:p>
    <w:p>
      <w:pPr>
        <w:spacing w:line="240" w:lineRule="auto" w:after="0" w:before="0"/>
        <w:ind w:right="0" w:left="0"/>
      </w:pPr>
      <w:r>
        <w:rPr>
          <w:rFonts w:ascii="Arial" w:hAnsi="Arial" w:cs="Arial" w:eastAsia="Arial"/>
          <w:color w:val="252525"/>
          <w:sz w:val="36"/>
        </w:rPr>
        <w:t>Soak, sprout, and cook with herbs</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Enhance ECS tone</w:t>
      </w:r>
    </w:p>
    <w:p>
      <w:pPr>
        <w:spacing w:line="240" w:lineRule="auto" w:after="0" w:before="0"/>
        <w:ind w:right="0" w:left="0"/>
      </w:pPr>
      <w:r>
        <w:rPr>
          <w:rFonts w:ascii="Arial" w:hAnsi="Arial" w:cs="Arial" w:eastAsia="Arial"/>
          <w:color w:val="252525"/>
          <w:sz w:val="36"/>
        </w:rPr>
        <w:t>Add oils, lemon, and avoid overcooking</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Build strength post-crisis</w:t>
      </w:r>
    </w:p>
    <w:p>
      <w:pPr>
        <w:spacing w:line="240" w:lineRule="auto" w:after="0" w:before="0"/>
        <w:ind w:right="0" w:left="0"/>
      </w:pPr>
      <w:r>
        <w:rPr>
          <w:rFonts w:ascii="Arial" w:hAnsi="Arial" w:cs="Arial" w:eastAsia="Arial"/>
          <w:color w:val="252525"/>
          <w:sz w:val="36"/>
        </w:rPr>
        <w:t>Sprouted millet + wilted greens + soup base</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Stabilize blood sugar</w:t>
      </w:r>
    </w:p>
    <w:p>
      <w:pPr>
        <w:spacing w:line="240" w:lineRule="auto" w:after="0" w:before="0"/>
        <w:ind w:right="0" w:left="0"/>
      </w:pPr>
      <w:r>
        <w:rPr>
          <w:rFonts w:ascii="Arial" w:hAnsi="Arial" w:cs="Arial" w:eastAsia="Arial"/>
          <w:color w:val="252525"/>
          <w:sz w:val="36"/>
        </w:rPr>
        <w:t>Pre-soaked pulses + pumpkin + avocado</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Prepare patient for advanced therapies</w:t>
      </w:r>
    </w:p>
    <w:p>
      <w:pPr>
        <w:spacing w:line="240" w:lineRule="auto" w:after="0" w:before="0"/>
        <w:ind w:right="0" w:left="0"/>
      </w:pPr>
      <w:r>
        <w:rPr>
          <w:rFonts w:ascii="Arial" w:hAnsi="Arial" w:cs="Arial" w:eastAsia="Arial"/>
          <w:color w:val="252525"/>
          <w:sz w:val="36"/>
        </w:rPr>
        <w:t xml:space="preserve">Introduce pre-digested foods 5–7 days before tinctures or oils </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- 174 -</w:t>
      </w:r>
    </w:p>
    <w:p>
      <w:pPr>
        <w:pageBreakBefore w:val="true"/>
        <w:spacing w:line="240" w:lineRule="auto" w:after="0" w:before="0"/>
        <w:ind w:right="0" w:left="0"/>
      </w:pPr>
    </w:p>
    <w:p>
      <w:pPr>
        <w:spacing w:line="270" w:lineRule="auto" w:after="0" w:before="0"/>
        <w:ind w:right="0" w:left="0"/>
        <w:jc w:val="right"/>
        <w:rPr>
          <w:rFonts w:ascii="Arial" w:hAnsi="Arial" w:cs="Arial"/>
          <w:sz w:val="40"/>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36"/>
        </w:rPr>
      </w:pPr>
      <w:r/>
    </w:p>
    <w:p>
      <w:pPr>
        <w:spacing w:line="240" w:lineRule="auto" w:after="0" w:before="0"/>
        <w:ind w:right="0" w:left="0"/>
        <w:jc w:val="center"/>
      </w:pPr>
      <w:r>
        <w:rPr>
          <w:rFonts w:ascii="Arial" w:hAnsi="Arial" w:cs="Arial" w:eastAsia="Arial"/>
          <w:b w:val="true"/>
          <w:color w:val="252525"/>
          <w:sz w:val="59"/>
        </w:rPr>
        <w:t xml:space="preserve">METABOLIC RECOVERY &amp; </w:t>
      </w:r>
    </w:p>
    <w:p>
      <w:pPr>
        <w:spacing w:line="240" w:lineRule="auto" w:after="0" w:before="0"/>
        <w:ind w:right="0" w:left="0"/>
        <w:jc w:val="center"/>
      </w:pPr>
      <w:r>
        <w:rPr>
          <w:rFonts w:ascii="Arial" w:hAnsi="Arial" w:cs="Arial" w:eastAsia="Arial"/>
          <w:b w:val="true"/>
          <w:color w:val="252525"/>
          <w:sz w:val="59"/>
        </w:rPr>
        <w:t>BLOOD SUGAR HARMONY</w:t>
      </w:r>
    </w:p>
    <w:p>
      <w:pPr>
        <w:spacing w:line="270" w:lineRule="auto" w:after="0" w:before="0"/>
        <w:ind w:right="0" w:left="0"/>
        <w:rPr>
          <w:rFonts w:ascii="Arial" w:hAnsi="Arial" w:cs="Arial"/>
          <w:sz w:val="54"/>
        </w:rPr>
      </w:pPr>
      <w:r/>
    </w:p>
    <w:p>
      <w:pPr>
        <w:spacing w:line="240" w:lineRule="auto" w:after="0" w:before="0"/>
        <w:ind w:right="0" w:left="0"/>
      </w:pPr>
      <w:r>
        <w:rPr>
          <w:rFonts w:ascii="Arial" w:hAnsi="Arial" w:cs="Arial" w:eastAsia="Arial"/>
          <w:b w:val="true"/>
          <w:color w:val="252525"/>
          <w:sz w:val="40"/>
        </w:rPr>
        <w:t>Rebalancing the Metabolic Web</w:t>
      </w:r>
    </w:p>
    <w:p>
      <w:pPr>
        <w:spacing w:line="240" w:lineRule="auto" w:after="0" w:before="0"/>
        <w:ind w:right="0" w:left="0"/>
      </w:pPr>
      <w:r>
        <w:rPr>
          <w:rFonts w:ascii="Arial" w:hAnsi="Arial" w:cs="Arial" w:eastAsia="Arial"/>
          <w:color w:val="252525"/>
          <w:sz w:val="40"/>
        </w:rPr>
        <w:t>Metabolic disorders — including type 2 diabetes, insulin resistance, obesity, and chronic fatigue — reflect a disruption in the body’s natural rhythms of energy processing, hormonal signaling, and cellular repair. This disruption is often rooted in chronic inflammation, poor gut health, and stress-induced dysfunction of the endocannabinoid system (ECS), especially at the level of the CB1 receptor (central to appetite, fat storage, and glucose metabolism).</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This section restores harmony to that web through low-glycemic traditional foods, safe antidiabetic botanicals, and adaptogenic, ECS-modulating meals drawn from Zimbabwean and sub-Saharan heritage. Together, they support:</w:t>
      </w:r>
    </w:p>
    <w:p>
      <w:pPr>
        <w:numPr>
          <w:numId w:val="398"/>
        </w:numPr>
        <w:spacing w:line="240" w:lineRule="auto" w:after="0" w:before="0"/>
        <w:ind w:right="0" w:left="0"/>
      </w:pPr>
      <w:r>
        <w:rPr>
          <w:rFonts w:ascii="Arial" w:hAnsi="Arial" w:cs="Arial" w:eastAsia="Arial"/>
          <w:color w:val="252525"/>
          <w:sz w:val="36"/>
        </w:rPr>
        <w:t>CB1 receptor recalibration (to reduce cravings, balance appetite)</w:t>
      </w:r>
    </w:p>
    <w:p>
      <w:pPr>
        <w:numPr>
          <w:numId w:val="398"/>
        </w:numPr>
        <w:spacing w:line="240" w:lineRule="auto" w:after="0" w:before="0"/>
        <w:ind w:right="0" w:left="0"/>
      </w:pPr>
      <w:r>
        <w:rPr>
          <w:rFonts w:ascii="Arial" w:hAnsi="Arial" w:cs="Arial" w:eastAsia="Arial"/>
          <w:color w:val="252525"/>
          <w:sz w:val="36"/>
        </w:rPr>
        <w:t>CB2 receptor activation (to reduce inflammation and insulin resistance)</w:t>
      </w:r>
    </w:p>
    <w:p>
      <w:pPr>
        <w:numPr>
          <w:numId w:val="398"/>
        </w:numPr>
        <w:spacing w:line="240" w:lineRule="auto" w:after="0" w:before="0"/>
        <w:ind w:right="0" w:left="0"/>
      </w:pPr>
      <w:r>
        <w:rPr>
          <w:rFonts w:ascii="Arial" w:hAnsi="Arial" w:cs="Arial" w:eastAsia="Arial"/>
          <w:color w:val="252525"/>
          <w:sz w:val="36"/>
        </w:rPr>
        <w:t>Gut microbiome restoration (to enhance glucose utilization and satiety)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These food medicines gently rewire the body’s relationship with sugar — not just by lowering blood glucose, but by promoting the deep resilience that prevents sugar addiction, fatigue cycles, and metabolic collapse.</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- 175 -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Outline of Subsections</w:t>
      </w:r>
    </w:p>
    <w:p>
      <w:pPr>
        <w:spacing w:line="270" w:lineRule="auto" w:after="0" w:before="0"/>
        <w:ind w:right="0" w:left="0"/>
        <w:rPr>
          <w:rFonts w:ascii="Arial" w:hAnsi="Arial" w:cs="Arial"/>
          <w:sz w:val="43"/>
        </w:rPr>
      </w:pPr>
      <w:r/>
    </w:p>
    <w:p>
      <w:pPr>
        <w:numPr>
          <w:numId w:val="399"/>
        </w:numPr>
        <w:spacing w:line="240" w:lineRule="auto" w:after="0" w:before="0"/>
        <w:ind w:right="0" w:left="0"/>
      </w:pPr>
      <w:r>
        <w:rPr>
          <w:rFonts w:ascii="Arial" w:hAnsi="Arial" w:cs="Arial" w:eastAsia="Arial"/>
          <w:b w:val="true"/>
          <w:color w:val="252525"/>
          <w:sz w:val="43"/>
        </w:rPr>
        <w:t>Low-Glycemic Foods of Zimbabwe &amp; Sub-Saharan Africa</w:t>
      </w:r>
    </w:p>
    <w:p>
      <w:pPr>
        <w:spacing w:line="240" w:lineRule="auto" w:after="0" w:before="0"/>
        <w:ind w:right="0" w:left="0"/>
      </w:pPr>
      <w:r>
        <w:rPr>
          <w:rFonts w:ascii="Arial" w:hAnsi="Arial" w:cs="Arial" w:eastAsia="Arial"/>
          <w:i w:val="true"/>
          <w:color w:val="252525"/>
          <w:sz w:val="43"/>
        </w:rPr>
        <w:t>(e.g., millet, cowpeas, pumpkin leaves, sweet potato, green banana)</w:t>
      </w:r>
    </w:p>
    <w:p>
      <w:pPr>
        <w:spacing w:line="270" w:lineRule="auto" w:after="0" w:before="0"/>
        <w:ind w:right="0" w:left="0"/>
        <w:rPr>
          <w:rFonts w:ascii="Arial" w:hAnsi="Arial" w:cs="Arial"/>
          <w:sz w:val="43"/>
        </w:rPr>
      </w:pPr>
      <w:r/>
    </w:p>
    <w:p>
      <w:pPr>
        <w:numPr>
          <w:numId w:val="400"/>
        </w:numPr>
        <w:spacing w:line="240" w:lineRule="auto" w:after="0" w:before="0"/>
        <w:ind w:right="0" w:left="0"/>
      </w:pPr>
      <w:r>
        <w:rPr>
          <w:rFonts w:ascii="Arial" w:hAnsi="Arial" w:cs="Arial" w:eastAsia="Arial"/>
          <w:b w:val="true"/>
          <w:color w:val="252525"/>
          <w:sz w:val="43"/>
        </w:rPr>
        <w:t>Sadza Alternatives for Blood Sugar Balance</w:t>
      </w:r>
    </w:p>
    <w:p>
      <w:pPr>
        <w:spacing w:line="240" w:lineRule="auto" w:after="0" w:before="0"/>
        <w:ind w:right="0" w:left="0"/>
      </w:pPr>
      <w:r>
        <w:rPr>
          <w:rFonts w:ascii="Arial" w:hAnsi="Arial" w:cs="Arial" w:eastAsia="Arial"/>
          <w:i w:val="true"/>
          <w:color w:val="252525"/>
          <w:sz w:val="43"/>
        </w:rPr>
        <w:t>(how to prepare fermented, soaked, or millet-based options that support ECS and insulin function)</w:t>
      </w:r>
    </w:p>
    <w:p>
      <w:pPr>
        <w:spacing w:line="270" w:lineRule="auto" w:after="0" w:before="0"/>
        <w:ind w:right="0" w:left="0"/>
        <w:rPr>
          <w:rFonts w:ascii="Arial" w:hAnsi="Arial" w:cs="Arial"/>
          <w:sz w:val="43"/>
        </w:rPr>
      </w:pPr>
      <w:r/>
    </w:p>
    <w:p>
      <w:pPr>
        <w:numPr>
          <w:numId w:val="401"/>
        </w:numPr>
        <w:spacing w:line="240" w:lineRule="auto" w:after="0" w:before="0"/>
        <w:ind w:right="0" w:left="0"/>
      </w:pPr>
      <w:r>
        <w:rPr>
          <w:rFonts w:ascii="Arial" w:hAnsi="Arial" w:cs="Arial" w:eastAsia="Arial"/>
          <w:b w:val="true"/>
          <w:color w:val="252525"/>
          <w:sz w:val="43"/>
        </w:rPr>
        <w:t>The Power of Leaves: Safe Antidiabetic Botanicals</w:t>
      </w:r>
    </w:p>
    <w:p>
      <w:pPr>
        <w:spacing w:line="240" w:lineRule="auto" w:after="0" w:before="0"/>
        <w:ind w:right="0" w:left="0"/>
      </w:pPr>
      <w:r>
        <w:rPr>
          <w:rFonts w:ascii="Arial" w:hAnsi="Arial" w:cs="Arial" w:eastAsia="Arial"/>
          <w:i w:val="true"/>
          <w:color w:val="252525"/>
          <w:sz w:val="43"/>
        </w:rPr>
        <w:t>(guava, blackjack, moringa, Brazilian orchid leaf, with clinical safety tiers)</w:t>
      </w:r>
    </w:p>
    <w:p>
      <w:pPr>
        <w:spacing w:line="270" w:lineRule="auto" w:after="0" w:before="0"/>
        <w:ind w:right="0" w:left="0"/>
        <w:rPr>
          <w:rFonts w:ascii="Arial" w:hAnsi="Arial" w:cs="Arial"/>
          <w:sz w:val="43"/>
        </w:rPr>
      </w:pPr>
      <w:r/>
    </w:p>
    <w:p>
      <w:pPr>
        <w:numPr>
          <w:numId w:val="402"/>
        </w:numPr>
        <w:spacing w:line="240" w:lineRule="auto" w:after="0" w:before="0"/>
        <w:ind w:right="0" w:left="0"/>
      </w:pPr>
      <w:r>
        <w:rPr>
          <w:rFonts w:ascii="Arial" w:hAnsi="Arial" w:cs="Arial" w:eastAsia="Arial"/>
          <w:b w:val="true"/>
          <w:color w:val="252525"/>
          <w:sz w:val="43"/>
        </w:rPr>
        <w:t>Adaptogens and Anti-Inflammatory Meals</w:t>
      </w:r>
    </w:p>
    <w:p>
      <w:pPr>
        <w:spacing w:line="240" w:lineRule="auto" w:after="0" w:before="0"/>
        <w:ind w:right="0" w:left="0"/>
      </w:pPr>
      <w:r>
        <w:rPr>
          <w:rFonts w:ascii="Arial" w:hAnsi="Arial" w:cs="Arial" w:eastAsia="Arial"/>
          <w:i w:val="true"/>
          <w:color w:val="252525"/>
          <w:sz w:val="43"/>
        </w:rPr>
        <w:t>(tulsi, baobab, turmeric, cinnamon — with ECS clinical notes and anti-diabetic synergy)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59"/>
        </w:rPr>
      </w:pPr>
      <w:r/>
    </w:p>
    <w:p>
      <w:pPr>
        <w:spacing w:line="270" w:lineRule="auto" w:after="0" w:before="0"/>
        <w:ind w:right="0" w:left="0"/>
        <w:rPr>
          <w:rFonts w:ascii="Arial" w:hAnsi="Arial" w:cs="Arial"/>
          <w:sz w:val="59"/>
        </w:rPr>
      </w:pPr>
      <w:r/>
    </w:p>
    <w:p>
      <w:pPr>
        <w:spacing w:line="270" w:lineRule="auto" w:after="0" w:before="0"/>
        <w:ind w:right="0" w:left="0"/>
        <w:rPr>
          <w:rFonts w:ascii="Arial" w:hAnsi="Arial" w:cs="Arial"/>
          <w:sz w:val="59"/>
        </w:rPr>
      </w:pPr>
      <w:r/>
    </w:p>
    <w:p>
      <w:pPr>
        <w:spacing w:line="270" w:lineRule="auto" w:after="0" w:before="0"/>
        <w:ind w:right="0" w:left="0"/>
        <w:rPr>
          <w:rFonts w:ascii="Arial" w:hAnsi="Arial" w:cs="Arial"/>
          <w:sz w:val="59"/>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- 176 -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 xml:space="preserve">Low-Glycemic Foods of Zimbabwe </w:t>
      </w:r>
    </w:p>
    <w:p>
      <w:pPr>
        <w:spacing w:line="240" w:lineRule="auto" w:after="0" w:before="0"/>
        <w:ind w:right="0" w:left="0"/>
        <w:jc w:val="center"/>
      </w:pPr>
      <w:r>
        <w:rPr>
          <w:rFonts w:ascii="Arial" w:hAnsi="Arial" w:cs="Arial" w:eastAsia="Arial"/>
          <w:b w:val="true"/>
          <w:color w:val="252525"/>
          <w:sz w:val="59"/>
        </w:rPr>
        <w:t>&amp; Sub-Saharan Africa</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Blood Sugar Harmony through Traditional Staples</w:t>
      </w:r>
    </w:p>
    <w:p>
      <w:pPr>
        <w:spacing w:line="240" w:lineRule="auto" w:after="0" w:before="0"/>
        <w:ind w:right="0" w:left="0"/>
      </w:pPr>
      <w:r>
        <w:rPr>
          <w:rFonts w:ascii="Arial" w:hAnsi="Arial" w:cs="Arial" w:eastAsia="Arial"/>
          <w:color w:val="252525"/>
          <w:sz w:val="40"/>
        </w:rPr>
        <w:t xml:space="preserve">In </w:t>
      </w:r>
      <w:r>
        <w:rPr>
          <w:rFonts w:ascii="Arial" w:hAnsi="Arial" w:cs="Arial" w:eastAsia="Arial"/>
          <w:color w:val="252525"/>
          <w:sz w:val="40"/>
        </w:rPr>
        <w:t>traditional Zimbabwean diets, metabolic stability was once naturally maintained through low-glycemic, fiber-rich staples eaten in balance with leafy greens, fermented relishes, and moderate protein sources. These foods — now often displaced by refined flours, sugary drinks, and ultra-processed snacks — hold the key to restoring endocannabinoid system (ECS) balance and insulin sensitivity.</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Low-glycemic foods slow the release of glucose into the bloodstream, preventing spikes that stress the pancreas and disrupt CB1 receptor signaling (linked to appetite regulation and fat metabolism). Many of these foods also feed beneficial gut bacteria that influence CB2 receptor expression — supporting immune balance and blood sugar regulation.</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43"/>
        </w:rPr>
        <w:t>5 Key Traditional Low-Glycemic Staples</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 xml:space="preserve">1. </w:t>
      </w:r>
      <w:r>
        <w:rPr>
          <w:rFonts w:ascii="Arial" w:hAnsi="Arial" w:cs="Arial" w:eastAsia="Arial"/>
          <w:b w:val="true"/>
          <w:color w:val="252525"/>
          <w:sz w:val="40"/>
        </w:rPr>
        <w:t>Finger Millet (Zviyo)</w:t>
      </w:r>
    </w:p>
    <w:p>
      <w:pPr>
        <w:numPr>
          <w:numId w:val="403"/>
        </w:numPr>
        <w:spacing w:line="240" w:lineRule="auto" w:after="0" w:before="0"/>
        <w:ind w:right="0" w:left="0"/>
      </w:pPr>
      <w:r>
        <w:rPr>
          <w:rFonts w:ascii="Arial" w:hAnsi="Arial" w:cs="Arial" w:eastAsia="Arial"/>
          <w:color w:val="252525"/>
          <w:sz w:val="40"/>
        </w:rPr>
        <w:t>High in fiber and complex carbohydrates</w:t>
      </w:r>
    </w:p>
    <w:p>
      <w:pPr>
        <w:numPr>
          <w:numId w:val="403"/>
        </w:numPr>
        <w:spacing w:line="240" w:lineRule="auto" w:after="0" w:before="0"/>
        <w:ind w:right="0" w:left="0"/>
      </w:pPr>
      <w:r>
        <w:rPr>
          <w:rFonts w:ascii="Arial" w:hAnsi="Arial" w:cs="Arial" w:eastAsia="Arial"/>
          <w:color w:val="252525"/>
          <w:sz w:val="40"/>
        </w:rPr>
        <w:t>Supports slow glucose release and gut microbiota balance</w:t>
      </w:r>
    </w:p>
    <w:p>
      <w:pPr>
        <w:numPr>
          <w:numId w:val="403"/>
        </w:numPr>
        <w:spacing w:line="240" w:lineRule="auto" w:after="0" w:before="0"/>
        <w:ind w:right="0" w:left="0"/>
      </w:pPr>
      <w:r>
        <w:rPr>
          <w:rFonts w:ascii="Arial" w:hAnsi="Arial" w:cs="Arial" w:eastAsia="Arial"/>
          <w:color w:val="252525"/>
          <w:sz w:val="40"/>
        </w:rPr>
        <w:t>Rich in magnesium, essential for ECS enzyme function</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When soaked or fermented, millet’s nutrients become more bioavailable, aiding CB1 receptor recalibration and promoting long-lasting satiety.</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- 177 -</w:t>
      </w:r>
    </w:p>
    <w:p>
      <w:pPr>
        <w:pageBreakBefore w:val="true"/>
        <w:spacing w:line="240" w:lineRule="auto" w:after="0" w:before="0"/>
        <w:ind w:right="0" w:left="0"/>
      </w:pPr>
    </w:p>
    <w:p>
      <w:pPr>
        <w:spacing w:line="270" w:lineRule="auto" w:after="0" w:before="0"/>
        <w:ind w:right="0" w:left="0"/>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 xml:space="preserve">2. </w:t>
      </w:r>
      <w:r>
        <w:rPr>
          <w:rFonts w:ascii="Arial" w:hAnsi="Arial" w:cs="Arial" w:eastAsia="Arial"/>
          <w:b w:val="true"/>
          <w:color w:val="252525"/>
          <w:sz w:val="40"/>
        </w:rPr>
        <w:t>Pumpkin Leaves (Muboora)</w:t>
      </w:r>
    </w:p>
    <w:p>
      <w:pPr>
        <w:numPr>
          <w:numId w:val="404"/>
        </w:numPr>
        <w:spacing w:line="240" w:lineRule="auto" w:after="0" w:before="0"/>
        <w:ind w:right="0" w:left="0"/>
      </w:pPr>
      <w:r>
        <w:rPr>
          <w:rFonts w:ascii="Arial" w:hAnsi="Arial" w:cs="Arial" w:eastAsia="Arial"/>
          <w:color w:val="252525"/>
          <w:sz w:val="40"/>
        </w:rPr>
        <w:t>Low in starch but high in iron, potassium, and chlorophyll</w:t>
      </w:r>
    </w:p>
    <w:p>
      <w:pPr>
        <w:numPr>
          <w:numId w:val="404"/>
        </w:numPr>
        <w:spacing w:line="240" w:lineRule="auto" w:after="0" w:before="0"/>
        <w:ind w:right="0" w:left="0"/>
      </w:pPr>
      <w:r>
        <w:rPr>
          <w:rFonts w:ascii="Arial" w:hAnsi="Arial" w:cs="Arial" w:eastAsia="Arial"/>
          <w:color w:val="252525"/>
          <w:sz w:val="40"/>
        </w:rPr>
        <w:t>Helps stabilize blood sugar and cleanse the digestive tract</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Leafy greens like muboora provide flavonoids that enhance CB2 receptor sensitivity and reduce oxidative stress in pancreatic tissues.</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 xml:space="preserve">3. </w:t>
      </w:r>
      <w:r>
        <w:rPr>
          <w:rFonts w:ascii="Arial" w:hAnsi="Arial" w:cs="Arial" w:eastAsia="Arial"/>
          <w:b w:val="true"/>
          <w:color w:val="252525"/>
          <w:sz w:val="40"/>
        </w:rPr>
        <w:t>Cowpeas (Nyemba)</w:t>
      </w:r>
    </w:p>
    <w:p>
      <w:pPr>
        <w:numPr>
          <w:numId w:val="405"/>
        </w:numPr>
        <w:spacing w:line="240" w:lineRule="auto" w:after="0" w:before="0"/>
        <w:ind w:right="0" w:left="0"/>
      </w:pPr>
      <w:r>
        <w:rPr>
          <w:rFonts w:ascii="Arial" w:hAnsi="Arial" w:cs="Arial" w:eastAsia="Arial"/>
          <w:color w:val="252525"/>
          <w:sz w:val="40"/>
        </w:rPr>
        <w:t>Excellent plant protein source with a low glycemic index</w:t>
      </w:r>
    </w:p>
    <w:p>
      <w:pPr>
        <w:numPr>
          <w:numId w:val="405"/>
        </w:numPr>
        <w:spacing w:line="240" w:lineRule="auto" w:after="0" w:before="0"/>
        <w:ind w:right="0" w:left="0"/>
      </w:pPr>
      <w:r>
        <w:rPr>
          <w:rFonts w:ascii="Arial" w:hAnsi="Arial" w:cs="Arial" w:eastAsia="Arial"/>
          <w:color w:val="252525"/>
          <w:sz w:val="40"/>
        </w:rPr>
        <w:t>Contains resistant starch and prebiotic fiber</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Cowpeas feed short-chain fatty acid–producing microbes that influence ECS tone and support glucose uptake by muscle cells.</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 xml:space="preserve">4. </w:t>
      </w:r>
      <w:r>
        <w:rPr>
          <w:rFonts w:ascii="Arial" w:hAnsi="Arial" w:cs="Arial" w:eastAsia="Arial"/>
          <w:b w:val="true"/>
          <w:color w:val="252525"/>
          <w:sz w:val="40"/>
        </w:rPr>
        <w:t>Green Banana (Matokwe)</w:t>
      </w:r>
    </w:p>
    <w:p>
      <w:pPr>
        <w:numPr>
          <w:numId w:val="406"/>
        </w:numPr>
        <w:spacing w:line="240" w:lineRule="auto" w:after="0" w:before="0"/>
        <w:ind w:right="0" w:left="0"/>
      </w:pPr>
      <w:r>
        <w:rPr>
          <w:rFonts w:ascii="Arial" w:hAnsi="Arial" w:cs="Arial" w:eastAsia="Arial"/>
          <w:color w:val="252525"/>
          <w:sz w:val="40"/>
        </w:rPr>
        <w:t>Rich in resistant starch when cooked while still green</w:t>
      </w:r>
    </w:p>
    <w:p>
      <w:pPr>
        <w:numPr>
          <w:numId w:val="406"/>
        </w:numPr>
        <w:spacing w:line="240" w:lineRule="auto" w:after="0" w:before="0"/>
        <w:ind w:right="0" w:left="0"/>
      </w:pPr>
      <w:r>
        <w:rPr>
          <w:rFonts w:ascii="Arial" w:hAnsi="Arial" w:cs="Arial" w:eastAsia="Arial"/>
          <w:color w:val="252525"/>
          <w:sz w:val="40"/>
        </w:rPr>
        <w:t>Slows glucose absorption and feeds beneficial gut flora</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Green bananas reduce CB1 overstimulation by modulating gut-brain signaling, helping to reduce cravings and balance insulin output.</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 xml:space="preserve">5. </w:t>
      </w:r>
      <w:r>
        <w:rPr>
          <w:rFonts w:ascii="Arial" w:hAnsi="Arial" w:cs="Arial" w:eastAsia="Arial"/>
          <w:b w:val="true"/>
          <w:color w:val="252525"/>
          <w:sz w:val="40"/>
        </w:rPr>
        <w:t>Sweet Potato (Mbambaira)</w:t>
      </w:r>
    </w:p>
    <w:p>
      <w:pPr>
        <w:numPr>
          <w:numId w:val="407"/>
        </w:numPr>
        <w:spacing w:line="240" w:lineRule="auto" w:after="0" w:before="0"/>
        <w:ind w:right="0" w:left="0"/>
      </w:pPr>
      <w:r>
        <w:rPr>
          <w:rFonts w:ascii="Arial" w:hAnsi="Arial" w:cs="Arial" w:eastAsia="Arial"/>
          <w:color w:val="252525"/>
          <w:sz w:val="40"/>
        </w:rPr>
        <w:t>A natural source of fiber, beta-carotene, and complex carbs</w:t>
      </w:r>
    </w:p>
    <w:p>
      <w:pPr>
        <w:numPr>
          <w:numId w:val="407"/>
        </w:numPr>
        <w:spacing w:line="240" w:lineRule="auto" w:after="0" w:before="0"/>
        <w:ind w:right="0" w:left="0"/>
      </w:pPr>
      <w:r>
        <w:rPr>
          <w:rFonts w:ascii="Arial" w:hAnsi="Arial" w:cs="Arial" w:eastAsia="Arial"/>
          <w:color w:val="252525"/>
          <w:sz w:val="40"/>
        </w:rPr>
        <w:t>Especially beneficial when cooled after cooking (retrograded starch)</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Sweet potatoes support glucose buffering while enhancing gut-liver cannabinoid signaling, ideal for post-inflammation recovery.</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- 178 -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jc w:val="right"/>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Clinical Integration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To maximize therapeutic benefit:</w:t>
      </w:r>
    </w:p>
    <w:p>
      <w:pPr>
        <w:spacing w:line="270" w:lineRule="auto" w:after="0" w:before="0"/>
        <w:ind w:right="0" w:left="0"/>
        <w:rPr>
          <w:rFonts w:ascii="Arial" w:hAnsi="Arial" w:cs="Arial"/>
          <w:sz w:val="43"/>
        </w:rPr>
      </w:pPr>
      <w:r/>
    </w:p>
    <w:p>
      <w:pPr>
        <w:numPr>
          <w:numId w:val="408"/>
        </w:numPr>
        <w:spacing w:line="240" w:lineRule="auto" w:after="0" w:before="0"/>
        <w:ind w:right="0" w:left="0"/>
      </w:pPr>
      <w:r>
        <w:rPr>
          <w:rFonts w:ascii="Arial" w:hAnsi="Arial" w:cs="Arial" w:eastAsia="Arial"/>
          <w:color w:val="252525"/>
          <w:sz w:val="43"/>
        </w:rPr>
        <w:t xml:space="preserve">Soak or ferment grains and legumes before cooking to reduce glycemic impact </w:t>
      </w:r>
      <w:r>
        <w:rPr>
          <w:rFonts w:ascii="Arial" w:hAnsi="Arial" w:cs="Arial" w:eastAsia="Arial"/>
          <w:color w:val="252525"/>
          <w:sz w:val="43"/>
        </w:rPr>
        <w:t>and improve digestion</w:t>
      </w:r>
    </w:p>
    <w:p>
      <w:pPr>
        <w:numPr>
          <w:numId w:val="408"/>
        </w:numPr>
        <w:spacing w:line="240" w:lineRule="auto" w:after="0" w:before="0"/>
        <w:ind w:right="0" w:left="0"/>
      </w:pPr>
      <w:r>
        <w:rPr>
          <w:rFonts w:ascii="Arial" w:hAnsi="Arial" w:cs="Arial" w:eastAsia="Arial"/>
          <w:color w:val="252525"/>
          <w:sz w:val="43"/>
        </w:rPr>
        <w:t>Combine these staples with leafy greens, probiotic relishes, and spices like turmeric, black pepper, clove, ginger, and cinnamon for enhanced ECS activation</w:t>
      </w:r>
    </w:p>
    <w:p>
      <w:pPr>
        <w:numPr>
          <w:numId w:val="408"/>
        </w:numPr>
        <w:spacing w:line="240" w:lineRule="auto" w:after="0" w:before="0"/>
        <w:ind w:right="0" w:left="0"/>
      </w:pPr>
      <w:r>
        <w:rPr>
          <w:rFonts w:ascii="Arial" w:hAnsi="Arial" w:cs="Arial" w:eastAsia="Arial"/>
          <w:color w:val="252525"/>
          <w:sz w:val="43"/>
        </w:rPr>
        <w:t xml:space="preserve">Use moderate portions (1 cup cooked) as part of a balanced plate, not as dominant </w:t>
      </w:r>
      <w:r>
        <w:rPr>
          <w:rFonts w:ascii="Arial" w:hAnsi="Arial" w:cs="Arial" w:eastAsia="Arial"/>
          <w:color w:val="252525"/>
          <w:sz w:val="43"/>
        </w:rPr>
        <w:t>bulk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These traditional staples are not only affordable and locally accessible — they are </w:t>
      </w:r>
      <w:r>
        <w:rPr>
          <w:rFonts w:ascii="Arial" w:hAnsi="Arial" w:cs="Arial" w:eastAsia="Arial"/>
          <w:i w:val="true"/>
          <w:color w:val="252525"/>
          <w:sz w:val="43"/>
        </w:rPr>
        <w:t>metabolic medicine</w:t>
      </w:r>
      <w:r>
        <w:rPr>
          <w:rFonts w:ascii="Arial" w:hAnsi="Arial" w:cs="Arial" w:eastAsia="Arial"/>
          <w:color w:val="252525"/>
          <w:sz w:val="43"/>
        </w:rPr>
        <w:t>. Restoring them to the center of daily meals strengthens the ECS, improves blood sugar resilience, and reduces inflammation without reliance on pharmaceutical intervention.</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- 179 -</w:t>
      </w:r>
    </w:p>
    <w:p>
      <w:pPr>
        <w:pageBreakBefore w:val="true"/>
        <w:spacing w:line="240" w:lineRule="auto" w:after="0" w:before="0"/>
        <w:ind w:right="0" w:left="0"/>
      </w:pP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59"/>
        </w:rPr>
      </w:pPr>
      <w:r/>
    </w:p>
    <w:p>
      <w:pPr>
        <w:spacing w:line="240" w:lineRule="auto" w:after="0" w:before="0"/>
        <w:ind w:right="0" w:left="0"/>
        <w:jc w:val="center"/>
      </w:pPr>
      <w:r>
        <w:rPr>
          <w:rFonts w:ascii="Arial" w:hAnsi="Arial" w:cs="Arial" w:eastAsia="Arial"/>
          <w:b w:val="true"/>
          <w:color w:val="252525"/>
          <w:sz w:val="51"/>
        </w:rPr>
        <w:t>Sadza Alternatives for Blood Sugar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Reclaiming the Plate with Functional, ECS-Supportive Staples</w:t>
      </w:r>
    </w:p>
    <w:p>
      <w:pPr>
        <w:spacing w:line="240" w:lineRule="auto" w:after="0" w:before="0"/>
        <w:ind w:right="0" w:left="0"/>
      </w:pPr>
      <w:r>
        <w:rPr>
          <w:rFonts w:ascii="Arial" w:hAnsi="Arial" w:cs="Arial" w:eastAsia="Arial"/>
          <w:color w:val="252525"/>
          <w:sz w:val="40"/>
        </w:rPr>
        <w:t>Sadza is a beloved staple across Zimbabwe and much of southern Africa, yet modern preparations — especially when made from heavily refined maize meal — can trigger rapid glucose spikes, promote CB1 receptor overstimulation, and contribute to insulin resistance, hunger cycles, and weight gain.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Rather than eliminating sadza, the ECS Biochrome approach encourages adaptation: using traditional grains, fermentation techniques, and portion awareness to transform sadza into a healing, low-glycemic food that supports metabolic balance.</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1"/>
        </w:rPr>
        <w:t>5 Recommended Sadza Alternatives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1. </w:t>
      </w:r>
      <w:r>
        <w:rPr>
          <w:rFonts w:ascii="Arial" w:hAnsi="Arial" w:cs="Arial" w:eastAsia="Arial"/>
          <w:b w:val="true"/>
          <w:color w:val="252525"/>
          <w:sz w:val="40"/>
        </w:rPr>
        <w:t>Soaked Finger Millet Sadza (Zviyo Sadza)</w:t>
      </w:r>
    </w:p>
    <w:p>
      <w:pPr>
        <w:numPr>
          <w:numId w:val="409"/>
        </w:numPr>
        <w:spacing w:line="240" w:lineRule="auto" w:after="0" w:before="0"/>
        <w:ind w:right="0" w:left="0"/>
      </w:pPr>
      <w:r>
        <w:rPr>
          <w:rFonts w:ascii="Arial" w:hAnsi="Arial" w:cs="Arial" w:eastAsia="Arial"/>
          <w:b w:val="true"/>
          <w:color w:val="252525"/>
          <w:sz w:val="40"/>
        </w:rPr>
        <w:t>Preparation Tip:</w:t>
      </w:r>
      <w:r>
        <w:rPr>
          <w:rFonts w:ascii="Arial" w:hAnsi="Arial" w:cs="Arial" w:eastAsia="Arial"/>
          <w:color w:val="252525"/>
          <w:sz w:val="40"/>
        </w:rPr>
        <w:t xml:space="preserve"> Soak whole millet for 6–12 hours before drying and milling, or use pre-ground zviyo soaked for 3–6 hours before cooking.</w:t>
      </w:r>
    </w:p>
    <w:p>
      <w:pPr>
        <w:spacing w:line="270" w:lineRule="auto" w:after="0" w:before="0"/>
        <w:ind w:right="0" w:left="0"/>
        <w:rPr>
          <w:rFonts w:ascii="Arial" w:hAnsi="Arial" w:cs="Arial"/>
          <w:sz w:val="40"/>
        </w:rPr>
      </w:pPr>
      <w:r/>
    </w:p>
    <w:p>
      <w:pPr>
        <w:numPr>
          <w:numId w:val="410"/>
        </w:numPr>
        <w:spacing w:line="240" w:lineRule="auto" w:after="0" w:before="0"/>
        <w:ind w:right="0" w:left="0"/>
      </w:pPr>
      <w:r>
        <w:rPr>
          <w:rFonts w:ascii="Arial" w:hAnsi="Arial" w:cs="Arial" w:eastAsia="Arial"/>
          <w:b w:val="true"/>
          <w:color w:val="252525"/>
          <w:sz w:val="40"/>
        </w:rPr>
        <w:t>Benefits:</w:t>
      </w:r>
      <w:r>
        <w:rPr>
          <w:rFonts w:ascii="Arial" w:hAnsi="Arial" w:cs="Arial" w:eastAsia="Arial"/>
          <w:color w:val="252525"/>
          <w:sz w:val="40"/>
        </w:rPr>
        <w:t xml:space="preserve"> Slows glucose release, reduces phytic acid, and improves ECS-linked mineral absorption (especially magnesium and zinc).</w:t>
      </w:r>
    </w:p>
    <w:p>
      <w:pPr>
        <w:spacing w:line="270" w:lineRule="auto" w:after="0" w:before="0"/>
        <w:ind w:right="0" w:left="0"/>
        <w:rPr>
          <w:rFonts w:ascii="Arial" w:hAnsi="Arial" w:cs="Arial"/>
          <w:sz w:val="40"/>
        </w:rPr>
      </w:pPr>
      <w:r/>
    </w:p>
    <w:p>
      <w:pPr>
        <w:numPr>
          <w:numId w:val="411"/>
        </w:numPr>
        <w:spacing w:line="240" w:lineRule="auto" w:after="0" w:before="0"/>
        <w:ind w:right="0" w:left="0"/>
      </w:pPr>
      <w:r>
        <w:rPr>
          <w:rFonts w:ascii="Arial" w:hAnsi="Arial" w:cs="Arial" w:eastAsia="Arial"/>
          <w:b w:val="true"/>
          <w:color w:val="252525"/>
          <w:sz w:val="40"/>
        </w:rPr>
        <w:t>Pair With:</w:t>
      </w:r>
      <w:r>
        <w:rPr>
          <w:rFonts w:ascii="Arial" w:hAnsi="Arial" w:cs="Arial" w:eastAsia="Arial"/>
          <w:color w:val="252525"/>
          <w:sz w:val="40"/>
        </w:rPr>
        <w:t xml:space="preserve"> Pumpkin leaves, okra, fermented tomato-onion relish.</w:t>
      </w:r>
    </w:p>
    <w:p>
      <w:pPr>
        <w:pageBreakBefore w:val="true"/>
        <w:spacing w:line="240" w:lineRule="auto" w:after="0" w:before="0"/>
        <w:ind w:right="0" w:left="0"/>
      </w:pPr>
    </w:p>
    <w:p>
      <w:pPr>
        <w:spacing w:line="240" w:lineRule="auto" w:after="0" w:before="0"/>
        <w:ind w:right="0" w:left="0"/>
        <w:jc w:val="center"/>
      </w:pPr>
      <w:r>
        <w:rPr>
          <w:rFonts w:ascii="Arial" w:hAnsi="Arial" w:cs="Arial" w:eastAsia="Arial"/>
          <w:b w:val="true"/>
          <w:color w:val="252525"/>
          <w:sz w:val="51"/>
        </w:rPr>
        <w:t>- 180 -</w:t>
      </w: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2. </w:t>
      </w:r>
      <w:r>
        <w:rPr>
          <w:rFonts w:ascii="Arial" w:hAnsi="Arial" w:cs="Arial" w:eastAsia="Arial"/>
          <w:b w:val="true"/>
          <w:color w:val="252525"/>
          <w:sz w:val="40"/>
        </w:rPr>
        <w:t>Sour Sorghum Sadza (Mapfunde)</w:t>
      </w:r>
    </w:p>
    <w:p>
      <w:pPr>
        <w:numPr>
          <w:numId w:val="412"/>
        </w:numPr>
        <w:spacing w:line="240" w:lineRule="auto" w:after="0" w:before="0"/>
        <w:ind w:right="0" w:left="0"/>
      </w:pPr>
      <w:r>
        <w:rPr>
          <w:rFonts w:ascii="Arial" w:hAnsi="Arial" w:cs="Arial" w:eastAsia="Arial"/>
          <w:b w:val="true"/>
          <w:color w:val="252525"/>
          <w:sz w:val="40"/>
        </w:rPr>
        <w:t>Preparation Tip:</w:t>
      </w:r>
      <w:r>
        <w:rPr>
          <w:rFonts w:ascii="Arial" w:hAnsi="Arial" w:cs="Arial" w:eastAsia="Arial"/>
          <w:color w:val="252525"/>
          <w:sz w:val="40"/>
        </w:rPr>
        <w:t xml:space="preserve"> Allow sorghum meal to ferment in warm water for 1–2 days before cooking, creating a sour, probiotic-rich sadza.</w:t>
      </w:r>
    </w:p>
    <w:p>
      <w:pPr>
        <w:numPr>
          <w:numId w:val="412"/>
        </w:numPr>
        <w:spacing w:line="240" w:lineRule="auto" w:after="0" w:before="0"/>
        <w:ind w:right="0" w:left="0"/>
      </w:pPr>
      <w:r>
        <w:rPr>
          <w:rFonts w:ascii="Arial" w:hAnsi="Arial" w:cs="Arial" w:eastAsia="Arial"/>
          <w:b w:val="true"/>
          <w:color w:val="252525"/>
          <w:sz w:val="40"/>
        </w:rPr>
        <w:t>Benefits:</w:t>
      </w:r>
      <w:r>
        <w:rPr>
          <w:rFonts w:ascii="Arial" w:hAnsi="Arial" w:cs="Arial" w:eastAsia="Arial"/>
          <w:color w:val="252525"/>
          <w:sz w:val="40"/>
        </w:rPr>
        <w:t xml:space="preserve"> Naturally probiotic, supports gut flora that influence CB2 activation and vagal tone.</w:t>
      </w:r>
    </w:p>
    <w:p>
      <w:pPr>
        <w:numPr>
          <w:numId w:val="412"/>
        </w:numPr>
        <w:spacing w:line="240" w:lineRule="auto" w:after="0" w:before="0"/>
        <w:ind w:right="0" w:left="0"/>
      </w:pPr>
      <w:r>
        <w:rPr>
          <w:rFonts w:ascii="Arial" w:hAnsi="Arial" w:cs="Arial" w:eastAsia="Arial"/>
          <w:b w:val="true"/>
          <w:color w:val="252525"/>
          <w:sz w:val="40"/>
        </w:rPr>
        <w:t>Pair With:</w:t>
      </w:r>
      <w:r>
        <w:rPr>
          <w:rFonts w:ascii="Arial" w:hAnsi="Arial" w:cs="Arial" w:eastAsia="Arial"/>
          <w:color w:val="252525"/>
          <w:sz w:val="40"/>
        </w:rPr>
        <w:t xml:space="preserve"> Spiced cowpea stew, avocado, and moringa relish.</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 xml:space="preserve">3. </w:t>
      </w:r>
      <w:r>
        <w:rPr>
          <w:rFonts w:ascii="Arial" w:hAnsi="Arial" w:cs="Arial" w:eastAsia="Arial"/>
          <w:b w:val="true"/>
          <w:color w:val="252525"/>
          <w:sz w:val="40"/>
        </w:rPr>
        <w:t>Green Banana Mash (Mashed Matokwe)</w:t>
      </w:r>
    </w:p>
    <w:p>
      <w:pPr>
        <w:numPr>
          <w:numId w:val="413"/>
        </w:numPr>
        <w:spacing w:line="240" w:lineRule="auto" w:after="0" w:before="0"/>
        <w:ind w:right="0" w:left="0"/>
      </w:pPr>
      <w:r>
        <w:rPr>
          <w:rFonts w:ascii="Arial" w:hAnsi="Arial" w:cs="Arial" w:eastAsia="Arial"/>
          <w:b w:val="true"/>
          <w:color w:val="252525"/>
          <w:sz w:val="40"/>
        </w:rPr>
        <w:t>Preparation Tip:</w:t>
      </w:r>
      <w:r>
        <w:rPr>
          <w:rFonts w:ascii="Arial" w:hAnsi="Arial" w:cs="Arial" w:eastAsia="Arial"/>
          <w:color w:val="252525"/>
          <w:sz w:val="40"/>
        </w:rPr>
        <w:t xml:space="preserve"> Boil peeled green bananas until soft, mash with a little oil or broth.</w:t>
      </w:r>
    </w:p>
    <w:p>
      <w:pPr>
        <w:numPr>
          <w:numId w:val="413"/>
        </w:numPr>
        <w:spacing w:line="240" w:lineRule="auto" w:after="0" w:before="0"/>
        <w:ind w:right="0" w:left="0"/>
      </w:pPr>
      <w:r>
        <w:rPr>
          <w:rFonts w:ascii="Arial" w:hAnsi="Arial" w:cs="Arial" w:eastAsia="Arial"/>
          <w:b w:val="true"/>
          <w:color w:val="252525"/>
          <w:sz w:val="40"/>
        </w:rPr>
        <w:t>Benefits:</w:t>
      </w:r>
      <w:r>
        <w:rPr>
          <w:rFonts w:ascii="Arial" w:hAnsi="Arial" w:cs="Arial" w:eastAsia="Arial"/>
          <w:color w:val="252525"/>
          <w:sz w:val="40"/>
        </w:rPr>
        <w:t xml:space="preserve"> High in resistant starch; reduces post-meal blood glucose and feeds gut microbiota that regulate ECS receptors.</w:t>
      </w:r>
    </w:p>
    <w:p>
      <w:pPr>
        <w:numPr>
          <w:numId w:val="413"/>
        </w:numPr>
        <w:spacing w:line="240" w:lineRule="auto" w:after="0" w:before="0"/>
        <w:ind w:right="0" w:left="0"/>
      </w:pPr>
      <w:r>
        <w:rPr>
          <w:rFonts w:ascii="Arial" w:hAnsi="Arial" w:cs="Arial" w:eastAsia="Arial"/>
          <w:b w:val="true"/>
          <w:color w:val="252525"/>
          <w:sz w:val="40"/>
        </w:rPr>
        <w:t>Pair With:</w:t>
      </w:r>
      <w:r>
        <w:rPr>
          <w:rFonts w:ascii="Arial" w:hAnsi="Arial" w:cs="Arial" w:eastAsia="Arial"/>
          <w:color w:val="252525"/>
          <w:sz w:val="40"/>
        </w:rPr>
        <w:t xml:space="preserve"> Light tomato-based fish stew or okra-peanut soup.</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 xml:space="preserve">4. </w:t>
      </w:r>
      <w:r>
        <w:rPr>
          <w:rFonts w:ascii="Arial" w:hAnsi="Arial" w:cs="Arial" w:eastAsia="Arial"/>
          <w:b w:val="true"/>
          <w:color w:val="252525"/>
          <w:sz w:val="40"/>
        </w:rPr>
        <w:t>Mixed Root Sadza (Sweet Potato &amp; Cassava Blend)</w:t>
      </w:r>
    </w:p>
    <w:p>
      <w:pPr>
        <w:numPr>
          <w:numId w:val="414"/>
        </w:numPr>
        <w:spacing w:line="240" w:lineRule="auto" w:after="0" w:before="0"/>
        <w:ind w:right="0" w:left="0"/>
      </w:pPr>
      <w:r>
        <w:rPr>
          <w:rFonts w:ascii="Arial" w:hAnsi="Arial" w:cs="Arial" w:eastAsia="Arial"/>
          <w:b w:val="true"/>
          <w:color w:val="252525"/>
          <w:sz w:val="40"/>
        </w:rPr>
        <w:t>Preparation Tip:</w:t>
      </w:r>
      <w:r>
        <w:rPr>
          <w:rFonts w:ascii="Arial" w:hAnsi="Arial" w:cs="Arial" w:eastAsia="Arial"/>
          <w:color w:val="252525"/>
          <w:sz w:val="40"/>
        </w:rPr>
        <w:t xml:space="preserve"> Boil and mash sweet potato and cassava, then mix with a little fermented mealie meal or millet for texture and binding.</w:t>
      </w:r>
    </w:p>
    <w:p>
      <w:pPr>
        <w:numPr>
          <w:numId w:val="414"/>
        </w:numPr>
        <w:spacing w:line="240" w:lineRule="auto" w:after="0" w:before="0"/>
        <w:ind w:right="0" w:left="0"/>
      </w:pPr>
      <w:r>
        <w:rPr>
          <w:rFonts w:ascii="Arial" w:hAnsi="Arial" w:cs="Arial" w:eastAsia="Arial"/>
          <w:b w:val="true"/>
          <w:color w:val="252525"/>
          <w:sz w:val="40"/>
        </w:rPr>
        <w:t>Benefits:</w:t>
      </w:r>
      <w:r>
        <w:rPr>
          <w:rFonts w:ascii="Arial" w:hAnsi="Arial" w:cs="Arial" w:eastAsia="Arial"/>
          <w:color w:val="252525"/>
          <w:sz w:val="40"/>
        </w:rPr>
        <w:t xml:space="preserve"> Balances natural carbs with fiber and antioxidants; enhances cannabinoid receptor expression during immune stress.</w:t>
      </w:r>
    </w:p>
    <w:p>
      <w:pPr>
        <w:numPr>
          <w:numId w:val="414"/>
        </w:numPr>
        <w:spacing w:line="240" w:lineRule="auto" w:after="0" w:before="0"/>
        <w:ind w:right="0" w:left="0"/>
      </w:pPr>
      <w:r>
        <w:rPr>
          <w:rFonts w:ascii="Arial" w:hAnsi="Arial" w:cs="Arial" w:eastAsia="Arial"/>
          <w:b w:val="true"/>
          <w:color w:val="252525"/>
          <w:sz w:val="40"/>
        </w:rPr>
        <w:t>Pair With:</w:t>
      </w:r>
      <w:r>
        <w:rPr>
          <w:rFonts w:ascii="Arial" w:hAnsi="Arial" w:cs="Arial" w:eastAsia="Arial"/>
          <w:color w:val="252525"/>
          <w:sz w:val="40"/>
        </w:rPr>
        <w:t xml:space="preserve"> Sautéed wild greens, turmeric lentils.</w:t>
      </w:r>
    </w:p>
    <w:p>
      <w:pPr>
        <w:pageBreakBefore w:val="true"/>
        <w:spacing w:line="240" w:lineRule="auto" w:after="0" w:before="0"/>
        <w:ind w:right="0" w:left="0"/>
      </w:pP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- 181 -</w:t>
      </w: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b w:val="true"/>
          <w:color w:val="252525"/>
          <w:sz w:val="40"/>
        </w:rPr>
        <w:t xml:space="preserve">5. </w:t>
      </w:r>
      <w:r>
        <w:rPr>
          <w:rFonts w:ascii="Arial" w:hAnsi="Arial" w:cs="Arial" w:eastAsia="Arial"/>
          <w:b w:val="true"/>
          <w:color w:val="252525"/>
          <w:sz w:val="40"/>
        </w:rPr>
        <w:t>Fermented Mealie Meal Sadza (Marewo/Mazondo Style)</w:t>
      </w:r>
    </w:p>
    <w:p>
      <w:pPr>
        <w:numPr>
          <w:numId w:val="415"/>
        </w:numPr>
        <w:spacing w:line="240" w:lineRule="auto" w:after="0" w:before="0"/>
        <w:ind w:right="0" w:left="0"/>
      </w:pPr>
      <w:r>
        <w:rPr>
          <w:rFonts w:ascii="Arial" w:hAnsi="Arial" w:cs="Arial" w:eastAsia="Arial"/>
          <w:b w:val="true"/>
          <w:color w:val="252525"/>
          <w:sz w:val="40"/>
        </w:rPr>
        <w:t>Preparation Tip:</w:t>
      </w:r>
      <w:r>
        <w:rPr>
          <w:rFonts w:ascii="Arial" w:hAnsi="Arial" w:cs="Arial" w:eastAsia="Arial"/>
          <w:color w:val="252525"/>
          <w:sz w:val="40"/>
        </w:rPr>
        <w:t xml:space="preserve"> Ferment regular maize meal with warm water and cover loosely for 1–2 days before cooking.</w:t>
      </w:r>
    </w:p>
    <w:p>
      <w:pPr>
        <w:numPr>
          <w:numId w:val="415"/>
        </w:numPr>
        <w:spacing w:line="240" w:lineRule="auto" w:after="0" w:before="0"/>
        <w:ind w:right="0" w:left="0"/>
      </w:pPr>
      <w:r>
        <w:rPr>
          <w:rFonts w:ascii="Arial" w:hAnsi="Arial" w:cs="Arial" w:eastAsia="Arial"/>
          <w:b w:val="true"/>
          <w:color w:val="252525"/>
          <w:sz w:val="40"/>
        </w:rPr>
        <w:t>Benefits:</w:t>
      </w:r>
      <w:r>
        <w:rPr>
          <w:rFonts w:ascii="Arial" w:hAnsi="Arial" w:cs="Arial" w:eastAsia="Arial"/>
          <w:color w:val="252525"/>
          <w:sz w:val="40"/>
        </w:rPr>
        <w:t xml:space="preserve"> Reduces glycemic load, enhances probiotic content, improves gut-ECS signaling.</w:t>
      </w:r>
    </w:p>
    <w:p>
      <w:pPr>
        <w:numPr>
          <w:numId w:val="415"/>
        </w:numPr>
        <w:spacing w:line="240" w:lineRule="auto" w:after="0" w:before="0"/>
        <w:ind w:right="0" w:left="0"/>
      </w:pPr>
      <w:r>
        <w:rPr>
          <w:rFonts w:ascii="Arial" w:hAnsi="Arial" w:cs="Arial" w:eastAsia="Arial"/>
          <w:b w:val="true"/>
          <w:color w:val="252525"/>
          <w:sz w:val="40"/>
        </w:rPr>
        <w:t>Pair With:</w:t>
      </w:r>
      <w:r>
        <w:rPr>
          <w:rFonts w:ascii="Arial" w:hAnsi="Arial" w:cs="Arial" w:eastAsia="Arial"/>
          <w:color w:val="252525"/>
          <w:sz w:val="40"/>
        </w:rPr>
        <w:t xml:space="preserve"> Baobab-infused onion relish and grilled eggplant.</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Clinical Notes</w:t>
      </w:r>
    </w:p>
    <w:p>
      <w:pPr>
        <w:spacing w:line="270" w:lineRule="auto" w:after="0" w:before="0"/>
        <w:ind w:right="0" w:left="0"/>
        <w:jc w:val="center"/>
        <w:rPr>
          <w:rFonts w:ascii="Arial" w:hAnsi="Arial" w:cs="Arial"/>
          <w:sz w:val="43"/>
        </w:rPr>
      </w:pPr>
      <w:r/>
    </w:p>
    <w:p>
      <w:pPr>
        <w:numPr>
          <w:numId w:val="416"/>
        </w:numPr>
        <w:spacing w:line="240" w:lineRule="auto" w:after="0" w:before="0"/>
        <w:ind w:right="0" w:left="0"/>
      </w:pPr>
      <w:r>
        <w:rPr>
          <w:rFonts w:ascii="Arial" w:hAnsi="Arial" w:cs="Arial" w:eastAsia="Arial"/>
          <w:color w:val="252525"/>
          <w:sz w:val="43"/>
        </w:rPr>
        <w:t xml:space="preserve">Fermentation </w:t>
      </w:r>
      <w:r>
        <w:rPr>
          <w:rFonts w:ascii="Arial" w:hAnsi="Arial" w:cs="Arial" w:eastAsia="Arial"/>
          <w:color w:val="252525"/>
          <w:sz w:val="43"/>
        </w:rPr>
        <w:t>and soaking are key traditional practices that reduce the glycemic impact of starches and improve the availability of ECS co-factors like zinc, iron, and B-vitamins.</w:t>
      </w:r>
    </w:p>
    <w:p>
      <w:pPr>
        <w:spacing w:line="270" w:lineRule="auto" w:after="0" w:before="0"/>
        <w:ind w:right="0" w:left="0"/>
        <w:rPr>
          <w:rFonts w:ascii="Arial" w:hAnsi="Arial" w:cs="Arial"/>
          <w:sz w:val="43"/>
        </w:rPr>
      </w:pPr>
      <w:r/>
    </w:p>
    <w:p>
      <w:pPr>
        <w:numPr>
          <w:numId w:val="417"/>
        </w:numPr>
        <w:spacing w:line="240" w:lineRule="auto" w:after="0" w:before="0"/>
        <w:ind w:right="0" w:left="0"/>
      </w:pPr>
      <w:r>
        <w:rPr>
          <w:rFonts w:ascii="Arial" w:hAnsi="Arial" w:cs="Arial" w:eastAsia="Arial"/>
          <w:color w:val="252525"/>
          <w:sz w:val="43"/>
        </w:rPr>
        <w:t>These practices restore appetite regulation by calming CB1 overstimulation and improving leptin sensitivity.</w:t>
      </w:r>
    </w:p>
    <w:p>
      <w:pPr>
        <w:spacing w:line="270" w:lineRule="auto" w:after="0" w:before="0"/>
        <w:ind w:right="0" w:left="0"/>
        <w:rPr>
          <w:rFonts w:ascii="Arial" w:hAnsi="Arial" w:cs="Arial"/>
          <w:sz w:val="43"/>
        </w:rPr>
      </w:pPr>
      <w:r/>
    </w:p>
    <w:p>
      <w:pPr>
        <w:numPr>
          <w:numId w:val="418"/>
        </w:numPr>
        <w:spacing w:line="240" w:lineRule="auto" w:after="0" w:before="0"/>
        <w:ind w:right="0" w:left="0"/>
      </w:pPr>
      <w:r>
        <w:rPr>
          <w:rFonts w:ascii="Arial" w:hAnsi="Arial" w:cs="Arial" w:eastAsia="Arial"/>
          <w:color w:val="252525"/>
          <w:sz w:val="43"/>
        </w:rPr>
        <w:t>When paired with leafy greens, herbs, and healthy fats, sadza alternatives become part of a metabolic healing plate — not just filler.</w:t>
      </w:r>
    </w:p>
    <w:p>
      <w:pPr>
        <w:pageBreakBefore w:val="true"/>
        <w:spacing w:line="240" w:lineRule="auto" w:after="0" w:before="0"/>
        <w:ind w:right="0" w:left="0"/>
      </w:pP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- 182 -</w:t>
      </w: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59"/>
        </w:rPr>
      </w:pPr>
      <w:r/>
    </w:p>
    <w:p>
      <w:pPr>
        <w:spacing w:line="240" w:lineRule="auto" w:after="0" w:before="0"/>
        <w:ind w:right="0" w:left="0"/>
        <w:jc w:val="center"/>
      </w:pPr>
      <w:r>
        <w:rPr>
          <w:rFonts w:ascii="Arial" w:hAnsi="Arial" w:cs="Arial" w:eastAsia="Arial"/>
          <w:b w:val="true"/>
          <w:color w:val="252525"/>
          <w:sz w:val="59"/>
        </w:rPr>
        <w:t>4 Safe Antidiabetic Botanicals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Leaf-Based ECS Medicine for Blood Sugar Balance </w:t>
      </w:r>
    </w:p>
    <w:p>
      <w:pPr>
        <w:spacing w:line="240" w:lineRule="auto" w:after="0" w:before="0"/>
        <w:ind w:right="0" w:left="0"/>
      </w:pPr>
      <w:r>
        <w:rPr>
          <w:rFonts w:ascii="Arial" w:hAnsi="Arial" w:cs="Arial" w:eastAsia="Arial"/>
          <w:color w:val="252525"/>
          <w:sz w:val="40"/>
        </w:rPr>
        <w:t>In traditional African healing systems, leaves are central to daily nourishment and medicine. Unlike synthetic pharmaceuticals, medicinal leaves often provide complex, multi-targeted actions that align naturally with the body’s rhythms and systems — including the endocannabinoid system (ECS) and metabolic regulation pathways.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0"/>
        </w:rPr>
        <w:t>This subsection highlights safe, widely available leafy plants that support glucose control, inflammation reduction, and ECS modulation. Each has a history of use in Zimbabwe and the greater Sub-Saharan region, with growing scientific support for their inclusion in dietary protocols for type 2 diabetes, metabolic syndrome, and insulin resistance.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1. </w:t>
      </w:r>
      <w:r>
        <w:rPr>
          <w:rFonts w:ascii="Arial" w:hAnsi="Arial" w:cs="Arial" w:eastAsia="Arial"/>
          <w:b w:val="true"/>
          <w:color w:val="252525"/>
          <w:sz w:val="40"/>
        </w:rPr>
        <w:t>Guava Leaf (Musikavakadzi / Psidium guajava)</w:t>
      </w:r>
    </w:p>
    <w:p>
      <w:pPr>
        <w:numPr>
          <w:numId w:val="419"/>
        </w:numPr>
        <w:spacing w:line="240" w:lineRule="auto" w:after="0" w:before="0"/>
        <w:ind w:right="0" w:left="0"/>
      </w:pPr>
      <w:r>
        <w:rPr>
          <w:rFonts w:ascii="Arial" w:hAnsi="Arial" w:cs="Arial" w:eastAsia="Arial"/>
          <w:b w:val="true"/>
          <w:color w:val="252525"/>
          <w:sz w:val="40"/>
        </w:rPr>
        <w:t>Key Actions:</w:t>
      </w:r>
      <w:r>
        <w:rPr>
          <w:rFonts w:ascii="Arial" w:hAnsi="Arial" w:cs="Arial" w:eastAsia="Arial"/>
          <w:color w:val="252525"/>
          <w:sz w:val="40"/>
        </w:rPr>
        <w:t xml:space="preserve"> Antidiabetic, antimicrobial, antioxidant</w:t>
      </w:r>
    </w:p>
    <w:p>
      <w:pPr>
        <w:numPr>
          <w:numId w:val="419"/>
        </w:numPr>
        <w:spacing w:line="240" w:lineRule="auto" w:after="0" w:before="0"/>
        <w:ind w:right="0" w:left="0"/>
      </w:pPr>
      <w:r>
        <w:rPr>
          <w:rFonts w:ascii="Arial" w:hAnsi="Arial" w:cs="Arial" w:eastAsia="Arial"/>
          <w:b w:val="true"/>
          <w:color w:val="252525"/>
          <w:sz w:val="40"/>
        </w:rPr>
        <w:t>Use:</w:t>
      </w:r>
      <w:r>
        <w:rPr>
          <w:rFonts w:ascii="Arial" w:hAnsi="Arial" w:cs="Arial" w:eastAsia="Arial"/>
          <w:color w:val="252525"/>
          <w:sz w:val="40"/>
        </w:rPr>
        <w:t xml:space="preserve"> Infused into teas or boiled and added to soups</w:t>
      </w:r>
    </w:p>
    <w:p>
      <w:pPr>
        <w:numPr>
          <w:numId w:val="419"/>
        </w:numPr>
        <w:spacing w:line="240" w:lineRule="auto" w:after="0" w:before="0"/>
        <w:ind w:right="0" w:left="0"/>
      </w:pPr>
      <w:r>
        <w:rPr>
          <w:rFonts w:ascii="Arial" w:hAnsi="Arial" w:cs="Arial" w:eastAsia="Arial"/>
          <w:b w:val="true"/>
          <w:color w:val="252525"/>
          <w:sz w:val="40"/>
        </w:rPr>
        <w:t>Mechanism:</w:t>
      </w:r>
      <w:r>
        <w:rPr>
          <w:rFonts w:ascii="Arial" w:hAnsi="Arial" w:cs="Arial" w:eastAsia="Arial"/>
          <w:color w:val="252525"/>
          <w:sz w:val="40"/>
        </w:rPr>
        <w:t xml:space="preserve"> Guava leaf polyphenols inhibit alpha-glucosidase (slows sugar absorption), improve insulin sensitivity, and reduce oxidative stress in pancreatic tissue</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Rich in flavonoids like quercetin, guava leaves enhance CB2 receptor activity and support gut-ECS communication.</w:t>
      </w:r>
    </w:p>
    <w:p>
      <w:pPr>
        <w:pageBreakBefore w:val="true"/>
        <w:spacing w:line="240" w:lineRule="auto" w:after="0" w:before="0"/>
        <w:ind w:right="0" w:left="0"/>
      </w:pP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- 183 -</w:t>
      </w: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2. </w:t>
      </w:r>
      <w:r>
        <w:rPr>
          <w:rFonts w:ascii="Arial" w:hAnsi="Arial" w:cs="Arial" w:eastAsia="Arial"/>
          <w:b w:val="true"/>
          <w:color w:val="252525"/>
          <w:sz w:val="40"/>
        </w:rPr>
        <w:t>Blackjack Leaf (Mutsine / Bidens pilosa)</w:t>
      </w:r>
    </w:p>
    <w:p>
      <w:pPr>
        <w:numPr>
          <w:numId w:val="420"/>
        </w:numPr>
        <w:spacing w:line="240" w:lineRule="auto" w:after="0" w:before="0"/>
        <w:ind w:right="0" w:left="0"/>
      </w:pPr>
      <w:r>
        <w:rPr>
          <w:rFonts w:ascii="Arial" w:hAnsi="Arial" w:cs="Arial" w:eastAsia="Arial"/>
          <w:b w:val="true"/>
          <w:color w:val="252525"/>
          <w:sz w:val="40"/>
        </w:rPr>
        <w:t>Key Actions:</w:t>
      </w:r>
      <w:r>
        <w:rPr>
          <w:rFonts w:ascii="Arial" w:hAnsi="Arial" w:cs="Arial" w:eastAsia="Arial"/>
          <w:color w:val="252525"/>
          <w:sz w:val="40"/>
        </w:rPr>
        <w:t xml:space="preserve"> Hypoglycemic, immune-balancing, anti-inflammatory</w:t>
      </w:r>
    </w:p>
    <w:p>
      <w:pPr>
        <w:numPr>
          <w:numId w:val="420"/>
        </w:numPr>
        <w:spacing w:line="240" w:lineRule="auto" w:after="0" w:before="0"/>
        <w:ind w:right="0" w:left="0"/>
      </w:pPr>
      <w:r>
        <w:rPr>
          <w:rFonts w:ascii="Arial" w:hAnsi="Arial" w:cs="Arial" w:eastAsia="Arial"/>
          <w:b w:val="true"/>
          <w:color w:val="252525"/>
          <w:sz w:val="40"/>
        </w:rPr>
        <w:t>Use:</w:t>
      </w:r>
      <w:r>
        <w:rPr>
          <w:rFonts w:ascii="Arial" w:hAnsi="Arial" w:cs="Arial" w:eastAsia="Arial"/>
          <w:color w:val="252525"/>
          <w:sz w:val="40"/>
        </w:rPr>
        <w:t xml:space="preserve"> Eaten fresh in cooked greens, dried into powders, or steeped in herbal infusions</w:t>
      </w:r>
    </w:p>
    <w:p>
      <w:pPr>
        <w:numPr>
          <w:numId w:val="420"/>
        </w:numPr>
        <w:spacing w:line="240" w:lineRule="auto" w:after="0" w:before="0"/>
        <w:ind w:right="0" w:left="0"/>
      </w:pPr>
      <w:r>
        <w:rPr>
          <w:rFonts w:ascii="Arial" w:hAnsi="Arial" w:cs="Arial" w:eastAsia="Arial"/>
          <w:b w:val="true"/>
          <w:color w:val="252525"/>
          <w:sz w:val="40"/>
        </w:rPr>
        <w:t>Mechanism:</w:t>
      </w:r>
      <w:r>
        <w:rPr>
          <w:rFonts w:ascii="Arial" w:hAnsi="Arial" w:cs="Arial" w:eastAsia="Arial"/>
          <w:color w:val="252525"/>
          <w:sz w:val="40"/>
        </w:rPr>
        <w:t xml:space="preserve"> Increases glucose uptake, reduces insulin resistance, and promotes liver function</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Contains alkylamides that mimic endogenous cannabinoids, helping to tone the ECS and regulate immune-inflammatory pathways.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3. </w:t>
      </w:r>
      <w:r>
        <w:rPr>
          <w:rFonts w:ascii="Arial" w:hAnsi="Arial" w:cs="Arial" w:eastAsia="Arial"/>
          <w:b w:val="true"/>
          <w:color w:val="252525"/>
          <w:sz w:val="40"/>
        </w:rPr>
        <w:t>Moringa Leaf (Mupunga / Moringa oleifera)</w:t>
      </w:r>
    </w:p>
    <w:p>
      <w:pPr>
        <w:numPr>
          <w:numId w:val="421"/>
        </w:numPr>
        <w:spacing w:line="240" w:lineRule="auto" w:after="0" w:before="0"/>
        <w:ind w:right="0" w:left="0"/>
      </w:pPr>
      <w:r>
        <w:rPr>
          <w:rFonts w:ascii="Arial" w:hAnsi="Arial" w:cs="Arial" w:eastAsia="Arial"/>
          <w:b w:val="true"/>
          <w:color w:val="252525"/>
          <w:sz w:val="40"/>
        </w:rPr>
        <w:t>Key Actions:</w:t>
      </w:r>
      <w:r>
        <w:rPr>
          <w:rFonts w:ascii="Arial" w:hAnsi="Arial" w:cs="Arial" w:eastAsia="Arial"/>
          <w:color w:val="252525"/>
          <w:sz w:val="40"/>
        </w:rPr>
        <w:t xml:space="preserve"> Glucose-lowering, nutrient-dense, anti-inflammatory</w:t>
      </w:r>
    </w:p>
    <w:p>
      <w:pPr>
        <w:numPr>
          <w:numId w:val="421"/>
        </w:numPr>
        <w:spacing w:line="240" w:lineRule="auto" w:after="0" w:before="0"/>
        <w:ind w:right="0" w:left="0"/>
      </w:pPr>
      <w:r>
        <w:rPr>
          <w:rFonts w:ascii="Arial" w:hAnsi="Arial" w:cs="Arial" w:eastAsia="Arial"/>
          <w:b w:val="true"/>
          <w:color w:val="252525"/>
          <w:sz w:val="40"/>
        </w:rPr>
        <w:t>Use:</w:t>
      </w:r>
      <w:r>
        <w:rPr>
          <w:rFonts w:ascii="Arial" w:hAnsi="Arial" w:cs="Arial" w:eastAsia="Arial"/>
          <w:color w:val="252525"/>
          <w:sz w:val="40"/>
        </w:rPr>
        <w:t xml:space="preserve"> Powdered, stirred into porridges or teas, or cooked fresh in stews</w:t>
      </w:r>
    </w:p>
    <w:p>
      <w:pPr>
        <w:numPr>
          <w:numId w:val="421"/>
        </w:numPr>
        <w:spacing w:line="240" w:lineRule="auto" w:after="0" w:before="0"/>
        <w:ind w:right="0" w:left="0"/>
      </w:pPr>
      <w:r>
        <w:rPr>
          <w:rFonts w:ascii="Arial" w:hAnsi="Arial" w:cs="Arial" w:eastAsia="Arial"/>
          <w:b w:val="true"/>
          <w:color w:val="252525"/>
          <w:sz w:val="40"/>
        </w:rPr>
        <w:t>Mechanism:</w:t>
      </w:r>
      <w:r>
        <w:rPr>
          <w:rFonts w:ascii="Arial" w:hAnsi="Arial" w:cs="Arial" w:eastAsia="Arial"/>
          <w:color w:val="252525"/>
          <w:sz w:val="40"/>
        </w:rPr>
        <w:t xml:space="preserve"> Enhances insulin signaling and provides minerals (magnesium, zinc) essential for ECS enzyme function</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Moringa supports both CB1 and CB2 regulation by reducing oxidative stress and improving mitochondrial efficiency in metabolically stressed tissues.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4. Brazilian Orchid Leaf* (Bauhinia forficata)</w:t>
      </w:r>
    </w:p>
    <w:p>
      <w:pPr>
        <w:numPr>
          <w:numId w:val="422"/>
        </w:numPr>
        <w:spacing w:line="240" w:lineRule="auto" w:after="0" w:before="0"/>
        <w:ind w:right="0" w:left="0"/>
      </w:pPr>
      <w:r>
        <w:rPr>
          <w:rFonts w:ascii="Arial" w:hAnsi="Arial" w:cs="Arial" w:eastAsia="Arial"/>
          <w:b w:val="true"/>
          <w:color w:val="252525"/>
          <w:sz w:val="40"/>
        </w:rPr>
        <w:t>Key Actions:</w:t>
      </w:r>
      <w:r>
        <w:rPr>
          <w:rFonts w:ascii="Arial" w:hAnsi="Arial" w:cs="Arial" w:eastAsia="Arial"/>
          <w:color w:val="252525"/>
          <w:sz w:val="40"/>
        </w:rPr>
        <w:t xml:space="preserve"> Traditional antidiabetic and liver-supportive plant</w:t>
      </w:r>
    </w:p>
    <w:p>
      <w:pPr>
        <w:numPr>
          <w:numId w:val="422"/>
        </w:numPr>
        <w:spacing w:line="240" w:lineRule="auto" w:after="0" w:before="0"/>
        <w:ind w:right="0" w:left="0"/>
      </w:pPr>
      <w:r>
        <w:rPr>
          <w:rFonts w:ascii="Arial" w:hAnsi="Arial" w:cs="Arial" w:eastAsia="Arial"/>
          <w:color w:val="252525"/>
          <w:sz w:val="40"/>
        </w:rPr>
        <w:t>*</w:t>
      </w:r>
      <w:r>
        <w:rPr>
          <w:rFonts w:ascii="Arial" w:hAnsi="Arial" w:cs="Arial" w:eastAsia="Arial"/>
          <w:b w:val="true"/>
          <w:color w:val="252525"/>
          <w:sz w:val="40"/>
        </w:rPr>
        <w:t>Use:</w:t>
      </w:r>
      <w:r>
        <w:rPr>
          <w:rFonts w:ascii="Arial" w:hAnsi="Arial" w:cs="Arial" w:eastAsia="Arial"/>
          <w:color w:val="252525"/>
          <w:sz w:val="40"/>
        </w:rPr>
        <w:t xml:space="preserve"> Steeped as tea, as directed by a practitioner*</w:t>
      </w:r>
    </w:p>
    <w:p>
      <w:pPr>
        <w:numPr>
          <w:numId w:val="422"/>
        </w:numPr>
        <w:spacing w:line="240" w:lineRule="auto" w:after="0" w:before="0"/>
        <w:ind w:right="0" w:left="0"/>
      </w:pPr>
      <w:r>
        <w:rPr>
          <w:rFonts w:ascii="Arial" w:hAnsi="Arial" w:cs="Arial" w:eastAsia="Arial"/>
          <w:b w:val="true"/>
          <w:color w:val="252525"/>
          <w:sz w:val="40"/>
        </w:rPr>
        <w:t>Mechanism:</w:t>
      </w:r>
      <w:r>
        <w:rPr>
          <w:rFonts w:ascii="Arial" w:hAnsi="Arial" w:cs="Arial" w:eastAsia="Arial"/>
          <w:color w:val="252525"/>
          <w:sz w:val="40"/>
        </w:rPr>
        <w:t xml:space="preserve"> Mimics insulin and regulates fasting blood sugar</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Limited data on cannabinoid interaction, but antioxidant profile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36"/>
        </w:rPr>
        <w:t>suggests indirect CB2 modulation and insulin pathway enhancement.</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- 184 -</w:t>
      </w: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5. Mango Leaf (</w:t>
      </w:r>
      <w:r>
        <w:rPr>
          <w:rFonts w:ascii="Arial" w:hAnsi="Arial" w:cs="Arial" w:eastAsia="Arial"/>
          <w:b w:val="true"/>
          <w:i w:val="true"/>
          <w:color w:val="252525"/>
          <w:sz w:val="40"/>
        </w:rPr>
        <w:t>Mangifera indica</w:t>
      </w:r>
      <w:r>
        <w:rPr>
          <w:rFonts w:ascii="Arial" w:hAnsi="Arial" w:cs="Arial" w:eastAsia="Arial"/>
          <w:b w:val="true"/>
          <w:color w:val="252525"/>
          <w:sz w:val="40"/>
        </w:rPr>
        <w:t>)</w:t>
      </w:r>
    </w:p>
    <w:p>
      <w:pPr>
        <w:numPr>
          <w:numId w:val="423"/>
        </w:numPr>
        <w:spacing w:line="240" w:lineRule="auto" w:after="0" w:before="0"/>
        <w:ind w:right="0" w:left="0"/>
      </w:pPr>
      <w:r>
        <w:rPr>
          <w:rFonts w:ascii="Arial" w:hAnsi="Arial" w:cs="Arial" w:eastAsia="Arial"/>
          <w:b w:val="true"/>
          <w:color w:val="252525"/>
          <w:sz w:val="40"/>
        </w:rPr>
        <w:t>Key Actions:</w:t>
      </w:r>
      <w:r>
        <w:rPr>
          <w:rFonts w:ascii="Arial" w:hAnsi="Arial" w:cs="Arial" w:eastAsia="Arial"/>
          <w:color w:val="252525"/>
          <w:sz w:val="40"/>
        </w:rPr>
        <w:t xml:space="preserve"> Blood sugar lowering, antioxidant, antimicrobial, cardiovascular protective</w:t>
      </w:r>
    </w:p>
    <w:p>
      <w:pPr>
        <w:numPr>
          <w:numId w:val="423"/>
        </w:numPr>
        <w:spacing w:line="240" w:lineRule="auto" w:after="0" w:before="0"/>
        <w:ind w:right="0" w:left="0"/>
      </w:pPr>
      <w:r>
        <w:rPr>
          <w:rFonts w:ascii="Arial" w:hAnsi="Arial" w:cs="Arial" w:eastAsia="Arial"/>
          <w:b w:val="true"/>
          <w:color w:val="252525"/>
          <w:sz w:val="40"/>
        </w:rPr>
        <w:t>Use:</w:t>
      </w:r>
      <w:r>
        <w:rPr>
          <w:rFonts w:ascii="Arial" w:hAnsi="Arial" w:cs="Arial" w:eastAsia="Arial"/>
          <w:color w:val="252525"/>
          <w:sz w:val="40"/>
        </w:rPr>
        <w:t xml:space="preserve"> Dried or fresh young leaves steeped into tea or decoction; can also be sun-dried and crushed for powders</w:t>
      </w:r>
    </w:p>
    <w:p>
      <w:pPr>
        <w:numPr>
          <w:numId w:val="423"/>
        </w:numPr>
        <w:spacing w:line="240" w:lineRule="auto" w:after="0" w:before="0"/>
        <w:ind w:right="0" w:left="0"/>
      </w:pPr>
      <w:r>
        <w:rPr>
          <w:rFonts w:ascii="Arial" w:hAnsi="Arial" w:cs="Arial" w:eastAsia="Arial"/>
          <w:b w:val="true"/>
          <w:color w:val="252525"/>
          <w:sz w:val="40"/>
        </w:rPr>
        <w:t>Mechanism:</w:t>
      </w:r>
      <w:r>
        <w:rPr>
          <w:rFonts w:ascii="Arial" w:hAnsi="Arial" w:cs="Arial" w:eastAsia="Arial"/>
          <w:color w:val="252525"/>
          <w:sz w:val="40"/>
        </w:rPr>
        <w:t xml:space="preserve"> Mango leaves contain mangiferin and other polyphenols that help regulate blood sugar by improving insulin sensitivity, delaying glucose absorption, and protecting pancreatic beta cells from oxidative damage. Also known to support lipid metabolism and reduce systemic inflammation.</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b w:val="true"/>
          <w:color w:val="252525"/>
          <w:sz w:val="40"/>
        </w:rPr>
        <w:t xml:space="preserve">ECS Note: </w:t>
      </w:r>
      <w:r>
        <w:rPr>
          <w:rFonts w:ascii="Arial" w:hAnsi="Arial" w:cs="Arial" w:eastAsia="Arial"/>
          <w:color w:val="252525"/>
          <w:sz w:val="40"/>
        </w:rPr>
        <w:t>Mango leaf compounds indirectly support ECS function by:</w:t>
      </w:r>
    </w:p>
    <w:p>
      <w:pPr>
        <w:numPr>
          <w:numId w:val="424"/>
        </w:numPr>
        <w:spacing w:line="240" w:lineRule="auto" w:after="0" w:before="0"/>
        <w:ind w:right="0" w:left="0"/>
      </w:pPr>
      <w:r>
        <w:rPr>
          <w:rFonts w:ascii="Arial" w:hAnsi="Arial" w:cs="Arial" w:eastAsia="Arial"/>
          <w:color w:val="252525"/>
          <w:sz w:val="40"/>
        </w:rPr>
        <w:t xml:space="preserve">Reducing oxidative stress and inflammatory cytokines that impair </w:t>
      </w:r>
      <w:r>
        <w:rPr>
          <w:rFonts w:ascii="Arial" w:hAnsi="Arial" w:cs="Arial" w:eastAsia="Arial"/>
          <w:b w:val="true"/>
          <w:color w:val="252525"/>
          <w:sz w:val="40"/>
        </w:rPr>
        <w:t>CB2 receptor activity</w:t>
      </w:r>
    </w:p>
    <w:p>
      <w:pPr>
        <w:numPr>
          <w:numId w:val="424"/>
        </w:numPr>
        <w:spacing w:line="240" w:lineRule="auto" w:after="0" w:before="0"/>
        <w:ind w:right="0" w:left="0"/>
      </w:pPr>
      <w:r>
        <w:rPr>
          <w:rFonts w:ascii="Arial" w:hAnsi="Arial" w:cs="Arial" w:eastAsia="Arial"/>
          <w:color w:val="252525"/>
          <w:sz w:val="40"/>
        </w:rPr>
        <w:t xml:space="preserve">Enhancing </w:t>
      </w:r>
      <w:r>
        <w:rPr>
          <w:rFonts w:ascii="Arial" w:hAnsi="Arial" w:cs="Arial" w:eastAsia="Arial"/>
          <w:b w:val="true"/>
          <w:color w:val="252525"/>
          <w:sz w:val="40"/>
        </w:rPr>
        <w:t>gut barrier function</w:t>
      </w:r>
      <w:r>
        <w:rPr>
          <w:rFonts w:ascii="Arial" w:hAnsi="Arial" w:cs="Arial" w:eastAsia="Arial"/>
          <w:color w:val="252525"/>
          <w:sz w:val="40"/>
        </w:rPr>
        <w:t>, which promotes healthy ECS–microbiome crosstalk</w:t>
      </w:r>
    </w:p>
    <w:p>
      <w:pPr>
        <w:numPr>
          <w:numId w:val="424"/>
        </w:numPr>
        <w:spacing w:line="240" w:lineRule="auto" w:after="0" w:before="0"/>
        <w:ind w:right="0" w:left="0"/>
      </w:pPr>
      <w:r>
        <w:rPr>
          <w:rFonts w:ascii="Arial" w:hAnsi="Arial" w:cs="Arial" w:eastAsia="Arial"/>
          <w:color w:val="252525"/>
          <w:sz w:val="40"/>
        </w:rPr>
        <w:t xml:space="preserve">Possibly improving </w:t>
      </w:r>
      <w:r>
        <w:rPr>
          <w:rFonts w:ascii="Arial" w:hAnsi="Arial" w:cs="Arial" w:eastAsia="Arial"/>
          <w:b w:val="true"/>
          <w:color w:val="252525"/>
          <w:sz w:val="40"/>
        </w:rPr>
        <w:t>circadian metabolic signaling</w:t>
      </w:r>
      <w:r>
        <w:rPr>
          <w:rFonts w:ascii="Arial" w:hAnsi="Arial" w:cs="Arial" w:eastAsia="Arial"/>
          <w:color w:val="252525"/>
          <w:sz w:val="40"/>
        </w:rPr>
        <w:t xml:space="preserve">, an area linked to </w:t>
      </w:r>
      <w:r>
        <w:rPr>
          <w:rFonts w:ascii="Arial" w:hAnsi="Arial" w:cs="Arial" w:eastAsia="Arial"/>
          <w:b w:val="true"/>
          <w:color w:val="252525"/>
          <w:sz w:val="40"/>
        </w:rPr>
        <w:t>CB1 regulation</w:t>
      </w:r>
    </w:p>
    <w:p>
      <w:pPr>
        <w:spacing w:line="270" w:lineRule="auto" w:after="0" w:before="0"/>
        <w:ind w:right="0" w:left="0"/>
        <w:rPr>
          <w:rFonts w:ascii="Arial" w:hAnsi="Arial" w:cs="Arial"/>
          <w:sz w:val="40"/>
        </w:rPr>
      </w:pPr>
      <w:r/>
    </w:p>
    <w:p>
      <w:pPr>
        <w:spacing w:line="240" w:lineRule="auto" w:after="0" w:before="0"/>
        <w:ind w:right="0" w:left="0"/>
      </w:pPr>
      <w:r>
        <w:rPr>
          <w:rFonts w:ascii="Arial" w:hAnsi="Arial" w:cs="Arial" w:eastAsia="Arial"/>
          <w:color w:val="252525"/>
          <w:sz w:val="40"/>
        </w:rPr>
        <w:t>Mango leaf tea is gentle enough for regular use and can be safely included in ECS-supportive metabolic protocols. In combination with other leafy antidiabetic herbs like moringa or blackjack, it forms part of a synergistic botanical base for managing blood sugar, energy balance, and inflammation.</w:t>
      </w:r>
    </w:p>
    <w:p>
      <w:pPr>
        <w:pageBreakBefore w:val="true"/>
        <w:spacing w:line="240" w:lineRule="auto" w:after="0" w:before="0"/>
        <w:ind w:right="0" w:left="0"/>
      </w:pP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- 185 -</w:t>
      </w: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54"/>
        </w:rPr>
      </w:pPr>
      <w:r/>
    </w:p>
    <w:p>
      <w:pPr>
        <w:spacing w:line="240" w:lineRule="auto" w:after="0" w:before="0"/>
        <w:ind w:right="0" w:left="0"/>
        <w:jc w:val="center"/>
      </w:pPr>
      <w:r>
        <w:rPr>
          <w:rFonts w:ascii="Arial" w:hAnsi="Arial" w:cs="Arial" w:eastAsia="Arial"/>
          <w:b w:val="true"/>
          <w:color w:val="252525"/>
          <w:sz w:val="54"/>
        </w:rPr>
        <w:t>Clinical Integration &amp; Safety Tiers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3"/>
        </w:rPr>
        <w:t xml:space="preserve">Leaf | </w:t>
      </w:r>
      <w:r>
        <w:rPr>
          <w:rFonts w:ascii="Arial" w:hAnsi="Arial" w:cs="Arial" w:eastAsia="Arial"/>
          <w:b w:val="true"/>
          <w:color w:val="252525"/>
          <w:sz w:val="43"/>
        </w:rPr>
        <w:t xml:space="preserve">Use Frequency | </w:t>
      </w:r>
      <w:r>
        <w:rPr>
          <w:rFonts w:ascii="Arial" w:hAnsi="Arial" w:cs="Arial" w:eastAsia="Arial"/>
          <w:b w:val="true"/>
          <w:color w:val="252525"/>
          <w:sz w:val="43"/>
        </w:rPr>
        <w:t xml:space="preserve">Best Use Form | </w:t>
      </w:r>
      <w:r>
        <w:rPr>
          <w:rFonts w:ascii="Arial" w:hAnsi="Arial" w:cs="Arial" w:eastAsia="Arial"/>
          <w:b w:val="true"/>
          <w:color w:val="252525"/>
          <w:sz w:val="43"/>
        </w:rPr>
        <w:t>Safety Notes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Guava / Mango </w:t>
      </w:r>
    </w:p>
    <w:p>
      <w:pPr>
        <w:spacing w:line="240" w:lineRule="auto" w:after="0" w:before="0"/>
        <w:ind w:right="0" w:left="0"/>
      </w:pPr>
      <w:r>
        <w:rPr>
          <w:rFonts w:ascii="Arial" w:hAnsi="Arial" w:cs="Arial" w:eastAsia="Arial"/>
          <w:color w:val="252525"/>
          <w:sz w:val="43"/>
        </w:rPr>
        <w:t>Daily to 4x/week</w:t>
      </w:r>
    </w:p>
    <w:p>
      <w:pPr>
        <w:spacing w:line="240" w:lineRule="auto" w:after="0" w:before="0"/>
        <w:ind w:right="0" w:left="0"/>
      </w:pPr>
      <w:r>
        <w:rPr>
          <w:rFonts w:ascii="Arial" w:hAnsi="Arial" w:cs="Arial" w:eastAsia="Arial"/>
          <w:color w:val="252525"/>
          <w:sz w:val="43"/>
        </w:rPr>
        <w:t>Tea or decoction</w:t>
      </w:r>
    </w:p>
    <w:p>
      <w:pPr>
        <w:spacing w:line="240" w:lineRule="auto" w:after="0" w:before="0"/>
        <w:ind w:right="0" w:left="0"/>
      </w:pPr>
      <w:r>
        <w:rPr>
          <w:rFonts w:ascii="Arial" w:hAnsi="Arial" w:cs="Arial" w:eastAsia="Arial"/>
          <w:color w:val="252525"/>
          <w:sz w:val="43"/>
        </w:rPr>
        <w:t>Avoid high doses in pregnancy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Blackjack</w:t>
      </w:r>
    </w:p>
    <w:p>
      <w:pPr>
        <w:spacing w:line="240" w:lineRule="auto" w:after="0" w:before="0"/>
        <w:ind w:right="0" w:left="0"/>
      </w:pPr>
      <w:r>
        <w:rPr>
          <w:rFonts w:ascii="Arial" w:hAnsi="Arial" w:cs="Arial" w:eastAsia="Arial"/>
          <w:color w:val="252525"/>
          <w:sz w:val="43"/>
        </w:rPr>
        <w:t>2–3x/week cooked or dried</w:t>
      </w:r>
    </w:p>
    <w:p>
      <w:pPr>
        <w:spacing w:line="240" w:lineRule="auto" w:after="0" w:before="0"/>
        <w:ind w:right="0" w:left="0"/>
      </w:pPr>
      <w:r>
        <w:rPr>
          <w:rFonts w:ascii="Arial" w:hAnsi="Arial" w:cs="Arial" w:eastAsia="Arial"/>
          <w:color w:val="252525"/>
          <w:sz w:val="43"/>
        </w:rPr>
        <w:t>Cooked leaf</w:t>
      </w:r>
    </w:p>
    <w:p>
      <w:pPr>
        <w:spacing w:line="240" w:lineRule="auto" w:after="0" w:before="0"/>
        <w:ind w:right="0" w:left="0"/>
      </w:pPr>
      <w:r>
        <w:rPr>
          <w:rFonts w:ascii="Arial" w:hAnsi="Arial" w:cs="Arial" w:eastAsia="Arial"/>
          <w:color w:val="252525"/>
          <w:sz w:val="43"/>
        </w:rPr>
        <w:t>May interact with blood thinners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Moringa</w:t>
      </w:r>
    </w:p>
    <w:p>
      <w:pPr>
        <w:spacing w:line="240" w:lineRule="auto" w:after="0" w:before="0"/>
        <w:ind w:right="0" w:left="0"/>
      </w:pPr>
      <w:r>
        <w:rPr>
          <w:rFonts w:ascii="Arial" w:hAnsi="Arial" w:cs="Arial" w:eastAsia="Arial"/>
          <w:color w:val="252525"/>
          <w:sz w:val="43"/>
        </w:rPr>
        <w:t>Daily small amounts</w:t>
      </w:r>
    </w:p>
    <w:p>
      <w:pPr>
        <w:spacing w:line="240" w:lineRule="auto" w:after="0" w:before="0"/>
        <w:ind w:right="0" w:left="0"/>
      </w:pPr>
      <w:r>
        <w:rPr>
          <w:rFonts w:ascii="Arial" w:hAnsi="Arial" w:cs="Arial" w:eastAsia="Arial"/>
          <w:color w:val="252525"/>
          <w:sz w:val="43"/>
        </w:rPr>
        <w:t>Powder or stew</w:t>
      </w:r>
    </w:p>
    <w:p>
      <w:pPr>
        <w:spacing w:line="240" w:lineRule="auto" w:after="0" w:before="0"/>
        <w:ind w:right="0" w:left="0"/>
      </w:pPr>
      <w:r>
        <w:rPr>
          <w:rFonts w:ascii="Arial" w:hAnsi="Arial" w:cs="Arial" w:eastAsia="Arial"/>
          <w:color w:val="252525"/>
          <w:sz w:val="43"/>
        </w:rPr>
        <w:t>High doses may cause laxative effect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Brazilian Orchid*</w:t>
      </w:r>
    </w:p>
    <w:p>
      <w:pPr>
        <w:spacing w:line="240" w:lineRule="auto" w:after="0" w:before="0"/>
        <w:ind w:right="0" w:left="0"/>
      </w:pPr>
      <w:r>
        <w:rPr>
          <w:rFonts w:ascii="Arial" w:hAnsi="Arial" w:cs="Arial" w:eastAsia="Arial"/>
          <w:color w:val="252525"/>
          <w:sz w:val="43"/>
        </w:rPr>
        <w:t>2–3x/week</w:t>
      </w:r>
    </w:p>
    <w:p>
      <w:pPr>
        <w:spacing w:line="240" w:lineRule="auto" w:after="0" w:before="0"/>
        <w:ind w:right="0" w:left="0"/>
      </w:pPr>
      <w:r>
        <w:rPr>
          <w:rFonts w:ascii="Arial" w:hAnsi="Arial" w:cs="Arial" w:eastAsia="Arial"/>
          <w:color w:val="252525"/>
          <w:sz w:val="43"/>
        </w:rPr>
        <w:t>Tea</w:t>
      </w:r>
    </w:p>
    <w:p>
      <w:pPr>
        <w:spacing w:line="240" w:lineRule="auto" w:after="0" w:before="0"/>
        <w:ind w:right="0" w:left="0"/>
      </w:pPr>
      <w:r>
        <w:rPr>
          <w:rFonts w:ascii="Arial" w:hAnsi="Arial" w:cs="Arial" w:eastAsia="Arial"/>
          <w:color w:val="252525"/>
          <w:sz w:val="43"/>
        </w:rPr>
        <w:t>*Use with practitioner supervision*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 xml:space="preserve">Always introduce botanicals gradually, starting with small amounts, and monitor blood sugar levels if the patient is </w:t>
      </w:r>
    </w:p>
    <w:p>
      <w:pPr>
        <w:pageBreakBefore w:val="true"/>
        <w:spacing w:line="240" w:lineRule="auto" w:after="0" w:before="0"/>
        <w:ind w:right="0" w:left="0"/>
      </w:pPr>
    </w:p>
    <w:p>
      <w:pPr>
        <w:spacing w:line="240" w:lineRule="auto" w:after="0" w:before="0"/>
        <w:ind w:right="0" w:left="0"/>
      </w:pPr>
      <w:r>
        <w:rPr>
          <w:rFonts w:ascii="Arial" w:hAnsi="Arial" w:cs="Arial" w:eastAsia="Arial"/>
          <w:b w:val="true"/>
          <w:color w:val="252525"/>
          <w:sz w:val="43"/>
        </w:rPr>
        <w:t>already on medication.</w:t>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- 186 -</w:t>
      </w: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59"/>
        </w:rPr>
        <w:t>Adaptogens and Anti-Inflammatory Meals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3"/>
        </w:rPr>
        <w:t>Rebuilding Resilience Through Plant Intelligence</w:t>
      </w:r>
    </w:p>
    <w:p>
      <w:pPr>
        <w:spacing w:line="240" w:lineRule="auto" w:after="0" w:before="0"/>
        <w:ind w:right="0" w:left="0"/>
      </w:pPr>
      <w:r>
        <w:rPr>
          <w:rFonts w:ascii="Arial" w:hAnsi="Arial" w:cs="Arial" w:eastAsia="Arial"/>
          <w:color w:val="252525"/>
          <w:sz w:val="40"/>
        </w:rPr>
        <w:t>Metabolic recovery is not just about lowering blood sugar — it’s about restoring the body’s ability to adapt, repair, and thrive under stress. Adaptogens and anti-inflammatory botanicals help regulate stress hormones, reduce systemic inflammation, and strengthen the endocannabinoid system (ECS) — especially when combined with nourishing whole foods.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Here we highlights powerful, locally accessible botanicals that work through ECS-linked pathways, reduce insulin resistance, and support energy, mood, and immune strength.</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1. </w:t>
      </w:r>
      <w:r>
        <w:rPr>
          <w:rFonts w:ascii="Arial" w:hAnsi="Arial" w:cs="Arial" w:eastAsia="Arial"/>
          <w:b w:val="true"/>
          <w:color w:val="252525"/>
          <w:sz w:val="40"/>
        </w:rPr>
        <w:t xml:space="preserve">Tulsi (Holy Basil / </w:t>
      </w:r>
      <w:r>
        <w:rPr>
          <w:rFonts w:ascii="Arial" w:hAnsi="Arial" w:cs="Arial" w:eastAsia="Arial"/>
          <w:b w:val="true"/>
          <w:i w:val="true"/>
          <w:color w:val="252525"/>
          <w:sz w:val="40"/>
        </w:rPr>
        <w:t>Ocimum tenuiflorum</w:t>
      </w:r>
      <w:r>
        <w:rPr>
          <w:rFonts w:ascii="Arial" w:hAnsi="Arial" w:cs="Arial" w:eastAsia="Arial"/>
          <w:b w:val="true"/>
          <w:color w:val="252525"/>
          <w:sz w:val="40"/>
        </w:rPr>
        <w:t>)</w:t>
      </w:r>
    </w:p>
    <w:p>
      <w:pPr>
        <w:numPr>
          <w:numId w:val="425"/>
        </w:numPr>
        <w:spacing w:line="240" w:lineRule="auto" w:after="0" w:before="0"/>
        <w:ind w:right="0" w:left="0"/>
      </w:pPr>
      <w:r>
        <w:rPr>
          <w:rFonts w:ascii="Arial" w:hAnsi="Arial" w:cs="Arial" w:eastAsia="Arial"/>
          <w:b w:val="true"/>
          <w:color w:val="252525"/>
          <w:sz w:val="40"/>
        </w:rPr>
        <w:t>Use:</w:t>
      </w:r>
      <w:r>
        <w:rPr>
          <w:rFonts w:ascii="Arial" w:hAnsi="Arial" w:cs="Arial" w:eastAsia="Arial"/>
          <w:color w:val="252525"/>
          <w:sz w:val="40"/>
        </w:rPr>
        <w:t xml:space="preserve"> As tea, infusion, or fresh leaf in meals</w:t>
      </w:r>
    </w:p>
    <w:p>
      <w:pPr>
        <w:numPr>
          <w:numId w:val="425"/>
        </w:numPr>
        <w:spacing w:line="240" w:lineRule="auto" w:after="0" w:before="0"/>
        <w:ind w:right="0" w:left="0"/>
      </w:pPr>
      <w:r>
        <w:rPr>
          <w:rFonts w:ascii="Arial" w:hAnsi="Arial" w:cs="Arial" w:eastAsia="Arial"/>
          <w:b w:val="true"/>
          <w:color w:val="252525"/>
          <w:sz w:val="40"/>
        </w:rPr>
        <w:t>Clinical Action:</w:t>
      </w:r>
      <w:r>
        <w:rPr>
          <w:rFonts w:ascii="Arial" w:hAnsi="Arial" w:cs="Arial" w:eastAsia="Arial"/>
          <w:color w:val="252525"/>
          <w:sz w:val="40"/>
        </w:rPr>
        <w:t xml:space="preserve"> Modulates cortisol, enhances insulin sensitivity, reduces anxiety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Tulsi contains eugenol and terpenes that interact </w:t>
      </w:r>
      <w:r>
        <w:rPr>
          <w:rFonts w:ascii="Arial" w:hAnsi="Arial" w:cs="Arial" w:eastAsia="Arial"/>
          <w:color w:val="252525"/>
          <w:sz w:val="36"/>
        </w:rPr>
        <w:t>with CB1 and CB2 receptors, helping to restore endocannabinoid tone disrupted by chronic stress and high blood sugar.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2. </w:t>
      </w:r>
      <w:r>
        <w:rPr>
          <w:rFonts w:ascii="Arial" w:hAnsi="Arial" w:cs="Arial" w:eastAsia="Arial"/>
          <w:b w:val="true"/>
          <w:color w:val="252525"/>
          <w:sz w:val="40"/>
        </w:rPr>
        <w:t xml:space="preserve">Baobab (Fruit Powder / </w:t>
      </w:r>
      <w:r>
        <w:rPr>
          <w:rFonts w:ascii="Arial" w:hAnsi="Arial" w:cs="Arial" w:eastAsia="Arial"/>
          <w:b w:val="true"/>
          <w:i w:val="true"/>
          <w:color w:val="252525"/>
          <w:sz w:val="40"/>
        </w:rPr>
        <w:t>Adansonia digitata</w:t>
      </w:r>
      <w:r>
        <w:rPr>
          <w:rFonts w:ascii="Arial" w:hAnsi="Arial" w:cs="Arial" w:eastAsia="Arial"/>
          <w:b w:val="true"/>
          <w:color w:val="252525"/>
          <w:sz w:val="40"/>
        </w:rPr>
        <w:t>)</w:t>
      </w:r>
    </w:p>
    <w:p>
      <w:pPr>
        <w:numPr>
          <w:numId w:val="426"/>
        </w:numPr>
        <w:spacing w:line="240" w:lineRule="auto" w:after="0" w:before="0"/>
        <w:ind w:right="0" w:left="0"/>
      </w:pPr>
      <w:r>
        <w:rPr>
          <w:rFonts w:ascii="Arial" w:hAnsi="Arial" w:cs="Arial" w:eastAsia="Arial"/>
          <w:b w:val="true"/>
          <w:color w:val="252525"/>
          <w:sz w:val="40"/>
        </w:rPr>
        <w:t>Use:</w:t>
      </w:r>
      <w:r>
        <w:rPr>
          <w:rFonts w:ascii="Arial" w:hAnsi="Arial" w:cs="Arial" w:eastAsia="Arial"/>
          <w:color w:val="252525"/>
          <w:sz w:val="40"/>
        </w:rPr>
        <w:t xml:space="preserve"> Stirred into water, porridge, smoothies, or as a tart flavoring</w:t>
      </w:r>
    </w:p>
    <w:p>
      <w:pPr>
        <w:numPr>
          <w:numId w:val="426"/>
        </w:numPr>
        <w:spacing w:line="240" w:lineRule="auto" w:after="0" w:before="0"/>
        <w:ind w:right="0" w:left="0"/>
      </w:pPr>
      <w:r>
        <w:rPr>
          <w:rFonts w:ascii="Arial" w:hAnsi="Arial" w:cs="Arial" w:eastAsia="Arial"/>
          <w:b w:val="true"/>
          <w:color w:val="252525"/>
          <w:sz w:val="40"/>
        </w:rPr>
        <w:t>Clinical Action:</w:t>
      </w:r>
      <w:r>
        <w:rPr>
          <w:rFonts w:ascii="Arial" w:hAnsi="Arial" w:cs="Arial" w:eastAsia="Arial"/>
          <w:color w:val="252525"/>
          <w:sz w:val="40"/>
        </w:rPr>
        <w:t xml:space="preserve"> High in vitamin C, calcium, and prebiotic fiber;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0"/>
        </w:rPr>
        <w:t>balances blood glucose and improves digestive health</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40" w:lineRule="auto" w:after="0" w:before="0"/>
        <w:ind w:right="0" w:left="0"/>
        <w:jc w:val="center"/>
      </w:pPr>
      <w:r>
        <w:rPr>
          <w:rFonts w:ascii="Arial" w:hAnsi="Arial" w:cs="Arial" w:eastAsia="Arial"/>
          <w:b w:val="true"/>
          <w:color w:val="252525"/>
          <w:sz w:val="51"/>
        </w:rPr>
        <w:t>- 187 -</w:t>
      </w:r>
    </w:p>
    <w:p>
      <w:pPr>
        <w:spacing w:line="270" w:lineRule="auto" w:after="0" w:before="0"/>
        <w:ind w:right="0" w:left="0"/>
        <w:jc w:val="right"/>
        <w:rPr>
          <w:rFonts w:ascii="Arial" w:hAnsi="Arial" w:cs="Arial"/>
          <w:sz w:val="43"/>
        </w:rPr>
      </w:pPr>
      <w:r/>
    </w:p>
    <w:p>
      <w:pPr>
        <w:spacing w:line="240" w:lineRule="auto" w:after="0" w:before="0"/>
        <w:ind w:right="0" w:left="0"/>
        <w:jc w:val="right"/>
      </w:pPr>
      <w:r>
        <w:rPr>
          <w:rFonts w:ascii="Arial" w:hAnsi="Arial" w:cs="Arial" w:eastAsia="Arial"/>
          <w:i w:val="true"/>
          <w:color w:val="252525"/>
          <w:sz w:val="40"/>
        </w:rPr>
        <w:t xml:space="preserve">II) ECS Activation </w:t>
      </w:r>
    </w:p>
    <w:p>
      <w:pPr>
        <w:spacing w:line="240" w:lineRule="auto" w:after="0" w:before="0"/>
        <w:ind w:right="0" w:left="0"/>
        <w:jc w:val="right"/>
      </w:pPr>
      <w:r>
        <w:rPr>
          <w:rFonts w:ascii="Arial" w:hAnsi="Arial" w:cs="Arial" w:eastAsia="Arial"/>
          <w:i w:val="true"/>
          <w:color w:val="252525"/>
          <w:sz w:val="36"/>
        </w:rPr>
        <w:t xml:space="preserve">Specific Condition Focus ~ Diabetes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Prebiotic pectin fibers feed </w:t>
      </w:r>
      <w:r>
        <w:rPr>
          <w:rFonts w:ascii="Arial" w:hAnsi="Arial" w:cs="Arial" w:eastAsia="Arial"/>
          <w:color w:val="252525"/>
          <w:sz w:val="36"/>
        </w:rPr>
        <w:t>SCFA-producing microbes t</w:t>
      </w:r>
      <w:r>
        <w:rPr>
          <w:rFonts w:ascii="Arial" w:hAnsi="Arial" w:cs="Arial" w:eastAsia="Arial"/>
          <w:color w:val="252525"/>
          <w:sz w:val="36"/>
        </w:rPr>
        <w:t>hat increase CB2 receptor expression. Its antioxidant content protects ECS receptor sites from oxidative stress.</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3. </w:t>
      </w:r>
      <w:r>
        <w:rPr>
          <w:rFonts w:ascii="Arial" w:hAnsi="Arial" w:cs="Arial" w:eastAsia="Arial"/>
          <w:b w:val="true"/>
          <w:color w:val="252525"/>
          <w:sz w:val="40"/>
        </w:rPr>
        <w:t xml:space="preserve">Turmeric (Root or Powder / </w:t>
      </w:r>
      <w:r>
        <w:rPr>
          <w:rFonts w:ascii="Arial" w:hAnsi="Arial" w:cs="Arial" w:eastAsia="Arial"/>
          <w:b w:val="true"/>
          <w:i w:val="true"/>
          <w:color w:val="252525"/>
          <w:sz w:val="40"/>
        </w:rPr>
        <w:t>Curcuma longa</w:t>
      </w:r>
      <w:r>
        <w:rPr>
          <w:rFonts w:ascii="Arial" w:hAnsi="Arial" w:cs="Arial" w:eastAsia="Arial"/>
          <w:b w:val="true"/>
          <w:color w:val="252525"/>
          <w:sz w:val="40"/>
        </w:rPr>
        <w:t>)</w:t>
      </w:r>
    </w:p>
    <w:p>
      <w:pPr>
        <w:numPr>
          <w:numId w:val="427"/>
        </w:numPr>
        <w:spacing w:line="240" w:lineRule="auto" w:after="0" w:before="0"/>
        <w:ind w:right="0" w:left="0"/>
      </w:pPr>
      <w:r>
        <w:rPr>
          <w:rFonts w:ascii="Arial" w:hAnsi="Arial" w:cs="Arial" w:eastAsia="Arial"/>
          <w:b w:val="true"/>
          <w:color w:val="252525"/>
          <w:sz w:val="40"/>
        </w:rPr>
        <w:t>Use:</w:t>
      </w:r>
      <w:r>
        <w:rPr>
          <w:rFonts w:ascii="Arial" w:hAnsi="Arial" w:cs="Arial" w:eastAsia="Arial"/>
          <w:color w:val="252525"/>
          <w:sz w:val="40"/>
        </w:rPr>
        <w:t xml:space="preserve"> In curries, stews, teas, or fermented pastes</w:t>
      </w:r>
    </w:p>
    <w:p>
      <w:pPr>
        <w:numPr>
          <w:numId w:val="427"/>
        </w:numPr>
        <w:spacing w:line="240" w:lineRule="auto" w:after="0" w:before="0"/>
        <w:ind w:right="0" w:left="0"/>
      </w:pPr>
      <w:r>
        <w:rPr>
          <w:rFonts w:ascii="Arial" w:hAnsi="Arial" w:cs="Arial" w:eastAsia="Arial"/>
          <w:b w:val="true"/>
          <w:color w:val="252525"/>
          <w:sz w:val="40"/>
        </w:rPr>
        <w:t>Clinical Action:</w:t>
      </w:r>
      <w:r>
        <w:rPr>
          <w:rFonts w:ascii="Arial" w:hAnsi="Arial" w:cs="Arial" w:eastAsia="Arial"/>
          <w:color w:val="252525"/>
          <w:sz w:val="40"/>
        </w:rPr>
        <w:t xml:space="preserve"> Curcumin lowers blood sugar, improves insulin signaling, and reduces chronic inflammation</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Curcumin is a known </w:t>
      </w:r>
      <w:r>
        <w:rPr>
          <w:rFonts w:ascii="Arial" w:hAnsi="Arial" w:cs="Arial" w:eastAsia="Arial"/>
          <w:b w:val="true"/>
          <w:color w:val="252525"/>
          <w:sz w:val="36"/>
        </w:rPr>
        <w:t>CB2 receptor activator</w:t>
      </w:r>
      <w:r>
        <w:rPr>
          <w:rFonts w:ascii="Arial" w:hAnsi="Arial" w:cs="Arial" w:eastAsia="Arial"/>
          <w:color w:val="252525"/>
          <w:sz w:val="36"/>
        </w:rPr>
        <w:t xml:space="preserve"> and modulator of </w:t>
      </w:r>
      <w:r>
        <w:rPr>
          <w:rFonts w:ascii="Arial" w:hAnsi="Arial" w:cs="Arial" w:eastAsia="Arial"/>
          <w:b w:val="true"/>
          <w:color w:val="252525"/>
          <w:sz w:val="36"/>
        </w:rPr>
        <w:t>FAAH</w:t>
      </w:r>
      <w:r>
        <w:rPr>
          <w:rFonts w:ascii="Arial" w:hAnsi="Arial" w:cs="Arial" w:eastAsia="Arial"/>
          <w:color w:val="252525"/>
          <w:sz w:val="36"/>
        </w:rPr>
        <w:t>, the enzyme that breaks down endocannabinoids — thereby preserving ECS balance.</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b w:val="true"/>
          <w:color w:val="252525"/>
          <w:sz w:val="40"/>
        </w:rPr>
        <w:t xml:space="preserve">4. </w:t>
      </w:r>
      <w:r>
        <w:rPr>
          <w:rFonts w:ascii="Arial" w:hAnsi="Arial" w:cs="Arial" w:eastAsia="Arial"/>
          <w:b w:val="true"/>
          <w:color w:val="252525"/>
          <w:sz w:val="40"/>
        </w:rPr>
        <w:t xml:space="preserve">Cinnamon (Bark or Powder / </w:t>
      </w:r>
      <w:r>
        <w:rPr>
          <w:rFonts w:ascii="Arial" w:hAnsi="Arial" w:cs="Arial" w:eastAsia="Arial"/>
          <w:b w:val="true"/>
          <w:i w:val="true"/>
          <w:color w:val="252525"/>
          <w:sz w:val="40"/>
        </w:rPr>
        <w:t>Cinnamomum verum</w:t>
      </w:r>
      <w:r>
        <w:rPr>
          <w:rFonts w:ascii="Arial" w:hAnsi="Arial" w:cs="Arial" w:eastAsia="Arial"/>
          <w:b w:val="true"/>
          <w:color w:val="252525"/>
          <w:sz w:val="40"/>
        </w:rPr>
        <w:t>)</w:t>
      </w:r>
    </w:p>
    <w:p>
      <w:pPr>
        <w:numPr>
          <w:numId w:val="428"/>
        </w:numPr>
        <w:spacing w:line="240" w:lineRule="auto" w:after="0" w:before="0"/>
        <w:ind w:right="0" w:left="0"/>
      </w:pPr>
      <w:r>
        <w:rPr>
          <w:rFonts w:ascii="Arial" w:hAnsi="Arial" w:cs="Arial" w:eastAsia="Arial"/>
          <w:b w:val="true"/>
          <w:color w:val="252525"/>
          <w:sz w:val="40"/>
        </w:rPr>
        <w:t>Use:</w:t>
      </w:r>
      <w:r>
        <w:rPr>
          <w:rFonts w:ascii="Arial" w:hAnsi="Arial" w:cs="Arial" w:eastAsia="Arial"/>
          <w:color w:val="252525"/>
          <w:sz w:val="40"/>
        </w:rPr>
        <w:t xml:space="preserve"> In teas, porridges, stews, or fruit-based snacks</w:t>
      </w:r>
    </w:p>
    <w:p>
      <w:pPr>
        <w:numPr>
          <w:numId w:val="428"/>
        </w:numPr>
        <w:spacing w:line="240" w:lineRule="auto" w:after="0" w:before="0"/>
        <w:ind w:right="0" w:left="0"/>
      </w:pPr>
      <w:r>
        <w:rPr>
          <w:rFonts w:ascii="Arial" w:hAnsi="Arial" w:cs="Arial" w:eastAsia="Arial"/>
          <w:b w:val="true"/>
          <w:color w:val="252525"/>
          <w:sz w:val="40"/>
        </w:rPr>
        <w:t>Clinical Action:</w:t>
      </w:r>
      <w:r>
        <w:rPr>
          <w:rFonts w:ascii="Arial" w:hAnsi="Arial" w:cs="Arial" w:eastAsia="Arial"/>
          <w:color w:val="252525"/>
          <w:sz w:val="40"/>
        </w:rPr>
        <w:t xml:space="preserve"> Slows glucose absorption, increases insulin receptor sensitivity, and reduces LDL cholesterol</w:t>
      </w:r>
    </w:p>
    <w:p>
      <w:pPr>
        <w:spacing w:line="240" w:lineRule="auto" w:after="0" w:before="0"/>
        <w:ind w:right="0" w:left="0"/>
      </w:pPr>
      <w:r>
        <w:rPr>
          <w:rFonts w:ascii="Arial" w:hAnsi="Arial" w:cs="Arial" w:eastAsia="Arial"/>
          <w:b w:val="true"/>
          <w:color w:val="252525"/>
          <w:sz w:val="36"/>
        </w:rPr>
        <w:t>ECS Note:</w:t>
      </w:r>
      <w:r>
        <w:rPr>
          <w:rFonts w:ascii="Arial" w:hAnsi="Arial" w:cs="Arial" w:eastAsia="Arial"/>
          <w:color w:val="252525"/>
          <w:sz w:val="36"/>
        </w:rPr>
        <w:t xml:space="preserve"> Cinnamon polyphenols interact with gut microbes and ECS-linked inflammation pathways, helping to regulate metabolism and hunger cues via </w:t>
      </w:r>
      <w:r>
        <w:rPr>
          <w:rFonts w:ascii="Arial" w:hAnsi="Arial" w:cs="Arial" w:eastAsia="Arial"/>
          <w:b w:val="true"/>
          <w:color w:val="252525"/>
          <w:sz w:val="36"/>
        </w:rPr>
        <w:t>CB1</w:t>
      </w:r>
      <w:r>
        <w:rPr>
          <w:rFonts w:ascii="Arial" w:hAnsi="Arial" w:cs="Arial" w:eastAsia="Arial"/>
          <w:color w:val="252525"/>
          <w:sz w:val="36"/>
        </w:rPr>
        <w:t xml:space="preserve"> pathways.</w:t>
      </w:r>
    </w:p>
    <w:p>
      <w:pPr>
        <w:spacing w:line="270" w:lineRule="auto" w:after="0" w:before="0"/>
        <w:ind w:right="0" w:left="0"/>
        <w:rPr>
          <w:rFonts w:ascii="Arial" w:hAnsi="Arial" w:cs="Arial"/>
          <w:sz w:val="43"/>
        </w:rPr>
      </w:pPr>
      <w:r/>
    </w:p>
    <w:p>
      <w:pPr>
        <w:spacing w:line="240" w:lineRule="auto" w:after="0" w:before="0"/>
        <w:ind w:right="0" w:left="0"/>
        <w:jc w:val="center"/>
      </w:pPr>
      <w:r>
        <w:rPr>
          <w:rFonts w:ascii="Arial" w:hAnsi="Arial" w:cs="Arial" w:eastAsia="Arial"/>
          <w:b w:val="true"/>
          <w:color w:val="252525"/>
          <w:sz w:val="40"/>
        </w:rPr>
        <w:t>ECS Clinical Summary</w:t>
      </w:r>
    </w:p>
    <w:p>
      <w:pPr>
        <w:numPr>
          <w:numId w:val="429"/>
        </w:numPr>
        <w:spacing w:line="240" w:lineRule="auto" w:after="0" w:before="0"/>
        <w:ind w:right="0" w:left="0"/>
      </w:pPr>
      <w:r>
        <w:rPr>
          <w:rFonts w:ascii="Arial" w:hAnsi="Arial" w:cs="Arial" w:eastAsia="Arial"/>
          <w:color w:val="252525"/>
          <w:sz w:val="36"/>
        </w:rPr>
        <w:t xml:space="preserve">These herbs and spices </w:t>
      </w:r>
      <w:r>
        <w:rPr>
          <w:rFonts w:ascii="Arial" w:hAnsi="Arial" w:cs="Arial" w:eastAsia="Arial"/>
          <w:color w:val="252525"/>
          <w:sz w:val="36"/>
        </w:rPr>
        <w:t>are gentle but powerfully adaptive — helping the body resist metabolic chaos, oxidative damage, and chronic immune activation.</w:t>
      </w:r>
    </w:p>
    <w:p>
      <w:pPr>
        <w:numPr>
          <w:numId w:val="429"/>
        </w:numPr>
        <w:spacing w:line="240" w:lineRule="auto" w:after="0" w:before="0"/>
        <w:ind w:right="0" w:left="0"/>
      </w:pPr>
      <w:r>
        <w:rPr>
          <w:rFonts w:ascii="Arial" w:hAnsi="Arial" w:cs="Arial" w:eastAsia="Arial"/>
          <w:color w:val="252525"/>
          <w:sz w:val="36"/>
        </w:rPr>
        <w:t>When used regularly, they act as “tonics” to the ECS, restoring cannabinoid receptor tone and buffering the stress response.</w:t>
      </w:r>
    </w:p>
    <w:p>
      <w:pPr>
        <w:numPr>
          <w:numId w:val="429"/>
        </w:numPr>
        <w:spacing w:line="240" w:lineRule="auto" w:after="0" w:before="0"/>
        <w:ind w:right="0" w:left="0"/>
      </w:pPr>
      <w:r>
        <w:rPr>
          <w:rFonts w:ascii="Arial" w:hAnsi="Arial" w:cs="Arial" w:eastAsia="Arial"/>
          <w:color w:val="252525"/>
          <w:sz w:val="36"/>
        </w:rPr>
        <w:t>Each botanical works best in synergistic combination with low-glycemic staples, probiotic foods, and conscious lifesty</w:t>
      </w:r>
      <w:r>
        <w:rPr>
          <w:rFonts w:ascii="Arial" w:hAnsi="Arial" w:cs="Arial" w:eastAsia="Arial"/>
          <w:color w:val="252525"/>
          <w:sz w:val="36"/>
        </w:rPr>
        <w:t xml:space="preserve">le choices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36"/>
        </w:rPr>
        <w:t>such as movement and breathwork.</w:t>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21"/>
        </w:rPr>
      </w:pPr>
      <w:r/>
    </w:p>
    <w:p>
      <w:pPr>
        <w:spacing w:line="270" w:lineRule="auto" w:after="0" w:before="0"/>
        <w:ind w:right="0" w:left="0"/>
        <w:rPr>
          <w:rFonts w:ascii="Arial" w:hAnsi="Arial" w:cs="Arial"/>
          <w:sz w:val="40"/>
        </w:rPr>
      </w:pPr>
      <w:r/>
    </w:p>
    <w:p>
      <w:pPr>
        <w:spacing w:line="240" w:lineRule="auto" w:after="0" w:before="0"/>
        <w:ind w:right="0" w:left="0"/>
        <w:jc w:val="center"/>
      </w:pPr>
      <w:r>
        <w:rPr>
          <w:rFonts w:ascii="Arial" w:hAnsi="Arial" w:cs="Arial" w:eastAsia="Arial"/>
          <w:b w:val="true"/>
          <w:color w:val="252525"/>
          <w:sz w:val="51"/>
        </w:rPr>
        <w:t>- 188 -</w:t>
      </w:r>
    </w:p>
    <w:sectPr>
      <w:pgSz w:h="16840" w:w="11900"/>
      <w:pgMar>
        <w:pgMar w:top="0" w:right="375" w:bottom="270" w:left="375" w:header="720" w:footer="720" w:gutter="0"/>
      </w:pgMar>
    </w:sectPr>
  </w:body>
</w:document>
</file>

<file path=word/numbering.xml><?xml version="1.0" encoding="utf-8"?>
<w:numbering xmlns:w="http://schemas.openxmlformats.org/wordprocessingml/2006/main">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3">
    <w:multiLevelType w:val="hybridMultilevel"/>
    <w:lvl w:ilvl="0">
      <w:start w:val="1"/>
      <w:numFmt w:val="decimal"/>
      <w:lvlText w:val="%1."/>
      <w:lvlJc w:val="left"/>
      <w:pPr>
        <w:ind w:left="360" w:hanging="360"/>
      </w:pPr>
      <w:rPr>
        <w:sz w:val="22"/>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abstractNum w:abstractNumId="2">
    <w:multiLevelType w:val="hybridMultilevel"/>
    <w:lvl w:ilvl="0">
      <w:start w:val="1"/>
      <w:numFmt w:val="bullet"/>
      <w:lvlText w:val=""/>
      <w:lvlJc w:val="left"/>
      <w:pPr>
        <w:ind w:left="360" w:hanging="360"/>
      </w:pPr>
      <w:rPr>
        <w:sz w:val="22"/>
        <w:rFonts w:ascii="Wingdings" w:hAnsi="Wingdings" w:hint="default"/>
      </w:rPr>
    </w:lvl>
  </w:abstractNum>
  <w:num w:numId="1">
    <w:abstractNumId w:val="2"/>
    <w:lvlOverride w:ilvl="0">
      <w:startOverride w:val="1"/>
    </w:lvlOverride>
  </w:num>
  <w:num w:numId="2">
    <w:abstractNumId w:val="2"/>
    <w:lvlOverride w:ilvl="0">
      <w:startOverride w:val="1"/>
    </w:lvlOverride>
  </w:num>
  <w:num w:numId="3">
    <w:abstractNumId w:val="2"/>
    <w:lvlOverride w:ilvl="0">
      <w:startOverride w:val="1"/>
    </w:lvlOverride>
  </w:num>
  <w:num w:numId="4">
    <w:abstractNumId w:val="2"/>
    <w:lvlOverride w:ilvl="0">
      <w:startOverride w:val="1"/>
    </w:lvlOverride>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2"/>
    <w:lvlOverride w:ilvl="0">
      <w:startOverride w:val="1"/>
    </w:lvlOverride>
  </w:num>
  <w:num w:numId="9">
    <w:abstractNumId w:val="2"/>
    <w:lvlOverride w:ilvl="0">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2"/>
    <w:lvlOverride w:ilvl="0">
      <w:startOverride w:val="1"/>
    </w:lvlOverride>
  </w:num>
  <w:num w:numId="17">
    <w:abstractNumId w:val="2"/>
    <w:lvlOverride w:ilvl="0">
      <w:startOverride w:val="1"/>
    </w:lvlOverride>
  </w:num>
  <w:num w:numId="18">
    <w:abstractNumId w:val="3"/>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2"/>
    <w:lvlOverride w:ilvl="0">
      <w:startOverride w:val="1"/>
    </w:lvlOverride>
  </w:num>
  <w:num w:numId="23">
    <w:abstractNumId w:val="2"/>
    <w:lvlOverride w:ilvl="0">
      <w:startOverride w:val="1"/>
    </w:lvlOverride>
  </w:num>
  <w:num w:numId="24">
    <w:abstractNumId w:val="2"/>
    <w:lvlOverride w:ilvl="0">
      <w:startOverride w:val="1"/>
    </w:lvlOverride>
  </w:num>
  <w:num w:numId="25">
    <w:abstractNumId w:val="2"/>
    <w:lvlOverride w:ilvl="0">
      <w:startOverride w:val="1"/>
    </w:lvlOverride>
  </w:num>
  <w:num w:numId="26">
    <w:abstractNumId w:val="2"/>
    <w:lvlOverride w:ilvl="0">
      <w:startOverride w:val="1"/>
    </w:lvlOverride>
  </w:num>
  <w:num w:numId="27">
    <w:abstractNumId w:val="2"/>
    <w:lvlOverride w:ilvl="0">
      <w:startOverride w:val="1"/>
    </w:lvlOverride>
  </w:num>
  <w:num w:numId="28">
    <w:abstractNumId w:val="3"/>
    <w:lvlOverride w:ilvl="0">
      <w:startOverride w:val="1"/>
    </w:lvlOverride>
  </w:num>
  <w:num w:numId="29">
    <w:abstractNumId w:val="2"/>
    <w:lvlOverride w:ilvl="0">
      <w:startOverride w:val="1"/>
    </w:lvlOverride>
  </w:num>
  <w:num w:numId="30">
    <w:abstractNumId w:val="2"/>
    <w:lvlOverride w:ilvl="0">
      <w:startOverride w:val="1"/>
    </w:lvlOverride>
  </w:num>
  <w:num w:numId="31">
    <w:abstractNumId w:val="3"/>
    <w:lvlOverride w:ilvl="0">
      <w:startOverride w:val="1"/>
    </w:lvlOverride>
  </w:num>
  <w:num w:numId="32">
    <w:abstractNumId w:val="2"/>
    <w:lvlOverride w:ilvl="0">
      <w:startOverride w:val="1"/>
    </w:lvlOverride>
  </w:num>
  <w:num w:numId="33">
    <w:abstractNumId w:val="2"/>
    <w:lvlOverride w:ilvl="0">
      <w:startOverride w:val="1"/>
    </w:lvlOverride>
  </w:num>
  <w:num w:numId="34">
    <w:abstractNumId w:val="3"/>
    <w:lvlOverride w:ilvl="0">
      <w:startOverride w:val="1"/>
    </w:lvlOverride>
  </w:num>
  <w:num w:numId="35">
    <w:abstractNumId w:val="2"/>
    <w:lvlOverride w:ilvl="0">
      <w:startOverride w:val="1"/>
    </w:lvlOverride>
  </w:num>
  <w:num w:numId="36">
    <w:abstractNumId w:val="2"/>
    <w:lvlOverride w:ilvl="0">
      <w:startOverride w:val="1"/>
    </w:lvlOverride>
  </w:num>
  <w:num w:numId="37">
    <w:abstractNumId w:val="3"/>
    <w:lvlOverride w:ilvl="0">
      <w:startOverride w:val="1"/>
    </w:lvlOverride>
  </w:num>
  <w:num w:numId="38">
    <w:abstractNumId w:val="2"/>
    <w:lvlOverride w:ilvl="0">
      <w:startOverride w:val="1"/>
    </w:lvlOverride>
  </w:num>
  <w:num w:numId="39">
    <w:abstractNumId w:val="2"/>
    <w:lvlOverride w:ilvl="0">
      <w:startOverride w:val="1"/>
    </w:lvlOverride>
  </w:num>
  <w:num w:numId="40">
    <w:abstractNumId w:val="3"/>
    <w:lvlOverride w:ilvl="0">
      <w:startOverride w:val="1"/>
    </w:lvlOverride>
  </w:num>
  <w:num w:numId="41">
    <w:abstractNumId w:val="2"/>
    <w:lvlOverride w:ilvl="0">
      <w:startOverride w:val="1"/>
    </w:lvlOverride>
  </w:num>
  <w:num w:numId="42">
    <w:abstractNumId w:val="2"/>
    <w:lvlOverride w:ilvl="0">
      <w:startOverride w:val="1"/>
    </w:lvlOverride>
  </w:num>
  <w:num w:numId="43">
    <w:abstractNumId w:val="3"/>
    <w:lvlOverride w:ilvl="0">
      <w:startOverride w:val="1"/>
    </w:lvlOverride>
  </w:num>
  <w:num w:numId="44">
    <w:abstractNumId w:val="2"/>
    <w:lvlOverride w:ilvl="0">
      <w:startOverride w:val="1"/>
    </w:lvlOverride>
  </w:num>
  <w:num w:numId="45">
    <w:abstractNumId w:val="2"/>
    <w:lvlOverride w:ilvl="0">
      <w:startOverride w:val="1"/>
    </w:lvlOverride>
  </w:num>
  <w:num w:numId="46">
    <w:abstractNumId w:val="3"/>
    <w:lvlOverride w:ilvl="0">
      <w:startOverride w:val="1"/>
    </w:lvlOverride>
  </w:num>
  <w:num w:numId="47">
    <w:abstractNumId w:val="2"/>
    <w:lvlOverride w:ilvl="0">
      <w:startOverride w:val="1"/>
    </w:lvlOverride>
  </w:num>
  <w:num w:numId="48">
    <w:abstractNumId w:val="2"/>
    <w:lvlOverride w:ilvl="0">
      <w:startOverride w:val="1"/>
    </w:lvlOverride>
  </w:num>
  <w:num w:numId="49">
    <w:abstractNumId w:val="3"/>
    <w:lvlOverride w:ilvl="0">
      <w:startOverride w:val="1"/>
    </w:lvlOverride>
  </w:num>
  <w:num w:numId="50">
    <w:abstractNumId w:val="2"/>
    <w:lvlOverride w:ilvl="0">
      <w:startOverride w:val="1"/>
    </w:lvlOverride>
  </w:num>
  <w:num w:numId="51">
    <w:abstractNumId w:val="2"/>
    <w:lvlOverride w:ilvl="0">
      <w:startOverride w:val="1"/>
    </w:lvlOverride>
  </w:num>
  <w:num w:numId="52">
    <w:abstractNumId w:val="3"/>
    <w:lvlOverride w:ilvl="0">
      <w:startOverride w:val="1"/>
    </w:lvlOverride>
  </w:num>
  <w:num w:numId="53">
    <w:abstractNumId w:val="2"/>
    <w:lvlOverride w:ilvl="0">
      <w:startOverride w:val="1"/>
    </w:lvlOverride>
  </w:num>
  <w:num w:numId="54">
    <w:abstractNumId w:val="2"/>
    <w:lvlOverride w:ilvl="0">
      <w:startOverride w:val="1"/>
    </w:lvlOverride>
  </w:num>
  <w:num w:numId="55">
    <w:abstractNumId w:val="3"/>
    <w:lvlOverride w:ilvl="0">
      <w:startOverride w:val="1"/>
    </w:lvlOverride>
  </w:num>
  <w:num w:numId="56">
    <w:abstractNumId w:val="2"/>
    <w:lvlOverride w:ilvl="0">
      <w:startOverride w:val="1"/>
    </w:lvlOverride>
  </w:num>
  <w:num w:numId="57">
    <w:abstractNumId w:val="2"/>
    <w:lvlOverride w:ilvl="0">
      <w:startOverride w:val="1"/>
    </w:lvlOverride>
  </w:num>
  <w:num w:numId="58">
    <w:abstractNumId w:val="2"/>
    <w:lvlOverride w:ilvl="0">
      <w:startOverride w:val="1"/>
    </w:lvlOverride>
  </w:num>
  <w:num w:numId="59">
    <w:abstractNumId w:val="2"/>
    <w:lvlOverride w:ilvl="0">
      <w:startOverride w:val="1"/>
    </w:lvlOverride>
  </w:num>
  <w:num w:numId="60">
    <w:abstractNumId w:val="2"/>
    <w:lvlOverride w:ilvl="0">
      <w:startOverride w:val="1"/>
    </w:lvlOverride>
  </w:num>
  <w:num w:numId="61">
    <w:abstractNumId w:val="3"/>
    <w:lvlOverride w:ilvl="0">
      <w:startOverride w:val="1"/>
    </w:lvlOverride>
  </w:num>
  <w:num w:numId="62">
    <w:abstractNumId w:val="2"/>
    <w:lvlOverride w:ilvl="0">
      <w:startOverride w:val="1"/>
    </w:lvlOverride>
  </w:num>
  <w:num w:numId="63">
    <w:abstractNumId w:val="2"/>
    <w:lvlOverride w:ilvl="0">
      <w:startOverride w:val="1"/>
    </w:lvlOverride>
  </w:num>
  <w:num w:numId="64">
    <w:abstractNumId w:val="2"/>
    <w:lvlOverride w:ilvl="0">
      <w:startOverride w:val="1"/>
    </w:lvlOverride>
  </w:num>
  <w:num w:numId="65">
    <w:abstractNumId w:val="2"/>
    <w:lvlOverride w:ilvl="0">
      <w:startOverride w:val="1"/>
    </w:lvlOverride>
  </w:num>
  <w:num w:numId="66">
    <w:abstractNumId w:val="3"/>
    <w:lvlOverride w:ilvl="0">
      <w:startOverride w:val="1"/>
    </w:lvlOverride>
  </w:num>
  <w:num w:numId="67">
    <w:abstractNumId w:val="2"/>
    <w:lvlOverride w:ilvl="0">
      <w:startOverride w:val="1"/>
    </w:lvlOverride>
  </w:num>
  <w:num w:numId="68">
    <w:abstractNumId w:val="2"/>
    <w:lvlOverride w:ilvl="0">
      <w:startOverride w:val="1"/>
    </w:lvlOverride>
  </w:num>
  <w:num w:numId="69">
    <w:abstractNumId w:val="3"/>
    <w:lvlOverride w:ilvl="0">
      <w:startOverride w:val="1"/>
    </w:lvlOverride>
  </w:num>
  <w:num w:numId="70">
    <w:abstractNumId w:val="2"/>
    <w:lvlOverride w:ilvl="0">
      <w:startOverride w:val="1"/>
    </w:lvlOverride>
  </w:num>
  <w:num w:numId="71">
    <w:abstractNumId w:val="2"/>
    <w:lvlOverride w:ilvl="0">
      <w:startOverride w:val="1"/>
    </w:lvlOverride>
  </w:num>
  <w:num w:numId="72">
    <w:abstractNumId w:val="3"/>
    <w:lvlOverride w:ilvl="0">
      <w:startOverride w:val="1"/>
    </w:lvlOverride>
  </w:num>
  <w:num w:numId="73">
    <w:abstractNumId w:val="2"/>
    <w:lvlOverride w:ilvl="0">
      <w:startOverride w:val="1"/>
    </w:lvlOverride>
  </w:num>
  <w:num w:numId="74">
    <w:abstractNumId w:val="2"/>
    <w:lvlOverride w:ilvl="0">
      <w:startOverride w:val="1"/>
    </w:lvlOverride>
  </w:num>
  <w:num w:numId="75">
    <w:abstractNumId w:val="3"/>
    <w:lvlOverride w:ilvl="0">
      <w:startOverride w:val="1"/>
    </w:lvlOverride>
  </w:num>
  <w:num w:numId="76">
    <w:abstractNumId w:val="2"/>
    <w:lvlOverride w:ilvl="0">
      <w:startOverride w:val="1"/>
    </w:lvlOverride>
  </w:num>
  <w:num w:numId="77">
    <w:abstractNumId w:val="2"/>
    <w:lvlOverride w:ilvl="0">
      <w:startOverride w:val="1"/>
    </w:lvlOverride>
  </w:num>
  <w:num w:numId="78">
    <w:abstractNumId w:val="2"/>
    <w:lvlOverride w:ilvl="0">
      <w:startOverride w:val="1"/>
    </w:lvlOverride>
  </w:num>
  <w:num w:numId="79">
    <w:abstractNumId w:val="2"/>
    <w:lvlOverride w:ilvl="0">
      <w:startOverride w:val="1"/>
    </w:lvlOverride>
  </w:num>
  <w:num w:numId="80">
    <w:abstractNumId w:val="2"/>
    <w:lvlOverride w:ilvl="0">
      <w:startOverride w:val="1"/>
    </w:lvlOverride>
  </w:num>
  <w:num w:numId="81">
    <w:abstractNumId w:val="2"/>
    <w:lvlOverride w:ilvl="0">
      <w:startOverride w:val="1"/>
    </w:lvlOverride>
  </w:num>
  <w:num w:numId="82">
    <w:abstractNumId w:val="2"/>
    <w:lvlOverride w:ilvl="0">
      <w:startOverride w:val="1"/>
    </w:lvlOverride>
  </w:num>
  <w:num w:numId="83">
    <w:abstractNumId w:val="2"/>
    <w:lvlOverride w:ilvl="0">
      <w:startOverride w:val="1"/>
    </w:lvlOverride>
  </w:num>
  <w:num w:numId="84">
    <w:abstractNumId w:val="2"/>
    <w:lvlOverride w:ilvl="0">
      <w:startOverride w:val="1"/>
    </w:lvlOverride>
  </w:num>
  <w:num w:numId="85">
    <w:abstractNumId w:val="2"/>
    <w:lvlOverride w:ilvl="0">
      <w:startOverride w:val="1"/>
    </w:lvlOverride>
  </w:num>
  <w:num w:numId="86">
    <w:abstractNumId w:val="2"/>
    <w:lvlOverride w:ilvl="0">
      <w:startOverride w:val="1"/>
    </w:lvlOverride>
  </w:num>
  <w:num w:numId="87">
    <w:abstractNumId w:val="2"/>
    <w:lvlOverride w:ilvl="0">
      <w:startOverride w:val="1"/>
    </w:lvlOverride>
  </w:num>
  <w:num w:numId="88">
    <w:abstractNumId w:val="2"/>
    <w:lvlOverride w:ilvl="0">
      <w:startOverride w:val="1"/>
    </w:lvlOverride>
  </w:num>
  <w:num w:numId="89">
    <w:abstractNumId w:val="3"/>
    <w:lvlOverride w:ilvl="0">
      <w:startOverride w:val="1"/>
    </w:lvlOverride>
  </w:num>
  <w:num w:numId="90">
    <w:abstractNumId w:val="2"/>
    <w:lvlOverride w:ilvl="0">
      <w:startOverride w:val="1"/>
    </w:lvlOverride>
  </w:num>
  <w:num w:numId="91">
    <w:abstractNumId w:val="2"/>
    <w:lvlOverride w:ilvl="0">
      <w:startOverride w:val="1"/>
    </w:lvlOverride>
  </w:num>
  <w:num w:numId="92">
    <w:abstractNumId w:val="2"/>
    <w:lvlOverride w:ilvl="0">
      <w:startOverride w:val="1"/>
    </w:lvlOverride>
  </w:num>
  <w:num w:numId="93">
    <w:abstractNumId w:val="2"/>
    <w:lvlOverride w:ilvl="0">
      <w:startOverride w:val="1"/>
    </w:lvlOverride>
  </w:num>
  <w:num w:numId="94">
    <w:abstractNumId w:val="2"/>
    <w:lvlOverride w:ilvl="0">
      <w:startOverride w:val="1"/>
    </w:lvlOverride>
  </w:num>
  <w:num w:numId="95">
    <w:abstractNumId w:val="2"/>
    <w:lvlOverride w:ilvl="0">
      <w:startOverride w:val="1"/>
    </w:lvlOverride>
  </w:num>
  <w:num w:numId="96">
    <w:abstractNumId w:val="2"/>
    <w:lvlOverride w:ilvl="0">
      <w:startOverride w:val="1"/>
    </w:lvlOverride>
  </w:num>
  <w:num w:numId="97">
    <w:abstractNumId w:val="3"/>
    <w:lvlOverride w:ilvl="0">
      <w:startOverride w:val="1"/>
    </w:lvlOverride>
  </w:num>
  <w:num w:numId="98">
    <w:abstractNumId w:val="2"/>
    <w:lvlOverride w:ilvl="0">
      <w:startOverride w:val="1"/>
    </w:lvlOverride>
  </w:num>
  <w:num w:numId="99">
    <w:abstractNumId w:val="2"/>
    <w:lvlOverride w:ilvl="0">
      <w:startOverride w:val="1"/>
    </w:lvlOverride>
  </w:num>
  <w:num w:numId="100">
    <w:abstractNumId w:val="2"/>
    <w:lvlOverride w:ilvl="0">
      <w:startOverride w:val="1"/>
    </w:lvlOverride>
  </w:num>
  <w:num w:numId="101">
    <w:abstractNumId w:val="2"/>
    <w:lvlOverride w:ilvl="0">
      <w:startOverride w:val="1"/>
    </w:lvlOverride>
  </w:num>
  <w:num w:numId="102">
    <w:abstractNumId w:val="2"/>
    <w:lvlOverride w:ilvl="0">
      <w:startOverride w:val="1"/>
    </w:lvlOverride>
  </w:num>
  <w:num w:numId="103">
    <w:abstractNumId w:val="2"/>
    <w:lvlOverride w:ilvl="0">
      <w:startOverride w:val="1"/>
    </w:lvlOverride>
  </w:num>
  <w:num w:numId="104">
    <w:abstractNumId w:val="3"/>
    <w:lvlOverride w:ilvl="0">
      <w:startOverride w:val="1"/>
    </w:lvlOverride>
  </w:num>
  <w:num w:numId="105">
    <w:abstractNumId w:val="2"/>
    <w:lvlOverride w:ilvl="0">
      <w:startOverride w:val="1"/>
    </w:lvlOverride>
  </w:num>
  <w:num w:numId="106">
    <w:abstractNumId w:val="2"/>
    <w:lvlOverride w:ilvl="0">
      <w:startOverride w:val="1"/>
    </w:lvlOverride>
  </w:num>
  <w:num w:numId="107">
    <w:abstractNumId w:val="3"/>
    <w:lvlOverride w:ilvl="0">
      <w:startOverride w:val="1"/>
    </w:lvlOverride>
  </w:num>
  <w:num w:numId="108">
    <w:abstractNumId w:val="2"/>
    <w:lvlOverride w:ilvl="0">
      <w:startOverride w:val="1"/>
    </w:lvlOverride>
  </w:num>
  <w:num w:numId="109">
    <w:abstractNumId w:val="2"/>
    <w:lvlOverride w:ilvl="0">
      <w:startOverride w:val="1"/>
    </w:lvlOverride>
  </w:num>
  <w:num w:numId="110">
    <w:abstractNumId w:val="3"/>
    <w:lvlOverride w:ilvl="0">
      <w:startOverride w:val="1"/>
    </w:lvlOverride>
  </w:num>
  <w:num w:numId="111">
    <w:abstractNumId w:val="2"/>
    <w:lvlOverride w:ilvl="0">
      <w:startOverride w:val="1"/>
    </w:lvlOverride>
  </w:num>
  <w:num w:numId="112">
    <w:abstractNumId w:val="2"/>
    <w:lvlOverride w:ilvl="0">
      <w:startOverride w:val="1"/>
    </w:lvlOverride>
  </w:num>
  <w:num w:numId="113">
    <w:abstractNumId w:val="2"/>
    <w:lvlOverride w:ilvl="0">
      <w:startOverride w:val="1"/>
    </w:lvlOverride>
  </w:num>
  <w:num w:numId="114">
    <w:abstractNumId w:val="2"/>
    <w:lvlOverride w:ilvl="0">
      <w:startOverride w:val="1"/>
    </w:lvlOverride>
  </w:num>
  <w:num w:numId="115">
    <w:abstractNumId w:val="2"/>
    <w:lvlOverride w:ilvl="0">
      <w:startOverride w:val="1"/>
    </w:lvlOverride>
  </w:num>
  <w:num w:numId="116">
    <w:abstractNumId w:val="2"/>
    <w:lvlOverride w:ilvl="0">
      <w:startOverride w:val="1"/>
    </w:lvlOverride>
  </w:num>
  <w:num w:numId="117">
    <w:abstractNumId w:val="3"/>
    <w:lvlOverride w:ilvl="0">
      <w:startOverride w:val="1"/>
    </w:lvlOverride>
  </w:num>
  <w:num w:numId="118">
    <w:abstractNumId w:val="2"/>
    <w:lvlOverride w:ilvl="0">
      <w:startOverride w:val="1"/>
    </w:lvlOverride>
  </w:num>
  <w:num w:numId="119">
    <w:abstractNumId w:val="2"/>
    <w:lvlOverride w:ilvl="0">
      <w:startOverride w:val="1"/>
    </w:lvlOverride>
  </w:num>
  <w:num w:numId="120">
    <w:abstractNumId w:val="2"/>
    <w:lvlOverride w:ilvl="0">
      <w:startOverride w:val="1"/>
    </w:lvlOverride>
  </w:num>
  <w:num w:numId="121">
    <w:abstractNumId w:val="2"/>
    <w:lvlOverride w:ilvl="0">
      <w:startOverride w:val="1"/>
    </w:lvlOverride>
  </w:num>
  <w:num w:numId="122">
    <w:abstractNumId w:val="2"/>
    <w:lvlOverride w:ilvl="0">
      <w:startOverride w:val="1"/>
    </w:lvlOverride>
  </w:num>
  <w:num w:numId="123">
    <w:abstractNumId w:val="3"/>
    <w:lvlOverride w:ilvl="0">
      <w:startOverride w:val="1"/>
    </w:lvlOverride>
  </w:num>
  <w:num w:numId="124">
    <w:abstractNumId w:val="2"/>
    <w:lvlOverride w:ilvl="0">
      <w:startOverride w:val="1"/>
    </w:lvlOverride>
  </w:num>
  <w:num w:numId="125">
    <w:abstractNumId w:val="2"/>
    <w:lvlOverride w:ilvl="0">
      <w:startOverride w:val="1"/>
    </w:lvlOverride>
  </w:num>
  <w:num w:numId="126">
    <w:abstractNumId w:val="2"/>
    <w:lvlOverride w:ilvl="0">
      <w:startOverride w:val="1"/>
    </w:lvlOverride>
  </w:num>
  <w:num w:numId="127">
    <w:abstractNumId w:val="2"/>
    <w:lvlOverride w:ilvl="0">
      <w:startOverride w:val="1"/>
    </w:lvlOverride>
  </w:num>
  <w:num w:numId="128">
    <w:abstractNumId w:val="2"/>
    <w:lvlOverride w:ilvl="0">
      <w:startOverride w:val="1"/>
    </w:lvlOverride>
  </w:num>
  <w:num w:numId="129">
    <w:abstractNumId w:val="3"/>
    <w:lvlOverride w:ilvl="0">
      <w:startOverride w:val="1"/>
    </w:lvlOverride>
  </w:num>
  <w:num w:numId="130">
    <w:abstractNumId w:val="2"/>
    <w:lvlOverride w:ilvl="0">
      <w:startOverride w:val="1"/>
    </w:lvlOverride>
  </w:num>
  <w:num w:numId="131">
    <w:abstractNumId w:val="2"/>
    <w:lvlOverride w:ilvl="0">
      <w:startOverride w:val="1"/>
    </w:lvlOverride>
  </w:num>
  <w:num w:numId="132">
    <w:abstractNumId w:val="2"/>
    <w:lvlOverride w:ilvl="0">
      <w:startOverride w:val="1"/>
    </w:lvlOverride>
  </w:num>
  <w:num w:numId="133">
    <w:abstractNumId w:val="2"/>
    <w:lvlOverride w:ilvl="0">
      <w:startOverride w:val="1"/>
    </w:lvlOverride>
  </w:num>
  <w:num w:numId="134">
    <w:abstractNumId w:val="2"/>
    <w:lvlOverride w:ilvl="0">
      <w:startOverride w:val="1"/>
    </w:lvlOverride>
  </w:num>
  <w:num w:numId="135">
    <w:abstractNumId w:val="2"/>
    <w:lvlOverride w:ilvl="0">
      <w:startOverride w:val="1"/>
    </w:lvlOverride>
  </w:num>
  <w:num w:numId="136">
    <w:abstractNumId w:val="3"/>
    <w:lvlOverride w:ilvl="0">
      <w:startOverride w:val="1"/>
    </w:lvlOverride>
  </w:num>
  <w:num w:numId="137">
    <w:abstractNumId w:val="2"/>
    <w:lvlOverride w:ilvl="0">
      <w:startOverride w:val="1"/>
    </w:lvlOverride>
  </w:num>
  <w:num w:numId="138">
    <w:abstractNumId w:val="2"/>
    <w:lvlOverride w:ilvl="0">
      <w:startOverride w:val="1"/>
    </w:lvlOverride>
  </w:num>
  <w:num w:numId="139">
    <w:abstractNumId w:val="3"/>
    <w:lvlOverride w:ilvl="0">
      <w:startOverride w:val="1"/>
    </w:lvlOverride>
  </w:num>
  <w:num w:numId="140">
    <w:abstractNumId w:val="2"/>
    <w:lvlOverride w:ilvl="0">
      <w:startOverride w:val="1"/>
    </w:lvlOverride>
  </w:num>
  <w:num w:numId="141">
    <w:abstractNumId w:val="2"/>
    <w:lvlOverride w:ilvl="0">
      <w:startOverride w:val="1"/>
    </w:lvlOverride>
  </w:num>
  <w:num w:numId="142">
    <w:abstractNumId w:val="3"/>
    <w:lvlOverride w:ilvl="0">
      <w:startOverride w:val="1"/>
    </w:lvlOverride>
  </w:num>
  <w:num w:numId="143">
    <w:abstractNumId w:val="2"/>
    <w:lvlOverride w:ilvl="0">
      <w:startOverride w:val="1"/>
    </w:lvlOverride>
  </w:num>
  <w:num w:numId="144">
    <w:abstractNumId w:val="2"/>
    <w:lvlOverride w:ilvl="0">
      <w:startOverride w:val="1"/>
    </w:lvlOverride>
  </w:num>
  <w:num w:numId="145">
    <w:abstractNumId w:val="3"/>
    <w:lvlOverride w:ilvl="0">
      <w:startOverride w:val="1"/>
    </w:lvlOverride>
  </w:num>
  <w:num w:numId="146">
    <w:abstractNumId w:val="2"/>
    <w:lvlOverride w:ilvl="0">
      <w:startOverride w:val="1"/>
    </w:lvlOverride>
  </w:num>
  <w:num w:numId="147">
    <w:abstractNumId w:val="2"/>
    <w:lvlOverride w:ilvl="0">
      <w:startOverride w:val="1"/>
    </w:lvlOverride>
  </w:num>
  <w:num w:numId="148">
    <w:abstractNumId w:val="3"/>
    <w:lvlOverride w:ilvl="0">
      <w:startOverride w:val="1"/>
    </w:lvlOverride>
  </w:num>
  <w:num w:numId="149">
    <w:abstractNumId w:val="2"/>
    <w:lvlOverride w:ilvl="0">
      <w:startOverride w:val="1"/>
    </w:lvlOverride>
  </w:num>
  <w:num w:numId="150">
    <w:abstractNumId w:val="2"/>
    <w:lvlOverride w:ilvl="0">
      <w:startOverride w:val="1"/>
    </w:lvlOverride>
  </w:num>
  <w:num w:numId="151">
    <w:abstractNumId w:val="2"/>
    <w:lvlOverride w:ilvl="0">
      <w:startOverride w:val="1"/>
    </w:lvlOverride>
  </w:num>
  <w:num w:numId="152">
    <w:abstractNumId w:val="2"/>
    <w:lvlOverride w:ilvl="0">
      <w:startOverride w:val="1"/>
    </w:lvlOverride>
  </w:num>
  <w:num w:numId="153">
    <w:abstractNumId w:val="2"/>
    <w:lvlOverride w:ilvl="0">
      <w:startOverride w:val="1"/>
    </w:lvlOverride>
  </w:num>
  <w:num w:numId="154">
    <w:abstractNumId w:val="2"/>
    <w:lvlOverride w:ilvl="0">
      <w:startOverride w:val="1"/>
    </w:lvlOverride>
  </w:num>
  <w:num w:numId="155">
    <w:abstractNumId w:val="3"/>
    <w:lvlOverride w:ilvl="0">
      <w:startOverride w:val="1"/>
    </w:lvlOverride>
  </w:num>
  <w:num w:numId="156">
    <w:abstractNumId w:val="2"/>
    <w:lvlOverride w:ilvl="0">
      <w:startOverride w:val="1"/>
    </w:lvlOverride>
  </w:num>
  <w:num w:numId="157">
    <w:abstractNumId w:val="2"/>
    <w:lvlOverride w:ilvl="0">
      <w:startOverride w:val="1"/>
    </w:lvlOverride>
  </w:num>
  <w:num w:numId="158">
    <w:abstractNumId w:val="3"/>
    <w:lvlOverride w:ilvl="0">
      <w:startOverride w:val="1"/>
    </w:lvlOverride>
  </w:num>
  <w:num w:numId="159">
    <w:abstractNumId w:val="2"/>
    <w:lvlOverride w:ilvl="0">
      <w:startOverride w:val="1"/>
    </w:lvlOverride>
  </w:num>
  <w:num w:numId="160">
    <w:abstractNumId w:val="2"/>
    <w:lvlOverride w:ilvl="0">
      <w:startOverride w:val="1"/>
    </w:lvlOverride>
  </w:num>
  <w:num w:numId="161">
    <w:abstractNumId w:val="3"/>
    <w:lvlOverride w:ilvl="0">
      <w:startOverride w:val="1"/>
    </w:lvlOverride>
  </w:num>
  <w:num w:numId="162">
    <w:abstractNumId w:val="2"/>
    <w:lvlOverride w:ilvl="0">
      <w:startOverride w:val="1"/>
    </w:lvlOverride>
  </w:num>
  <w:num w:numId="163">
    <w:abstractNumId w:val="2"/>
    <w:lvlOverride w:ilvl="0">
      <w:startOverride w:val="1"/>
    </w:lvlOverride>
  </w:num>
  <w:num w:numId="164">
    <w:abstractNumId w:val="3"/>
    <w:lvlOverride w:ilvl="0">
      <w:startOverride w:val="1"/>
    </w:lvlOverride>
  </w:num>
  <w:num w:numId="165">
    <w:abstractNumId w:val="2"/>
    <w:lvlOverride w:ilvl="0">
      <w:startOverride w:val="1"/>
    </w:lvlOverride>
  </w:num>
  <w:num w:numId="166">
    <w:abstractNumId w:val="2"/>
    <w:lvlOverride w:ilvl="0">
      <w:startOverride w:val="1"/>
    </w:lvlOverride>
  </w:num>
  <w:num w:numId="167">
    <w:abstractNumId w:val="3"/>
    <w:lvlOverride w:ilvl="0">
      <w:startOverride w:val="1"/>
    </w:lvlOverride>
  </w:num>
  <w:num w:numId="168">
    <w:abstractNumId w:val="2"/>
    <w:lvlOverride w:ilvl="0">
      <w:startOverride w:val="1"/>
    </w:lvlOverride>
  </w:num>
  <w:num w:numId="169">
    <w:abstractNumId w:val="2"/>
    <w:lvlOverride w:ilvl="0">
      <w:startOverride w:val="1"/>
    </w:lvlOverride>
  </w:num>
  <w:num w:numId="170">
    <w:abstractNumId w:val="2"/>
    <w:lvlOverride w:ilvl="0">
      <w:startOverride w:val="1"/>
    </w:lvlOverride>
  </w:num>
  <w:num w:numId="171">
    <w:abstractNumId w:val="2"/>
    <w:lvlOverride w:ilvl="0">
      <w:startOverride w:val="1"/>
    </w:lvlOverride>
  </w:num>
  <w:num w:numId="172">
    <w:abstractNumId w:val="2"/>
    <w:lvlOverride w:ilvl="0">
      <w:startOverride w:val="1"/>
    </w:lvlOverride>
  </w:num>
  <w:num w:numId="173">
    <w:abstractNumId w:val="2"/>
    <w:lvlOverride w:ilvl="0">
      <w:startOverride w:val="1"/>
    </w:lvlOverride>
  </w:num>
  <w:num w:numId="174">
    <w:abstractNumId w:val="2"/>
    <w:lvlOverride w:ilvl="0">
      <w:startOverride w:val="1"/>
    </w:lvlOverride>
  </w:num>
  <w:num w:numId="175">
    <w:abstractNumId w:val="2"/>
    <w:lvlOverride w:ilvl="0">
      <w:startOverride w:val="1"/>
    </w:lvlOverride>
  </w:num>
  <w:num w:numId="176">
    <w:abstractNumId w:val="2"/>
    <w:lvlOverride w:ilvl="0">
      <w:startOverride w:val="1"/>
    </w:lvlOverride>
  </w:num>
  <w:num w:numId="177">
    <w:abstractNumId w:val="2"/>
    <w:lvlOverride w:ilvl="0">
      <w:startOverride w:val="1"/>
    </w:lvlOverride>
  </w:num>
  <w:num w:numId="178">
    <w:abstractNumId w:val="3"/>
    <w:lvlOverride w:ilvl="0">
      <w:startOverride w:val="1"/>
    </w:lvlOverride>
  </w:num>
  <w:num w:numId="179">
    <w:abstractNumId w:val="2"/>
    <w:lvlOverride w:ilvl="0">
      <w:startOverride w:val="1"/>
    </w:lvlOverride>
  </w:num>
  <w:num w:numId="180">
    <w:abstractNumId w:val="2"/>
    <w:lvlOverride w:ilvl="0">
      <w:startOverride w:val="1"/>
    </w:lvlOverride>
  </w:num>
  <w:num w:numId="181">
    <w:abstractNumId w:val="3"/>
    <w:lvlOverride w:ilvl="0">
      <w:startOverride w:val="1"/>
    </w:lvlOverride>
  </w:num>
  <w:num w:numId="182">
    <w:abstractNumId w:val="2"/>
    <w:lvlOverride w:ilvl="0">
      <w:startOverride w:val="1"/>
    </w:lvlOverride>
  </w:num>
  <w:num w:numId="183">
    <w:abstractNumId w:val="2"/>
    <w:lvlOverride w:ilvl="0">
      <w:startOverride w:val="1"/>
    </w:lvlOverride>
  </w:num>
  <w:num w:numId="184">
    <w:abstractNumId w:val="3"/>
    <w:lvlOverride w:ilvl="0">
      <w:startOverride w:val="1"/>
    </w:lvlOverride>
  </w:num>
  <w:num w:numId="185">
    <w:abstractNumId w:val="2"/>
    <w:lvlOverride w:ilvl="0">
      <w:startOverride w:val="1"/>
    </w:lvlOverride>
  </w:num>
  <w:num w:numId="186">
    <w:abstractNumId w:val="2"/>
    <w:lvlOverride w:ilvl="0">
      <w:startOverride w:val="1"/>
    </w:lvlOverride>
  </w:num>
  <w:num w:numId="187">
    <w:abstractNumId w:val="3"/>
    <w:lvlOverride w:ilvl="0">
      <w:startOverride w:val="1"/>
    </w:lvlOverride>
  </w:num>
  <w:num w:numId="188">
    <w:abstractNumId w:val="2"/>
    <w:lvlOverride w:ilvl="0">
      <w:startOverride w:val="1"/>
    </w:lvlOverride>
  </w:num>
  <w:num w:numId="189">
    <w:abstractNumId w:val="2"/>
    <w:lvlOverride w:ilvl="0">
      <w:startOverride w:val="1"/>
    </w:lvlOverride>
  </w:num>
  <w:num w:numId="190">
    <w:abstractNumId w:val="2"/>
    <w:lvlOverride w:ilvl="0">
      <w:startOverride w:val="1"/>
    </w:lvlOverride>
  </w:num>
  <w:num w:numId="191">
    <w:abstractNumId w:val="2"/>
    <w:lvlOverride w:ilvl="0">
      <w:startOverride w:val="1"/>
    </w:lvlOverride>
  </w:num>
  <w:num w:numId="192">
    <w:abstractNumId w:val="2"/>
    <w:lvlOverride w:ilvl="0">
      <w:startOverride w:val="1"/>
    </w:lvlOverride>
  </w:num>
  <w:num w:numId="193">
    <w:abstractNumId w:val="3"/>
    <w:lvlOverride w:ilvl="0">
      <w:startOverride w:val="1"/>
    </w:lvlOverride>
  </w:num>
  <w:num w:numId="194">
    <w:abstractNumId w:val="2"/>
    <w:lvlOverride w:ilvl="0">
      <w:startOverride w:val="1"/>
    </w:lvlOverride>
  </w:num>
  <w:num w:numId="195">
    <w:abstractNumId w:val="2"/>
    <w:lvlOverride w:ilvl="0">
      <w:startOverride w:val="1"/>
    </w:lvlOverride>
  </w:num>
  <w:num w:numId="196">
    <w:abstractNumId w:val="2"/>
    <w:lvlOverride w:ilvl="0">
      <w:startOverride w:val="1"/>
    </w:lvlOverride>
  </w:num>
  <w:num w:numId="197">
    <w:abstractNumId w:val="2"/>
    <w:lvlOverride w:ilvl="0">
      <w:startOverride w:val="1"/>
    </w:lvlOverride>
  </w:num>
  <w:num w:numId="198">
    <w:abstractNumId w:val="2"/>
    <w:lvlOverride w:ilvl="0">
      <w:startOverride w:val="1"/>
    </w:lvlOverride>
  </w:num>
  <w:num w:numId="199">
    <w:abstractNumId w:val="3"/>
    <w:lvlOverride w:ilvl="0">
      <w:startOverride w:val="1"/>
    </w:lvlOverride>
  </w:num>
  <w:num w:numId="200">
    <w:abstractNumId w:val="2"/>
    <w:lvlOverride w:ilvl="0">
      <w:startOverride w:val="1"/>
    </w:lvlOverride>
  </w:num>
  <w:num w:numId="201">
    <w:abstractNumId w:val="2"/>
    <w:lvlOverride w:ilvl="0">
      <w:startOverride w:val="1"/>
    </w:lvlOverride>
  </w:num>
  <w:num w:numId="202">
    <w:abstractNumId w:val="3"/>
    <w:lvlOverride w:ilvl="0">
      <w:startOverride w:val="1"/>
    </w:lvlOverride>
  </w:num>
  <w:num w:numId="203">
    <w:abstractNumId w:val="2"/>
    <w:lvlOverride w:ilvl="0">
      <w:startOverride w:val="1"/>
    </w:lvlOverride>
  </w:num>
  <w:num w:numId="204">
    <w:abstractNumId w:val="2"/>
    <w:lvlOverride w:ilvl="0">
      <w:startOverride w:val="1"/>
    </w:lvlOverride>
  </w:num>
  <w:num w:numId="205">
    <w:abstractNumId w:val="3"/>
    <w:lvlOverride w:ilvl="0">
      <w:startOverride w:val="1"/>
    </w:lvlOverride>
  </w:num>
  <w:num w:numId="206">
    <w:abstractNumId w:val="2"/>
    <w:lvlOverride w:ilvl="0">
      <w:startOverride w:val="1"/>
    </w:lvlOverride>
  </w:num>
  <w:num w:numId="207">
    <w:abstractNumId w:val="2"/>
    <w:lvlOverride w:ilvl="0">
      <w:startOverride w:val="1"/>
    </w:lvlOverride>
  </w:num>
  <w:num w:numId="208">
    <w:abstractNumId w:val="3"/>
    <w:lvlOverride w:ilvl="0">
      <w:startOverride w:val="1"/>
    </w:lvlOverride>
  </w:num>
  <w:num w:numId="209">
    <w:abstractNumId w:val="2"/>
    <w:lvlOverride w:ilvl="0">
      <w:startOverride w:val="1"/>
    </w:lvlOverride>
  </w:num>
  <w:num w:numId="210">
    <w:abstractNumId w:val="2"/>
    <w:lvlOverride w:ilvl="0">
      <w:startOverride w:val="1"/>
    </w:lvlOverride>
  </w:num>
  <w:num w:numId="211">
    <w:abstractNumId w:val="3"/>
    <w:lvlOverride w:ilvl="0">
      <w:startOverride w:val="1"/>
    </w:lvlOverride>
  </w:num>
  <w:num w:numId="212">
    <w:abstractNumId w:val="2"/>
    <w:lvlOverride w:ilvl="0">
      <w:startOverride w:val="1"/>
    </w:lvlOverride>
  </w:num>
  <w:num w:numId="213">
    <w:abstractNumId w:val="2"/>
    <w:lvlOverride w:ilvl="0">
      <w:startOverride w:val="1"/>
    </w:lvlOverride>
  </w:num>
  <w:num w:numId="214">
    <w:abstractNumId w:val="2"/>
    <w:lvlOverride w:ilvl="0">
      <w:startOverride w:val="1"/>
    </w:lvlOverride>
  </w:num>
  <w:num w:numId="215">
    <w:abstractNumId w:val="2"/>
    <w:lvlOverride w:ilvl="0">
      <w:startOverride w:val="1"/>
    </w:lvlOverride>
  </w:num>
  <w:num w:numId="216">
    <w:abstractNumId w:val="2"/>
    <w:lvlOverride w:ilvl="0">
      <w:startOverride w:val="1"/>
    </w:lvlOverride>
  </w:num>
  <w:num w:numId="217">
    <w:abstractNumId w:val="2"/>
    <w:lvlOverride w:ilvl="0">
      <w:startOverride w:val="1"/>
    </w:lvlOverride>
  </w:num>
  <w:num w:numId="218">
    <w:abstractNumId w:val="2"/>
    <w:lvlOverride w:ilvl="0">
      <w:startOverride w:val="1"/>
    </w:lvlOverride>
  </w:num>
  <w:num w:numId="219">
    <w:abstractNumId w:val="2"/>
    <w:lvlOverride w:ilvl="0">
      <w:startOverride w:val="1"/>
    </w:lvlOverride>
  </w:num>
  <w:num w:numId="220">
    <w:abstractNumId w:val="2"/>
    <w:lvlOverride w:ilvl="0">
      <w:startOverride w:val="1"/>
    </w:lvlOverride>
  </w:num>
  <w:num w:numId="221">
    <w:abstractNumId w:val="2"/>
    <w:lvlOverride w:ilvl="0">
      <w:startOverride w:val="1"/>
    </w:lvlOverride>
  </w:num>
  <w:num w:numId="222">
    <w:abstractNumId w:val="2"/>
    <w:lvlOverride w:ilvl="0">
      <w:startOverride w:val="1"/>
    </w:lvlOverride>
  </w:num>
  <w:num w:numId="223">
    <w:abstractNumId w:val="3"/>
    <w:lvlOverride w:ilvl="0">
      <w:startOverride w:val="1"/>
    </w:lvlOverride>
  </w:num>
  <w:num w:numId="224">
    <w:abstractNumId w:val="2"/>
    <w:lvlOverride w:ilvl="0">
      <w:startOverride w:val="1"/>
    </w:lvlOverride>
  </w:num>
  <w:num w:numId="225">
    <w:abstractNumId w:val="2"/>
    <w:lvlOverride w:ilvl="0">
      <w:startOverride w:val="1"/>
    </w:lvlOverride>
  </w:num>
  <w:num w:numId="226">
    <w:abstractNumId w:val="3"/>
    <w:lvlOverride w:ilvl="0">
      <w:startOverride w:val="1"/>
    </w:lvlOverride>
  </w:num>
  <w:num w:numId="227">
    <w:abstractNumId w:val="2"/>
    <w:lvlOverride w:ilvl="0">
      <w:startOverride w:val="1"/>
    </w:lvlOverride>
  </w:num>
  <w:num w:numId="228">
    <w:abstractNumId w:val="2"/>
    <w:lvlOverride w:ilvl="0">
      <w:startOverride w:val="1"/>
    </w:lvlOverride>
  </w:num>
  <w:num w:numId="229">
    <w:abstractNumId w:val="3"/>
    <w:lvlOverride w:ilvl="0">
      <w:startOverride w:val="1"/>
    </w:lvlOverride>
  </w:num>
  <w:num w:numId="230">
    <w:abstractNumId w:val="2"/>
    <w:lvlOverride w:ilvl="0">
      <w:startOverride w:val="1"/>
    </w:lvlOverride>
  </w:num>
  <w:num w:numId="231">
    <w:abstractNumId w:val="2"/>
    <w:lvlOverride w:ilvl="0">
      <w:startOverride w:val="1"/>
    </w:lvlOverride>
  </w:num>
  <w:num w:numId="232">
    <w:abstractNumId w:val="3"/>
    <w:lvlOverride w:ilvl="0">
      <w:startOverride w:val="1"/>
    </w:lvlOverride>
  </w:num>
  <w:num w:numId="233">
    <w:abstractNumId w:val="2"/>
    <w:lvlOverride w:ilvl="0">
      <w:startOverride w:val="1"/>
    </w:lvlOverride>
  </w:num>
  <w:num w:numId="234">
    <w:abstractNumId w:val="2"/>
    <w:lvlOverride w:ilvl="0">
      <w:startOverride w:val="1"/>
    </w:lvlOverride>
  </w:num>
  <w:num w:numId="235">
    <w:abstractNumId w:val="3"/>
    <w:lvlOverride w:ilvl="0">
      <w:startOverride w:val="1"/>
    </w:lvlOverride>
  </w:num>
  <w:num w:numId="236">
    <w:abstractNumId w:val="2"/>
    <w:lvlOverride w:ilvl="0">
      <w:startOverride w:val="1"/>
    </w:lvlOverride>
  </w:num>
  <w:num w:numId="237">
    <w:abstractNumId w:val="2"/>
    <w:lvlOverride w:ilvl="0">
      <w:startOverride w:val="1"/>
    </w:lvlOverride>
  </w:num>
  <w:num w:numId="238">
    <w:abstractNumId w:val="3"/>
    <w:lvlOverride w:ilvl="0">
      <w:startOverride w:val="1"/>
    </w:lvlOverride>
  </w:num>
  <w:num w:numId="239">
    <w:abstractNumId w:val="2"/>
    <w:lvlOverride w:ilvl="0">
      <w:startOverride w:val="1"/>
    </w:lvlOverride>
  </w:num>
  <w:num w:numId="240">
    <w:abstractNumId w:val="2"/>
    <w:lvlOverride w:ilvl="0">
      <w:startOverride w:val="1"/>
    </w:lvlOverride>
  </w:num>
  <w:num w:numId="241">
    <w:abstractNumId w:val="2"/>
    <w:lvlOverride w:ilvl="0">
      <w:startOverride w:val="1"/>
    </w:lvlOverride>
  </w:num>
  <w:num w:numId="242">
    <w:abstractNumId w:val="2"/>
    <w:lvlOverride w:ilvl="0">
      <w:startOverride w:val="1"/>
    </w:lvlOverride>
  </w:num>
  <w:num w:numId="243">
    <w:abstractNumId w:val="2"/>
    <w:lvlOverride w:ilvl="0">
      <w:startOverride w:val="1"/>
    </w:lvlOverride>
  </w:num>
  <w:num w:numId="244">
    <w:abstractNumId w:val="3"/>
    <w:lvlOverride w:ilvl="0">
      <w:startOverride w:val="1"/>
    </w:lvlOverride>
  </w:num>
  <w:num w:numId="245">
    <w:abstractNumId w:val="2"/>
    <w:lvlOverride w:ilvl="0">
      <w:startOverride w:val="1"/>
    </w:lvlOverride>
  </w:num>
  <w:num w:numId="246">
    <w:abstractNumId w:val="2"/>
    <w:lvlOverride w:ilvl="0">
      <w:startOverride w:val="1"/>
    </w:lvlOverride>
  </w:num>
  <w:num w:numId="247">
    <w:abstractNumId w:val="2"/>
    <w:lvlOverride w:ilvl="0">
      <w:startOverride w:val="1"/>
    </w:lvlOverride>
  </w:num>
  <w:num w:numId="248">
    <w:abstractNumId w:val="2"/>
    <w:lvlOverride w:ilvl="0">
      <w:startOverride w:val="1"/>
    </w:lvlOverride>
  </w:num>
  <w:num w:numId="249">
    <w:abstractNumId w:val="2"/>
    <w:lvlOverride w:ilvl="0">
      <w:startOverride w:val="1"/>
    </w:lvlOverride>
  </w:num>
  <w:num w:numId="250">
    <w:abstractNumId w:val="3"/>
    <w:lvlOverride w:ilvl="0">
      <w:startOverride w:val="1"/>
    </w:lvlOverride>
  </w:num>
  <w:num w:numId="251">
    <w:abstractNumId w:val="2"/>
    <w:lvlOverride w:ilvl="0">
      <w:startOverride w:val="1"/>
    </w:lvlOverride>
  </w:num>
  <w:num w:numId="252">
    <w:abstractNumId w:val="2"/>
    <w:lvlOverride w:ilvl="0">
      <w:startOverride w:val="1"/>
    </w:lvlOverride>
  </w:num>
  <w:num w:numId="253">
    <w:abstractNumId w:val="2"/>
    <w:lvlOverride w:ilvl="0">
      <w:startOverride w:val="1"/>
    </w:lvlOverride>
  </w:num>
  <w:num w:numId="254">
    <w:abstractNumId w:val="2"/>
    <w:lvlOverride w:ilvl="0">
      <w:startOverride w:val="1"/>
    </w:lvlOverride>
  </w:num>
  <w:num w:numId="255">
    <w:abstractNumId w:val="2"/>
    <w:lvlOverride w:ilvl="0">
      <w:startOverride w:val="1"/>
    </w:lvlOverride>
  </w:num>
  <w:num w:numId="256">
    <w:abstractNumId w:val="2"/>
    <w:lvlOverride w:ilvl="0">
      <w:startOverride w:val="1"/>
    </w:lvlOverride>
  </w:num>
  <w:num w:numId="257">
    <w:abstractNumId w:val="2"/>
    <w:lvlOverride w:ilvl="0">
      <w:startOverride w:val="1"/>
    </w:lvlOverride>
  </w:num>
  <w:num w:numId="258">
    <w:abstractNumId w:val="2"/>
    <w:lvlOverride w:ilvl="0">
      <w:startOverride w:val="1"/>
    </w:lvlOverride>
  </w:num>
  <w:num w:numId="259">
    <w:abstractNumId w:val="2"/>
    <w:lvlOverride w:ilvl="0">
      <w:startOverride w:val="1"/>
    </w:lvlOverride>
  </w:num>
  <w:num w:numId="260">
    <w:abstractNumId w:val="2"/>
    <w:lvlOverride w:ilvl="0">
      <w:startOverride w:val="1"/>
    </w:lvlOverride>
  </w:num>
  <w:num w:numId="261">
    <w:abstractNumId w:val="2"/>
    <w:lvlOverride w:ilvl="0">
      <w:startOverride w:val="1"/>
    </w:lvlOverride>
  </w:num>
  <w:num w:numId="262">
    <w:abstractNumId w:val="2"/>
    <w:lvlOverride w:ilvl="0">
      <w:startOverride w:val="1"/>
    </w:lvlOverride>
  </w:num>
  <w:num w:numId="263">
    <w:abstractNumId w:val="2"/>
    <w:lvlOverride w:ilvl="0">
      <w:startOverride w:val="1"/>
    </w:lvlOverride>
  </w:num>
  <w:num w:numId="264">
    <w:abstractNumId w:val="2"/>
    <w:lvlOverride w:ilvl="0">
      <w:startOverride w:val="1"/>
    </w:lvlOverride>
  </w:num>
  <w:num w:numId="265">
    <w:abstractNumId w:val="2"/>
    <w:lvlOverride w:ilvl="0">
      <w:startOverride w:val="1"/>
    </w:lvlOverride>
  </w:num>
  <w:num w:numId="266">
    <w:abstractNumId w:val="2"/>
    <w:lvlOverride w:ilvl="0">
      <w:startOverride w:val="1"/>
    </w:lvlOverride>
  </w:num>
  <w:num w:numId="267">
    <w:abstractNumId w:val="2"/>
    <w:lvlOverride w:ilvl="0">
      <w:startOverride w:val="1"/>
    </w:lvlOverride>
  </w:num>
  <w:num w:numId="268">
    <w:abstractNumId w:val="2"/>
    <w:lvlOverride w:ilvl="0">
      <w:startOverride w:val="1"/>
    </w:lvlOverride>
  </w:num>
  <w:num w:numId="269">
    <w:abstractNumId w:val="2"/>
    <w:lvlOverride w:ilvl="0">
      <w:startOverride w:val="1"/>
    </w:lvlOverride>
  </w:num>
  <w:num w:numId="270">
    <w:abstractNumId w:val="2"/>
    <w:lvlOverride w:ilvl="0">
      <w:startOverride w:val="1"/>
    </w:lvlOverride>
  </w:num>
  <w:num w:numId="271">
    <w:abstractNumId w:val="2"/>
    <w:lvlOverride w:ilvl="0">
      <w:startOverride w:val="1"/>
    </w:lvlOverride>
  </w:num>
  <w:num w:numId="272">
    <w:abstractNumId w:val="2"/>
    <w:lvlOverride w:ilvl="0">
      <w:startOverride w:val="1"/>
    </w:lvlOverride>
  </w:num>
  <w:num w:numId="273">
    <w:abstractNumId w:val="2"/>
    <w:lvlOverride w:ilvl="0">
      <w:startOverride w:val="1"/>
    </w:lvlOverride>
  </w:num>
  <w:num w:numId="274">
    <w:abstractNumId w:val="2"/>
    <w:lvlOverride w:ilvl="0">
      <w:startOverride w:val="1"/>
    </w:lvlOverride>
  </w:num>
  <w:num w:numId="275">
    <w:abstractNumId w:val="2"/>
    <w:lvlOverride w:ilvl="0">
      <w:startOverride w:val="1"/>
    </w:lvlOverride>
  </w:num>
  <w:num w:numId="276">
    <w:abstractNumId w:val="2"/>
    <w:lvlOverride w:ilvl="0">
      <w:startOverride w:val="1"/>
    </w:lvlOverride>
  </w:num>
  <w:num w:numId="277">
    <w:abstractNumId w:val="2"/>
    <w:lvlOverride w:ilvl="0">
      <w:startOverride w:val="1"/>
    </w:lvlOverride>
  </w:num>
  <w:num w:numId="278">
    <w:abstractNumId w:val="2"/>
    <w:lvlOverride w:ilvl="0">
      <w:startOverride w:val="1"/>
    </w:lvlOverride>
  </w:num>
  <w:num w:numId="279">
    <w:abstractNumId w:val="3"/>
    <w:lvlOverride w:ilvl="0">
      <w:startOverride w:val="1"/>
    </w:lvlOverride>
  </w:num>
  <w:num w:numId="280">
    <w:abstractNumId w:val="2"/>
    <w:lvlOverride w:ilvl="0">
      <w:startOverride w:val="1"/>
    </w:lvlOverride>
  </w:num>
  <w:num w:numId="281">
    <w:abstractNumId w:val="3"/>
    <w:lvlOverride w:ilvl="0">
      <w:startOverride w:val="1"/>
    </w:lvlOverride>
  </w:num>
  <w:num w:numId="282">
    <w:abstractNumId w:val="2"/>
    <w:lvlOverride w:ilvl="0">
      <w:startOverride w:val="1"/>
    </w:lvlOverride>
  </w:num>
  <w:num w:numId="283">
    <w:abstractNumId w:val="2"/>
    <w:lvlOverride w:ilvl="0">
      <w:startOverride w:val="1"/>
    </w:lvlOverride>
  </w:num>
  <w:num w:numId="284">
    <w:abstractNumId w:val="2"/>
    <w:lvlOverride w:ilvl="0">
      <w:startOverride w:val="1"/>
    </w:lvlOverride>
  </w:num>
  <w:num w:numId="285">
    <w:abstractNumId w:val="3"/>
    <w:lvlOverride w:ilvl="0">
      <w:startOverride w:val="1"/>
    </w:lvlOverride>
  </w:num>
  <w:num w:numId="286">
    <w:abstractNumId w:val="2"/>
    <w:lvlOverride w:ilvl="0">
      <w:startOverride w:val="1"/>
    </w:lvlOverride>
  </w:num>
  <w:num w:numId="287">
    <w:abstractNumId w:val="3"/>
    <w:lvlOverride w:ilvl="0">
      <w:startOverride w:val="1"/>
    </w:lvlOverride>
  </w:num>
  <w:num w:numId="288">
    <w:abstractNumId w:val="2"/>
    <w:lvlOverride w:ilvl="0">
      <w:startOverride w:val="1"/>
    </w:lvlOverride>
  </w:num>
  <w:num w:numId="289">
    <w:abstractNumId w:val="3"/>
    <w:lvlOverride w:ilvl="0">
      <w:startOverride w:val="1"/>
    </w:lvlOverride>
  </w:num>
  <w:num w:numId="290">
    <w:abstractNumId w:val="2"/>
    <w:lvlOverride w:ilvl="0">
      <w:startOverride w:val="1"/>
    </w:lvlOverride>
  </w:num>
  <w:num w:numId="291">
    <w:abstractNumId w:val="3"/>
    <w:lvlOverride w:ilvl="0">
      <w:startOverride w:val="1"/>
    </w:lvlOverride>
  </w:num>
  <w:num w:numId="292">
    <w:abstractNumId w:val="2"/>
    <w:lvlOverride w:ilvl="0">
      <w:startOverride w:val="1"/>
    </w:lvlOverride>
  </w:num>
  <w:num w:numId="293">
    <w:abstractNumId w:val="3"/>
    <w:lvlOverride w:ilvl="0">
      <w:startOverride w:val="1"/>
    </w:lvlOverride>
  </w:num>
  <w:num w:numId="294">
    <w:abstractNumId w:val="2"/>
    <w:lvlOverride w:ilvl="0">
      <w:startOverride w:val="1"/>
    </w:lvlOverride>
  </w:num>
  <w:num w:numId="295">
    <w:abstractNumId w:val="3"/>
    <w:lvlOverride w:ilvl="0">
      <w:startOverride w:val="1"/>
    </w:lvlOverride>
  </w:num>
  <w:num w:numId="296">
    <w:abstractNumId w:val="2"/>
    <w:lvlOverride w:ilvl="0">
      <w:startOverride w:val="1"/>
    </w:lvlOverride>
  </w:num>
  <w:num w:numId="297">
    <w:abstractNumId w:val="2"/>
    <w:lvlOverride w:ilvl="0">
      <w:startOverride w:val="1"/>
    </w:lvlOverride>
  </w:num>
  <w:num w:numId="298">
    <w:abstractNumId w:val="2"/>
    <w:lvlOverride w:ilvl="0">
      <w:startOverride w:val="1"/>
    </w:lvlOverride>
  </w:num>
  <w:num w:numId="299">
    <w:abstractNumId w:val="2"/>
    <w:lvlOverride w:ilvl="0">
      <w:startOverride w:val="1"/>
    </w:lvlOverride>
  </w:num>
  <w:num w:numId="300">
    <w:abstractNumId w:val="2"/>
    <w:lvlOverride w:ilvl="0">
      <w:startOverride w:val="1"/>
    </w:lvlOverride>
  </w:num>
  <w:num w:numId="301">
    <w:abstractNumId w:val="2"/>
    <w:lvlOverride w:ilvl="0">
      <w:startOverride w:val="1"/>
    </w:lvlOverride>
  </w:num>
  <w:num w:numId="302">
    <w:abstractNumId w:val="2"/>
    <w:lvlOverride w:ilvl="0">
      <w:startOverride w:val="1"/>
    </w:lvlOverride>
  </w:num>
  <w:num w:numId="303">
    <w:abstractNumId w:val="2"/>
    <w:lvlOverride w:ilvl="0">
      <w:startOverride w:val="1"/>
    </w:lvlOverride>
  </w:num>
  <w:num w:numId="304">
    <w:abstractNumId w:val="2"/>
    <w:lvlOverride w:ilvl="0">
      <w:startOverride w:val="1"/>
    </w:lvlOverride>
  </w:num>
  <w:num w:numId="305">
    <w:abstractNumId w:val="2"/>
    <w:lvlOverride w:ilvl="0">
      <w:startOverride w:val="1"/>
    </w:lvlOverride>
  </w:num>
  <w:num w:numId="306">
    <w:abstractNumId w:val="2"/>
    <w:lvlOverride w:ilvl="0">
      <w:startOverride w:val="1"/>
    </w:lvlOverride>
  </w:num>
  <w:num w:numId="307">
    <w:abstractNumId w:val="2"/>
    <w:lvlOverride w:ilvl="0">
      <w:startOverride w:val="1"/>
    </w:lvlOverride>
  </w:num>
  <w:num w:numId="308">
    <w:abstractNumId w:val="2"/>
    <w:lvlOverride w:ilvl="0">
      <w:startOverride w:val="1"/>
    </w:lvlOverride>
  </w:num>
  <w:num w:numId="309">
    <w:abstractNumId w:val="2"/>
    <w:lvlOverride w:ilvl="0">
      <w:startOverride w:val="1"/>
    </w:lvlOverride>
  </w:num>
  <w:num w:numId="310">
    <w:abstractNumId w:val="2"/>
    <w:lvlOverride w:ilvl="0">
      <w:startOverride w:val="1"/>
    </w:lvlOverride>
  </w:num>
  <w:num w:numId="311">
    <w:abstractNumId w:val="2"/>
    <w:lvlOverride w:ilvl="0">
      <w:startOverride w:val="1"/>
    </w:lvlOverride>
  </w:num>
  <w:num w:numId="312">
    <w:abstractNumId w:val="2"/>
    <w:lvlOverride w:ilvl="0">
      <w:startOverride w:val="1"/>
    </w:lvlOverride>
  </w:num>
  <w:num w:numId="313">
    <w:abstractNumId w:val="3"/>
    <w:lvlOverride w:ilvl="0">
      <w:startOverride w:val="1"/>
    </w:lvlOverride>
  </w:num>
  <w:num w:numId="314">
    <w:abstractNumId w:val="2"/>
    <w:lvlOverride w:ilvl="0">
      <w:startOverride w:val="1"/>
    </w:lvlOverride>
  </w:num>
  <w:num w:numId="315">
    <w:abstractNumId w:val="2"/>
    <w:lvlOverride w:ilvl="0">
      <w:startOverride w:val="1"/>
    </w:lvlOverride>
  </w:num>
  <w:num w:numId="316">
    <w:abstractNumId w:val="3"/>
    <w:lvlOverride w:ilvl="0">
      <w:startOverride w:val="1"/>
    </w:lvlOverride>
  </w:num>
  <w:num w:numId="317">
    <w:abstractNumId w:val="2"/>
    <w:lvlOverride w:ilvl="0">
      <w:startOverride w:val="1"/>
    </w:lvlOverride>
  </w:num>
  <w:num w:numId="318">
    <w:abstractNumId w:val="2"/>
    <w:lvlOverride w:ilvl="0">
      <w:startOverride w:val="1"/>
    </w:lvlOverride>
  </w:num>
  <w:num w:numId="319">
    <w:abstractNumId w:val="2"/>
    <w:lvlOverride w:ilvl="0">
      <w:startOverride w:val="1"/>
    </w:lvlOverride>
  </w:num>
  <w:num w:numId="320">
    <w:abstractNumId w:val="2"/>
    <w:lvlOverride w:ilvl="0">
      <w:startOverride w:val="1"/>
    </w:lvlOverride>
  </w:num>
  <w:num w:numId="321">
    <w:abstractNumId w:val="2"/>
    <w:lvlOverride w:ilvl="0">
      <w:startOverride w:val="1"/>
    </w:lvlOverride>
  </w:num>
  <w:num w:numId="322">
    <w:abstractNumId w:val="3"/>
    <w:lvlOverride w:ilvl="0">
      <w:startOverride w:val="1"/>
    </w:lvlOverride>
  </w:num>
  <w:num w:numId="323">
    <w:abstractNumId w:val="2"/>
    <w:lvlOverride w:ilvl="0">
      <w:startOverride w:val="1"/>
    </w:lvlOverride>
  </w:num>
  <w:num w:numId="324">
    <w:abstractNumId w:val="2"/>
    <w:lvlOverride w:ilvl="0">
      <w:startOverride w:val="1"/>
    </w:lvlOverride>
  </w:num>
  <w:num w:numId="325">
    <w:abstractNumId w:val="2"/>
    <w:lvlOverride w:ilvl="0">
      <w:startOverride w:val="1"/>
    </w:lvlOverride>
  </w:num>
  <w:num w:numId="326">
    <w:abstractNumId w:val="2"/>
    <w:lvlOverride w:ilvl="0">
      <w:startOverride w:val="1"/>
    </w:lvlOverride>
  </w:num>
  <w:num w:numId="327">
    <w:abstractNumId w:val="2"/>
    <w:lvlOverride w:ilvl="0">
      <w:startOverride w:val="1"/>
    </w:lvlOverride>
  </w:num>
  <w:num w:numId="328">
    <w:abstractNumId w:val="2"/>
    <w:lvlOverride w:ilvl="0">
      <w:startOverride w:val="1"/>
    </w:lvlOverride>
  </w:num>
  <w:num w:numId="329">
    <w:abstractNumId w:val="2"/>
    <w:lvlOverride w:ilvl="0">
      <w:startOverride w:val="1"/>
    </w:lvlOverride>
  </w:num>
  <w:num w:numId="330">
    <w:abstractNumId w:val="2"/>
    <w:lvlOverride w:ilvl="0">
      <w:startOverride w:val="1"/>
    </w:lvlOverride>
  </w:num>
  <w:num w:numId="331">
    <w:abstractNumId w:val="2"/>
    <w:lvlOverride w:ilvl="0">
      <w:startOverride w:val="1"/>
    </w:lvlOverride>
  </w:num>
  <w:num w:numId="332">
    <w:abstractNumId w:val="2"/>
    <w:lvlOverride w:ilvl="0">
      <w:startOverride w:val="1"/>
    </w:lvlOverride>
  </w:num>
  <w:num w:numId="333">
    <w:abstractNumId w:val="3"/>
    <w:lvlOverride w:ilvl="0">
      <w:startOverride w:val="1"/>
    </w:lvlOverride>
  </w:num>
  <w:num w:numId="334">
    <w:abstractNumId w:val="2"/>
    <w:lvlOverride w:ilvl="0">
      <w:startOverride w:val="1"/>
    </w:lvlOverride>
  </w:num>
  <w:num w:numId="335">
    <w:abstractNumId w:val="2"/>
    <w:lvlOverride w:ilvl="0">
      <w:startOverride w:val="1"/>
    </w:lvlOverride>
  </w:num>
  <w:num w:numId="336">
    <w:abstractNumId w:val="3"/>
    <w:lvlOverride w:ilvl="0">
      <w:startOverride w:val="1"/>
    </w:lvlOverride>
  </w:num>
  <w:num w:numId="337">
    <w:abstractNumId w:val="2"/>
    <w:lvlOverride w:ilvl="0">
      <w:startOverride w:val="1"/>
    </w:lvlOverride>
  </w:num>
  <w:num w:numId="338">
    <w:abstractNumId w:val="2"/>
    <w:lvlOverride w:ilvl="0">
      <w:startOverride w:val="1"/>
    </w:lvlOverride>
  </w:num>
  <w:num w:numId="339">
    <w:abstractNumId w:val="3"/>
    <w:lvlOverride w:ilvl="0">
      <w:startOverride w:val="1"/>
    </w:lvlOverride>
  </w:num>
  <w:num w:numId="340">
    <w:abstractNumId w:val="2"/>
    <w:lvlOverride w:ilvl="0">
      <w:startOverride w:val="1"/>
    </w:lvlOverride>
  </w:num>
  <w:num w:numId="341">
    <w:abstractNumId w:val="2"/>
    <w:lvlOverride w:ilvl="0">
      <w:startOverride w:val="1"/>
    </w:lvlOverride>
  </w:num>
  <w:num w:numId="342">
    <w:abstractNumId w:val="2"/>
    <w:lvlOverride w:ilvl="0">
      <w:startOverride w:val="1"/>
    </w:lvlOverride>
  </w:num>
  <w:num w:numId="343">
    <w:abstractNumId w:val="2"/>
    <w:lvlOverride w:ilvl="0">
      <w:startOverride w:val="1"/>
    </w:lvlOverride>
  </w:num>
  <w:num w:numId="344">
    <w:abstractNumId w:val="2"/>
    <w:lvlOverride w:ilvl="0">
      <w:startOverride w:val="1"/>
    </w:lvlOverride>
  </w:num>
  <w:num w:numId="345">
    <w:abstractNumId w:val="2"/>
    <w:lvlOverride w:ilvl="0">
      <w:startOverride w:val="1"/>
    </w:lvlOverride>
  </w:num>
  <w:num w:numId="346">
    <w:abstractNumId w:val="3"/>
    <w:lvlOverride w:ilvl="0">
      <w:startOverride w:val="1"/>
    </w:lvlOverride>
  </w:num>
  <w:num w:numId="347">
    <w:abstractNumId w:val="2"/>
    <w:lvlOverride w:ilvl="0">
      <w:startOverride w:val="1"/>
    </w:lvlOverride>
  </w:num>
  <w:num w:numId="348">
    <w:abstractNumId w:val="2"/>
    <w:lvlOverride w:ilvl="0">
      <w:startOverride w:val="1"/>
    </w:lvlOverride>
  </w:num>
  <w:num w:numId="349">
    <w:abstractNumId w:val="3"/>
    <w:lvlOverride w:ilvl="0">
      <w:startOverride w:val="1"/>
    </w:lvlOverride>
  </w:num>
  <w:num w:numId="350">
    <w:abstractNumId w:val="2"/>
    <w:lvlOverride w:ilvl="0">
      <w:startOverride w:val="1"/>
    </w:lvlOverride>
  </w:num>
  <w:num w:numId="351">
    <w:abstractNumId w:val="2"/>
    <w:lvlOverride w:ilvl="0">
      <w:startOverride w:val="1"/>
    </w:lvlOverride>
  </w:num>
  <w:num w:numId="352">
    <w:abstractNumId w:val="2"/>
    <w:lvlOverride w:ilvl="0">
      <w:startOverride w:val="1"/>
    </w:lvlOverride>
  </w:num>
  <w:num w:numId="353">
    <w:abstractNumId w:val="2"/>
    <w:lvlOverride w:ilvl="0">
      <w:startOverride w:val="1"/>
    </w:lvlOverride>
  </w:num>
  <w:num w:numId="354">
    <w:abstractNumId w:val="2"/>
    <w:lvlOverride w:ilvl="0">
      <w:startOverride w:val="1"/>
    </w:lvlOverride>
  </w:num>
  <w:num w:numId="355">
    <w:abstractNumId w:val="2"/>
    <w:lvlOverride w:ilvl="0">
      <w:startOverride w:val="1"/>
    </w:lvlOverride>
  </w:num>
  <w:num w:numId="356">
    <w:abstractNumId w:val="2"/>
    <w:lvlOverride w:ilvl="0">
      <w:startOverride w:val="1"/>
    </w:lvlOverride>
  </w:num>
  <w:num w:numId="357">
    <w:abstractNumId w:val="2"/>
    <w:lvlOverride w:ilvl="0">
      <w:startOverride w:val="1"/>
    </w:lvlOverride>
  </w:num>
  <w:num w:numId="358">
    <w:abstractNumId w:val="2"/>
    <w:lvlOverride w:ilvl="0">
      <w:startOverride w:val="1"/>
    </w:lvlOverride>
  </w:num>
  <w:num w:numId="359">
    <w:abstractNumId w:val="2"/>
    <w:lvlOverride w:ilvl="0">
      <w:startOverride w:val="1"/>
    </w:lvlOverride>
  </w:num>
  <w:num w:numId="360">
    <w:abstractNumId w:val="2"/>
    <w:lvlOverride w:ilvl="0">
      <w:startOverride w:val="1"/>
    </w:lvlOverride>
  </w:num>
  <w:num w:numId="361">
    <w:abstractNumId w:val="2"/>
    <w:lvlOverride w:ilvl="0">
      <w:startOverride w:val="1"/>
    </w:lvlOverride>
  </w:num>
  <w:num w:numId="362">
    <w:abstractNumId w:val="2"/>
    <w:lvlOverride w:ilvl="0">
      <w:startOverride w:val="1"/>
    </w:lvlOverride>
  </w:num>
  <w:num w:numId="363">
    <w:abstractNumId w:val="2"/>
    <w:lvlOverride w:ilvl="0">
      <w:startOverride w:val="1"/>
    </w:lvlOverride>
  </w:num>
  <w:num w:numId="364">
    <w:abstractNumId w:val="3"/>
    <w:lvlOverride w:ilvl="0">
      <w:startOverride w:val="1"/>
    </w:lvlOverride>
  </w:num>
  <w:num w:numId="365">
    <w:abstractNumId w:val="2"/>
    <w:lvlOverride w:ilvl="0">
      <w:startOverride w:val="1"/>
    </w:lvlOverride>
  </w:num>
  <w:num w:numId="366">
    <w:abstractNumId w:val="2"/>
    <w:lvlOverride w:ilvl="0">
      <w:startOverride w:val="1"/>
    </w:lvlOverride>
  </w:num>
  <w:num w:numId="367">
    <w:abstractNumId w:val="2"/>
    <w:lvlOverride w:ilvl="0">
      <w:startOverride w:val="1"/>
    </w:lvlOverride>
  </w:num>
  <w:num w:numId="368">
    <w:abstractNumId w:val="2"/>
    <w:lvlOverride w:ilvl="0">
      <w:startOverride w:val="1"/>
    </w:lvlOverride>
  </w:num>
  <w:num w:numId="369">
    <w:abstractNumId w:val="2"/>
    <w:lvlOverride w:ilvl="0">
      <w:startOverride w:val="1"/>
    </w:lvlOverride>
  </w:num>
  <w:num w:numId="370">
    <w:abstractNumId w:val="2"/>
    <w:lvlOverride w:ilvl="0">
      <w:startOverride w:val="1"/>
    </w:lvlOverride>
  </w:num>
  <w:num w:numId="371">
    <w:abstractNumId w:val="3"/>
    <w:lvlOverride w:ilvl="0">
      <w:startOverride w:val="1"/>
    </w:lvlOverride>
  </w:num>
  <w:num w:numId="372">
    <w:abstractNumId w:val="2"/>
    <w:lvlOverride w:ilvl="0">
      <w:startOverride w:val="1"/>
    </w:lvlOverride>
  </w:num>
  <w:num w:numId="373">
    <w:abstractNumId w:val="2"/>
    <w:lvlOverride w:ilvl="0">
      <w:startOverride w:val="1"/>
    </w:lvlOverride>
  </w:num>
  <w:num w:numId="374">
    <w:abstractNumId w:val="3"/>
    <w:lvlOverride w:ilvl="0">
      <w:startOverride w:val="1"/>
    </w:lvlOverride>
  </w:num>
  <w:num w:numId="375">
    <w:abstractNumId w:val="2"/>
    <w:lvlOverride w:ilvl="0">
      <w:startOverride w:val="1"/>
    </w:lvlOverride>
  </w:num>
  <w:num w:numId="376">
    <w:abstractNumId w:val="2"/>
    <w:lvlOverride w:ilvl="0">
      <w:startOverride w:val="1"/>
    </w:lvlOverride>
  </w:num>
  <w:num w:numId="377">
    <w:abstractNumId w:val="2"/>
    <w:lvlOverride w:ilvl="0">
      <w:startOverride w:val="1"/>
    </w:lvlOverride>
  </w:num>
  <w:num w:numId="378">
    <w:abstractNumId w:val="2"/>
    <w:lvlOverride w:ilvl="0">
      <w:startOverride w:val="1"/>
    </w:lvlOverride>
  </w:num>
  <w:num w:numId="379">
    <w:abstractNumId w:val="2"/>
    <w:lvlOverride w:ilvl="0">
      <w:startOverride w:val="1"/>
    </w:lvlOverride>
  </w:num>
  <w:num w:numId="380">
    <w:abstractNumId w:val="2"/>
    <w:lvlOverride w:ilvl="0">
      <w:startOverride w:val="1"/>
    </w:lvlOverride>
  </w:num>
  <w:num w:numId="381">
    <w:abstractNumId w:val="2"/>
    <w:lvlOverride w:ilvl="0">
      <w:startOverride w:val="1"/>
    </w:lvlOverride>
  </w:num>
  <w:num w:numId="382">
    <w:abstractNumId w:val="2"/>
    <w:lvlOverride w:ilvl="0">
      <w:startOverride w:val="1"/>
    </w:lvlOverride>
  </w:num>
  <w:num w:numId="383">
    <w:abstractNumId w:val="2"/>
    <w:lvlOverride w:ilvl="0">
      <w:startOverride w:val="1"/>
    </w:lvlOverride>
  </w:num>
  <w:num w:numId="384">
    <w:abstractNumId w:val="2"/>
    <w:lvlOverride w:ilvl="0">
      <w:startOverride w:val="1"/>
    </w:lvlOverride>
  </w:num>
  <w:num w:numId="385">
    <w:abstractNumId w:val="3"/>
    <w:lvlOverride w:ilvl="0">
      <w:startOverride w:val="1"/>
    </w:lvlOverride>
  </w:num>
  <w:num w:numId="386">
    <w:abstractNumId w:val="2"/>
    <w:lvlOverride w:ilvl="0">
      <w:startOverride w:val="1"/>
    </w:lvlOverride>
  </w:num>
  <w:num w:numId="387">
    <w:abstractNumId w:val="2"/>
    <w:lvlOverride w:ilvl="0">
      <w:startOverride w:val="1"/>
    </w:lvlOverride>
  </w:num>
  <w:num w:numId="388">
    <w:abstractNumId w:val="3"/>
    <w:lvlOverride w:ilvl="0">
      <w:startOverride w:val="1"/>
    </w:lvlOverride>
  </w:num>
  <w:num w:numId="389">
    <w:abstractNumId w:val="2"/>
    <w:lvlOverride w:ilvl="0">
      <w:startOverride w:val="1"/>
    </w:lvlOverride>
  </w:num>
  <w:num w:numId="390">
    <w:abstractNumId w:val="2"/>
    <w:lvlOverride w:ilvl="0">
      <w:startOverride w:val="1"/>
    </w:lvlOverride>
  </w:num>
  <w:num w:numId="391">
    <w:abstractNumId w:val="3"/>
    <w:lvlOverride w:ilvl="0">
      <w:startOverride w:val="1"/>
    </w:lvlOverride>
  </w:num>
  <w:num w:numId="392">
    <w:abstractNumId w:val="2"/>
    <w:lvlOverride w:ilvl="0">
      <w:startOverride w:val="1"/>
    </w:lvlOverride>
  </w:num>
  <w:num w:numId="393">
    <w:abstractNumId w:val="2"/>
    <w:lvlOverride w:ilvl="0">
      <w:startOverride w:val="1"/>
    </w:lvlOverride>
  </w:num>
  <w:num w:numId="394">
    <w:abstractNumId w:val="3"/>
    <w:lvlOverride w:ilvl="0">
      <w:startOverride w:val="1"/>
    </w:lvlOverride>
  </w:num>
  <w:num w:numId="395">
    <w:abstractNumId w:val="2"/>
    <w:lvlOverride w:ilvl="0">
      <w:startOverride w:val="1"/>
    </w:lvlOverride>
  </w:num>
  <w:num w:numId="396">
    <w:abstractNumId w:val="2"/>
    <w:lvlOverride w:ilvl="0">
      <w:startOverride w:val="1"/>
    </w:lvlOverride>
  </w:num>
  <w:num w:numId="397">
    <w:abstractNumId w:val="2"/>
    <w:lvlOverride w:ilvl="0">
      <w:startOverride w:val="1"/>
    </w:lvlOverride>
  </w:num>
  <w:num w:numId="398">
    <w:abstractNumId w:val="2"/>
    <w:lvlOverride w:ilvl="0">
      <w:startOverride w:val="1"/>
    </w:lvlOverride>
  </w:num>
  <w:num w:numId="399">
    <w:abstractNumId w:val="2"/>
    <w:lvlOverride w:ilvl="0">
      <w:startOverride w:val="1"/>
    </w:lvlOverride>
  </w:num>
  <w:num w:numId="400">
    <w:abstractNumId w:val="2"/>
    <w:lvlOverride w:ilvl="0">
      <w:startOverride w:val="1"/>
    </w:lvlOverride>
  </w:num>
  <w:num w:numId="401">
    <w:abstractNumId w:val="2"/>
    <w:lvlOverride w:ilvl="0">
      <w:startOverride w:val="1"/>
    </w:lvlOverride>
  </w:num>
  <w:num w:numId="402">
    <w:abstractNumId w:val="2"/>
    <w:lvlOverride w:ilvl="0">
      <w:startOverride w:val="1"/>
    </w:lvlOverride>
  </w:num>
  <w:num w:numId="403">
    <w:abstractNumId w:val="2"/>
    <w:lvlOverride w:ilvl="0">
      <w:startOverride w:val="1"/>
    </w:lvlOverride>
  </w:num>
  <w:num w:numId="404">
    <w:abstractNumId w:val="2"/>
    <w:lvlOverride w:ilvl="0">
      <w:startOverride w:val="1"/>
    </w:lvlOverride>
  </w:num>
  <w:num w:numId="405">
    <w:abstractNumId w:val="2"/>
    <w:lvlOverride w:ilvl="0">
      <w:startOverride w:val="1"/>
    </w:lvlOverride>
  </w:num>
  <w:num w:numId="406">
    <w:abstractNumId w:val="2"/>
    <w:lvlOverride w:ilvl="0">
      <w:startOverride w:val="1"/>
    </w:lvlOverride>
  </w:num>
  <w:num w:numId="407">
    <w:abstractNumId w:val="2"/>
    <w:lvlOverride w:ilvl="0">
      <w:startOverride w:val="1"/>
    </w:lvlOverride>
  </w:num>
  <w:num w:numId="408">
    <w:abstractNumId w:val="2"/>
    <w:lvlOverride w:ilvl="0">
      <w:startOverride w:val="1"/>
    </w:lvlOverride>
  </w:num>
  <w:num w:numId="409">
    <w:abstractNumId w:val="2"/>
    <w:lvlOverride w:ilvl="0">
      <w:startOverride w:val="1"/>
    </w:lvlOverride>
  </w:num>
  <w:num w:numId="410">
    <w:abstractNumId w:val="2"/>
    <w:lvlOverride w:ilvl="0">
      <w:startOverride w:val="1"/>
    </w:lvlOverride>
  </w:num>
  <w:num w:numId="411">
    <w:abstractNumId w:val="2"/>
    <w:lvlOverride w:ilvl="0">
      <w:startOverride w:val="1"/>
    </w:lvlOverride>
  </w:num>
  <w:num w:numId="412">
    <w:abstractNumId w:val="2"/>
    <w:lvlOverride w:ilvl="0">
      <w:startOverride w:val="1"/>
    </w:lvlOverride>
  </w:num>
  <w:num w:numId="413">
    <w:abstractNumId w:val="2"/>
    <w:lvlOverride w:ilvl="0">
      <w:startOverride w:val="1"/>
    </w:lvlOverride>
  </w:num>
  <w:num w:numId="414">
    <w:abstractNumId w:val="2"/>
    <w:lvlOverride w:ilvl="0">
      <w:startOverride w:val="1"/>
    </w:lvlOverride>
  </w:num>
  <w:num w:numId="415">
    <w:abstractNumId w:val="2"/>
    <w:lvlOverride w:ilvl="0">
      <w:startOverride w:val="1"/>
    </w:lvlOverride>
  </w:num>
  <w:num w:numId="416">
    <w:abstractNumId w:val="2"/>
    <w:lvlOverride w:ilvl="0">
      <w:startOverride w:val="1"/>
    </w:lvlOverride>
  </w:num>
  <w:num w:numId="417">
    <w:abstractNumId w:val="2"/>
    <w:lvlOverride w:ilvl="0">
      <w:startOverride w:val="1"/>
    </w:lvlOverride>
  </w:num>
  <w:num w:numId="418">
    <w:abstractNumId w:val="2"/>
    <w:lvlOverride w:ilvl="0">
      <w:startOverride w:val="1"/>
    </w:lvlOverride>
  </w:num>
  <w:num w:numId="419">
    <w:abstractNumId w:val="2"/>
    <w:lvlOverride w:ilvl="0">
      <w:startOverride w:val="1"/>
    </w:lvlOverride>
  </w:num>
  <w:num w:numId="420">
    <w:abstractNumId w:val="2"/>
    <w:lvlOverride w:ilvl="0">
      <w:startOverride w:val="1"/>
    </w:lvlOverride>
  </w:num>
  <w:num w:numId="421">
    <w:abstractNumId w:val="2"/>
    <w:lvlOverride w:ilvl="0">
      <w:startOverride w:val="1"/>
    </w:lvlOverride>
  </w:num>
  <w:num w:numId="422">
    <w:abstractNumId w:val="2"/>
    <w:lvlOverride w:ilvl="0">
      <w:startOverride w:val="1"/>
    </w:lvlOverride>
  </w:num>
  <w:num w:numId="423">
    <w:abstractNumId w:val="2"/>
    <w:lvlOverride w:ilvl="0">
      <w:startOverride w:val="1"/>
    </w:lvlOverride>
  </w:num>
  <w:num w:numId="424">
    <w:abstractNumId w:val="2"/>
    <w:lvlOverride w:ilvl="0">
      <w:startOverride w:val="1"/>
    </w:lvlOverride>
  </w:num>
  <w:num w:numId="425">
    <w:abstractNumId w:val="2"/>
    <w:lvlOverride w:ilvl="0">
      <w:startOverride w:val="1"/>
    </w:lvlOverride>
  </w:num>
  <w:num w:numId="426">
    <w:abstractNumId w:val="2"/>
    <w:lvlOverride w:ilvl="0">
      <w:startOverride w:val="1"/>
    </w:lvlOverride>
  </w:num>
  <w:num w:numId="427">
    <w:abstractNumId w:val="2"/>
    <w:lvlOverride w:ilvl="0">
      <w:startOverride w:val="1"/>
    </w:lvlOverride>
  </w:num>
  <w:num w:numId="428">
    <w:abstractNumId w:val="2"/>
    <w:lvlOverride w:ilvl="0">
      <w:startOverride w:val="1"/>
    </w:lvlOverride>
  </w:num>
  <w:num w:numId="429">
    <w:abstractNumId w:val="2"/>
    <w:lvlOverride w:ilvl="0">
      <w:startOverride w:val="1"/>
    </w:lvlOverride>
  </w:num>
</w:numbering>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numbering" Target="numbering.xml"/><Relationship Id="rId3" Type="http://schemas.openxmlformats.org/officeDocument/2006/relationships/image" Target="media/image3.png"/><Relationship Id="rId4" Type="http://schemas.openxmlformats.org/officeDocument/2006/relationships/image" Target="media/image4.png"/><Relationship Id="rId5" Type="http://schemas.openxmlformats.org/officeDocument/2006/relationships/image" Target="media/image5.png"/><Relationship Id="rId6" Type="http://schemas.openxmlformats.org/officeDocument/2006/relationships/image" Target="media/image6.png"/><Relationship Id="rId7" Type="http://schemas.openxmlformats.org/officeDocument/2006/relationships/image" Target="media/image7.png"/></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2025-07-20T20:38:29Z</dcterms:created>
  <dc:creator>Apache POI</dc:creator>
</cp:coreProperties>
</file>