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626F9" w14:textId="77777777" w:rsidR="00135176" w:rsidRPr="00C547FC" w:rsidRDefault="00135176" w:rsidP="00135176">
      <w:pPr>
        <w:rPr>
          <w:b/>
          <w:bCs/>
          <w:sz w:val="28"/>
          <w:szCs w:val="28"/>
        </w:rPr>
      </w:pPr>
      <w:r w:rsidRPr="00C547FC">
        <w:rPr>
          <w:b/>
          <w:bCs/>
          <w:sz w:val="28"/>
          <w:szCs w:val="28"/>
        </w:rPr>
        <w:t>: Drivers Behind Shadow Economic Activity</w:t>
      </w:r>
    </w:p>
    <w:p w14:paraId="6A820E9F" w14:textId="77777777" w:rsidR="00135176" w:rsidRPr="00C547FC" w:rsidRDefault="00135176" w:rsidP="00135176">
      <w:pPr>
        <w:rPr>
          <w:sz w:val="28"/>
          <w:szCs w:val="28"/>
        </w:rPr>
      </w:pPr>
      <w:r w:rsidRPr="00C547FC">
        <w:rPr>
          <w:sz w:val="28"/>
          <w:szCs w:val="28"/>
        </w:rPr>
        <w:t>Several intertwined factors push Iranians toward informal markets.</w:t>
      </w:r>
      <w:r w:rsidRPr="00C547FC">
        <w:rPr>
          <w:sz w:val="28"/>
          <w:szCs w:val="28"/>
        </w:rPr>
        <w:br/>
        <w:t>First and foremost are </w:t>
      </w:r>
      <w:r w:rsidRPr="00C547FC">
        <w:rPr>
          <w:b/>
          <w:bCs/>
          <w:sz w:val="28"/>
          <w:szCs w:val="28"/>
        </w:rPr>
        <w:t>US and EU sanctions</w:t>
      </w:r>
      <w:r w:rsidRPr="00C547FC">
        <w:rPr>
          <w:sz w:val="28"/>
          <w:szCs w:val="28"/>
        </w:rPr>
        <w:t>, which block regular commercial channels, restrict banking, and make it perilous for legitimate enterprises to transact with global counterparts. Sanctions create a market for untraceable value flows as companies and individuals seek survival outside the formal economy.</w:t>
      </w:r>
    </w:p>
    <w:p w14:paraId="1A77E6BF" w14:textId="5EABB8D7" w:rsidR="00135176" w:rsidRPr="00C547FC" w:rsidRDefault="00135176" w:rsidP="00135176">
      <w:pPr>
        <w:rPr>
          <w:sz w:val="28"/>
          <w:szCs w:val="28"/>
        </w:rPr>
      </w:pPr>
      <w:r w:rsidRPr="00C547FC">
        <w:rPr>
          <w:sz w:val="28"/>
          <w:szCs w:val="28"/>
        </w:rPr>
        <w:t xml:space="preserve">Alongside sanctions, internal economic mismanagement, rampant inflation, and persistent devaluation of the Iranian rial compound these pressures. </w:t>
      </w:r>
    </w:p>
    <w:p w14:paraId="04DBDFF8" w14:textId="77777777" w:rsidR="00135176" w:rsidRPr="00C547FC" w:rsidRDefault="00135176" w:rsidP="00135176">
      <w:pPr>
        <w:rPr>
          <w:b/>
          <w:bCs/>
          <w:sz w:val="28"/>
          <w:szCs w:val="28"/>
        </w:rPr>
      </w:pPr>
      <w:r w:rsidRPr="00C547FC">
        <w:rPr>
          <w:b/>
          <w:bCs/>
          <w:sz w:val="28"/>
          <w:szCs w:val="28"/>
        </w:rPr>
        <w:t>H4: Key Sectors Affected</w:t>
      </w:r>
    </w:p>
    <w:p w14:paraId="022BD183" w14:textId="77777777" w:rsidR="00135176" w:rsidRPr="00C547FC" w:rsidRDefault="00135176" w:rsidP="00135176">
      <w:pPr>
        <w:rPr>
          <w:sz w:val="28"/>
          <w:szCs w:val="28"/>
        </w:rPr>
      </w:pPr>
      <w:r w:rsidRPr="00C547FC">
        <w:rPr>
          <w:sz w:val="28"/>
          <w:szCs w:val="28"/>
        </w:rPr>
        <w:t>Not all parts of the Iranian economy are affected equally; certain sectors thrive in this shadowy environment.</w:t>
      </w:r>
    </w:p>
    <w:p w14:paraId="66114CB4" w14:textId="7E98F528" w:rsidR="00135176" w:rsidRPr="00C547FC" w:rsidRDefault="00135176" w:rsidP="00135176">
      <w:pPr>
        <w:numPr>
          <w:ilvl w:val="0"/>
          <w:numId w:val="1"/>
        </w:numPr>
        <w:rPr>
          <w:sz w:val="28"/>
          <w:szCs w:val="28"/>
        </w:rPr>
      </w:pPr>
      <w:r w:rsidRPr="00C547FC">
        <w:rPr>
          <w:b/>
          <w:bCs/>
          <w:sz w:val="28"/>
          <w:szCs w:val="28"/>
        </w:rPr>
        <w:t>Energy &amp; Petrochemicals:</w:t>
      </w:r>
      <w:r w:rsidRPr="00C547FC">
        <w:rPr>
          <w:sz w:val="28"/>
          <w:szCs w:val="28"/>
        </w:rPr>
        <w:t> Iran’s oil exports</w:t>
      </w:r>
      <w:r w:rsidR="00622F4F">
        <w:rPr>
          <w:sz w:val="28"/>
          <w:szCs w:val="28"/>
        </w:rPr>
        <w:t xml:space="preserve"> </w:t>
      </w:r>
      <w:r w:rsidRPr="00C547FC">
        <w:rPr>
          <w:sz w:val="28"/>
          <w:szCs w:val="28"/>
        </w:rPr>
        <w:t>have adapted to sanctions by shaping clandestine supply chains, often involving complex flag-of-convenience shipping, barter arrangements, and crypto payments to ob</w:t>
      </w:r>
      <w:r>
        <w:rPr>
          <w:sz w:val="28"/>
          <w:szCs w:val="28"/>
        </w:rPr>
        <w:t>fuscate</w:t>
      </w:r>
      <w:r w:rsidRPr="00C547FC">
        <w:rPr>
          <w:sz w:val="28"/>
          <w:szCs w:val="28"/>
        </w:rPr>
        <w:t xml:space="preserve"> transactions.</w:t>
      </w:r>
    </w:p>
    <w:p w14:paraId="40B8857C" w14:textId="77777777" w:rsidR="00135176" w:rsidRPr="00C547FC" w:rsidRDefault="00135176" w:rsidP="00135176">
      <w:pPr>
        <w:numPr>
          <w:ilvl w:val="0"/>
          <w:numId w:val="1"/>
        </w:numPr>
        <w:rPr>
          <w:sz w:val="28"/>
          <w:szCs w:val="28"/>
        </w:rPr>
      </w:pPr>
      <w:r w:rsidRPr="00C547FC">
        <w:rPr>
          <w:b/>
          <w:bCs/>
          <w:sz w:val="28"/>
          <w:szCs w:val="28"/>
        </w:rPr>
        <w:t>Import/Export &amp; Consumer Goods:</w:t>
      </w:r>
      <w:r w:rsidRPr="00C547FC">
        <w:rPr>
          <w:sz w:val="28"/>
          <w:szCs w:val="28"/>
        </w:rPr>
        <w:t> With official routes closed, a web of intermediaries and smugglers import everything from auto parts to luxury goods.</w:t>
      </w:r>
    </w:p>
    <w:p w14:paraId="01E5CCB4" w14:textId="4D01F1F2" w:rsidR="00135176" w:rsidRPr="00C547FC" w:rsidRDefault="00135176" w:rsidP="00135176">
      <w:pPr>
        <w:numPr>
          <w:ilvl w:val="0"/>
          <w:numId w:val="1"/>
        </w:numPr>
        <w:rPr>
          <w:sz w:val="28"/>
          <w:szCs w:val="28"/>
        </w:rPr>
      </w:pPr>
      <w:r w:rsidRPr="00C547FC">
        <w:rPr>
          <w:b/>
          <w:bCs/>
          <w:sz w:val="28"/>
          <w:szCs w:val="28"/>
        </w:rPr>
        <w:t>Tech and Electronics:</w:t>
      </w:r>
      <w:r w:rsidRPr="00C547FC">
        <w:rPr>
          <w:sz w:val="28"/>
          <w:szCs w:val="28"/>
        </w:rPr>
        <w:t> With rising crypto use, hardware, is smuggled or imported in piecemeal fashion to fuel mining operations.</w:t>
      </w:r>
    </w:p>
    <w:p w14:paraId="63B821BC" w14:textId="67EAC305" w:rsidR="00EC6F6F" w:rsidRDefault="00135176" w:rsidP="00135176">
      <w:r w:rsidRPr="00C547FC">
        <w:rPr>
          <w:b/>
          <w:bCs/>
          <w:sz w:val="28"/>
          <w:szCs w:val="28"/>
        </w:rPr>
        <w:t>Gold &amp; Precious Metals:</w:t>
      </w:r>
      <w:r w:rsidRPr="00C547FC">
        <w:rPr>
          <w:sz w:val="28"/>
          <w:szCs w:val="28"/>
        </w:rPr>
        <w:t> Classic safe havens, these assets are often used to launder proceeds, hedge against rial instability, and settle cross-border debts.</w:t>
      </w:r>
    </w:p>
    <w:sectPr w:rsidR="00EC6F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E81A92"/>
    <w:multiLevelType w:val="multilevel"/>
    <w:tmpl w:val="211A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7677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176"/>
    <w:rsid w:val="00124E6E"/>
    <w:rsid w:val="00135176"/>
    <w:rsid w:val="003507D1"/>
    <w:rsid w:val="003B4264"/>
    <w:rsid w:val="00622F4F"/>
    <w:rsid w:val="00AD4F71"/>
    <w:rsid w:val="00B814DF"/>
    <w:rsid w:val="00EC6F6F"/>
    <w:rsid w:val="00F1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47FC0"/>
  <w15:chartTrackingRefBased/>
  <w15:docId w15:val="{5784CFFC-6769-4029-9E0C-1A3A6B748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176"/>
  </w:style>
  <w:style w:type="paragraph" w:styleId="Heading1">
    <w:name w:val="heading 1"/>
    <w:basedOn w:val="Normal"/>
    <w:next w:val="Normal"/>
    <w:link w:val="Heading1Char"/>
    <w:uiPriority w:val="9"/>
    <w:qFormat/>
    <w:rsid w:val="001351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51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51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51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51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51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51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51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51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51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51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51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517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517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51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51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51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51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51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51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51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51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51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51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51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517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51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517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517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salar pc</dc:creator>
  <cp:keywords/>
  <dc:description/>
  <cp:lastModifiedBy>salar pc</cp:lastModifiedBy>
  <cp:revision>3</cp:revision>
  <dcterms:created xsi:type="dcterms:W3CDTF">2025-08-11T07:05:00Z</dcterms:created>
  <dcterms:modified xsi:type="dcterms:W3CDTF">2025-08-11T07:25:00Z</dcterms:modified>
</cp:coreProperties>
</file>