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42" w:lineRule="auto"/>
      </w:pPr>
      <w:r>
        <w:rPr/>
        <w:t>Leveraging Social Media Data for Mental </w:t>
      </w:r>
      <w:r>
        <w:rPr/>
        <w:t>Health Detection: Features, Models, and Behavioral </w:t>
      </w:r>
      <w:r>
        <w:rPr>
          <w:spacing w:val="-2"/>
        </w:rPr>
        <w:t>Insights</w:t>
      </w:r>
    </w:p>
    <w:p>
      <w:pPr>
        <w:spacing w:before="278"/>
        <w:ind w:left="236" w:right="401" w:firstLine="0"/>
        <w:jc w:val="center"/>
        <w:rPr>
          <w:sz w:val="16"/>
        </w:rPr>
      </w:pPr>
      <w:r>
        <w:rPr>
          <w:position w:val="6"/>
          <w:sz w:val="12"/>
        </w:rPr>
        <w:t>*</w:t>
      </w:r>
      <w:r>
        <w:rPr>
          <w:sz w:val="16"/>
        </w:rPr>
        <w:t>Note:</w:t>
      </w:r>
      <w:r>
        <w:rPr>
          <w:spacing w:val="12"/>
          <w:sz w:val="16"/>
        </w:rPr>
        <w:t> </w:t>
      </w:r>
      <w:r>
        <w:rPr>
          <w:sz w:val="16"/>
        </w:rPr>
        <w:t>Sub-titles</w:t>
      </w:r>
      <w:r>
        <w:rPr>
          <w:spacing w:val="13"/>
          <w:sz w:val="16"/>
        </w:rPr>
        <w:t> </w:t>
      </w:r>
      <w:r>
        <w:rPr>
          <w:sz w:val="16"/>
        </w:rPr>
        <w:t>are</w:t>
      </w:r>
      <w:r>
        <w:rPr>
          <w:spacing w:val="12"/>
          <w:sz w:val="16"/>
        </w:rPr>
        <w:t> </w:t>
      </w:r>
      <w:r>
        <w:rPr>
          <w:sz w:val="16"/>
        </w:rPr>
        <w:t>not</w:t>
      </w:r>
      <w:r>
        <w:rPr>
          <w:spacing w:val="13"/>
          <w:sz w:val="16"/>
        </w:rPr>
        <w:t> </w:t>
      </w:r>
      <w:r>
        <w:rPr>
          <w:sz w:val="16"/>
        </w:rPr>
        <w:t>captured</w:t>
      </w:r>
      <w:r>
        <w:rPr>
          <w:spacing w:val="12"/>
          <w:sz w:val="16"/>
        </w:rPr>
        <w:t> </w:t>
      </w:r>
      <w:r>
        <w:rPr>
          <w:sz w:val="16"/>
        </w:rPr>
        <w:t>in</w:t>
      </w:r>
      <w:r>
        <w:rPr>
          <w:spacing w:val="13"/>
          <w:sz w:val="16"/>
        </w:rPr>
        <w:t> </w:t>
      </w:r>
      <w:r>
        <w:rPr>
          <w:sz w:val="16"/>
        </w:rPr>
        <w:t>Xplore</w:t>
      </w:r>
      <w:r>
        <w:rPr>
          <w:spacing w:val="13"/>
          <w:sz w:val="16"/>
        </w:rPr>
        <w:t> </w:t>
      </w:r>
      <w:r>
        <w:rPr>
          <w:sz w:val="16"/>
        </w:rPr>
        <w:t>and</w:t>
      </w:r>
      <w:r>
        <w:rPr>
          <w:spacing w:val="12"/>
          <w:sz w:val="16"/>
        </w:rPr>
        <w:t> </w:t>
      </w:r>
      <w:r>
        <w:rPr>
          <w:sz w:val="16"/>
        </w:rPr>
        <w:t>should</w:t>
      </w:r>
      <w:r>
        <w:rPr>
          <w:spacing w:val="13"/>
          <w:sz w:val="16"/>
        </w:rPr>
        <w:t> </w:t>
      </w:r>
      <w:r>
        <w:rPr>
          <w:sz w:val="16"/>
        </w:rPr>
        <w:t>not</w:t>
      </w:r>
      <w:r>
        <w:rPr>
          <w:spacing w:val="12"/>
          <w:sz w:val="16"/>
        </w:rPr>
        <w:t> </w:t>
      </w:r>
      <w:r>
        <w:rPr>
          <w:sz w:val="16"/>
        </w:rPr>
        <w:t>be</w:t>
      </w:r>
      <w:r>
        <w:rPr>
          <w:spacing w:val="13"/>
          <w:sz w:val="16"/>
        </w:rPr>
        <w:t> </w:t>
      </w:r>
      <w:r>
        <w:rPr>
          <w:spacing w:val="-4"/>
          <w:sz w:val="16"/>
        </w:rPr>
        <w:t>used</w:t>
      </w:r>
    </w:p>
    <w:p>
      <w:pPr>
        <w:pStyle w:val="BodyText"/>
        <w:spacing w:before="42"/>
        <w:ind w:left="0" w:right="0" w:firstLine="0"/>
        <w:jc w:val="left"/>
      </w:pPr>
    </w:p>
    <w:p>
      <w:pPr>
        <w:spacing w:after="0"/>
        <w:jc w:val="left"/>
        <w:sectPr>
          <w:type w:val="continuous"/>
          <w:pgSz w:w="12240" w:h="15840"/>
          <w:pgMar w:top="900" w:bottom="280" w:left="860" w:right="860"/>
        </w:sectPr>
      </w:pPr>
    </w:p>
    <w:p>
      <w:pPr>
        <w:pStyle w:val="Heading1"/>
        <w:ind w:left="229"/>
      </w:pPr>
      <w:r>
        <w:rPr/>
        <w:t>1</w:t>
      </w:r>
      <w:r>
        <w:rPr>
          <w:vertAlign w:val="superscript"/>
        </w:rPr>
        <w:t>st</w:t>
      </w:r>
      <w:r>
        <w:rPr>
          <w:spacing w:val="30"/>
          <w:vertAlign w:val="baseline"/>
        </w:rPr>
        <w:t> </w:t>
      </w:r>
      <w:r>
        <w:rPr>
          <w:vertAlign w:val="baseline"/>
        </w:rPr>
        <w:t>Divya</w:t>
      </w:r>
      <w:r>
        <w:rPr>
          <w:spacing w:val="20"/>
          <w:vertAlign w:val="baseline"/>
        </w:rPr>
        <w:t> </w:t>
      </w:r>
      <w:r>
        <w:rPr>
          <w:spacing w:val="-2"/>
          <w:vertAlign w:val="baseline"/>
        </w:rPr>
        <w:t>Mishra</w:t>
      </w:r>
    </w:p>
    <w:p>
      <w:pPr>
        <w:spacing w:line="256" w:lineRule="auto" w:before="16"/>
        <w:ind w:left="159" w:right="0" w:firstLine="0"/>
        <w:jc w:val="center"/>
        <w:rPr>
          <w:i/>
          <w:sz w:val="20"/>
        </w:rPr>
      </w:pPr>
      <w:r>
        <w:rPr>
          <w:i/>
          <w:sz w:val="20"/>
        </w:rPr>
        <w:t>Department of Computer Science and </w:t>
      </w:r>
      <w:r>
        <w:rPr>
          <w:i/>
          <w:sz w:val="20"/>
        </w:rPr>
        <w:t>Engineering</w:t>
      </w:r>
      <w:r>
        <w:rPr>
          <w:i/>
          <w:sz w:val="20"/>
        </w:rPr>
        <w:t> Allenhouse Institute of Technology</w:t>
      </w:r>
    </w:p>
    <w:p>
      <w:pPr>
        <w:pStyle w:val="BodyText"/>
        <w:spacing w:line="256" w:lineRule="auto"/>
        <w:ind w:left="1012" w:right="781" w:hanging="70"/>
        <w:jc w:val="center"/>
      </w:pPr>
      <w:r>
        <w:rPr>
          <w:spacing w:val="-2"/>
        </w:rPr>
        <w:t>kanpur,India </w:t>
      </w:r>
      <w:hyperlink r:id="rId5">
        <w:r>
          <w:rPr>
            <w:spacing w:val="-2"/>
          </w:rPr>
          <w:t>divyamishra03125@gmail.com</w:t>
        </w:r>
      </w:hyperlink>
    </w:p>
    <w:p>
      <w:pPr>
        <w:pStyle w:val="Heading1"/>
        <w:ind w:left="139"/>
      </w:pPr>
      <w:r>
        <w:rPr/>
        <w:br w:type="column"/>
      </w:r>
      <w:r>
        <w:rPr/>
        <w:t>2</w:t>
      </w:r>
      <w:r>
        <w:rPr>
          <w:vertAlign w:val="superscript"/>
        </w:rPr>
        <w:t>nd</w:t>
      </w:r>
      <w:r>
        <w:rPr>
          <w:spacing w:val="29"/>
          <w:vertAlign w:val="baseline"/>
        </w:rPr>
        <w:t> </w:t>
      </w:r>
      <w:r>
        <w:rPr>
          <w:vertAlign w:val="baseline"/>
        </w:rPr>
        <w:t>Given</w:t>
      </w:r>
      <w:r>
        <w:rPr>
          <w:spacing w:val="19"/>
          <w:vertAlign w:val="baseline"/>
        </w:rPr>
        <w:t> </w:t>
      </w:r>
      <w:r>
        <w:rPr>
          <w:vertAlign w:val="baseline"/>
        </w:rPr>
        <w:t>Name</w:t>
      </w:r>
      <w:r>
        <w:rPr>
          <w:spacing w:val="20"/>
          <w:vertAlign w:val="baseline"/>
        </w:rPr>
        <w:t> </w:t>
      </w:r>
      <w:r>
        <w:rPr>
          <w:spacing w:val="-2"/>
          <w:vertAlign w:val="baseline"/>
        </w:rPr>
        <w:t>Surname</w:t>
      </w:r>
    </w:p>
    <w:p>
      <w:pPr>
        <w:spacing w:line="256" w:lineRule="auto" w:before="16"/>
        <w:ind w:left="70" w:right="0" w:firstLine="0"/>
        <w:jc w:val="center"/>
        <w:rPr>
          <w:i/>
          <w:sz w:val="20"/>
        </w:rPr>
      </w:pPr>
      <w:r>
        <w:rPr>
          <w:i/>
          <w:sz w:val="20"/>
        </w:rPr>
        <w:t>dept. name of organization (of </w:t>
      </w:r>
      <w:r>
        <w:rPr>
          <w:i/>
          <w:sz w:val="20"/>
        </w:rPr>
        <w:t>Aff.)</w:t>
      </w:r>
      <w:r>
        <w:rPr>
          <w:i/>
          <w:sz w:val="20"/>
        </w:rPr>
        <w:t> name of organization (of Aff.)</w:t>
      </w:r>
    </w:p>
    <w:p>
      <w:pPr>
        <w:pStyle w:val="BodyText"/>
        <w:ind w:left="70" w:right="0" w:firstLine="0"/>
        <w:jc w:val="center"/>
      </w:pPr>
      <w:r>
        <w:rPr/>
        <w:t>City,</w:t>
      </w:r>
      <w:r>
        <w:rPr>
          <w:spacing w:val="2"/>
        </w:rPr>
        <w:t> </w:t>
      </w:r>
      <w:r>
        <w:rPr>
          <w:spacing w:val="-2"/>
        </w:rPr>
        <w:t>Country</w:t>
      </w:r>
    </w:p>
    <w:p>
      <w:pPr>
        <w:pStyle w:val="BodyText"/>
        <w:spacing w:before="17"/>
        <w:ind w:left="139" w:right="0" w:firstLine="0"/>
        <w:jc w:val="center"/>
      </w:pPr>
      <w:r>
        <w:rPr/>
        <w:t>email</w:t>
      </w:r>
      <w:r>
        <w:rPr>
          <w:spacing w:val="14"/>
        </w:rPr>
        <w:t> </w:t>
      </w:r>
      <w:r>
        <w:rPr/>
        <w:t>address</w:t>
      </w:r>
      <w:r>
        <w:rPr>
          <w:spacing w:val="15"/>
        </w:rPr>
        <w:t> </w:t>
      </w:r>
      <w:r>
        <w:rPr/>
        <w:t>or</w:t>
      </w:r>
      <w:r>
        <w:rPr>
          <w:spacing w:val="15"/>
        </w:rPr>
        <w:t> </w:t>
      </w:r>
      <w:r>
        <w:rPr>
          <w:spacing w:val="-2"/>
        </w:rPr>
        <w:t>ORCID</w:t>
      </w:r>
    </w:p>
    <w:p>
      <w:pPr>
        <w:pStyle w:val="Heading1"/>
        <w:ind w:right="117"/>
      </w:pPr>
      <w:r>
        <w:rPr/>
        <w:br w:type="column"/>
      </w:r>
      <w:r>
        <w:rPr/>
        <w:t>3</w:t>
      </w:r>
      <w:r>
        <w:rPr>
          <w:vertAlign w:val="superscript"/>
        </w:rPr>
        <w:t>rd</w:t>
      </w:r>
      <w:r>
        <w:rPr>
          <w:spacing w:val="28"/>
          <w:vertAlign w:val="baseline"/>
        </w:rPr>
        <w:t> </w:t>
      </w:r>
      <w:r>
        <w:rPr>
          <w:vertAlign w:val="baseline"/>
        </w:rPr>
        <w:t>Given</w:t>
      </w:r>
      <w:r>
        <w:rPr>
          <w:spacing w:val="18"/>
          <w:vertAlign w:val="baseline"/>
        </w:rPr>
        <w:t> </w:t>
      </w:r>
      <w:r>
        <w:rPr>
          <w:vertAlign w:val="baseline"/>
        </w:rPr>
        <w:t>Name</w:t>
      </w:r>
      <w:r>
        <w:rPr>
          <w:spacing w:val="19"/>
          <w:vertAlign w:val="baseline"/>
        </w:rPr>
        <w:t> </w:t>
      </w:r>
      <w:r>
        <w:rPr>
          <w:spacing w:val="-2"/>
          <w:vertAlign w:val="baseline"/>
        </w:rPr>
        <w:t>Surname</w:t>
      </w:r>
    </w:p>
    <w:p>
      <w:pPr>
        <w:spacing w:line="256" w:lineRule="auto" w:before="16"/>
        <w:ind w:left="0" w:right="117" w:firstLine="0"/>
        <w:jc w:val="center"/>
        <w:rPr>
          <w:i/>
          <w:sz w:val="20"/>
        </w:rPr>
      </w:pPr>
      <w:r>
        <w:rPr>
          <w:i/>
          <w:sz w:val="20"/>
        </w:rPr>
        <w:t>dept. name of organization (of </w:t>
      </w:r>
      <w:r>
        <w:rPr>
          <w:i/>
          <w:sz w:val="20"/>
        </w:rPr>
        <w:t>Aff.)</w:t>
      </w:r>
      <w:r>
        <w:rPr>
          <w:i/>
          <w:sz w:val="20"/>
        </w:rPr>
        <w:t> name of organization (of Aff.)</w:t>
      </w:r>
    </w:p>
    <w:p>
      <w:pPr>
        <w:pStyle w:val="BodyText"/>
        <w:ind w:left="1" w:firstLine="0"/>
        <w:jc w:val="center"/>
      </w:pPr>
      <w:r>
        <w:rPr/>
        <w:t>City,</w:t>
      </w:r>
      <w:r>
        <w:rPr>
          <w:spacing w:val="2"/>
        </w:rPr>
        <w:t> </w:t>
      </w:r>
      <w:r>
        <w:rPr>
          <w:spacing w:val="-2"/>
        </w:rPr>
        <w:t>Country</w:t>
      </w:r>
    </w:p>
    <w:p>
      <w:pPr>
        <w:pStyle w:val="BodyText"/>
        <w:spacing w:before="17"/>
        <w:ind w:left="70" w:firstLine="0"/>
        <w:jc w:val="center"/>
      </w:pPr>
      <w:r>
        <w:rPr/>
        <w:t>email</w:t>
      </w:r>
      <w:r>
        <w:rPr>
          <w:spacing w:val="14"/>
        </w:rPr>
        <w:t> </w:t>
      </w:r>
      <w:r>
        <w:rPr/>
        <w:t>address</w:t>
      </w:r>
      <w:r>
        <w:rPr>
          <w:spacing w:val="15"/>
        </w:rPr>
        <w:t> </w:t>
      </w:r>
      <w:r>
        <w:rPr/>
        <w:t>or</w:t>
      </w:r>
      <w:r>
        <w:rPr>
          <w:spacing w:val="15"/>
        </w:rPr>
        <w:t> </w:t>
      </w:r>
      <w:r>
        <w:rPr>
          <w:spacing w:val="-2"/>
        </w:rPr>
        <w:t>ORCID</w:t>
      </w:r>
    </w:p>
    <w:p>
      <w:pPr>
        <w:spacing w:after="0"/>
        <w:jc w:val="center"/>
        <w:sectPr>
          <w:type w:val="continuous"/>
          <w:pgSz w:w="12240" w:h="15840"/>
          <w:pgMar w:top="900" w:bottom="280" w:left="860" w:right="860"/>
          <w:cols w:num="3" w:equalWidth="0">
            <w:col w:w="4305" w:space="40"/>
            <w:col w:w="2974" w:space="39"/>
            <w:col w:w="3162"/>
          </w:cols>
        </w:sectPr>
      </w:pPr>
    </w:p>
    <w:p>
      <w:pPr>
        <w:pStyle w:val="BodyText"/>
        <w:spacing w:before="10"/>
        <w:ind w:left="0" w:right="0" w:firstLine="0"/>
        <w:jc w:val="left"/>
        <w:rPr>
          <w:sz w:val="10"/>
        </w:rPr>
      </w:pPr>
    </w:p>
    <w:p>
      <w:pPr>
        <w:spacing w:after="0"/>
        <w:jc w:val="left"/>
        <w:rPr>
          <w:sz w:val="10"/>
        </w:rPr>
        <w:sectPr>
          <w:type w:val="continuous"/>
          <w:pgSz w:w="12240" w:h="15840"/>
          <w:pgMar w:top="900" w:bottom="280" w:left="860" w:right="860"/>
        </w:sectPr>
      </w:pPr>
    </w:p>
    <w:p>
      <w:pPr>
        <w:pStyle w:val="Heading1"/>
        <w:spacing w:before="116"/>
        <w:ind w:left="149"/>
      </w:pPr>
      <w:r>
        <w:rPr/>
        <w:t>4</w:t>
      </w:r>
      <w:r>
        <w:rPr>
          <w:vertAlign w:val="superscript"/>
        </w:rPr>
        <w:t>th</w:t>
      </w:r>
      <w:r>
        <w:rPr>
          <w:spacing w:val="27"/>
          <w:vertAlign w:val="baseline"/>
        </w:rPr>
        <w:t> </w:t>
      </w:r>
      <w:r>
        <w:rPr>
          <w:vertAlign w:val="baseline"/>
        </w:rPr>
        <w:t>Given</w:t>
      </w:r>
      <w:r>
        <w:rPr>
          <w:spacing w:val="19"/>
          <w:vertAlign w:val="baseline"/>
        </w:rPr>
        <w:t> </w:t>
      </w:r>
      <w:r>
        <w:rPr>
          <w:vertAlign w:val="baseline"/>
        </w:rPr>
        <w:t>Name</w:t>
      </w:r>
      <w:r>
        <w:rPr>
          <w:spacing w:val="18"/>
          <w:vertAlign w:val="baseline"/>
        </w:rPr>
        <w:t> </w:t>
      </w:r>
      <w:r>
        <w:rPr>
          <w:spacing w:val="-2"/>
          <w:vertAlign w:val="baseline"/>
        </w:rPr>
        <w:t>Surname</w:t>
      </w:r>
    </w:p>
    <w:p>
      <w:pPr>
        <w:spacing w:line="256" w:lineRule="auto" w:before="15"/>
        <w:ind w:left="81" w:right="0" w:firstLine="0"/>
        <w:jc w:val="center"/>
        <w:rPr>
          <w:i/>
          <w:sz w:val="20"/>
        </w:rPr>
      </w:pPr>
      <w:r>
        <w:rPr>
          <w:i/>
          <w:sz w:val="20"/>
        </w:rPr>
        <w:t>dept. name of organization (of </w:t>
      </w:r>
      <w:r>
        <w:rPr>
          <w:i/>
          <w:sz w:val="20"/>
        </w:rPr>
        <w:t>Aff.)</w:t>
      </w:r>
      <w:r>
        <w:rPr>
          <w:i/>
          <w:sz w:val="20"/>
        </w:rPr>
        <w:t> name of organization (of Aff.)</w:t>
      </w:r>
    </w:p>
    <w:p>
      <w:pPr>
        <w:pStyle w:val="BodyText"/>
        <w:spacing w:before="1"/>
        <w:ind w:left="149" w:right="70" w:firstLine="0"/>
        <w:jc w:val="center"/>
      </w:pPr>
      <w:r>
        <w:rPr/>
        <w:t>City,</w:t>
      </w:r>
      <w:r>
        <w:rPr>
          <w:spacing w:val="2"/>
        </w:rPr>
        <w:t> </w:t>
      </w:r>
      <w:r>
        <w:rPr>
          <w:spacing w:val="-2"/>
        </w:rPr>
        <w:t>Country</w:t>
      </w:r>
    </w:p>
    <w:p>
      <w:pPr>
        <w:pStyle w:val="BodyText"/>
        <w:spacing w:before="16"/>
        <w:ind w:left="149" w:right="0" w:firstLine="0"/>
        <w:jc w:val="center"/>
      </w:pPr>
      <w:r>
        <w:rPr/>
        <w:t>email</w:t>
      </w:r>
      <w:r>
        <w:rPr>
          <w:spacing w:val="14"/>
        </w:rPr>
        <w:t> </w:t>
      </w:r>
      <w:r>
        <w:rPr/>
        <w:t>address</w:t>
      </w:r>
      <w:r>
        <w:rPr>
          <w:spacing w:val="15"/>
        </w:rPr>
        <w:t> </w:t>
      </w:r>
      <w:r>
        <w:rPr/>
        <w:t>or</w:t>
      </w:r>
      <w:r>
        <w:rPr>
          <w:spacing w:val="15"/>
        </w:rPr>
        <w:t> </w:t>
      </w:r>
      <w:r>
        <w:rPr>
          <w:spacing w:val="-2"/>
        </w:rPr>
        <w:t>ORCID</w:t>
      </w:r>
    </w:p>
    <w:p>
      <w:pPr>
        <w:pStyle w:val="Heading1"/>
        <w:spacing w:before="116"/>
        <w:ind w:left="149"/>
      </w:pPr>
      <w:r>
        <w:rPr/>
        <w:br w:type="column"/>
      </w:r>
      <w:r>
        <w:rPr/>
        <w:t>5</w:t>
      </w:r>
      <w:r>
        <w:rPr>
          <w:vertAlign w:val="superscript"/>
        </w:rPr>
        <w:t>th</w:t>
      </w:r>
      <w:r>
        <w:rPr>
          <w:spacing w:val="27"/>
          <w:vertAlign w:val="baseline"/>
        </w:rPr>
        <w:t> </w:t>
      </w:r>
      <w:r>
        <w:rPr>
          <w:vertAlign w:val="baseline"/>
        </w:rPr>
        <w:t>Given</w:t>
      </w:r>
      <w:r>
        <w:rPr>
          <w:spacing w:val="19"/>
          <w:vertAlign w:val="baseline"/>
        </w:rPr>
        <w:t> </w:t>
      </w:r>
      <w:r>
        <w:rPr>
          <w:vertAlign w:val="baseline"/>
        </w:rPr>
        <w:t>Name</w:t>
      </w:r>
      <w:r>
        <w:rPr>
          <w:spacing w:val="18"/>
          <w:vertAlign w:val="baseline"/>
        </w:rPr>
        <w:t> </w:t>
      </w:r>
      <w:r>
        <w:rPr>
          <w:spacing w:val="-2"/>
          <w:vertAlign w:val="baseline"/>
        </w:rPr>
        <w:t>Surname</w:t>
      </w:r>
    </w:p>
    <w:p>
      <w:pPr>
        <w:spacing w:line="256" w:lineRule="auto" w:before="15"/>
        <w:ind w:left="81" w:right="0" w:firstLine="0"/>
        <w:jc w:val="center"/>
        <w:rPr>
          <w:i/>
          <w:sz w:val="20"/>
        </w:rPr>
      </w:pPr>
      <w:r>
        <w:rPr>
          <w:i/>
          <w:sz w:val="20"/>
        </w:rPr>
        <w:t>dept. name of organization (of </w:t>
      </w:r>
      <w:r>
        <w:rPr>
          <w:i/>
          <w:sz w:val="20"/>
        </w:rPr>
        <w:t>Aff.)</w:t>
      </w:r>
      <w:r>
        <w:rPr>
          <w:i/>
          <w:sz w:val="20"/>
        </w:rPr>
        <w:t> name of organization (of Aff.)</w:t>
      </w:r>
    </w:p>
    <w:p>
      <w:pPr>
        <w:pStyle w:val="BodyText"/>
        <w:spacing w:before="1"/>
        <w:ind w:left="81" w:right="2" w:firstLine="0"/>
        <w:jc w:val="center"/>
      </w:pPr>
      <w:r>
        <w:rPr/>
        <w:t>City,</w:t>
      </w:r>
      <w:r>
        <w:rPr>
          <w:spacing w:val="2"/>
        </w:rPr>
        <w:t> </w:t>
      </w:r>
      <w:r>
        <w:rPr>
          <w:spacing w:val="-2"/>
        </w:rPr>
        <w:t>Country</w:t>
      </w:r>
    </w:p>
    <w:p>
      <w:pPr>
        <w:pStyle w:val="BodyText"/>
        <w:spacing w:before="16"/>
        <w:ind w:left="149" w:right="0" w:firstLine="0"/>
        <w:jc w:val="center"/>
      </w:pPr>
      <w:r>
        <w:rPr/>
        <w:t>email</w:t>
      </w:r>
      <w:r>
        <w:rPr>
          <w:spacing w:val="14"/>
        </w:rPr>
        <w:t> </w:t>
      </w:r>
      <w:r>
        <w:rPr/>
        <w:t>address</w:t>
      </w:r>
      <w:r>
        <w:rPr>
          <w:spacing w:val="15"/>
        </w:rPr>
        <w:t> </w:t>
      </w:r>
      <w:r>
        <w:rPr/>
        <w:t>or</w:t>
      </w:r>
      <w:r>
        <w:rPr>
          <w:spacing w:val="15"/>
        </w:rPr>
        <w:t> </w:t>
      </w:r>
      <w:r>
        <w:rPr>
          <w:spacing w:val="-2"/>
        </w:rPr>
        <w:t>ORCID</w:t>
      </w:r>
    </w:p>
    <w:p>
      <w:pPr>
        <w:pStyle w:val="Heading1"/>
        <w:spacing w:before="116"/>
        <w:ind w:right="522"/>
      </w:pPr>
      <w:r>
        <w:rPr/>
        <w:br w:type="column"/>
      </w:r>
      <w:r>
        <w:rPr/>
        <w:t>6</w:t>
      </w:r>
      <w:r>
        <w:rPr>
          <w:vertAlign w:val="superscript"/>
        </w:rPr>
        <w:t>th</w:t>
      </w:r>
      <w:r>
        <w:rPr>
          <w:spacing w:val="27"/>
          <w:vertAlign w:val="baseline"/>
        </w:rPr>
        <w:t> </w:t>
      </w:r>
      <w:r>
        <w:rPr>
          <w:vertAlign w:val="baseline"/>
        </w:rPr>
        <w:t>Given</w:t>
      </w:r>
      <w:r>
        <w:rPr>
          <w:spacing w:val="19"/>
          <w:vertAlign w:val="baseline"/>
        </w:rPr>
        <w:t> </w:t>
      </w:r>
      <w:r>
        <w:rPr>
          <w:vertAlign w:val="baseline"/>
        </w:rPr>
        <w:t>Name</w:t>
      </w:r>
      <w:r>
        <w:rPr>
          <w:spacing w:val="18"/>
          <w:vertAlign w:val="baseline"/>
        </w:rPr>
        <w:t> </w:t>
      </w:r>
      <w:r>
        <w:rPr>
          <w:spacing w:val="-2"/>
          <w:vertAlign w:val="baseline"/>
        </w:rPr>
        <w:t>Surname</w:t>
      </w:r>
    </w:p>
    <w:p>
      <w:pPr>
        <w:spacing w:line="256" w:lineRule="auto" w:before="15"/>
        <w:ind w:left="119" w:right="641" w:firstLine="0"/>
        <w:jc w:val="center"/>
        <w:rPr>
          <w:i/>
          <w:sz w:val="20"/>
        </w:rPr>
      </w:pPr>
      <w:r>
        <w:rPr>
          <w:i/>
          <w:sz w:val="20"/>
        </w:rPr>
        <w:t>dept. name of organization (of </w:t>
      </w:r>
      <w:r>
        <w:rPr>
          <w:i/>
          <w:sz w:val="20"/>
        </w:rPr>
        <w:t>Aff.)</w:t>
      </w:r>
      <w:r>
        <w:rPr>
          <w:i/>
          <w:sz w:val="20"/>
        </w:rPr>
        <w:t> name of organization (of Aff.)</w:t>
      </w:r>
    </w:p>
    <w:p>
      <w:pPr>
        <w:pStyle w:val="BodyText"/>
        <w:spacing w:before="1"/>
        <w:ind w:left="0" w:right="522" w:firstLine="0"/>
        <w:jc w:val="center"/>
      </w:pPr>
      <w:r>
        <w:rPr/>
        <w:t>City,</w:t>
      </w:r>
      <w:r>
        <w:rPr>
          <w:spacing w:val="2"/>
        </w:rPr>
        <w:t> </w:t>
      </w:r>
      <w:r>
        <w:rPr>
          <w:spacing w:val="-2"/>
        </w:rPr>
        <w:t>Country</w:t>
      </w:r>
    </w:p>
    <w:p>
      <w:pPr>
        <w:pStyle w:val="BodyText"/>
        <w:spacing w:before="16"/>
        <w:ind w:left="70" w:right="522" w:firstLine="0"/>
        <w:jc w:val="center"/>
      </w:pPr>
      <w:r>
        <w:rPr/>
        <w:t>email</w:t>
      </w:r>
      <w:r>
        <w:rPr>
          <w:spacing w:val="14"/>
        </w:rPr>
        <w:t> </w:t>
      </w:r>
      <w:r>
        <w:rPr/>
        <w:t>address</w:t>
      </w:r>
      <w:r>
        <w:rPr>
          <w:spacing w:val="15"/>
        </w:rPr>
        <w:t> </w:t>
      </w:r>
      <w:r>
        <w:rPr/>
        <w:t>or</w:t>
      </w:r>
      <w:r>
        <w:rPr>
          <w:spacing w:val="15"/>
        </w:rPr>
        <w:t> </w:t>
      </w:r>
      <w:r>
        <w:rPr>
          <w:spacing w:val="-2"/>
        </w:rPr>
        <w:t>ORCID</w:t>
      </w:r>
    </w:p>
    <w:p>
      <w:pPr>
        <w:spacing w:after="0"/>
        <w:jc w:val="center"/>
        <w:sectPr>
          <w:type w:val="continuous"/>
          <w:pgSz w:w="12240" w:h="15840"/>
          <w:pgMar w:top="900" w:bottom="280" w:left="860" w:right="860"/>
          <w:cols w:num="3" w:equalWidth="0">
            <w:col w:w="3063" w:space="364"/>
            <w:col w:w="3063" w:space="365"/>
            <w:col w:w="3665"/>
          </w:cols>
        </w:sectPr>
      </w:pPr>
    </w:p>
    <w:p>
      <w:pPr>
        <w:pStyle w:val="BodyText"/>
        <w:ind w:left="0" w:right="0" w:firstLine="0"/>
        <w:jc w:val="left"/>
      </w:pPr>
    </w:p>
    <w:p>
      <w:pPr>
        <w:pStyle w:val="BodyText"/>
        <w:spacing w:before="160"/>
        <w:ind w:left="0" w:right="0" w:firstLine="0"/>
        <w:jc w:val="left"/>
      </w:pPr>
    </w:p>
    <w:p>
      <w:pPr>
        <w:spacing w:after="0"/>
        <w:jc w:val="left"/>
        <w:sectPr>
          <w:type w:val="continuous"/>
          <w:pgSz w:w="12240" w:h="15840"/>
          <w:pgMar w:top="900" w:bottom="280" w:left="860" w:right="860"/>
        </w:sectPr>
      </w:pPr>
    </w:p>
    <w:p>
      <w:pPr>
        <w:spacing w:line="230" w:lineRule="auto" w:before="123"/>
        <w:ind w:left="119" w:right="38" w:firstLine="199"/>
        <w:jc w:val="both"/>
        <w:rPr>
          <w:b/>
          <w:sz w:val="18"/>
        </w:rPr>
      </w:pPr>
      <w:r>
        <w:rPr>
          <w:b/>
          <w:i/>
          <w:sz w:val="18"/>
        </w:rPr>
        <w:t>Abstract</w:t>
      </w:r>
      <w:r>
        <w:rPr>
          <w:b/>
          <w:sz w:val="18"/>
        </w:rPr>
        <w:t>—Stress, depression and other mental health </w:t>
      </w:r>
      <w:r>
        <w:rPr>
          <w:b/>
          <w:sz w:val="18"/>
        </w:rPr>
        <w:t>issues have become significant global problems that are affecting pro- ductivity,</w:t>
      </w:r>
      <w:r>
        <w:rPr>
          <w:b/>
          <w:spacing w:val="-2"/>
          <w:sz w:val="18"/>
        </w:rPr>
        <w:t> </w:t>
      </w:r>
      <w:r>
        <w:rPr>
          <w:b/>
          <w:sz w:val="18"/>
        </w:rPr>
        <w:t>quality</w:t>
      </w:r>
      <w:r>
        <w:rPr>
          <w:b/>
          <w:spacing w:val="-2"/>
          <w:sz w:val="18"/>
        </w:rPr>
        <w:t> </w:t>
      </w:r>
      <w:r>
        <w:rPr>
          <w:b/>
          <w:sz w:val="18"/>
        </w:rPr>
        <w:t>of</w:t>
      </w:r>
      <w:r>
        <w:rPr>
          <w:b/>
          <w:spacing w:val="-2"/>
          <w:sz w:val="18"/>
        </w:rPr>
        <w:t> </w:t>
      </w:r>
      <w:r>
        <w:rPr>
          <w:b/>
          <w:sz w:val="18"/>
        </w:rPr>
        <w:t>life</w:t>
      </w:r>
      <w:r>
        <w:rPr>
          <w:b/>
          <w:spacing w:val="-2"/>
          <w:sz w:val="18"/>
        </w:rPr>
        <w:t> </w:t>
      </w:r>
      <w:r>
        <w:rPr>
          <w:b/>
          <w:sz w:val="18"/>
        </w:rPr>
        <w:t>as</w:t>
      </w:r>
      <w:r>
        <w:rPr>
          <w:b/>
          <w:spacing w:val="-2"/>
          <w:sz w:val="18"/>
        </w:rPr>
        <w:t> </w:t>
      </w:r>
      <w:r>
        <w:rPr>
          <w:b/>
          <w:sz w:val="18"/>
        </w:rPr>
        <w:t>well</w:t>
      </w:r>
      <w:r>
        <w:rPr>
          <w:b/>
          <w:spacing w:val="-2"/>
          <w:sz w:val="18"/>
        </w:rPr>
        <w:t> </w:t>
      </w:r>
      <w:r>
        <w:rPr>
          <w:b/>
          <w:sz w:val="18"/>
        </w:rPr>
        <w:t>as</w:t>
      </w:r>
      <w:r>
        <w:rPr>
          <w:b/>
          <w:spacing w:val="-2"/>
          <w:sz w:val="18"/>
        </w:rPr>
        <w:t> </w:t>
      </w:r>
      <w:r>
        <w:rPr>
          <w:b/>
          <w:sz w:val="18"/>
        </w:rPr>
        <w:t>social</w:t>
      </w:r>
      <w:r>
        <w:rPr>
          <w:b/>
          <w:spacing w:val="-2"/>
          <w:sz w:val="18"/>
        </w:rPr>
        <w:t> </w:t>
      </w:r>
      <w:r>
        <w:rPr>
          <w:b/>
          <w:sz w:val="18"/>
        </w:rPr>
        <w:t>well-being.</w:t>
      </w:r>
      <w:r>
        <w:rPr>
          <w:b/>
          <w:spacing w:val="-2"/>
          <w:sz w:val="18"/>
        </w:rPr>
        <w:t> </w:t>
      </w:r>
      <w:r>
        <w:rPr>
          <w:b/>
          <w:sz w:val="18"/>
        </w:rPr>
        <w:t>Barriers</w:t>
      </w:r>
      <w:r>
        <w:rPr>
          <w:b/>
          <w:spacing w:val="-2"/>
          <w:sz w:val="18"/>
        </w:rPr>
        <w:t> </w:t>
      </w:r>
      <w:r>
        <w:rPr>
          <w:b/>
          <w:sz w:val="18"/>
        </w:rPr>
        <w:t>such as accessibility, social stigma, and delayed detection are present in conventional diagnostic methods like clinical interviews and self-report</w:t>
      </w:r>
      <w:r>
        <w:rPr>
          <w:b/>
          <w:spacing w:val="-8"/>
          <w:sz w:val="18"/>
        </w:rPr>
        <w:t> </w:t>
      </w:r>
      <w:r>
        <w:rPr>
          <w:b/>
          <w:sz w:val="18"/>
        </w:rPr>
        <w:t>questionnaires.</w:t>
      </w:r>
      <w:r>
        <w:rPr>
          <w:b/>
          <w:spacing w:val="-8"/>
          <w:sz w:val="18"/>
        </w:rPr>
        <w:t> </w:t>
      </w:r>
      <w:r>
        <w:rPr>
          <w:b/>
          <w:sz w:val="18"/>
        </w:rPr>
        <w:t>During</w:t>
      </w:r>
      <w:r>
        <w:rPr>
          <w:b/>
          <w:spacing w:val="-8"/>
          <w:sz w:val="18"/>
        </w:rPr>
        <w:t> </w:t>
      </w:r>
      <w:r>
        <w:rPr>
          <w:b/>
          <w:sz w:val="18"/>
        </w:rPr>
        <w:t>this</w:t>
      </w:r>
      <w:r>
        <w:rPr>
          <w:b/>
          <w:spacing w:val="-8"/>
          <w:sz w:val="18"/>
        </w:rPr>
        <w:t> </w:t>
      </w:r>
      <w:r>
        <w:rPr>
          <w:b/>
          <w:sz w:val="18"/>
        </w:rPr>
        <w:t>period,</w:t>
      </w:r>
      <w:r>
        <w:rPr>
          <w:b/>
          <w:spacing w:val="-8"/>
          <w:sz w:val="18"/>
        </w:rPr>
        <w:t> </w:t>
      </w:r>
      <w:r>
        <w:rPr>
          <w:b/>
          <w:sz w:val="18"/>
        </w:rPr>
        <w:t>the</w:t>
      </w:r>
      <w:r>
        <w:rPr>
          <w:b/>
          <w:spacing w:val="-8"/>
          <w:sz w:val="18"/>
        </w:rPr>
        <w:t> </w:t>
      </w:r>
      <w:r>
        <w:rPr>
          <w:b/>
          <w:sz w:val="18"/>
        </w:rPr>
        <w:t>proliferation</w:t>
      </w:r>
      <w:r>
        <w:rPr>
          <w:b/>
          <w:spacing w:val="-8"/>
          <w:sz w:val="18"/>
        </w:rPr>
        <w:t> </w:t>
      </w:r>
      <w:r>
        <w:rPr>
          <w:b/>
          <w:sz w:val="18"/>
        </w:rPr>
        <w:t>of social media platforms such as Twitter and Sina Weibo presents an</w:t>
      </w:r>
      <w:r>
        <w:rPr>
          <w:b/>
          <w:spacing w:val="-1"/>
          <w:sz w:val="18"/>
        </w:rPr>
        <w:t> </w:t>
      </w:r>
      <w:r>
        <w:rPr>
          <w:b/>
          <w:sz w:val="18"/>
        </w:rPr>
        <w:t>advantageous</w:t>
      </w:r>
      <w:r>
        <w:rPr>
          <w:b/>
          <w:spacing w:val="-1"/>
          <w:sz w:val="18"/>
        </w:rPr>
        <w:t> </w:t>
      </w:r>
      <w:r>
        <w:rPr>
          <w:b/>
          <w:sz w:val="18"/>
        </w:rPr>
        <w:t>moment</w:t>
      </w:r>
      <w:r>
        <w:rPr>
          <w:b/>
          <w:spacing w:val="-1"/>
          <w:sz w:val="18"/>
        </w:rPr>
        <w:t> </w:t>
      </w:r>
      <w:r>
        <w:rPr>
          <w:b/>
          <w:sz w:val="18"/>
        </w:rPr>
        <w:t>for</w:t>
      </w:r>
      <w:r>
        <w:rPr>
          <w:b/>
          <w:spacing w:val="-1"/>
          <w:sz w:val="18"/>
        </w:rPr>
        <w:t> </w:t>
      </w:r>
      <w:r>
        <w:rPr>
          <w:b/>
          <w:sz w:val="18"/>
        </w:rPr>
        <w:t>detecting</w:t>
      </w:r>
      <w:r>
        <w:rPr>
          <w:b/>
          <w:spacing w:val="-1"/>
          <w:sz w:val="18"/>
        </w:rPr>
        <w:t> </w:t>
      </w:r>
      <w:r>
        <w:rPr>
          <w:b/>
          <w:sz w:val="18"/>
        </w:rPr>
        <w:t>emotional</w:t>
      </w:r>
      <w:r>
        <w:rPr>
          <w:b/>
          <w:spacing w:val="-1"/>
          <w:sz w:val="18"/>
        </w:rPr>
        <w:t> </w:t>
      </w:r>
      <w:r>
        <w:rPr>
          <w:b/>
          <w:sz w:val="18"/>
        </w:rPr>
        <w:t>and</w:t>
      </w:r>
      <w:r>
        <w:rPr>
          <w:b/>
          <w:spacing w:val="-1"/>
          <w:sz w:val="18"/>
        </w:rPr>
        <w:t> </w:t>
      </w:r>
      <w:r>
        <w:rPr>
          <w:b/>
          <w:sz w:val="18"/>
        </w:rPr>
        <w:t>behavioral cues in real time. This paper presents a detailed strategy for</w:t>
      </w:r>
      <w:r>
        <w:rPr>
          <w:b/>
          <w:spacing w:val="40"/>
          <w:sz w:val="18"/>
        </w:rPr>
        <w:t> </w:t>
      </w:r>
      <w:r>
        <w:rPr>
          <w:b/>
          <w:sz w:val="18"/>
        </w:rPr>
        <w:t>early identification of mental health conditions by utilizing</w:t>
      </w:r>
      <w:r>
        <w:rPr>
          <w:b/>
          <w:spacing w:val="80"/>
          <w:sz w:val="18"/>
        </w:rPr>
        <w:t> </w:t>
      </w:r>
      <w:r>
        <w:rPr>
          <w:b/>
          <w:sz w:val="18"/>
        </w:rPr>
        <w:t>large-scale social media data obtained through self-disclosures and validated psychological assessment patterns. The modal characteristics</w:t>
      </w:r>
      <w:r>
        <w:rPr>
          <w:b/>
          <w:spacing w:val="-4"/>
          <w:sz w:val="18"/>
        </w:rPr>
        <w:t> </w:t>
      </w:r>
      <w:r>
        <w:rPr>
          <w:b/>
          <w:sz w:val="18"/>
        </w:rPr>
        <w:t>are</w:t>
      </w:r>
      <w:r>
        <w:rPr>
          <w:b/>
          <w:spacing w:val="-4"/>
          <w:sz w:val="18"/>
        </w:rPr>
        <w:t> </w:t>
      </w:r>
      <w:r>
        <w:rPr>
          <w:b/>
          <w:sz w:val="18"/>
        </w:rPr>
        <w:t>extracted</w:t>
      </w:r>
      <w:r>
        <w:rPr>
          <w:b/>
          <w:spacing w:val="-4"/>
          <w:sz w:val="18"/>
        </w:rPr>
        <w:t> </w:t>
      </w:r>
      <w:r>
        <w:rPr>
          <w:b/>
          <w:sz w:val="18"/>
        </w:rPr>
        <w:t>from</w:t>
      </w:r>
      <w:r>
        <w:rPr>
          <w:b/>
          <w:spacing w:val="-4"/>
          <w:sz w:val="18"/>
        </w:rPr>
        <w:t> </w:t>
      </w:r>
      <w:r>
        <w:rPr>
          <w:b/>
          <w:sz w:val="18"/>
        </w:rPr>
        <w:t>linguistic</w:t>
      </w:r>
      <w:r>
        <w:rPr>
          <w:b/>
          <w:spacing w:val="-4"/>
          <w:sz w:val="18"/>
        </w:rPr>
        <w:t> </w:t>
      </w:r>
      <w:r>
        <w:rPr>
          <w:b/>
          <w:sz w:val="18"/>
        </w:rPr>
        <w:t>cues</w:t>
      </w:r>
      <w:r>
        <w:rPr>
          <w:b/>
          <w:spacing w:val="-4"/>
          <w:sz w:val="18"/>
        </w:rPr>
        <w:t> </w:t>
      </w:r>
      <w:r>
        <w:rPr>
          <w:b/>
          <w:sz w:val="18"/>
        </w:rPr>
        <w:t>(pronoun</w:t>
      </w:r>
      <w:r>
        <w:rPr>
          <w:b/>
          <w:spacing w:val="-4"/>
          <w:sz w:val="18"/>
        </w:rPr>
        <w:t> </w:t>
      </w:r>
      <w:r>
        <w:rPr>
          <w:b/>
          <w:sz w:val="18"/>
        </w:rPr>
        <w:t>usage, emotion</w:t>
      </w:r>
      <w:r>
        <w:rPr>
          <w:b/>
          <w:spacing w:val="-11"/>
          <w:sz w:val="18"/>
        </w:rPr>
        <w:t> </w:t>
      </w:r>
      <w:r>
        <w:rPr>
          <w:b/>
          <w:sz w:val="18"/>
        </w:rPr>
        <w:t>words),</w:t>
      </w:r>
      <w:r>
        <w:rPr>
          <w:b/>
          <w:spacing w:val="-11"/>
          <w:sz w:val="18"/>
        </w:rPr>
        <w:t> </w:t>
      </w:r>
      <w:r>
        <w:rPr>
          <w:b/>
          <w:sz w:val="18"/>
        </w:rPr>
        <w:t>visual</w:t>
      </w:r>
      <w:r>
        <w:rPr>
          <w:b/>
          <w:spacing w:val="-11"/>
          <w:sz w:val="18"/>
        </w:rPr>
        <w:t> </w:t>
      </w:r>
      <w:r>
        <w:rPr>
          <w:b/>
          <w:sz w:val="18"/>
        </w:rPr>
        <w:t>features</w:t>
      </w:r>
      <w:r>
        <w:rPr>
          <w:b/>
          <w:spacing w:val="-11"/>
          <w:sz w:val="18"/>
        </w:rPr>
        <w:t> </w:t>
      </w:r>
      <w:r>
        <w:rPr>
          <w:b/>
          <w:sz w:val="18"/>
        </w:rPr>
        <w:t>(color</w:t>
      </w:r>
      <w:r>
        <w:rPr>
          <w:b/>
          <w:spacing w:val="-11"/>
          <w:sz w:val="18"/>
        </w:rPr>
        <w:t> </w:t>
      </w:r>
      <w:r>
        <w:rPr>
          <w:b/>
          <w:sz w:val="18"/>
        </w:rPr>
        <w:t>brightness,</w:t>
      </w:r>
      <w:r>
        <w:rPr>
          <w:b/>
          <w:spacing w:val="-11"/>
          <w:sz w:val="18"/>
        </w:rPr>
        <w:t> </w:t>
      </w:r>
      <w:r>
        <w:rPr>
          <w:b/>
          <w:sz w:val="18"/>
        </w:rPr>
        <w:t>saturation),</w:t>
      </w:r>
      <w:r>
        <w:rPr>
          <w:b/>
          <w:spacing w:val="-11"/>
          <w:sz w:val="18"/>
        </w:rPr>
        <w:t> </w:t>
      </w:r>
      <w:r>
        <w:rPr>
          <w:b/>
          <w:sz w:val="18"/>
        </w:rPr>
        <w:t>and behavioral patterns (posting time, interaction frequency). The features are evaluated using hybrid models, including a Cross Auto-Encoder with CNNs for stress detection and an MDDL model for depression analysis. Also, while multi-tasking helps to estimate severity and identify stressors, domain–adaptive neural networks enable cross platform adaptation. Why?</w:t>
      </w:r>
    </w:p>
    <w:p>
      <w:pPr>
        <w:spacing w:before="18"/>
        <w:ind w:left="318" w:right="0" w:firstLine="0"/>
        <w:jc w:val="both"/>
        <w:rPr>
          <w:b/>
          <w:sz w:val="18"/>
        </w:rPr>
      </w:pPr>
      <w:r>
        <w:rPr>
          <w:b/>
          <w:i/>
          <w:sz w:val="18"/>
        </w:rPr>
        <w:t>Index</w:t>
      </w:r>
      <w:r>
        <w:rPr>
          <w:b/>
          <w:i/>
          <w:spacing w:val="10"/>
          <w:sz w:val="18"/>
        </w:rPr>
        <w:t> </w:t>
      </w:r>
      <w:r>
        <w:rPr>
          <w:b/>
          <w:i/>
          <w:sz w:val="18"/>
        </w:rPr>
        <w:t>Terms</w:t>
      </w:r>
      <w:r>
        <w:rPr>
          <w:b/>
          <w:sz w:val="18"/>
        </w:rPr>
        <w:t>—component,</w:t>
      </w:r>
      <w:r>
        <w:rPr>
          <w:b/>
          <w:spacing w:val="10"/>
          <w:sz w:val="18"/>
        </w:rPr>
        <w:t> </w:t>
      </w:r>
      <w:r>
        <w:rPr>
          <w:b/>
          <w:sz w:val="18"/>
        </w:rPr>
        <w:t>formatting,</w:t>
      </w:r>
      <w:r>
        <w:rPr>
          <w:b/>
          <w:spacing w:val="10"/>
          <w:sz w:val="18"/>
        </w:rPr>
        <w:t> </w:t>
      </w:r>
      <w:r>
        <w:rPr>
          <w:b/>
          <w:sz w:val="18"/>
        </w:rPr>
        <w:t>style,</w:t>
      </w:r>
      <w:r>
        <w:rPr>
          <w:b/>
          <w:spacing w:val="10"/>
          <w:sz w:val="18"/>
        </w:rPr>
        <w:t> </w:t>
      </w:r>
      <w:r>
        <w:rPr>
          <w:b/>
          <w:sz w:val="18"/>
        </w:rPr>
        <w:t>styling,</w:t>
      </w:r>
      <w:r>
        <w:rPr>
          <w:b/>
          <w:spacing w:val="10"/>
          <w:sz w:val="18"/>
        </w:rPr>
        <w:t> </w:t>
      </w:r>
      <w:r>
        <w:rPr>
          <w:b/>
          <w:spacing w:val="-2"/>
          <w:sz w:val="18"/>
        </w:rPr>
        <w:t>insert</w:t>
      </w:r>
    </w:p>
    <w:p>
      <w:pPr>
        <w:pStyle w:val="BodyText"/>
        <w:spacing w:before="114"/>
        <w:ind w:left="0" w:right="0" w:firstLine="0"/>
        <w:jc w:val="left"/>
        <w:rPr>
          <w:b/>
          <w:sz w:val="18"/>
        </w:rPr>
      </w:pPr>
    </w:p>
    <w:p>
      <w:pPr>
        <w:pStyle w:val="ListParagraph"/>
        <w:numPr>
          <w:ilvl w:val="0"/>
          <w:numId w:val="1"/>
        </w:numPr>
        <w:tabs>
          <w:tab w:pos="2066" w:val="left" w:leader="none"/>
        </w:tabs>
        <w:spacing w:line="240" w:lineRule="auto" w:before="0" w:after="0"/>
        <w:ind w:left="2066" w:right="0" w:hanging="214"/>
        <w:jc w:val="left"/>
        <w:rPr>
          <w:sz w:val="20"/>
        </w:rPr>
      </w:pPr>
      <w:r>
        <w:rPr>
          <w:smallCaps/>
          <w:spacing w:val="-2"/>
          <w:sz w:val="20"/>
        </w:rPr>
        <w:t>Introduction</w:t>
      </w:r>
    </w:p>
    <w:p>
      <w:pPr>
        <w:pStyle w:val="ListParagraph"/>
        <w:numPr>
          <w:ilvl w:val="0"/>
          <w:numId w:val="2"/>
        </w:numPr>
        <w:tabs>
          <w:tab w:pos="389" w:val="left" w:leader="none"/>
        </w:tabs>
        <w:spacing w:line="240" w:lineRule="auto" w:before="155" w:after="0"/>
        <w:ind w:left="389" w:right="0" w:hanging="270"/>
        <w:jc w:val="left"/>
        <w:rPr>
          <w:i/>
          <w:sz w:val="20"/>
        </w:rPr>
      </w:pPr>
      <w:r>
        <w:rPr>
          <w:i/>
          <w:sz w:val="20"/>
        </w:rPr>
        <w:t>A.</w:t>
      </w:r>
      <w:r>
        <w:rPr>
          <w:i/>
          <w:spacing w:val="14"/>
          <w:sz w:val="20"/>
        </w:rPr>
        <w:t> </w:t>
      </w:r>
      <w:r>
        <w:rPr>
          <w:i/>
          <w:sz w:val="20"/>
        </w:rPr>
        <w:t>Information</w:t>
      </w:r>
      <w:r>
        <w:rPr>
          <w:i/>
          <w:spacing w:val="14"/>
          <w:sz w:val="20"/>
        </w:rPr>
        <w:t> </w:t>
      </w:r>
      <w:r>
        <w:rPr>
          <w:i/>
          <w:sz w:val="20"/>
        </w:rPr>
        <w:t>on</w:t>
      </w:r>
      <w:r>
        <w:rPr>
          <w:i/>
          <w:spacing w:val="15"/>
          <w:sz w:val="20"/>
        </w:rPr>
        <w:t> </w:t>
      </w:r>
      <w:r>
        <w:rPr>
          <w:i/>
          <w:sz w:val="20"/>
        </w:rPr>
        <w:t>Mental</w:t>
      </w:r>
      <w:r>
        <w:rPr>
          <w:i/>
          <w:spacing w:val="14"/>
          <w:sz w:val="20"/>
        </w:rPr>
        <w:t> </w:t>
      </w:r>
      <w:r>
        <w:rPr>
          <w:i/>
          <w:sz w:val="20"/>
        </w:rPr>
        <w:t>Health</w:t>
      </w:r>
      <w:r>
        <w:rPr>
          <w:i/>
          <w:spacing w:val="14"/>
          <w:sz w:val="20"/>
        </w:rPr>
        <w:t> </w:t>
      </w:r>
      <w:r>
        <w:rPr>
          <w:i/>
          <w:sz w:val="20"/>
        </w:rPr>
        <w:t>and</w:t>
      </w:r>
      <w:r>
        <w:rPr>
          <w:i/>
          <w:spacing w:val="15"/>
          <w:sz w:val="20"/>
        </w:rPr>
        <w:t> </w:t>
      </w:r>
      <w:r>
        <w:rPr>
          <w:i/>
          <w:sz w:val="20"/>
        </w:rPr>
        <w:t>Social</w:t>
      </w:r>
      <w:r>
        <w:rPr>
          <w:i/>
          <w:spacing w:val="14"/>
          <w:sz w:val="20"/>
        </w:rPr>
        <w:t> </w:t>
      </w:r>
      <w:r>
        <w:rPr>
          <w:i/>
          <w:spacing w:val="-2"/>
          <w:sz w:val="20"/>
        </w:rPr>
        <w:t>Media.</w:t>
      </w:r>
    </w:p>
    <w:p>
      <w:pPr>
        <w:pStyle w:val="BodyText"/>
        <w:spacing w:line="249" w:lineRule="auto" w:before="120"/>
        <w:ind w:right="38"/>
      </w:pPr>
      <w:r>
        <w:rPr/>
        <w:t>Mental</w:t>
      </w:r>
      <w:r>
        <w:rPr>
          <w:spacing w:val="-13"/>
        </w:rPr>
        <w:t> </w:t>
      </w:r>
      <w:r>
        <w:rPr/>
        <w:t>health</w:t>
      </w:r>
      <w:r>
        <w:rPr>
          <w:spacing w:val="-12"/>
        </w:rPr>
        <w:t> </w:t>
      </w:r>
      <w:r>
        <w:rPr/>
        <w:t>disorders</w:t>
      </w:r>
      <w:r>
        <w:rPr>
          <w:spacing w:val="-13"/>
        </w:rPr>
        <w:t> </w:t>
      </w:r>
      <w:r>
        <w:rPr/>
        <w:t>like</w:t>
      </w:r>
      <w:r>
        <w:rPr>
          <w:spacing w:val="-12"/>
        </w:rPr>
        <w:t> </w:t>
      </w:r>
      <w:r>
        <w:rPr/>
        <w:t>depression,</w:t>
      </w:r>
      <w:r>
        <w:rPr>
          <w:spacing w:val="-13"/>
        </w:rPr>
        <w:t> </w:t>
      </w:r>
      <w:r>
        <w:rPr/>
        <w:t>anxiety,</w:t>
      </w:r>
      <w:r>
        <w:rPr>
          <w:spacing w:val="-12"/>
        </w:rPr>
        <w:t> </w:t>
      </w:r>
      <w:r>
        <w:rPr/>
        <w:t>and</w:t>
      </w:r>
      <w:r>
        <w:rPr>
          <w:spacing w:val="-13"/>
        </w:rPr>
        <w:t> </w:t>
      </w:r>
      <w:r>
        <w:rPr/>
        <w:t>chronic stress are considered to be some of the most significant global health</w:t>
      </w:r>
      <w:r>
        <w:rPr>
          <w:spacing w:val="-10"/>
        </w:rPr>
        <w:t> </w:t>
      </w:r>
      <w:r>
        <w:rPr/>
        <w:t>challenges</w:t>
      </w:r>
      <w:r>
        <w:rPr>
          <w:spacing w:val="-10"/>
        </w:rPr>
        <w:t> </w:t>
      </w:r>
      <w:r>
        <w:rPr/>
        <w:t>of</w:t>
      </w:r>
      <w:r>
        <w:rPr>
          <w:spacing w:val="-10"/>
        </w:rPr>
        <w:t> </w:t>
      </w:r>
      <w:r>
        <w:rPr/>
        <w:t>today.</w:t>
      </w:r>
      <w:r>
        <w:rPr>
          <w:spacing w:val="-10"/>
        </w:rPr>
        <w:t> </w:t>
      </w:r>
      <w:r>
        <w:rPr/>
        <w:t>Over</w:t>
      </w:r>
      <w:r>
        <w:rPr>
          <w:spacing w:val="-10"/>
        </w:rPr>
        <w:t> </w:t>
      </w:r>
      <w:r>
        <w:rPr/>
        <w:t>280</w:t>
      </w:r>
      <w:r>
        <w:rPr>
          <w:spacing w:val="-10"/>
        </w:rPr>
        <w:t> </w:t>
      </w:r>
      <w:r>
        <w:rPr/>
        <w:t>million</w:t>
      </w:r>
      <w:r>
        <w:rPr>
          <w:spacing w:val="-10"/>
        </w:rPr>
        <w:t> </w:t>
      </w:r>
      <w:r>
        <w:rPr/>
        <w:t>people</w:t>
      </w:r>
      <w:r>
        <w:rPr>
          <w:spacing w:val="-10"/>
        </w:rPr>
        <w:t> </w:t>
      </w:r>
      <w:r>
        <w:rPr/>
        <w:t>worldwide are</w:t>
      </w:r>
      <w:r>
        <w:rPr>
          <w:spacing w:val="-11"/>
        </w:rPr>
        <w:t> </w:t>
      </w:r>
      <w:r>
        <w:rPr/>
        <w:t>affected</w:t>
      </w:r>
      <w:r>
        <w:rPr>
          <w:spacing w:val="-11"/>
        </w:rPr>
        <w:t> </w:t>
      </w:r>
      <w:r>
        <w:rPr/>
        <w:t>by</w:t>
      </w:r>
      <w:r>
        <w:rPr>
          <w:spacing w:val="-11"/>
        </w:rPr>
        <w:t> </w:t>
      </w:r>
      <w:r>
        <w:rPr/>
        <w:t>depression,</w:t>
      </w:r>
      <w:r>
        <w:rPr>
          <w:spacing w:val="-11"/>
        </w:rPr>
        <w:t> </w:t>
      </w:r>
      <w:r>
        <w:rPr/>
        <w:t>as</w:t>
      </w:r>
      <w:r>
        <w:rPr>
          <w:spacing w:val="-11"/>
        </w:rPr>
        <w:t> </w:t>
      </w:r>
      <w:r>
        <w:rPr/>
        <w:t>reported</w:t>
      </w:r>
      <w:r>
        <w:rPr>
          <w:spacing w:val="-11"/>
        </w:rPr>
        <w:t> </w:t>
      </w:r>
      <w:r>
        <w:rPr/>
        <w:t>by</w:t>
      </w:r>
      <w:r>
        <w:rPr>
          <w:spacing w:val="-11"/>
        </w:rPr>
        <w:t> </w:t>
      </w:r>
      <w:r>
        <w:rPr/>
        <w:t>the</w:t>
      </w:r>
      <w:r>
        <w:rPr>
          <w:spacing w:val="-11"/>
        </w:rPr>
        <w:t> </w:t>
      </w:r>
      <w:r>
        <w:rPr/>
        <w:t>World</w:t>
      </w:r>
      <w:r>
        <w:rPr>
          <w:spacing w:val="-11"/>
        </w:rPr>
        <w:t> </w:t>
      </w:r>
      <w:r>
        <w:rPr/>
        <w:t>Health</w:t>
      </w:r>
      <w:r>
        <w:rPr>
          <w:spacing w:val="-11"/>
        </w:rPr>
        <w:t> </w:t>
      </w:r>
      <w:r>
        <w:rPr/>
        <w:t>Or- ganization [1], and almost 301 million individuals suffer from anxiety</w:t>
      </w:r>
      <w:r>
        <w:rPr>
          <w:spacing w:val="-6"/>
        </w:rPr>
        <w:t> </w:t>
      </w:r>
      <w:r>
        <w:rPr/>
        <w:t>disorders</w:t>
      </w:r>
      <w:r>
        <w:rPr>
          <w:spacing w:val="-6"/>
        </w:rPr>
        <w:t> </w:t>
      </w:r>
      <w:r>
        <w:rPr/>
        <w:t>each</w:t>
      </w:r>
      <w:r>
        <w:rPr>
          <w:spacing w:val="-6"/>
        </w:rPr>
        <w:t> </w:t>
      </w:r>
      <w:r>
        <w:rPr/>
        <w:t>year.</w:t>
      </w:r>
      <w:r>
        <w:rPr>
          <w:spacing w:val="-6"/>
        </w:rPr>
        <w:t> </w:t>
      </w:r>
      <w:r>
        <w:rPr/>
        <w:t>Especially</w:t>
      </w:r>
      <w:r>
        <w:rPr>
          <w:spacing w:val="-6"/>
        </w:rPr>
        <w:t> </w:t>
      </w:r>
      <w:r>
        <w:rPr/>
        <w:t>among</w:t>
      </w:r>
      <w:r>
        <w:rPr>
          <w:spacing w:val="-6"/>
        </w:rPr>
        <w:t> </w:t>
      </w:r>
      <w:r>
        <w:rPr/>
        <w:t>adolescents</w:t>
      </w:r>
      <w:r>
        <w:rPr>
          <w:spacing w:val="-6"/>
        </w:rPr>
        <w:t> </w:t>
      </w:r>
      <w:r>
        <w:rPr/>
        <w:t>and young</w:t>
      </w:r>
      <w:r>
        <w:rPr>
          <w:spacing w:val="24"/>
        </w:rPr>
        <w:t> </w:t>
      </w:r>
      <w:r>
        <w:rPr/>
        <w:t>adults,</w:t>
      </w:r>
      <w:r>
        <w:rPr>
          <w:spacing w:val="25"/>
        </w:rPr>
        <w:t> </w:t>
      </w:r>
      <w:r>
        <w:rPr/>
        <w:t>stress-related</w:t>
      </w:r>
      <w:r>
        <w:rPr>
          <w:spacing w:val="25"/>
        </w:rPr>
        <w:t> </w:t>
      </w:r>
      <w:r>
        <w:rPr/>
        <w:t>conditions</w:t>
      </w:r>
      <w:r>
        <w:rPr>
          <w:spacing w:val="25"/>
        </w:rPr>
        <w:t> </w:t>
      </w:r>
      <w:r>
        <w:rPr/>
        <w:t>are</w:t>
      </w:r>
      <w:r>
        <w:rPr>
          <w:spacing w:val="24"/>
        </w:rPr>
        <w:t> </w:t>
      </w:r>
      <w:r>
        <w:rPr/>
        <w:t>showing</w:t>
      </w:r>
      <w:r>
        <w:rPr>
          <w:spacing w:val="25"/>
        </w:rPr>
        <w:t> </w:t>
      </w:r>
      <w:r>
        <w:rPr>
          <w:spacing w:val="-2"/>
        </w:rPr>
        <w:t>alarming</w:t>
      </w:r>
    </w:p>
    <w:p>
      <w:pPr>
        <w:pStyle w:val="BodyText"/>
        <w:spacing w:before="25"/>
        <w:ind w:left="0" w:right="0" w:firstLine="0"/>
        <w:jc w:val="left"/>
      </w:pPr>
    </w:p>
    <w:p>
      <w:pPr>
        <w:spacing w:before="1"/>
        <w:ind w:left="278" w:right="0" w:firstLine="0"/>
        <w:jc w:val="both"/>
        <w:rPr>
          <w:sz w:val="16"/>
        </w:rPr>
      </w:pPr>
      <w:r>
        <w:rPr>
          <w:sz w:val="16"/>
        </w:rPr>
        <w:t>Identify</w:t>
      </w:r>
      <w:r>
        <w:rPr>
          <w:spacing w:val="10"/>
          <w:sz w:val="16"/>
        </w:rPr>
        <w:t> </w:t>
      </w:r>
      <w:r>
        <w:rPr>
          <w:sz w:val="16"/>
        </w:rPr>
        <w:t>applicable</w:t>
      </w:r>
      <w:r>
        <w:rPr>
          <w:spacing w:val="11"/>
          <w:sz w:val="16"/>
        </w:rPr>
        <w:t> </w:t>
      </w:r>
      <w:r>
        <w:rPr>
          <w:sz w:val="16"/>
        </w:rPr>
        <w:t>funding</w:t>
      </w:r>
      <w:r>
        <w:rPr>
          <w:spacing w:val="10"/>
          <w:sz w:val="16"/>
        </w:rPr>
        <w:t> </w:t>
      </w:r>
      <w:r>
        <w:rPr>
          <w:sz w:val="16"/>
        </w:rPr>
        <w:t>agency</w:t>
      </w:r>
      <w:r>
        <w:rPr>
          <w:spacing w:val="11"/>
          <w:sz w:val="16"/>
        </w:rPr>
        <w:t> </w:t>
      </w:r>
      <w:r>
        <w:rPr>
          <w:sz w:val="16"/>
        </w:rPr>
        <w:t>here.</w:t>
      </w:r>
      <w:r>
        <w:rPr>
          <w:spacing w:val="10"/>
          <w:sz w:val="16"/>
        </w:rPr>
        <w:t> </w:t>
      </w:r>
      <w:r>
        <w:rPr>
          <w:sz w:val="16"/>
        </w:rPr>
        <w:t>If</w:t>
      </w:r>
      <w:r>
        <w:rPr>
          <w:spacing w:val="11"/>
          <w:sz w:val="16"/>
        </w:rPr>
        <w:t> </w:t>
      </w:r>
      <w:r>
        <w:rPr>
          <w:sz w:val="16"/>
        </w:rPr>
        <w:t>none,</w:t>
      </w:r>
      <w:r>
        <w:rPr>
          <w:spacing w:val="10"/>
          <w:sz w:val="16"/>
        </w:rPr>
        <w:t> </w:t>
      </w:r>
      <w:r>
        <w:rPr>
          <w:sz w:val="16"/>
        </w:rPr>
        <w:t>delete</w:t>
      </w:r>
      <w:r>
        <w:rPr>
          <w:spacing w:val="11"/>
          <w:sz w:val="16"/>
        </w:rPr>
        <w:t> </w:t>
      </w:r>
      <w:r>
        <w:rPr>
          <w:spacing w:val="-2"/>
          <w:sz w:val="16"/>
        </w:rPr>
        <w:t>this.</w:t>
      </w:r>
    </w:p>
    <w:p>
      <w:pPr>
        <w:pStyle w:val="BodyText"/>
        <w:spacing w:line="249" w:lineRule="auto" w:before="97"/>
        <w:ind w:firstLine="0"/>
      </w:pPr>
      <w:r>
        <w:rPr/>
        <w:br w:type="column"/>
      </w:r>
      <w:r>
        <w:rPr/>
        <w:t>increases in severity, leading to lower productivity, poor </w:t>
      </w:r>
      <w:r>
        <w:rPr/>
        <w:t>qual- ity</w:t>
      </w:r>
      <w:r>
        <w:rPr>
          <w:spacing w:val="-6"/>
        </w:rPr>
        <w:t> </w:t>
      </w:r>
      <w:r>
        <w:rPr/>
        <w:t>of</w:t>
      </w:r>
      <w:r>
        <w:rPr>
          <w:spacing w:val="-6"/>
        </w:rPr>
        <w:t> </w:t>
      </w:r>
      <w:r>
        <w:rPr/>
        <w:t>life,</w:t>
      </w:r>
      <w:r>
        <w:rPr>
          <w:spacing w:val="-6"/>
        </w:rPr>
        <w:t> </w:t>
      </w:r>
      <w:r>
        <w:rPr/>
        <w:t>and</w:t>
      </w:r>
      <w:r>
        <w:rPr>
          <w:spacing w:val="-6"/>
        </w:rPr>
        <w:t> </w:t>
      </w:r>
      <w:r>
        <w:rPr/>
        <w:t>higher</w:t>
      </w:r>
      <w:r>
        <w:rPr>
          <w:spacing w:val="-6"/>
        </w:rPr>
        <w:t> </w:t>
      </w:r>
      <w:r>
        <w:rPr/>
        <w:t>risk</w:t>
      </w:r>
      <w:r>
        <w:rPr>
          <w:spacing w:val="-6"/>
        </w:rPr>
        <w:t> </w:t>
      </w:r>
      <w:r>
        <w:rPr/>
        <w:t>of</w:t>
      </w:r>
      <w:r>
        <w:rPr>
          <w:spacing w:val="-6"/>
        </w:rPr>
        <w:t> </w:t>
      </w:r>
      <w:r>
        <w:rPr/>
        <w:t>suicide.</w:t>
      </w:r>
      <w:r>
        <w:rPr>
          <w:spacing w:val="-6"/>
        </w:rPr>
        <w:t> </w:t>
      </w:r>
      <w:r>
        <w:rPr/>
        <w:t>Despite</w:t>
      </w:r>
      <w:r>
        <w:rPr>
          <w:spacing w:val="-6"/>
        </w:rPr>
        <w:t> </w:t>
      </w:r>
      <w:r>
        <w:rPr/>
        <w:t>the</w:t>
      </w:r>
      <w:r>
        <w:rPr>
          <w:spacing w:val="-6"/>
        </w:rPr>
        <w:t> </w:t>
      </w:r>
      <w:r>
        <w:rPr/>
        <w:t>availability</w:t>
      </w:r>
      <w:r>
        <w:rPr>
          <w:spacing w:val="-6"/>
        </w:rPr>
        <w:t> </w:t>
      </w:r>
      <w:r>
        <w:rPr/>
        <w:t>of clinical assessments and self-report questionnaires, traditional diagnostic methods still face challenges such as social stigma, limited accessibility, and delayed detection [4].</w:t>
      </w:r>
    </w:p>
    <w:p>
      <w:pPr>
        <w:pStyle w:val="BodyText"/>
        <w:spacing w:line="249" w:lineRule="auto"/>
      </w:pPr>
      <w:r>
        <w:rPr/>
        <w:t>In tandem with this mounting difficulty, social media </w:t>
      </w:r>
      <w:r>
        <w:rPr/>
        <w:t>plat- forms such as Twitter, Instagram, Facebook, and Sina Weibo have become increasingly intertwined with everyday life.</w:t>
      </w:r>
      <w:r>
        <w:rPr>
          <w:spacing w:val="40"/>
        </w:rPr>
        <w:t> </w:t>
      </w:r>
      <w:r>
        <w:rPr/>
        <w:t>With over 4.5 billion active users worldwide by 2025, social media offers individuals the chance to share their emotions, experiences</w:t>
      </w:r>
      <w:r>
        <w:rPr>
          <w:spacing w:val="-8"/>
        </w:rPr>
        <w:t> </w:t>
      </w:r>
      <w:r>
        <w:rPr/>
        <w:t>and</w:t>
      </w:r>
      <w:r>
        <w:rPr>
          <w:spacing w:val="-9"/>
        </w:rPr>
        <w:t> </w:t>
      </w:r>
      <w:r>
        <w:rPr/>
        <w:t>behaviors</w:t>
      </w:r>
      <w:r>
        <w:rPr>
          <w:spacing w:val="-8"/>
        </w:rPr>
        <w:t> </w:t>
      </w:r>
      <w:r>
        <w:rPr/>
        <w:t>in</w:t>
      </w:r>
      <w:r>
        <w:rPr>
          <w:spacing w:val="-8"/>
        </w:rPr>
        <w:t> </w:t>
      </w:r>
      <w:r>
        <w:rPr/>
        <w:t>real</w:t>
      </w:r>
      <w:r>
        <w:rPr>
          <w:spacing w:val="-8"/>
        </w:rPr>
        <w:t> </w:t>
      </w:r>
      <w:r>
        <w:rPr/>
        <w:t>time.</w:t>
      </w:r>
      <w:r>
        <w:rPr>
          <w:spacing w:val="-8"/>
        </w:rPr>
        <w:t> </w:t>
      </w:r>
      <w:r>
        <w:rPr/>
        <w:t>Instead</w:t>
      </w:r>
      <w:r>
        <w:rPr>
          <w:spacing w:val="-9"/>
        </w:rPr>
        <w:t> </w:t>
      </w:r>
      <w:r>
        <w:rPr/>
        <w:t>of</w:t>
      </w:r>
      <w:r>
        <w:rPr>
          <w:spacing w:val="-8"/>
        </w:rPr>
        <w:t> </w:t>
      </w:r>
      <w:r>
        <w:rPr/>
        <w:t>conventional methods, diagnostic tools rely on user-generated content to provide a rich, continuous, and large-scale data source that captures linguistic (and visual) and behavioral cues about mental health states. Recent research indicates that nearly 48 percent of active social media users experience depression,</w:t>
      </w:r>
      <w:r>
        <w:rPr>
          <w:spacing w:val="40"/>
        </w:rPr>
        <w:t> </w:t>
      </w:r>
      <w:r>
        <w:rPr/>
        <w:t>and 22percent have anxiety disorders due to online activity. Additionally, teenagers and young adults spend an average of three or more hours daily on these platforms, increasing the risks associated with mental health monitoring....</w:t>
      </w:r>
    </w:p>
    <w:p>
      <w:pPr>
        <w:pStyle w:val="BodyText"/>
        <w:spacing w:line="249" w:lineRule="auto"/>
      </w:pPr>
      <w:r>
        <w:rPr/>
        <w:t>The growth of social media platforms and user-</w:t>
      </w:r>
      <w:r>
        <w:rPr/>
        <w:t>generated </w:t>
      </w:r>
      <w:r>
        <w:rPr>
          <w:spacing w:val="-2"/>
        </w:rPr>
        <w:t>content.</w:t>
      </w:r>
    </w:p>
    <w:p>
      <w:pPr>
        <w:pStyle w:val="BodyText"/>
        <w:spacing w:line="249" w:lineRule="auto"/>
      </w:pPr>
      <w:r>
        <w:rPr/>
        <w:t>Social media is a supportive environment, but it can also </w:t>
      </w:r>
      <w:r>
        <w:rPr/>
        <w:t>be harmful. It fosters peer support, enables individuals to share their struggles, and may even lead to treatment. Conversely, risks such as cyberbullying, social ogivy, and negative media exposure can intensify symptoms of stress, depression, or loneliness. Research indicates that 73prercent of 18-24 year olds believe that social media is detrimental to their mental health, with more than 91 percent using it daily for social interaction</w:t>
      </w:r>
      <w:r>
        <w:rPr>
          <w:spacing w:val="27"/>
        </w:rPr>
        <w:t> </w:t>
      </w:r>
      <w:r>
        <w:rPr/>
        <w:t>and</w:t>
      </w:r>
      <w:r>
        <w:rPr>
          <w:spacing w:val="27"/>
        </w:rPr>
        <w:t> </w:t>
      </w:r>
      <w:r>
        <w:rPr/>
        <w:t>emotional</w:t>
      </w:r>
      <w:r>
        <w:rPr>
          <w:spacing w:val="27"/>
        </w:rPr>
        <w:t> </w:t>
      </w:r>
      <w:r>
        <w:rPr/>
        <w:t>expression.</w:t>
      </w:r>
      <w:r>
        <w:rPr>
          <w:spacing w:val="27"/>
        </w:rPr>
        <w:t> </w:t>
      </w:r>
      <w:r>
        <w:rPr/>
        <w:t>[9].</w:t>
      </w:r>
      <w:r>
        <w:rPr>
          <w:spacing w:val="27"/>
        </w:rPr>
        <w:t> </w:t>
      </w:r>
      <w:r>
        <w:rPr/>
        <w:t>The</w:t>
      </w:r>
      <w:r>
        <w:rPr>
          <w:spacing w:val="27"/>
        </w:rPr>
        <w:t> </w:t>
      </w:r>
      <w:r>
        <w:rPr/>
        <w:t>dual</w:t>
      </w:r>
      <w:r>
        <w:rPr>
          <w:spacing w:val="28"/>
        </w:rPr>
        <w:t> </w:t>
      </w:r>
      <w:r>
        <w:rPr>
          <w:spacing w:val="-2"/>
        </w:rPr>
        <w:t>function</w:t>
      </w:r>
    </w:p>
    <w:p>
      <w:pPr>
        <w:spacing w:after="0" w:line="249" w:lineRule="auto"/>
        <w:sectPr>
          <w:type w:val="continuous"/>
          <w:pgSz w:w="12240" w:h="15840"/>
          <w:pgMar w:top="900" w:bottom="280" w:left="860" w:right="860"/>
          <w:cols w:num="2" w:equalWidth="0">
            <w:col w:w="5181" w:space="79"/>
            <w:col w:w="5260"/>
          </w:cols>
        </w:sectPr>
      </w:pPr>
    </w:p>
    <w:p>
      <w:pPr>
        <w:pStyle w:val="BodyText"/>
        <w:spacing w:line="249" w:lineRule="auto" w:before="71"/>
        <w:ind w:right="38" w:firstLine="0"/>
      </w:pPr>
      <w:r>
        <w:rPr/>
        <w:t>emphasizes the need to analyze social media data in a </w:t>
      </w:r>
      <w:r>
        <w:rPr/>
        <w:t>system- atic manner to identify mental health risks with precision and early identification.</w:t>
      </w:r>
    </w:p>
    <w:p>
      <w:pPr>
        <w:pStyle w:val="BodyText"/>
        <w:spacing w:line="249" w:lineRule="auto" w:before="1"/>
        <w:ind w:right="38"/>
      </w:pPr>
      <w:r>
        <w:rPr/>
        <w:t>The potential of social media data for mental health </w:t>
      </w:r>
      <w:r>
        <w:rPr/>
        <w:t>analy- </w:t>
      </w:r>
      <w:r>
        <w:rPr>
          <w:spacing w:val="-2"/>
        </w:rPr>
        <w:t>sis.?</w:t>
      </w:r>
    </w:p>
    <w:p>
      <w:pPr>
        <w:pStyle w:val="BodyText"/>
        <w:spacing w:line="249" w:lineRule="auto" w:before="1"/>
        <w:ind w:right="38"/>
      </w:pPr>
      <w:r>
        <w:rPr/>
        <w:t>The vast amount of social media data, encompassing </w:t>
      </w:r>
      <w:r>
        <w:rPr/>
        <w:t>text, images,</w:t>
      </w:r>
      <w:r>
        <w:rPr>
          <w:spacing w:val="-3"/>
        </w:rPr>
        <w:t> </w:t>
      </w:r>
      <w:r>
        <w:rPr/>
        <w:t>and</w:t>
      </w:r>
      <w:r>
        <w:rPr>
          <w:spacing w:val="-3"/>
        </w:rPr>
        <w:t> </w:t>
      </w:r>
      <w:r>
        <w:rPr/>
        <w:t>behavioral</w:t>
      </w:r>
      <w:r>
        <w:rPr>
          <w:spacing w:val="-3"/>
        </w:rPr>
        <w:t> </w:t>
      </w:r>
      <w:r>
        <w:rPr/>
        <w:t>patterns,</w:t>
      </w:r>
      <w:r>
        <w:rPr>
          <w:spacing w:val="-3"/>
        </w:rPr>
        <w:t> </w:t>
      </w:r>
      <w:r>
        <w:rPr/>
        <w:t>presents</w:t>
      </w:r>
      <w:r>
        <w:rPr>
          <w:spacing w:val="-3"/>
        </w:rPr>
        <w:t> </w:t>
      </w:r>
      <w:r>
        <w:rPr/>
        <w:t>a</w:t>
      </w:r>
      <w:r>
        <w:rPr>
          <w:spacing w:val="-3"/>
        </w:rPr>
        <w:t> </w:t>
      </w:r>
      <w:r>
        <w:rPr/>
        <w:t>unique</w:t>
      </w:r>
      <w:r>
        <w:rPr>
          <w:spacing w:val="-3"/>
        </w:rPr>
        <w:t> </w:t>
      </w:r>
      <w:r>
        <w:rPr/>
        <w:t>opportunity for computational mental health research. With the help of advanced techniques in natural language processing (NLP), computer vision, and machine learning, we can now examine emotions, linguistic patterns, visual cues, post times, or in- teraction frequencies in real time. These signals can be used alongside</w:t>
      </w:r>
      <w:r>
        <w:rPr>
          <w:spacing w:val="-1"/>
        </w:rPr>
        <w:t> </w:t>
      </w:r>
      <w:r>
        <w:rPr/>
        <w:t>traditional</w:t>
      </w:r>
      <w:r>
        <w:rPr>
          <w:spacing w:val="-1"/>
        </w:rPr>
        <w:t> </w:t>
      </w:r>
      <w:r>
        <w:rPr/>
        <w:t>diagnostic</w:t>
      </w:r>
      <w:r>
        <w:rPr>
          <w:spacing w:val="-1"/>
        </w:rPr>
        <w:t> </w:t>
      </w:r>
      <w:r>
        <w:rPr/>
        <w:t>methods</w:t>
      </w:r>
      <w:r>
        <w:rPr>
          <w:spacing w:val="-1"/>
        </w:rPr>
        <w:t> </w:t>
      </w:r>
      <w:r>
        <w:rPr/>
        <w:t>to</w:t>
      </w:r>
      <w:r>
        <w:rPr>
          <w:spacing w:val="-1"/>
        </w:rPr>
        <w:t> </w:t>
      </w:r>
      <w:r>
        <w:rPr/>
        <w:t>enable</w:t>
      </w:r>
      <w:r>
        <w:rPr>
          <w:spacing w:val="-1"/>
        </w:rPr>
        <w:t> </w:t>
      </w:r>
      <w:r>
        <w:rPr/>
        <w:t>population- level</w:t>
      </w:r>
      <w:r>
        <w:rPr>
          <w:spacing w:val="49"/>
        </w:rPr>
        <w:t> </w:t>
      </w:r>
      <w:r>
        <w:rPr/>
        <w:t>monitoring</w:t>
      </w:r>
      <w:r>
        <w:rPr>
          <w:spacing w:val="49"/>
        </w:rPr>
        <w:t> </w:t>
      </w:r>
      <w:r>
        <w:rPr/>
        <w:t>and</w:t>
      </w:r>
      <w:r>
        <w:rPr>
          <w:spacing w:val="50"/>
        </w:rPr>
        <w:t> </w:t>
      </w:r>
      <w:r>
        <w:rPr/>
        <w:t>early</w:t>
      </w:r>
      <w:r>
        <w:rPr>
          <w:spacing w:val="49"/>
        </w:rPr>
        <w:t> </w:t>
      </w:r>
      <w:r>
        <w:rPr/>
        <w:t>intervention</w:t>
      </w:r>
      <w:r>
        <w:rPr>
          <w:spacing w:val="49"/>
        </w:rPr>
        <w:t> </w:t>
      </w:r>
      <w:r>
        <w:rPr/>
        <w:t>strategies.</w:t>
      </w:r>
      <w:r>
        <w:rPr>
          <w:spacing w:val="69"/>
        </w:rPr>
        <w:t>  </w:t>
      </w:r>
      <w:r>
        <w:rPr>
          <w:spacing w:val="-2"/>
        </w:rPr>
        <w:t>Cross-</w:t>
      </w:r>
    </w:p>
    <w:p>
      <w:pPr>
        <w:pStyle w:val="BodyText"/>
        <w:spacing w:line="249" w:lineRule="auto"/>
        <w:ind w:right="38" w:firstLine="0"/>
      </w:pPr>
      <w:r>
        <w:rPr/>
        <w:t>cultural differences in psychological distress online can </w:t>
      </w:r>
      <w:r>
        <w:rPr/>
        <w:t>be uncovered through computational methods, offering insights into mentally health issues that are culturally sensitive.</w:t>
      </w:r>
    </w:p>
    <w:p>
      <w:pPr>
        <w:pStyle w:val="ListParagraph"/>
        <w:numPr>
          <w:ilvl w:val="0"/>
          <w:numId w:val="2"/>
        </w:numPr>
        <w:tabs>
          <w:tab w:pos="389" w:val="left" w:leader="none"/>
        </w:tabs>
        <w:spacing w:line="240" w:lineRule="auto" w:before="145" w:after="0"/>
        <w:ind w:left="389" w:right="0" w:hanging="270"/>
        <w:jc w:val="both"/>
        <w:rPr>
          <w:i/>
          <w:sz w:val="20"/>
        </w:rPr>
      </w:pPr>
      <w:r>
        <w:rPr>
          <w:i/>
          <w:sz w:val="20"/>
        </w:rPr>
        <w:t>B.</w:t>
      </w:r>
      <w:r>
        <w:rPr>
          <w:i/>
          <w:spacing w:val="8"/>
          <w:sz w:val="20"/>
        </w:rPr>
        <w:t> </w:t>
      </w:r>
      <w:r>
        <w:rPr>
          <w:i/>
          <w:sz w:val="20"/>
        </w:rPr>
        <w:t>Research</w:t>
      </w:r>
      <w:r>
        <w:rPr>
          <w:i/>
          <w:spacing w:val="9"/>
          <w:sz w:val="20"/>
        </w:rPr>
        <w:t> </w:t>
      </w:r>
      <w:r>
        <w:rPr>
          <w:i/>
          <w:spacing w:val="-2"/>
          <w:sz w:val="20"/>
        </w:rPr>
        <w:t>Objectives</w:t>
      </w:r>
    </w:p>
    <w:p>
      <w:pPr>
        <w:pStyle w:val="BodyText"/>
        <w:spacing w:line="249" w:lineRule="auto" w:before="76"/>
        <w:ind w:right="38"/>
      </w:pPr>
      <w:r>
        <w:rPr/>
        <w:t>The study is utilizing social media data to identify stress</w:t>
      </w:r>
      <w:r>
        <w:rPr>
          <w:spacing w:val="40"/>
        </w:rPr>
        <w:t> </w:t>
      </w:r>
      <w:r>
        <w:rPr/>
        <w:t>and</w:t>
      </w:r>
      <w:r>
        <w:rPr>
          <w:spacing w:val="-4"/>
        </w:rPr>
        <w:t> </w:t>
      </w:r>
      <w:r>
        <w:rPr/>
        <w:t>depression</w:t>
      </w:r>
      <w:r>
        <w:rPr>
          <w:spacing w:val="-4"/>
        </w:rPr>
        <w:t> </w:t>
      </w:r>
      <w:r>
        <w:rPr/>
        <w:t>in</w:t>
      </w:r>
      <w:r>
        <w:rPr>
          <w:spacing w:val="-4"/>
        </w:rPr>
        <w:t> </w:t>
      </w:r>
      <w:r>
        <w:rPr/>
        <w:t>the</w:t>
      </w:r>
      <w:r>
        <w:rPr>
          <w:spacing w:val="-4"/>
        </w:rPr>
        <w:t> </w:t>
      </w:r>
      <w:r>
        <w:rPr/>
        <w:t>early</w:t>
      </w:r>
      <w:r>
        <w:rPr>
          <w:spacing w:val="-4"/>
        </w:rPr>
        <w:t> </w:t>
      </w:r>
      <w:r>
        <w:rPr/>
        <w:t>stages</w:t>
      </w:r>
      <w:r>
        <w:rPr>
          <w:spacing w:val="-4"/>
        </w:rPr>
        <w:t> </w:t>
      </w:r>
      <w:r>
        <w:rPr/>
        <w:t>by</w:t>
      </w:r>
      <w:r>
        <w:rPr>
          <w:spacing w:val="-4"/>
        </w:rPr>
        <w:t> </w:t>
      </w:r>
      <w:r>
        <w:rPr/>
        <w:t>taking</w:t>
      </w:r>
      <w:r>
        <w:rPr>
          <w:spacing w:val="-4"/>
        </w:rPr>
        <w:t> </w:t>
      </w:r>
      <w:r>
        <w:rPr/>
        <w:t>advantage</w:t>
      </w:r>
      <w:r>
        <w:rPr>
          <w:spacing w:val="-4"/>
        </w:rPr>
        <w:t> </w:t>
      </w:r>
      <w:r>
        <w:rPr/>
        <w:t>of</w:t>
      </w:r>
      <w:r>
        <w:rPr>
          <w:spacing w:val="-4"/>
        </w:rPr>
        <w:t> </w:t>
      </w:r>
      <w:r>
        <w:rPr/>
        <w:t>these opportunities. The main aims are as follows:</w:t>
      </w:r>
    </w:p>
    <w:p>
      <w:pPr>
        <w:pStyle w:val="ListParagraph"/>
        <w:numPr>
          <w:ilvl w:val="1"/>
          <w:numId w:val="2"/>
        </w:numPr>
        <w:tabs>
          <w:tab w:pos="537" w:val="left" w:leader="none"/>
        </w:tabs>
        <w:spacing w:line="249" w:lineRule="auto" w:before="1" w:after="0"/>
        <w:ind w:left="119" w:right="38" w:firstLine="199"/>
        <w:jc w:val="both"/>
        <w:rPr>
          <w:sz w:val="20"/>
        </w:rPr>
      </w:pPr>
      <w:r>
        <w:rPr>
          <w:sz w:val="20"/>
        </w:rPr>
        <w:t>Determine Mental Health Issues – Develop multi-</w:t>
      </w:r>
      <w:r>
        <w:rPr>
          <w:sz w:val="20"/>
        </w:rPr>
        <w:t>modal models that can identify stress and depression using Twitter and Sina Weibo.</w:t>
      </w:r>
    </w:p>
    <w:p>
      <w:pPr>
        <w:pStyle w:val="ListParagraph"/>
        <w:numPr>
          <w:ilvl w:val="1"/>
          <w:numId w:val="2"/>
        </w:numPr>
        <w:tabs>
          <w:tab w:pos="574" w:val="left" w:leader="none"/>
        </w:tabs>
        <w:spacing w:line="249" w:lineRule="auto" w:before="1" w:after="0"/>
        <w:ind w:left="119" w:right="38" w:firstLine="199"/>
        <w:jc w:val="both"/>
        <w:rPr>
          <w:sz w:val="20"/>
        </w:rPr>
      </w:pPr>
      <w:r>
        <w:rPr>
          <w:sz w:val="20"/>
        </w:rPr>
        <w:t>Advancing Binary Classification and Moving </w:t>
      </w:r>
      <w:r>
        <w:rPr>
          <w:sz w:val="20"/>
        </w:rPr>
        <w:t>Beyond Simple Detection: Define stressor events and classify stress severity</w:t>
      </w:r>
      <w:r>
        <w:rPr>
          <w:spacing w:val="-11"/>
          <w:sz w:val="20"/>
        </w:rPr>
        <w:t> </w:t>
      </w:r>
      <w:r>
        <w:rPr>
          <w:sz w:val="20"/>
        </w:rPr>
        <w:t>levels,</w:t>
      </w:r>
      <w:r>
        <w:rPr>
          <w:spacing w:val="-11"/>
          <w:sz w:val="20"/>
        </w:rPr>
        <w:t> </w:t>
      </w:r>
      <w:r>
        <w:rPr>
          <w:sz w:val="20"/>
        </w:rPr>
        <w:t>while</w:t>
      </w:r>
      <w:r>
        <w:rPr>
          <w:spacing w:val="-11"/>
          <w:sz w:val="20"/>
        </w:rPr>
        <w:t> </w:t>
      </w:r>
      <w:r>
        <w:rPr>
          <w:sz w:val="20"/>
        </w:rPr>
        <w:t>still</w:t>
      </w:r>
      <w:r>
        <w:rPr>
          <w:spacing w:val="-11"/>
          <w:sz w:val="20"/>
        </w:rPr>
        <w:t> </w:t>
      </w:r>
      <w:r>
        <w:rPr>
          <w:sz w:val="20"/>
        </w:rPr>
        <w:t>providing</w:t>
      </w:r>
      <w:r>
        <w:rPr>
          <w:spacing w:val="-11"/>
          <w:sz w:val="20"/>
        </w:rPr>
        <w:t> </w:t>
      </w:r>
      <w:r>
        <w:rPr>
          <w:sz w:val="20"/>
        </w:rPr>
        <w:t>more</w:t>
      </w:r>
      <w:r>
        <w:rPr>
          <w:spacing w:val="-11"/>
          <w:sz w:val="20"/>
        </w:rPr>
        <w:t> </w:t>
      </w:r>
      <w:r>
        <w:rPr>
          <w:sz w:val="20"/>
        </w:rPr>
        <w:t>finely</w:t>
      </w:r>
      <w:r>
        <w:rPr>
          <w:spacing w:val="-11"/>
          <w:sz w:val="20"/>
        </w:rPr>
        <w:t> </w:t>
      </w:r>
      <w:r>
        <w:rPr>
          <w:sz w:val="20"/>
        </w:rPr>
        <w:t>tuned</w:t>
      </w:r>
      <w:r>
        <w:rPr>
          <w:spacing w:val="-11"/>
          <w:sz w:val="20"/>
        </w:rPr>
        <w:t> </w:t>
      </w:r>
      <w:r>
        <w:rPr>
          <w:sz w:val="20"/>
        </w:rPr>
        <w:t>insights.</w:t>
      </w:r>
    </w:p>
    <w:p>
      <w:pPr>
        <w:pStyle w:val="ListParagraph"/>
        <w:numPr>
          <w:ilvl w:val="0"/>
          <w:numId w:val="1"/>
        </w:numPr>
        <w:tabs>
          <w:tab w:pos="1692" w:val="left" w:leader="none"/>
        </w:tabs>
        <w:spacing w:line="240" w:lineRule="auto" w:before="145" w:after="0"/>
        <w:ind w:left="1692" w:right="0" w:hanging="309"/>
        <w:jc w:val="left"/>
        <w:rPr>
          <w:sz w:val="20"/>
        </w:rPr>
      </w:pPr>
      <w:r>
        <w:rPr>
          <w:sz w:val="20"/>
        </w:rPr>
        <w:t>LITERATURE</w:t>
      </w:r>
      <w:r>
        <w:rPr>
          <w:spacing w:val="55"/>
          <w:sz w:val="20"/>
        </w:rPr>
        <w:t> </w:t>
      </w:r>
      <w:r>
        <w:rPr>
          <w:spacing w:val="-2"/>
          <w:sz w:val="20"/>
        </w:rPr>
        <w:t>REVIEW</w:t>
      </w:r>
    </w:p>
    <w:p>
      <w:pPr>
        <w:pStyle w:val="ListParagraph"/>
        <w:numPr>
          <w:ilvl w:val="0"/>
          <w:numId w:val="3"/>
        </w:numPr>
        <w:tabs>
          <w:tab w:pos="389" w:val="left" w:leader="none"/>
        </w:tabs>
        <w:spacing w:line="240" w:lineRule="auto" w:before="79" w:after="0"/>
        <w:ind w:left="389" w:right="0" w:hanging="270"/>
        <w:jc w:val="both"/>
        <w:rPr>
          <w:i/>
          <w:sz w:val="20"/>
        </w:rPr>
      </w:pPr>
      <w:r>
        <w:rPr>
          <w:i/>
          <w:sz w:val="20"/>
        </w:rPr>
        <w:t>Social</w:t>
      </w:r>
      <w:r>
        <w:rPr>
          <w:i/>
          <w:spacing w:val="14"/>
          <w:sz w:val="20"/>
        </w:rPr>
        <w:t> </w:t>
      </w:r>
      <w:r>
        <w:rPr>
          <w:i/>
          <w:sz w:val="20"/>
        </w:rPr>
        <w:t>Media</w:t>
      </w:r>
      <w:r>
        <w:rPr>
          <w:i/>
          <w:spacing w:val="14"/>
          <w:sz w:val="20"/>
        </w:rPr>
        <w:t> </w:t>
      </w:r>
      <w:r>
        <w:rPr>
          <w:i/>
          <w:sz w:val="20"/>
        </w:rPr>
        <w:t>and</w:t>
      </w:r>
      <w:r>
        <w:rPr>
          <w:i/>
          <w:spacing w:val="14"/>
          <w:sz w:val="20"/>
        </w:rPr>
        <w:t> </w:t>
      </w:r>
      <w:r>
        <w:rPr>
          <w:i/>
          <w:sz w:val="20"/>
        </w:rPr>
        <w:t>Mental</w:t>
      </w:r>
      <w:r>
        <w:rPr>
          <w:i/>
          <w:spacing w:val="15"/>
          <w:sz w:val="20"/>
        </w:rPr>
        <w:t> </w:t>
      </w:r>
      <w:r>
        <w:rPr>
          <w:i/>
          <w:spacing w:val="-2"/>
          <w:sz w:val="20"/>
        </w:rPr>
        <w:t>Health.</w:t>
      </w:r>
    </w:p>
    <w:p>
      <w:pPr>
        <w:pStyle w:val="BodyText"/>
        <w:spacing w:line="249" w:lineRule="auto" w:before="77"/>
        <w:ind w:right="38"/>
      </w:pPr>
      <w:r>
        <w:rPr/>
        <w:t>Since 2020, many studies have shown a clear link </w:t>
      </w:r>
      <w:r>
        <w:rPr/>
        <w:t>between social media use and mental health issues, especially depres- sion, stress, and anxiety. Researchers have used text posts, images, and behavioral patterns to identify mental health con- ditions in real time. The accuracy of these predictions comes from including language features such as word choice, senti- ment, pronoun use, demographic data, and posting patterns. Meta-analyses show that this approach leads to significant improvements in effect sizes. However, current methods face several challenges:</w:t>
      </w:r>
    </w:p>
    <w:p>
      <w:pPr>
        <w:pStyle w:val="BodyText"/>
        <w:spacing w:line="249" w:lineRule="auto"/>
        <w:ind w:right="38"/>
      </w:pPr>
      <w:r>
        <w:rPr/>
        <w:t>Self-reported symptoms are often used, which can result </w:t>
      </w:r>
      <w:r>
        <w:rPr/>
        <w:t>in bias or poor labeling.</w:t>
      </w:r>
    </w:p>
    <w:p>
      <w:pPr>
        <w:pStyle w:val="BodyText"/>
        <w:spacing w:line="249" w:lineRule="auto" w:before="1"/>
        <w:ind w:right="38"/>
        <w:jc w:val="right"/>
      </w:pPr>
      <w:r>
        <w:rPr/>
        <w:t>Most</w:t>
      </w:r>
      <w:r>
        <w:rPr>
          <w:spacing w:val="-13"/>
        </w:rPr>
        <w:t> </w:t>
      </w:r>
      <w:r>
        <w:rPr/>
        <w:t>research</w:t>
      </w:r>
      <w:r>
        <w:rPr>
          <w:spacing w:val="-12"/>
        </w:rPr>
        <w:t> </w:t>
      </w:r>
      <w:r>
        <w:rPr/>
        <w:t>focuses</w:t>
      </w:r>
      <w:r>
        <w:rPr>
          <w:spacing w:val="-13"/>
        </w:rPr>
        <w:t> </w:t>
      </w:r>
      <w:r>
        <w:rPr/>
        <w:t>on</w:t>
      </w:r>
      <w:r>
        <w:rPr>
          <w:spacing w:val="-12"/>
        </w:rPr>
        <w:t> </w:t>
      </w:r>
      <w:r>
        <w:rPr/>
        <w:t>Western</w:t>
      </w:r>
      <w:r>
        <w:rPr>
          <w:spacing w:val="-13"/>
        </w:rPr>
        <w:t> </w:t>
      </w:r>
      <w:r>
        <w:rPr/>
        <w:t>platforms</w:t>
      </w:r>
      <w:r>
        <w:rPr>
          <w:spacing w:val="-12"/>
        </w:rPr>
        <w:t> </w:t>
      </w:r>
      <w:r>
        <w:rPr/>
        <w:t>like</w:t>
      </w:r>
      <w:r>
        <w:rPr>
          <w:spacing w:val="-13"/>
        </w:rPr>
        <w:t> </w:t>
      </w:r>
      <w:r>
        <w:rPr/>
        <w:t>Twitter</w:t>
      </w:r>
      <w:r>
        <w:rPr>
          <w:spacing w:val="-12"/>
        </w:rPr>
        <w:t> </w:t>
      </w:r>
      <w:r>
        <w:rPr/>
        <w:t>and Facebook</w:t>
      </w:r>
      <w:r>
        <w:rPr>
          <w:spacing w:val="-13"/>
        </w:rPr>
        <w:t> </w:t>
      </w:r>
      <w:r>
        <w:rPr/>
        <w:t>that</w:t>
      </w:r>
      <w:r>
        <w:rPr>
          <w:spacing w:val="-12"/>
        </w:rPr>
        <w:t> </w:t>
      </w:r>
      <w:r>
        <w:rPr/>
        <w:t>use</w:t>
      </w:r>
      <w:r>
        <w:rPr>
          <w:spacing w:val="-13"/>
        </w:rPr>
        <w:t> </w:t>
      </w:r>
      <w:r>
        <w:rPr/>
        <w:t>English,</w:t>
      </w:r>
      <w:r>
        <w:rPr>
          <w:spacing w:val="-12"/>
        </w:rPr>
        <w:t> </w:t>
      </w:r>
      <w:r>
        <w:rPr/>
        <w:t>limiting</w:t>
      </w:r>
      <w:r>
        <w:rPr>
          <w:spacing w:val="-13"/>
        </w:rPr>
        <w:t> </w:t>
      </w:r>
      <w:r>
        <w:rPr/>
        <w:t>cross-cultural</w:t>
      </w:r>
      <w:r>
        <w:rPr>
          <w:spacing w:val="-12"/>
        </w:rPr>
        <w:t> </w:t>
      </w:r>
      <w:r>
        <w:rPr/>
        <w:t>applicability. While social media offers a private way to access our daily lives,</w:t>
      </w:r>
      <w:r>
        <w:rPr>
          <w:spacing w:val="54"/>
        </w:rPr>
        <w:t> </w:t>
      </w:r>
      <w:r>
        <w:rPr/>
        <w:t>concerns</w:t>
      </w:r>
      <w:r>
        <w:rPr>
          <w:spacing w:val="55"/>
        </w:rPr>
        <w:t> </w:t>
      </w:r>
      <w:r>
        <w:rPr/>
        <w:t>about</w:t>
      </w:r>
      <w:r>
        <w:rPr>
          <w:spacing w:val="55"/>
        </w:rPr>
        <w:t> </w:t>
      </w:r>
      <w:r>
        <w:rPr/>
        <w:t>data</w:t>
      </w:r>
      <w:r>
        <w:rPr>
          <w:spacing w:val="55"/>
        </w:rPr>
        <w:t> </w:t>
      </w:r>
      <w:r>
        <w:rPr/>
        <w:t>privacy</w:t>
      </w:r>
      <w:r>
        <w:rPr>
          <w:spacing w:val="55"/>
        </w:rPr>
        <w:t> </w:t>
      </w:r>
      <w:r>
        <w:rPr/>
        <w:t>and</w:t>
      </w:r>
      <w:r>
        <w:rPr>
          <w:spacing w:val="55"/>
        </w:rPr>
        <w:t> </w:t>
      </w:r>
      <w:r>
        <w:rPr/>
        <w:t>ethical</w:t>
      </w:r>
      <w:r>
        <w:rPr>
          <w:spacing w:val="55"/>
        </w:rPr>
        <w:t> </w:t>
      </w:r>
      <w:r>
        <w:rPr/>
        <w:t>use</w:t>
      </w:r>
      <w:r>
        <w:rPr>
          <w:spacing w:val="54"/>
        </w:rPr>
        <w:t> </w:t>
      </w:r>
      <w:r>
        <w:rPr>
          <w:spacing w:val="-2"/>
        </w:rPr>
        <w:t>remain</w:t>
      </w:r>
    </w:p>
    <w:p>
      <w:pPr>
        <w:pStyle w:val="BodyText"/>
        <w:spacing w:before="1"/>
        <w:ind w:right="0" w:firstLine="0"/>
        <w:jc w:val="left"/>
      </w:pPr>
      <w:r>
        <w:rPr>
          <w:spacing w:val="-2"/>
        </w:rPr>
        <w:t>unresolved.</w:t>
      </w:r>
    </w:p>
    <w:p>
      <w:pPr>
        <w:pStyle w:val="BodyText"/>
        <w:spacing w:line="249" w:lineRule="auto" w:before="10"/>
        <w:ind w:right="38"/>
      </w:pPr>
      <w:r>
        <w:rPr/>
        <w:t>There</w:t>
      </w:r>
      <w:r>
        <w:rPr>
          <w:spacing w:val="30"/>
        </w:rPr>
        <w:t> </w:t>
      </w:r>
      <w:r>
        <w:rPr/>
        <w:t>are</w:t>
      </w:r>
      <w:r>
        <w:rPr>
          <w:spacing w:val="30"/>
        </w:rPr>
        <w:t> </w:t>
      </w:r>
      <w:r>
        <w:rPr/>
        <w:t>important</w:t>
      </w:r>
      <w:r>
        <w:rPr>
          <w:spacing w:val="30"/>
        </w:rPr>
        <w:t> </w:t>
      </w:r>
      <w:r>
        <w:rPr/>
        <w:t>gaps</w:t>
      </w:r>
      <w:r>
        <w:rPr>
          <w:spacing w:val="30"/>
        </w:rPr>
        <w:t> </w:t>
      </w:r>
      <w:r>
        <w:rPr/>
        <w:t>in</w:t>
      </w:r>
      <w:r>
        <w:rPr>
          <w:spacing w:val="30"/>
        </w:rPr>
        <w:t> </w:t>
      </w:r>
      <w:r>
        <w:rPr/>
        <w:t>modeling</w:t>
      </w:r>
      <w:r>
        <w:rPr>
          <w:spacing w:val="30"/>
        </w:rPr>
        <w:t> </w:t>
      </w:r>
      <w:r>
        <w:rPr/>
        <w:t>image</w:t>
      </w:r>
      <w:r>
        <w:rPr>
          <w:spacing w:val="30"/>
        </w:rPr>
        <w:t> </w:t>
      </w:r>
      <w:r>
        <w:rPr/>
        <w:t>data,</w:t>
      </w:r>
      <w:r>
        <w:rPr>
          <w:spacing w:val="30"/>
        </w:rPr>
        <w:t> </w:t>
      </w:r>
      <w:r>
        <w:rPr/>
        <w:t>a</w:t>
      </w:r>
      <w:r>
        <w:rPr>
          <w:spacing w:val="30"/>
        </w:rPr>
        <w:t> </w:t>
      </w:r>
      <w:r>
        <w:rPr/>
        <w:t>lack of reinforcement for online behavior signals, and inadequate representation of non-Western populations.</w:t>
      </w:r>
    </w:p>
    <w:p>
      <w:pPr>
        <w:pStyle w:val="ListParagraph"/>
        <w:numPr>
          <w:ilvl w:val="0"/>
          <w:numId w:val="3"/>
        </w:numPr>
        <w:tabs>
          <w:tab w:pos="389" w:val="left" w:leader="none"/>
        </w:tabs>
        <w:spacing w:line="240" w:lineRule="auto" w:before="145" w:after="0"/>
        <w:ind w:left="389" w:right="0" w:hanging="270"/>
        <w:jc w:val="both"/>
        <w:rPr>
          <w:i/>
          <w:sz w:val="20"/>
        </w:rPr>
      </w:pPr>
      <w:r>
        <w:rPr>
          <w:i/>
          <w:sz w:val="20"/>
        </w:rPr>
        <w:t>Machine</w:t>
      </w:r>
      <w:r>
        <w:rPr>
          <w:i/>
          <w:spacing w:val="12"/>
          <w:sz w:val="20"/>
        </w:rPr>
        <w:t> </w:t>
      </w:r>
      <w:r>
        <w:rPr>
          <w:i/>
          <w:sz w:val="20"/>
        </w:rPr>
        <w:t>Learning</w:t>
      </w:r>
      <w:r>
        <w:rPr>
          <w:i/>
          <w:spacing w:val="13"/>
          <w:sz w:val="20"/>
        </w:rPr>
        <w:t> </w:t>
      </w:r>
      <w:r>
        <w:rPr>
          <w:i/>
          <w:sz w:val="20"/>
        </w:rPr>
        <w:t>for</w:t>
      </w:r>
      <w:r>
        <w:rPr>
          <w:i/>
          <w:spacing w:val="13"/>
          <w:sz w:val="20"/>
        </w:rPr>
        <w:t> </w:t>
      </w:r>
      <w:r>
        <w:rPr>
          <w:i/>
          <w:sz w:val="20"/>
        </w:rPr>
        <w:t>Mental</w:t>
      </w:r>
      <w:r>
        <w:rPr>
          <w:i/>
          <w:spacing w:val="13"/>
          <w:sz w:val="20"/>
        </w:rPr>
        <w:t> </w:t>
      </w:r>
      <w:r>
        <w:rPr>
          <w:i/>
          <w:sz w:val="20"/>
        </w:rPr>
        <w:t>Health</w:t>
      </w:r>
      <w:r>
        <w:rPr>
          <w:i/>
          <w:spacing w:val="13"/>
          <w:sz w:val="20"/>
        </w:rPr>
        <w:t> </w:t>
      </w:r>
      <w:r>
        <w:rPr>
          <w:i/>
          <w:spacing w:val="-2"/>
          <w:sz w:val="20"/>
        </w:rPr>
        <w:t>Predictions.</w:t>
      </w:r>
    </w:p>
    <w:p>
      <w:pPr>
        <w:pStyle w:val="BodyText"/>
        <w:spacing w:line="249" w:lineRule="auto" w:before="77"/>
        <w:ind w:right="38"/>
      </w:pPr>
      <w:r>
        <w:rPr/>
        <w:t>Machine</w:t>
      </w:r>
      <w:r>
        <w:rPr>
          <w:spacing w:val="-3"/>
        </w:rPr>
        <w:t> </w:t>
      </w:r>
      <w:r>
        <w:rPr/>
        <w:t>learning</w:t>
      </w:r>
      <w:r>
        <w:rPr>
          <w:spacing w:val="-3"/>
        </w:rPr>
        <w:t> </w:t>
      </w:r>
      <w:r>
        <w:rPr/>
        <w:t>has</w:t>
      </w:r>
      <w:r>
        <w:rPr>
          <w:spacing w:val="-3"/>
        </w:rPr>
        <w:t> </w:t>
      </w:r>
      <w:r>
        <w:rPr/>
        <w:t>driven</w:t>
      </w:r>
      <w:r>
        <w:rPr>
          <w:spacing w:val="-3"/>
        </w:rPr>
        <w:t> </w:t>
      </w:r>
      <w:r>
        <w:rPr/>
        <w:t>recent</w:t>
      </w:r>
      <w:r>
        <w:rPr>
          <w:spacing w:val="-3"/>
        </w:rPr>
        <w:t> </w:t>
      </w:r>
      <w:r>
        <w:rPr/>
        <w:t>advancements</w:t>
      </w:r>
      <w:r>
        <w:rPr>
          <w:spacing w:val="-3"/>
        </w:rPr>
        <w:t> </w:t>
      </w:r>
      <w:r>
        <w:rPr/>
        <w:t>in</w:t>
      </w:r>
      <w:r>
        <w:rPr>
          <w:spacing w:val="-3"/>
        </w:rPr>
        <w:t> </w:t>
      </w:r>
      <w:r>
        <w:rPr/>
        <w:t>mental health detection. Traditional models like Support Vector Ma- chines (SVMs)</w:t>
      </w:r>
      <w:r>
        <w:rPr>
          <w:spacing w:val="1"/>
        </w:rPr>
        <w:t> </w:t>
      </w:r>
      <w:r>
        <w:rPr/>
        <w:t>and</w:t>
      </w:r>
      <w:r>
        <w:rPr>
          <w:spacing w:val="1"/>
        </w:rPr>
        <w:t> </w:t>
      </w:r>
      <w:r>
        <w:rPr/>
        <w:t>Random Forests</w:t>
      </w:r>
      <w:r>
        <w:rPr>
          <w:spacing w:val="1"/>
        </w:rPr>
        <w:t> </w:t>
      </w:r>
      <w:r>
        <w:rPr/>
        <w:t>rely</w:t>
      </w:r>
      <w:r>
        <w:rPr>
          <w:spacing w:val="1"/>
        </w:rPr>
        <w:t> </w:t>
      </w:r>
      <w:r>
        <w:rPr/>
        <w:t>on linguistic</w:t>
      </w:r>
      <w:r>
        <w:rPr>
          <w:spacing w:val="1"/>
        </w:rPr>
        <w:t> </w:t>
      </w:r>
      <w:r>
        <w:rPr>
          <w:spacing w:val="-2"/>
        </w:rPr>
        <w:t>features</w:t>
      </w:r>
    </w:p>
    <w:p>
      <w:pPr>
        <w:pStyle w:val="BodyText"/>
        <w:spacing w:line="249" w:lineRule="auto" w:before="71"/>
        <w:ind w:firstLine="0"/>
      </w:pPr>
      <w:r>
        <w:rPr/>
        <w:br w:type="column"/>
      </w:r>
      <w:r>
        <w:rPr/>
        <w:t>and basic user statistics. The use of deep learning </w:t>
      </w:r>
      <w:r>
        <w:rPr/>
        <w:t>models, including Convolutional Neural Networks (CNNs) for images and text, Long Short-Term Memory (LSTM) networks for sequential data, and Transformer models (BERT, RoBERTA) for rich context analysis, is crucial for top-level prediction. Systematic reviews and benchmarking studies consistently show that deep learning models outperform simpler methods, especially when dealing with cross-modal and temporal fea- </w:t>
      </w:r>
      <w:r>
        <w:rPr>
          <w:spacing w:val="-2"/>
        </w:rPr>
        <w:t>tures.</w:t>
      </w:r>
    </w:p>
    <w:p>
      <w:pPr>
        <w:pStyle w:val="BodyText"/>
        <w:spacing w:line="249" w:lineRule="auto" w:before="6"/>
      </w:pPr>
      <w:r>
        <w:rPr/>
        <w:t>Meta-analyses have found that the platform </w:t>
      </w:r>
      <w:r>
        <w:rPr/>
        <w:t>influences model performance, feature selection (notably the choice of demographic and behavioral predictors), and how outcomes are measured. Few studies fully utilize longitudinal data or adaptive transfer learning for cross-cultural populations.</w:t>
      </w:r>
    </w:p>
    <w:p>
      <w:pPr>
        <w:pStyle w:val="ListParagraph"/>
        <w:numPr>
          <w:ilvl w:val="0"/>
          <w:numId w:val="3"/>
        </w:numPr>
        <w:tabs>
          <w:tab w:pos="400" w:val="left" w:leader="none"/>
        </w:tabs>
        <w:spacing w:line="240" w:lineRule="auto" w:before="185" w:after="0"/>
        <w:ind w:left="400" w:right="0" w:hanging="281"/>
        <w:jc w:val="both"/>
        <w:rPr>
          <w:i/>
          <w:sz w:val="20"/>
        </w:rPr>
      </w:pPr>
      <w:r>
        <w:rPr>
          <w:i/>
          <w:sz w:val="20"/>
        </w:rPr>
        <w:t>Ethical</w:t>
      </w:r>
      <w:r>
        <w:rPr>
          <w:i/>
          <w:spacing w:val="13"/>
          <w:sz w:val="20"/>
        </w:rPr>
        <w:t> </w:t>
      </w:r>
      <w:r>
        <w:rPr>
          <w:i/>
          <w:spacing w:val="-2"/>
          <w:sz w:val="20"/>
        </w:rPr>
        <w:t>Considerations</w:t>
      </w:r>
    </w:p>
    <w:p>
      <w:pPr>
        <w:pStyle w:val="BodyText"/>
        <w:spacing w:line="249" w:lineRule="auto" w:before="93"/>
      </w:pPr>
      <w:r>
        <w:rPr/>
        <w:t>As</w:t>
      </w:r>
      <w:r>
        <w:rPr>
          <w:spacing w:val="-5"/>
        </w:rPr>
        <w:t> </w:t>
      </w:r>
      <w:r>
        <w:rPr/>
        <w:t>predictive</w:t>
      </w:r>
      <w:r>
        <w:rPr>
          <w:spacing w:val="-4"/>
        </w:rPr>
        <w:t> </w:t>
      </w:r>
      <w:r>
        <w:rPr/>
        <w:t>analytics</w:t>
      </w:r>
      <w:r>
        <w:rPr>
          <w:spacing w:val="-5"/>
        </w:rPr>
        <w:t> </w:t>
      </w:r>
      <w:r>
        <w:rPr/>
        <w:t>in</w:t>
      </w:r>
      <w:r>
        <w:rPr>
          <w:spacing w:val="-5"/>
        </w:rPr>
        <w:t> </w:t>
      </w:r>
      <w:r>
        <w:rPr/>
        <w:t>mental</w:t>
      </w:r>
      <w:r>
        <w:rPr>
          <w:spacing w:val="-5"/>
        </w:rPr>
        <w:t> </w:t>
      </w:r>
      <w:r>
        <w:rPr/>
        <w:t>health</w:t>
      </w:r>
      <w:r>
        <w:rPr>
          <w:spacing w:val="-4"/>
        </w:rPr>
        <w:t> </w:t>
      </w:r>
      <w:r>
        <w:rPr/>
        <w:t>grows</w:t>
      </w:r>
      <w:r>
        <w:rPr>
          <w:spacing w:val="-5"/>
        </w:rPr>
        <w:t> </w:t>
      </w:r>
      <w:r>
        <w:rPr/>
        <w:t>rapidly,</w:t>
      </w:r>
      <w:r>
        <w:rPr>
          <w:spacing w:val="-5"/>
        </w:rPr>
        <w:t> </w:t>
      </w:r>
      <w:r>
        <w:rPr/>
        <w:t>what ethical questions should we consider?</w:t>
      </w:r>
    </w:p>
    <w:p>
      <w:pPr>
        <w:pStyle w:val="BodyText"/>
        <w:spacing w:line="249" w:lineRule="auto" w:before="6"/>
      </w:pPr>
      <w:r>
        <w:rPr/>
        <w:t>In</w:t>
      </w:r>
      <w:r>
        <w:rPr>
          <w:spacing w:val="38"/>
        </w:rPr>
        <w:t> </w:t>
      </w:r>
      <w:r>
        <w:rPr/>
        <w:t>many</w:t>
      </w:r>
      <w:r>
        <w:rPr>
          <w:spacing w:val="38"/>
        </w:rPr>
        <w:t> </w:t>
      </w:r>
      <w:r>
        <w:rPr/>
        <w:t>studies</w:t>
      </w:r>
      <w:r>
        <w:rPr>
          <w:spacing w:val="38"/>
        </w:rPr>
        <w:t> </w:t>
      </w:r>
      <w:r>
        <w:rPr/>
        <w:t>that</w:t>
      </w:r>
      <w:r>
        <w:rPr>
          <w:spacing w:val="38"/>
        </w:rPr>
        <w:t> </w:t>
      </w:r>
      <w:r>
        <w:rPr/>
        <w:t>collect</w:t>
      </w:r>
      <w:r>
        <w:rPr>
          <w:spacing w:val="38"/>
        </w:rPr>
        <w:t> </w:t>
      </w:r>
      <w:r>
        <w:rPr/>
        <w:t>and</w:t>
      </w:r>
      <w:r>
        <w:rPr>
          <w:spacing w:val="38"/>
        </w:rPr>
        <w:t> </w:t>
      </w:r>
      <w:r>
        <w:rPr/>
        <w:t>analyze</w:t>
      </w:r>
      <w:r>
        <w:rPr>
          <w:spacing w:val="38"/>
        </w:rPr>
        <w:t> </w:t>
      </w:r>
      <w:r>
        <w:rPr/>
        <w:t>user</w:t>
      </w:r>
      <w:r>
        <w:rPr>
          <w:spacing w:val="38"/>
        </w:rPr>
        <w:t> </w:t>
      </w:r>
      <w:r>
        <w:rPr/>
        <w:t>data</w:t>
      </w:r>
      <w:r>
        <w:rPr>
          <w:spacing w:val="38"/>
        </w:rPr>
        <w:t> </w:t>
      </w:r>
      <w:r>
        <w:rPr/>
        <w:t>with- out consent or strong anonymization, participants might face exposure to sensitive health information. This raises privacy </w:t>
      </w:r>
      <w:r>
        <w:rPr>
          <w:spacing w:val="-2"/>
        </w:rPr>
        <w:t>issues.</w:t>
      </w:r>
    </w:p>
    <w:p>
      <w:pPr>
        <w:pStyle w:val="BodyText"/>
        <w:spacing w:line="249" w:lineRule="auto" w:before="6"/>
      </w:pPr>
      <w:r>
        <w:rPr/>
        <w:t>There is a growing focus on informed consent, </w:t>
      </w:r>
      <w:r>
        <w:rPr/>
        <w:t>minimizing data</w:t>
      </w:r>
      <w:r>
        <w:rPr>
          <w:spacing w:val="-8"/>
        </w:rPr>
        <w:t> </w:t>
      </w:r>
      <w:r>
        <w:rPr/>
        <w:t>collection,</w:t>
      </w:r>
      <w:r>
        <w:rPr>
          <w:spacing w:val="-8"/>
        </w:rPr>
        <w:t> </w:t>
      </w:r>
      <w:r>
        <w:rPr/>
        <w:t>and</w:t>
      </w:r>
      <w:r>
        <w:rPr>
          <w:spacing w:val="-8"/>
        </w:rPr>
        <w:t> </w:t>
      </w:r>
      <w:r>
        <w:rPr/>
        <w:t>regulatory</w:t>
      </w:r>
      <w:r>
        <w:rPr>
          <w:spacing w:val="-8"/>
        </w:rPr>
        <w:t> </w:t>
      </w:r>
      <w:r>
        <w:rPr/>
        <w:t>compliance</w:t>
      </w:r>
      <w:r>
        <w:rPr>
          <w:spacing w:val="-8"/>
        </w:rPr>
        <w:t> </w:t>
      </w:r>
      <w:r>
        <w:rPr/>
        <w:t>(GDPR,</w:t>
      </w:r>
      <w:r>
        <w:rPr>
          <w:spacing w:val="-8"/>
        </w:rPr>
        <w:t> </w:t>
      </w:r>
      <w:r>
        <w:rPr/>
        <w:t>HIPAA)</w:t>
      </w:r>
      <w:r>
        <w:rPr>
          <w:spacing w:val="-8"/>
        </w:rPr>
        <w:t> </w:t>
      </w:r>
      <w:r>
        <w:rPr/>
        <w:t>in clinical and research guidelines. What do these changes mean for us?</w:t>
      </w:r>
    </w:p>
    <w:p>
      <w:pPr>
        <w:pStyle w:val="BodyText"/>
        <w:spacing w:line="252" w:lineRule="auto" w:before="6"/>
        <w:jc w:val="right"/>
      </w:pPr>
      <w:r>
        <w:rPr/>
        <w:t>Although</w:t>
      </w:r>
      <w:r>
        <w:rPr>
          <w:spacing w:val="21"/>
        </w:rPr>
        <w:t> </w:t>
      </w:r>
      <w:r>
        <w:rPr/>
        <w:t>predictive</w:t>
      </w:r>
      <w:r>
        <w:rPr>
          <w:spacing w:val="21"/>
        </w:rPr>
        <w:t> </w:t>
      </w:r>
      <w:r>
        <w:rPr/>
        <w:t>analytics</w:t>
      </w:r>
      <w:r>
        <w:rPr>
          <w:spacing w:val="21"/>
        </w:rPr>
        <w:t> </w:t>
      </w:r>
      <w:r>
        <w:rPr/>
        <w:t>can</w:t>
      </w:r>
      <w:r>
        <w:rPr>
          <w:spacing w:val="21"/>
        </w:rPr>
        <w:t> </w:t>
      </w:r>
      <w:r>
        <w:rPr/>
        <w:t>offer</w:t>
      </w:r>
      <w:r>
        <w:rPr>
          <w:spacing w:val="21"/>
        </w:rPr>
        <w:t> </w:t>
      </w:r>
      <w:r>
        <w:rPr/>
        <w:t>effective</w:t>
      </w:r>
      <w:r>
        <w:rPr>
          <w:spacing w:val="21"/>
        </w:rPr>
        <w:t> </w:t>
      </w:r>
      <w:r>
        <w:rPr/>
        <w:t>interven- tion,</w:t>
      </w:r>
      <w:r>
        <w:rPr>
          <w:spacing w:val="36"/>
        </w:rPr>
        <w:t> </w:t>
      </w:r>
      <w:r>
        <w:rPr/>
        <w:t>it</w:t>
      </w:r>
      <w:r>
        <w:rPr>
          <w:spacing w:val="36"/>
        </w:rPr>
        <w:t> </w:t>
      </w:r>
      <w:r>
        <w:rPr/>
        <w:t>may</w:t>
      </w:r>
      <w:r>
        <w:rPr>
          <w:spacing w:val="36"/>
        </w:rPr>
        <w:t> </w:t>
      </w:r>
      <w:r>
        <w:rPr/>
        <w:t>also</w:t>
      </w:r>
      <w:r>
        <w:rPr>
          <w:spacing w:val="36"/>
        </w:rPr>
        <w:t> </w:t>
      </w:r>
      <w:r>
        <w:rPr/>
        <w:t>create</w:t>
      </w:r>
      <w:r>
        <w:rPr>
          <w:spacing w:val="36"/>
        </w:rPr>
        <w:t> </w:t>
      </w:r>
      <w:r>
        <w:rPr/>
        <w:t>chances</w:t>
      </w:r>
      <w:r>
        <w:rPr>
          <w:spacing w:val="36"/>
        </w:rPr>
        <w:t> </w:t>
      </w:r>
      <w:r>
        <w:rPr/>
        <w:t>for</w:t>
      </w:r>
      <w:r>
        <w:rPr>
          <w:spacing w:val="36"/>
        </w:rPr>
        <w:t> </w:t>
      </w:r>
      <w:r>
        <w:rPr/>
        <w:t>stigmatization</w:t>
      </w:r>
      <w:r>
        <w:rPr>
          <w:spacing w:val="36"/>
        </w:rPr>
        <w:t> </w:t>
      </w:r>
      <w:r>
        <w:rPr/>
        <w:t>and</w:t>
      </w:r>
      <w:r>
        <w:rPr>
          <w:spacing w:val="36"/>
        </w:rPr>
        <w:t> </w:t>
      </w:r>
      <w:r>
        <w:rPr/>
        <w:t>dis- crimination.</w:t>
      </w:r>
      <w:r>
        <w:rPr>
          <w:spacing w:val="-1"/>
        </w:rPr>
        <w:t> </w:t>
      </w:r>
      <w:r>
        <w:rPr/>
        <w:t>How</w:t>
      </w:r>
      <w:r>
        <w:rPr>
          <w:spacing w:val="-1"/>
        </w:rPr>
        <w:t> </w:t>
      </w:r>
      <w:r>
        <w:rPr/>
        <w:t>does</w:t>
      </w:r>
      <w:r>
        <w:rPr>
          <w:spacing w:val="-1"/>
        </w:rPr>
        <w:t> </w:t>
      </w:r>
      <w:r>
        <w:rPr/>
        <w:t>this</w:t>
      </w:r>
      <w:r>
        <w:rPr>
          <w:spacing w:val="-1"/>
        </w:rPr>
        <w:t> </w:t>
      </w:r>
      <w:r>
        <w:rPr/>
        <w:t>impact</w:t>
      </w:r>
      <w:r>
        <w:rPr>
          <w:spacing w:val="-1"/>
        </w:rPr>
        <w:t> </w:t>
      </w:r>
      <w:r>
        <w:rPr/>
        <w:t>individuals’</w:t>
      </w:r>
      <w:r>
        <w:rPr>
          <w:spacing w:val="-1"/>
        </w:rPr>
        <w:t> </w:t>
      </w:r>
      <w:r>
        <w:rPr/>
        <w:t>mental</w:t>
      </w:r>
      <w:r>
        <w:rPr>
          <w:spacing w:val="-1"/>
        </w:rPr>
        <w:t> </w:t>
      </w:r>
      <w:r>
        <w:rPr/>
        <w:t>health? Earlier</w:t>
      </w:r>
      <w:r>
        <w:rPr>
          <w:spacing w:val="40"/>
        </w:rPr>
        <w:t> </w:t>
      </w:r>
      <w:r>
        <w:rPr/>
        <w:t>studies</w:t>
      </w:r>
      <w:r>
        <w:rPr>
          <w:spacing w:val="40"/>
        </w:rPr>
        <w:t> </w:t>
      </w:r>
      <w:r>
        <w:rPr/>
        <w:t>suggest</w:t>
      </w:r>
      <w:r>
        <w:rPr>
          <w:spacing w:val="40"/>
        </w:rPr>
        <w:t> </w:t>
      </w:r>
      <w:r>
        <w:rPr/>
        <w:t>collaborating</w:t>
      </w:r>
      <w:r>
        <w:rPr>
          <w:spacing w:val="40"/>
        </w:rPr>
        <w:t> </w:t>
      </w:r>
      <w:r>
        <w:rPr/>
        <w:t>with</w:t>
      </w:r>
      <w:r>
        <w:rPr>
          <w:spacing w:val="40"/>
        </w:rPr>
        <w:t> </w:t>
      </w:r>
      <w:r>
        <w:rPr/>
        <w:t>privacy</w:t>
      </w:r>
      <w:r>
        <w:rPr>
          <w:spacing w:val="40"/>
        </w:rPr>
        <w:t> </w:t>
      </w:r>
      <w:r>
        <w:rPr/>
        <w:t>experts, clinicians,</w:t>
      </w:r>
      <w:r>
        <w:rPr>
          <w:spacing w:val="41"/>
        </w:rPr>
        <w:t> </w:t>
      </w:r>
      <w:r>
        <w:rPr/>
        <w:t>and</w:t>
      </w:r>
      <w:r>
        <w:rPr>
          <w:spacing w:val="42"/>
        </w:rPr>
        <w:t> </w:t>
      </w:r>
      <w:r>
        <w:rPr/>
        <w:t>those</w:t>
      </w:r>
      <w:r>
        <w:rPr>
          <w:spacing w:val="42"/>
        </w:rPr>
        <w:t> </w:t>
      </w:r>
      <w:r>
        <w:rPr/>
        <w:t>experienced</w:t>
      </w:r>
      <w:r>
        <w:rPr>
          <w:spacing w:val="42"/>
        </w:rPr>
        <w:t> </w:t>
      </w:r>
      <w:r>
        <w:rPr/>
        <w:t>in</w:t>
      </w:r>
      <w:r>
        <w:rPr>
          <w:spacing w:val="41"/>
        </w:rPr>
        <w:t> </w:t>
      </w:r>
      <w:r>
        <w:rPr/>
        <w:t>algorithm</w:t>
      </w:r>
      <w:r>
        <w:rPr>
          <w:spacing w:val="42"/>
        </w:rPr>
        <w:t> </w:t>
      </w:r>
      <w:r>
        <w:rPr>
          <w:spacing w:val="-2"/>
        </w:rPr>
        <w:t>development</w:t>
      </w:r>
    </w:p>
    <w:p>
      <w:pPr>
        <w:pStyle w:val="BodyText"/>
        <w:spacing w:line="224" w:lineRule="exact"/>
        <w:ind w:right="0" w:firstLine="0"/>
      </w:pPr>
      <w:r>
        <w:rPr/>
        <w:t>and</w:t>
      </w:r>
      <w:r>
        <w:rPr>
          <w:spacing w:val="11"/>
        </w:rPr>
        <w:t> </w:t>
      </w:r>
      <w:r>
        <w:rPr/>
        <w:t>deployment</w:t>
      </w:r>
      <w:r>
        <w:rPr>
          <w:spacing w:val="12"/>
        </w:rPr>
        <w:t> </w:t>
      </w:r>
      <w:r>
        <w:rPr>
          <w:spacing w:val="-2"/>
        </w:rPr>
        <w:t>processe</w:t>
      </w:r>
    </w:p>
    <w:p>
      <w:pPr>
        <w:pStyle w:val="ListParagraph"/>
        <w:numPr>
          <w:ilvl w:val="0"/>
          <w:numId w:val="1"/>
        </w:numPr>
        <w:tabs>
          <w:tab w:pos="2020" w:val="left" w:leader="none"/>
        </w:tabs>
        <w:spacing w:line="240" w:lineRule="auto" w:before="195" w:after="0"/>
        <w:ind w:left="2020" w:right="0" w:hanging="434"/>
        <w:jc w:val="left"/>
        <w:rPr>
          <w:sz w:val="20"/>
        </w:rPr>
      </w:pPr>
      <w:r>
        <w:rPr>
          <w:spacing w:val="-2"/>
          <w:sz w:val="20"/>
        </w:rPr>
        <w:t>METHODOLOGY</w:t>
      </w:r>
    </w:p>
    <w:p>
      <w:pPr>
        <w:pStyle w:val="ListParagraph"/>
        <w:numPr>
          <w:ilvl w:val="0"/>
          <w:numId w:val="4"/>
        </w:numPr>
        <w:tabs>
          <w:tab w:pos="389" w:val="left" w:leader="none"/>
        </w:tabs>
        <w:spacing w:line="240" w:lineRule="auto" w:before="108" w:after="0"/>
        <w:ind w:left="389" w:right="0" w:hanging="270"/>
        <w:jc w:val="both"/>
        <w:rPr>
          <w:i/>
          <w:sz w:val="20"/>
        </w:rPr>
      </w:pPr>
      <w:r>
        <w:rPr>
          <w:i/>
          <w:sz w:val="20"/>
        </w:rPr>
        <w:t>Data</w:t>
      </w:r>
      <w:r>
        <w:rPr>
          <w:i/>
          <w:spacing w:val="13"/>
          <w:sz w:val="20"/>
        </w:rPr>
        <w:t> </w:t>
      </w:r>
      <w:r>
        <w:rPr>
          <w:i/>
          <w:sz w:val="20"/>
        </w:rPr>
        <w:t>Collection</w:t>
      </w:r>
      <w:r>
        <w:rPr>
          <w:i/>
          <w:spacing w:val="14"/>
          <w:sz w:val="20"/>
        </w:rPr>
        <w:t> </w:t>
      </w:r>
      <w:r>
        <w:rPr>
          <w:i/>
          <w:sz w:val="20"/>
        </w:rPr>
        <w:t>and</w:t>
      </w:r>
      <w:r>
        <w:rPr>
          <w:i/>
          <w:spacing w:val="14"/>
          <w:sz w:val="20"/>
        </w:rPr>
        <w:t> </w:t>
      </w:r>
      <w:r>
        <w:rPr>
          <w:i/>
          <w:spacing w:val="-2"/>
          <w:sz w:val="20"/>
        </w:rPr>
        <w:t>Preprocessing</w:t>
      </w:r>
    </w:p>
    <w:p>
      <w:pPr>
        <w:pStyle w:val="BodyText"/>
        <w:spacing w:line="249" w:lineRule="auto" w:before="93"/>
      </w:pPr>
      <w:r>
        <w:rPr/>
        <w:t>Data is gathered from various social media </w:t>
      </w:r>
      <w:r>
        <w:rPr/>
        <w:t>platforms, including</w:t>
      </w:r>
      <w:r>
        <w:rPr>
          <w:spacing w:val="-2"/>
        </w:rPr>
        <w:t> </w:t>
      </w:r>
      <w:r>
        <w:rPr/>
        <w:t>Twitter,</w:t>
      </w:r>
      <w:r>
        <w:rPr>
          <w:spacing w:val="-2"/>
        </w:rPr>
        <w:t> </w:t>
      </w:r>
      <w:r>
        <w:rPr/>
        <w:t>Reddit,</w:t>
      </w:r>
      <w:r>
        <w:rPr>
          <w:spacing w:val="-2"/>
        </w:rPr>
        <w:t> </w:t>
      </w:r>
      <w:r>
        <w:rPr/>
        <w:t>Instagram,</w:t>
      </w:r>
      <w:r>
        <w:rPr>
          <w:spacing w:val="-2"/>
        </w:rPr>
        <w:t> </w:t>
      </w:r>
      <w:r>
        <w:rPr/>
        <w:t>and</w:t>
      </w:r>
      <w:r>
        <w:rPr>
          <w:spacing w:val="-2"/>
        </w:rPr>
        <w:t> </w:t>
      </w:r>
      <w:r>
        <w:rPr/>
        <w:t>Sina</w:t>
      </w:r>
      <w:r>
        <w:rPr>
          <w:spacing w:val="-2"/>
        </w:rPr>
        <w:t> </w:t>
      </w:r>
      <w:r>
        <w:rPr/>
        <w:t>Weibo,</w:t>
      </w:r>
      <w:r>
        <w:rPr>
          <w:spacing w:val="-2"/>
        </w:rPr>
        <w:t> </w:t>
      </w:r>
      <w:r>
        <w:rPr/>
        <w:t>that</w:t>
      </w:r>
      <w:r>
        <w:rPr>
          <w:spacing w:val="-2"/>
        </w:rPr>
        <w:t> </w:t>
      </w:r>
      <w:r>
        <w:rPr/>
        <w:t>are chosen for their multi-modal content and diverse user base. Mental health conditions (such as depression, stress, anxiety) are labeled using a blend of: 1.</w:t>
      </w:r>
    </w:p>
    <w:p>
      <w:pPr>
        <w:pStyle w:val="BodyText"/>
        <w:spacing w:before="5"/>
        <w:ind w:left="318" w:right="0" w:firstLine="0"/>
      </w:pPr>
      <w:r>
        <w:rPr/>
        <w:t>Keyword</w:t>
      </w:r>
      <w:r>
        <w:rPr>
          <w:spacing w:val="11"/>
        </w:rPr>
        <w:t> </w:t>
      </w:r>
      <w:r>
        <w:rPr/>
        <w:t>selection</w:t>
      </w:r>
      <w:r>
        <w:rPr>
          <w:spacing w:val="11"/>
        </w:rPr>
        <w:t> </w:t>
      </w:r>
      <w:r>
        <w:rPr/>
        <w:t>and</w:t>
      </w:r>
      <w:r>
        <w:rPr>
          <w:spacing w:val="11"/>
        </w:rPr>
        <w:t> </w:t>
      </w:r>
      <w:r>
        <w:rPr/>
        <w:t>hashtags</w:t>
      </w:r>
      <w:r>
        <w:rPr>
          <w:spacing w:val="12"/>
        </w:rPr>
        <w:t> </w:t>
      </w:r>
      <w:r>
        <w:rPr/>
        <w:t>(e.g.</w:t>
      </w:r>
      <w:r>
        <w:rPr>
          <w:spacing w:val="11"/>
        </w:rPr>
        <w:t> </w:t>
      </w:r>
      <w:r>
        <w:rPr/>
        <w:t>depressed,</w:t>
      </w:r>
      <w:r>
        <w:rPr>
          <w:spacing w:val="11"/>
        </w:rPr>
        <w:t> </w:t>
      </w:r>
      <w:r>
        <w:rPr>
          <w:spacing w:val="-2"/>
        </w:rPr>
        <w:t>anxious)..</w:t>
      </w:r>
    </w:p>
    <w:p>
      <w:pPr>
        <w:pStyle w:val="BodyText"/>
        <w:spacing w:line="249" w:lineRule="auto" w:before="16"/>
      </w:pPr>
      <w:r>
        <w:rPr/>
        <w:t>In posts, individuals share their own patterns of </w:t>
      </w:r>
      <w:r>
        <w:rPr/>
        <w:t>depression by expressing feelings.</w:t>
      </w:r>
    </w:p>
    <w:p>
      <w:pPr>
        <w:pStyle w:val="BodyText"/>
        <w:spacing w:line="249" w:lineRule="auto" w:before="5"/>
      </w:pPr>
      <w:r>
        <w:rPr/>
        <w:t>A professional elaboration of subset data for </w:t>
      </w:r>
      <w:r>
        <w:rPr/>
        <w:t>enhanced </w:t>
      </w:r>
      <w:r>
        <w:rPr>
          <w:spacing w:val="-2"/>
        </w:rPr>
        <w:t>dependability.’</w:t>
      </w:r>
    </w:p>
    <w:p>
      <w:pPr>
        <w:pStyle w:val="BodyText"/>
        <w:spacing w:before="6"/>
        <w:ind w:left="318" w:right="0" w:firstLine="0"/>
      </w:pPr>
      <w:r>
        <w:rPr/>
        <w:t>Preprocessing</w:t>
      </w:r>
      <w:r>
        <w:rPr>
          <w:spacing w:val="12"/>
        </w:rPr>
        <w:t> </w:t>
      </w:r>
      <w:r>
        <w:rPr/>
        <w:t>ensures</w:t>
      </w:r>
      <w:r>
        <w:rPr>
          <w:spacing w:val="13"/>
        </w:rPr>
        <w:t> </w:t>
      </w:r>
      <w:r>
        <w:rPr/>
        <w:t>quality</w:t>
      </w:r>
      <w:r>
        <w:rPr>
          <w:spacing w:val="12"/>
        </w:rPr>
        <w:t> </w:t>
      </w:r>
      <w:r>
        <w:rPr/>
        <w:t>and</w:t>
      </w:r>
      <w:r>
        <w:rPr>
          <w:spacing w:val="13"/>
        </w:rPr>
        <w:t> </w:t>
      </w:r>
      <w:r>
        <w:rPr>
          <w:spacing w:val="-2"/>
        </w:rPr>
        <w:t>privacy:</w:t>
      </w:r>
    </w:p>
    <w:p>
      <w:pPr>
        <w:pStyle w:val="BodyText"/>
        <w:spacing w:line="249" w:lineRule="auto" w:before="16"/>
      </w:pPr>
      <w:r>
        <w:rPr/>
        <w:t>Remove emojis, special characters, and URLs from text </w:t>
      </w:r>
      <w:r>
        <w:rPr/>
        <w:t>for easier cleanup.</w:t>
      </w:r>
    </w:p>
    <w:p>
      <w:pPr>
        <w:pStyle w:val="BodyText"/>
        <w:spacing w:line="249" w:lineRule="auto" w:before="5"/>
      </w:pPr>
      <w:r>
        <w:rPr/>
        <w:t>Stemming, case folding, and stopword elimination are </w:t>
      </w:r>
      <w:r>
        <w:rPr/>
        <w:t>all part of the process of normalization.</w:t>
      </w:r>
    </w:p>
    <w:p>
      <w:pPr>
        <w:pStyle w:val="BodyText"/>
        <w:spacing w:line="249" w:lineRule="auto" w:before="6"/>
      </w:pPr>
      <w:r>
        <w:rPr/>
        <w:t>CNNs are utilized to extract color histograms, </w:t>
      </w:r>
      <w:r>
        <w:rPr/>
        <w:t>brightness, and facial expressions from images.</w:t>
      </w:r>
    </w:p>
    <w:p>
      <w:pPr>
        <w:pStyle w:val="BodyText"/>
        <w:spacing w:line="249" w:lineRule="auto" w:before="6"/>
      </w:pPr>
      <w:r>
        <w:rPr/>
        <w:t>Extrapolating</w:t>
      </w:r>
      <w:r>
        <w:rPr>
          <w:spacing w:val="-9"/>
        </w:rPr>
        <w:t> </w:t>
      </w:r>
      <w:r>
        <w:rPr/>
        <w:t>behavioral</w:t>
      </w:r>
      <w:r>
        <w:rPr>
          <w:spacing w:val="-9"/>
        </w:rPr>
        <w:t> </w:t>
      </w:r>
      <w:r>
        <w:rPr/>
        <w:t>characteristics</w:t>
      </w:r>
      <w:r>
        <w:rPr>
          <w:spacing w:val="-9"/>
        </w:rPr>
        <w:t> </w:t>
      </w:r>
      <w:r>
        <w:rPr/>
        <w:t>through</w:t>
      </w:r>
      <w:r>
        <w:rPr>
          <w:spacing w:val="-9"/>
        </w:rPr>
        <w:t> </w:t>
      </w:r>
      <w:r>
        <w:rPr/>
        <w:t>posting</w:t>
      </w:r>
      <w:r>
        <w:rPr>
          <w:spacing w:val="-9"/>
        </w:rPr>
        <w:t> </w:t>
      </w:r>
      <w:r>
        <w:rPr/>
        <w:t>fre- quency, time-of-day patterns, and engagement levels (likes, comments, shares).</w:t>
      </w:r>
    </w:p>
    <w:p>
      <w:pPr>
        <w:spacing w:after="0" w:line="249" w:lineRule="auto"/>
        <w:sectPr>
          <w:pgSz w:w="12240" w:h="15840"/>
          <w:pgMar w:top="920" w:bottom="280" w:left="860" w:right="860"/>
          <w:cols w:num="2" w:equalWidth="0">
            <w:col w:w="5181" w:space="79"/>
            <w:col w:w="5260"/>
          </w:cols>
        </w:sectPr>
      </w:pPr>
    </w:p>
    <w:p>
      <w:pPr>
        <w:pStyle w:val="BodyText"/>
        <w:spacing w:before="10"/>
        <w:ind w:left="0" w:right="0" w:firstLine="0"/>
        <w:jc w:val="left"/>
        <w:rPr>
          <w:sz w:val="7"/>
        </w:rPr>
      </w:pPr>
    </w:p>
    <w:p>
      <w:pPr>
        <w:pStyle w:val="BodyText"/>
        <w:ind w:right="-29" w:firstLine="0"/>
        <w:jc w:val="left"/>
      </w:pPr>
      <w:r>
        <w:rPr/>
        <w:drawing>
          <wp:inline distT="0" distB="0" distL="0" distR="0">
            <wp:extent cx="3200400" cy="21336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6" cstate="print"/>
                    <a:stretch>
                      <a:fillRect/>
                    </a:stretch>
                  </pic:blipFill>
                  <pic:spPr>
                    <a:xfrm>
                      <a:off x="0" y="0"/>
                      <a:ext cx="3200400" cy="2133600"/>
                    </a:xfrm>
                    <a:prstGeom prst="rect">
                      <a:avLst/>
                    </a:prstGeom>
                  </pic:spPr>
                </pic:pic>
              </a:graphicData>
            </a:graphic>
          </wp:inline>
        </w:drawing>
      </w:r>
      <w:r>
        <w:rPr/>
      </w:r>
    </w:p>
    <w:p>
      <w:pPr>
        <w:pStyle w:val="BodyText"/>
        <w:spacing w:before="12"/>
        <w:ind w:left="0" w:right="0" w:firstLine="0"/>
        <w:jc w:val="left"/>
        <w:rPr>
          <w:sz w:val="16"/>
        </w:rPr>
      </w:pPr>
    </w:p>
    <w:p>
      <w:pPr>
        <w:spacing w:before="0"/>
        <w:ind w:left="79" w:right="0" w:firstLine="0"/>
        <w:jc w:val="center"/>
        <w:rPr>
          <w:sz w:val="16"/>
        </w:rPr>
      </w:pPr>
      <w:r>
        <w:rPr>
          <w:sz w:val="16"/>
        </w:rPr>
        <w:t>Fig.</w:t>
      </w:r>
      <w:r>
        <w:rPr>
          <w:spacing w:val="13"/>
          <w:sz w:val="16"/>
        </w:rPr>
        <w:t> </w:t>
      </w:r>
      <w:r>
        <w:rPr>
          <w:sz w:val="16"/>
        </w:rPr>
        <w:t>1.</w:t>
      </w:r>
      <w:r>
        <w:rPr>
          <w:spacing w:val="69"/>
          <w:sz w:val="16"/>
        </w:rPr>
        <w:t> </w:t>
      </w:r>
      <w:r>
        <w:rPr>
          <w:spacing w:val="-2"/>
          <w:sz w:val="16"/>
        </w:rPr>
        <w:t>graph</w:t>
      </w:r>
    </w:p>
    <w:p>
      <w:pPr>
        <w:pStyle w:val="BodyText"/>
        <w:ind w:left="0" w:right="0" w:firstLine="0"/>
        <w:jc w:val="left"/>
        <w:rPr>
          <w:sz w:val="16"/>
        </w:rPr>
      </w:pPr>
    </w:p>
    <w:p>
      <w:pPr>
        <w:pStyle w:val="BodyText"/>
        <w:spacing w:before="55"/>
        <w:ind w:left="0" w:right="0" w:firstLine="0"/>
        <w:jc w:val="left"/>
        <w:rPr>
          <w:sz w:val="16"/>
        </w:rPr>
      </w:pPr>
    </w:p>
    <w:p>
      <w:pPr>
        <w:pStyle w:val="BodyText"/>
        <w:spacing w:line="249" w:lineRule="auto" w:before="1"/>
        <w:ind w:right="0"/>
        <w:jc w:val="left"/>
      </w:pPr>
      <w:r>
        <w:rPr/>
        <w:t>Anonymous</w:t>
      </w:r>
      <w:r>
        <w:rPr>
          <w:spacing w:val="40"/>
        </w:rPr>
        <w:t> </w:t>
      </w:r>
      <w:r>
        <w:rPr/>
        <w:t>behavior:</w:t>
      </w:r>
      <w:r>
        <w:rPr>
          <w:spacing w:val="40"/>
        </w:rPr>
        <w:t> </w:t>
      </w:r>
      <w:r>
        <w:rPr/>
        <w:t>Elimination</w:t>
      </w:r>
      <w:r>
        <w:rPr>
          <w:spacing w:val="40"/>
        </w:rPr>
        <w:t> </w:t>
      </w:r>
      <w:r>
        <w:rPr/>
        <w:t>of</w:t>
      </w:r>
      <w:r>
        <w:rPr>
          <w:spacing w:val="40"/>
        </w:rPr>
        <w:t> </w:t>
      </w:r>
      <w:r>
        <w:rPr/>
        <w:t>user</w:t>
      </w:r>
      <w:r>
        <w:rPr>
          <w:spacing w:val="40"/>
        </w:rPr>
        <w:t> </w:t>
      </w:r>
      <w:r>
        <w:rPr/>
        <w:t>names,</w:t>
      </w:r>
      <w:r>
        <w:rPr>
          <w:spacing w:val="40"/>
        </w:rPr>
        <w:t> </w:t>
      </w:r>
      <w:r>
        <w:rPr/>
        <w:t>along with identifiable information, as per ethical principles.</w:t>
      </w:r>
    </w:p>
    <w:p>
      <w:pPr>
        <w:spacing w:before="0"/>
        <w:ind w:left="318" w:right="0" w:firstLine="0"/>
        <w:jc w:val="left"/>
        <w:rPr>
          <w:sz w:val="20"/>
        </w:rPr>
      </w:pPr>
      <w:r>
        <w:rPr>
          <w:spacing w:val="-10"/>
          <w:sz w:val="20"/>
        </w:rPr>
        <w:t>—</w:t>
      </w:r>
    </w:p>
    <w:p>
      <w:pPr>
        <w:pStyle w:val="ListParagraph"/>
        <w:numPr>
          <w:ilvl w:val="0"/>
          <w:numId w:val="4"/>
        </w:numPr>
        <w:tabs>
          <w:tab w:pos="389" w:val="left" w:leader="none"/>
        </w:tabs>
        <w:spacing w:line="240" w:lineRule="auto" w:before="144" w:after="0"/>
        <w:ind w:left="389" w:right="0" w:hanging="270"/>
        <w:jc w:val="left"/>
        <w:rPr>
          <w:i/>
          <w:sz w:val="20"/>
        </w:rPr>
      </w:pPr>
      <w:r>
        <w:rPr>
          <w:i/>
          <w:sz w:val="20"/>
        </w:rPr>
        <w:t>Machine</w:t>
      </w:r>
      <w:r>
        <w:rPr>
          <w:i/>
          <w:spacing w:val="11"/>
          <w:sz w:val="20"/>
        </w:rPr>
        <w:t> </w:t>
      </w:r>
      <w:r>
        <w:rPr>
          <w:i/>
          <w:sz w:val="20"/>
        </w:rPr>
        <w:t>Learning</w:t>
      </w:r>
      <w:r>
        <w:rPr>
          <w:i/>
          <w:spacing w:val="12"/>
          <w:sz w:val="20"/>
        </w:rPr>
        <w:t> </w:t>
      </w:r>
      <w:r>
        <w:rPr>
          <w:i/>
          <w:sz w:val="20"/>
        </w:rPr>
        <w:t>Model</w:t>
      </w:r>
      <w:r>
        <w:rPr>
          <w:i/>
          <w:spacing w:val="11"/>
          <w:sz w:val="20"/>
        </w:rPr>
        <w:t> </w:t>
      </w:r>
      <w:r>
        <w:rPr>
          <w:i/>
          <w:spacing w:val="-2"/>
          <w:sz w:val="20"/>
        </w:rPr>
        <w:t>Development</w:t>
      </w:r>
    </w:p>
    <w:p>
      <w:pPr>
        <w:pStyle w:val="BodyText"/>
        <w:spacing w:line="249" w:lineRule="auto" w:before="73"/>
        <w:ind w:right="0"/>
        <w:jc w:val="left"/>
      </w:pPr>
      <w:r>
        <w:rPr/>
        <w:t>This</w:t>
      </w:r>
      <w:r>
        <w:rPr>
          <w:spacing w:val="40"/>
        </w:rPr>
        <w:t> </w:t>
      </w:r>
      <w:r>
        <w:rPr/>
        <w:t>framework</w:t>
      </w:r>
      <w:r>
        <w:rPr>
          <w:spacing w:val="40"/>
        </w:rPr>
        <w:t> </w:t>
      </w:r>
      <w:r>
        <w:rPr/>
        <w:t>integrates</w:t>
      </w:r>
      <w:r>
        <w:rPr>
          <w:spacing w:val="40"/>
        </w:rPr>
        <w:t> </w:t>
      </w:r>
      <w:r>
        <w:rPr/>
        <w:t>the</w:t>
      </w:r>
      <w:r>
        <w:rPr>
          <w:spacing w:val="40"/>
        </w:rPr>
        <w:t> </w:t>
      </w:r>
      <w:r>
        <w:rPr/>
        <w:t>traditional</w:t>
      </w:r>
      <w:r>
        <w:rPr>
          <w:spacing w:val="40"/>
        </w:rPr>
        <w:t> </w:t>
      </w:r>
      <w:r>
        <w:rPr/>
        <w:t>approaches</w:t>
      </w:r>
      <w:r>
        <w:rPr>
          <w:spacing w:val="40"/>
        </w:rPr>
        <w:t> </w:t>
      </w:r>
      <w:r>
        <w:rPr/>
        <w:t>to machine learning with deep learning.</w:t>
      </w:r>
    </w:p>
    <w:p>
      <w:pPr>
        <w:pStyle w:val="ListParagraph"/>
        <w:numPr>
          <w:ilvl w:val="1"/>
          <w:numId w:val="4"/>
        </w:numPr>
        <w:tabs>
          <w:tab w:pos="582" w:val="left" w:leader="none"/>
        </w:tabs>
        <w:spacing w:line="249" w:lineRule="auto" w:before="0" w:after="0"/>
        <w:ind w:left="119" w:right="38" w:firstLine="199"/>
        <w:jc w:val="left"/>
        <w:rPr>
          <w:sz w:val="20"/>
        </w:rPr>
      </w:pPr>
      <w:r>
        <w:rPr>
          <w:i/>
          <w:sz w:val="20"/>
        </w:rPr>
        <w:t>Feature Selection::</w:t>
      </w:r>
      <w:r>
        <w:rPr>
          <w:i/>
          <w:spacing w:val="26"/>
          <w:sz w:val="20"/>
        </w:rPr>
        <w:t> </w:t>
      </w:r>
      <w:r>
        <w:rPr>
          <w:sz w:val="20"/>
        </w:rPr>
        <w:t>LIWC categories, emotion </w:t>
      </w:r>
      <w:r>
        <w:rPr>
          <w:sz w:val="20"/>
        </w:rPr>
        <w:t>lexicons, and sentiment scores are all part of the textual features.</w:t>
      </w:r>
    </w:p>
    <w:p>
      <w:pPr>
        <w:pStyle w:val="BodyText"/>
        <w:spacing w:line="249" w:lineRule="auto"/>
        <w:ind w:right="0"/>
        <w:jc w:val="left"/>
      </w:pPr>
      <w:r>
        <w:rPr/>
        <w:t>The visual characteristics: Brightness, saturation, and </w:t>
      </w:r>
      <w:r>
        <w:rPr/>
        <w:t>facial </w:t>
      </w:r>
      <w:r>
        <w:rPr>
          <w:spacing w:val="-2"/>
        </w:rPr>
        <w:t>expressions.</w:t>
      </w:r>
    </w:p>
    <w:p>
      <w:pPr>
        <w:pStyle w:val="BodyText"/>
        <w:spacing w:line="249" w:lineRule="auto"/>
        <w:ind w:right="0"/>
        <w:jc w:val="left"/>
      </w:pPr>
      <w:r>
        <w:rPr/>
        <w:t>Behavioral traits include posting patterns, network </w:t>
      </w:r>
      <w:r>
        <w:rPr/>
        <w:t>connec- tivity, and interaction rates.</w:t>
      </w:r>
    </w:p>
    <w:p>
      <w:pPr>
        <w:pStyle w:val="BodyText"/>
        <w:ind w:left="318" w:right="0" w:firstLine="0"/>
        <w:jc w:val="left"/>
      </w:pPr>
      <w:r>
        <w:rPr>
          <w:spacing w:val="-2"/>
        </w:rPr>
        <w:t>graphicx</w:t>
      </w:r>
    </w:p>
    <w:p>
      <w:pPr>
        <w:pStyle w:val="ListParagraph"/>
        <w:numPr>
          <w:ilvl w:val="1"/>
          <w:numId w:val="4"/>
        </w:numPr>
        <w:tabs>
          <w:tab w:pos="582" w:val="left" w:leader="none"/>
        </w:tabs>
        <w:spacing w:line="249" w:lineRule="auto" w:before="9" w:after="0"/>
        <w:ind w:left="119" w:right="38" w:firstLine="199"/>
        <w:jc w:val="left"/>
        <w:rPr>
          <w:sz w:val="20"/>
        </w:rPr>
      </w:pPr>
      <w:r>
        <w:rPr>
          <w:i/>
          <w:sz w:val="20"/>
        </w:rPr>
        <w:t>Algorithms::</w:t>
      </w:r>
      <w:r>
        <w:rPr>
          <w:i/>
          <w:spacing w:val="78"/>
          <w:sz w:val="20"/>
        </w:rPr>
        <w:t> </w:t>
      </w:r>
      <w:r>
        <w:rPr>
          <w:sz w:val="20"/>
        </w:rPr>
        <w:t>Logistic</w:t>
      </w:r>
      <w:r>
        <w:rPr>
          <w:spacing w:val="40"/>
          <w:sz w:val="20"/>
        </w:rPr>
        <w:t> </w:t>
      </w:r>
      <w:r>
        <w:rPr>
          <w:sz w:val="20"/>
        </w:rPr>
        <w:t>regression,</w:t>
      </w:r>
      <w:r>
        <w:rPr>
          <w:spacing w:val="40"/>
          <w:sz w:val="20"/>
        </w:rPr>
        <w:t> </w:t>
      </w:r>
      <w:r>
        <w:rPr>
          <w:sz w:val="20"/>
        </w:rPr>
        <w:t>SVM,</w:t>
      </w:r>
      <w:r>
        <w:rPr>
          <w:spacing w:val="40"/>
          <w:sz w:val="20"/>
        </w:rPr>
        <w:t> </w:t>
      </w:r>
      <w:r>
        <w:rPr>
          <w:sz w:val="20"/>
        </w:rPr>
        <w:t>and</w:t>
      </w:r>
      <w:r>
        <w:rPr>
          <w:spacing w:val="40"/>
          <w:sz w:val="20"/>
        </w:rPr>
        <w:t> </w:t>
      </w:r>
      <w:r>
        <w:rPr>
          <w:sz w:val="20"/>
        </w:rPr>
        <w:t>Random Forest are all commonly used baselines.</w:t>
      </w:r>
    </w:p>
    <w:p>
      <w:pPr>
        <w:pStyle w:val="BodyText"/>
        <w:spacing w:line="249" w:lineRule="auto"/>
        <w:ind w:right="38"/>
      </w:pPr>
      <w:r>
        <w:rPr/>
        <w:t>High-tech innovations: CNNs for image </w:t>
      </w:r>
      <w:r>
        <w:rPr/>
        <w:t>attributes, LSTM/GRU networks with sequential text input, and BERT- based Transformers to facilitate contextual understanding.</w:t>
      </w:r>
    </w:p>
    <w:p>
      <w:pPr>
        <w:pStyle w:val="ListParagraph"/>
        <w:numPr>
          <w:ilvl w:val="0"/>
          <w:numId w:val="4"/>
        </w:numPr>
        <w:tabs>
          <w:tab w:pos="400" w:val="left" w:leader="none"/>
        </w:tabs>
        <w:spacing w:line="240" w:lineRule="auto" w:before="136" w:after="0"/>
        <w:ind w:left="400" w:right="0" w:hanging="281"/>
        <w:jc w:val="both"/>
        <w:rPr>
          <w:i/>
          <w:sz w:val="20"/>
        </w:rPr>
      </w:pPr>
      <w:r>
        <w:rPr>
          <w:i/>
          <w:sz w:val="20"/>
        </w:rPr>
        <w:t>Multi-Modal</w:t>
      </w:r>
      <w:r>
        <w:rPr>
          <w:i/>
          <w:spacing w:val="8"/>
          <w:sz w:val="20"/>
        </w:rPr>
        <w:t> </w:t>
      </w:r>
      <w:r>
        <w:rPr>
          <w:i/>
          <w:spacing w:val="-2"/>
          <w:sz w:val="20"/>
        </w:rPr>
        <w:t>Fusion:</w:t>
      </w:r>
    </w:p>
    <w:p>
      <w:pPr>
        <w:pStyle w:val="BodyText"/>
        <w:spacing w:line="249" w:lineRule="auto" w:before="72"/>
        <w:ind w:right="38"/>
      </w:pPr>
      <w:r>
        <w:rPr/>
        <w:t>At a joint fusion layer, text and images along with </w:t>
      </w:r>
      <w:r>
        <w:rPr/>
        <w:t>behavior are processed by separate subnetworks, and their outputs are </w:t>
      </w:r>
      <w:r>
        <w:rPr>
          <w:spacing w:val="-2"/>
        </w:rPr>
        <w:t>contiguous.</w:t>
      </w:r>
    </w:p>
    <w:p>
      <w:pPr>
        <w:pStyle w:val="BodyText"/>
        <w:spacing w:line="249" w:lineRule="auto"/>
        <w:ind w:right="38"/>
      </w:pPr>
      <w:r>
        <w:rPr/>
        <w:t>Facilitates multi-tasking and anticipates the occurrence </w:t>
      </w:r>
      <w:r>
        <w:rPr/>
        <w:t>or demise of mental disorders./</w:t>
      </w:r>
    </w:p>
    <w:p>
      <w:pPr>
        <w:pStyle w:val="BodyText"/>
        <w:spacing w:line="249" w:lineRule="auto"/>
        <w:ind w:right="38"/>
      </w:pPr>
      <w:r>
        <w:rPr/>
        <w:t>The use of domain-adaptive learning is utilized for </w:t>
      </w:r>
      <w:r>
        <w:rPr/>
        <w:t>cross- platform generalization, as demonstrated by Twitter and </w:t>
      </w:r>
      <w:r>
        <w:rPr>
          <w:spacing w:val="-2"/>
        </w:rPr>
        <w:t>Weibo.</w:t>
      </w:r>
    </w:p>
    <w:p>
      <w:pPr>
        <w:pStyle w:val="ListParagraph"/>
        <w:numPr>
          <w:ilvl w:val="1"/>
          <w:numId w:val="4"/>
        </w:numPr>
        <w:tabs>
          <w:tab w:pos="582" w:val="left" w:leader="none"/>
        </w:tabs>
        <w:spacing w:line="249" w:lineRule="auto" w:before="0" w:after="0"/>
        <w:ind w:left="119" w:right="38" w:firstLine="199"/>
        <w:jc w:val="both"/>
        <w:rPr>
          <w:sz w:val="20"/>
        </w:rPr>
      </w:pPr>
      <w:r>
        <w:rPr>
          <w:i/>
          <w:sz w:val="20"/>
        </w:rPr>
        <w:t>Hyperparameter</w:t>
      </w:r>
      <w:r>
        <w:rPr>
          <w:i/>
          <w:spacing w:val="-7"/>
          <w:sz w:val="20"/>
        </w:rPr>
        <w:t> </w:t>
      </w:r>
      <w:r>
        <w:rPr>
          <w:i/>
          <w:sz w:val="20"/>
        </w:rPr>
        <w:t>Optimization::</w:t>
      </w:r>
      <w:r>
        <w:rPr>
          <w:i/>
          <w:spacing w:val="20"/>
          <w:sz w:val="20"/>
        </w:rPr>
        <w:t> </w:t>
      </w:r>
      <w:r>
        <w:rPr>
          <w:sz w:val="20"/>
        </w:rPr>
        <w:t>The</w:t>
      </w:r>
      <w:r>
        <w:rPr>
          <w:spacing w:val="-7"/>
          <w:sz w:val="20"/>
        </w:rPr>
        <w:t> </w:t>
      </w:r>
      <w:r>
        <w:rPr>
          <w:sz w:val="20"/>
        </w:rPr>
        <w:t>tuning</w:t>
      </w:r>
      <w:r>
        <w:rPr>
          <w:spacing w:val="-7"/>
          <w:sz w:val="20"/>
        </w:rPr>
        <w:t> </w:t>
      </w:r>
      <w:r>
        <w:rPr>
          <w:sz w:val="20"/>
        </w:rPr>
        <w:t>(tuning)</w:t>
      </w:r>
      <w:r>
        <w:rPr>
          <w:spacing w:val="-7"/>
          <w:sz w:val="20"/>
        </w:rPr>
        <w:t> </w:t>
      </w:r>
      <w:r>
        <w:rPr>
          <w:sz w:val="20"/>
        </w:rPr>
        <w:t>rate for grid search using Bayesian optimization, the number of hidden layers and the dropout rate.</w:t>
      </w:r>
    </w:p>
    <w:p>
      <w:pPr>
        <w:spacing w:before="0"/>
        <w:ind w:left="318" w:right="0" w:firstLine="0"/>
        <w:jc w:val="left"/>
        <w:rPr>
          <w:sz w:val="20"/>
        </w:rPr>
      </w:pPr>
      <w:r>
        <w:rPr>
          <w:spacing w:val="-10"/>
          <w:sz w:val="20"/>
        </w:rPr>
        <w:t>—</w:t>
      </w:r>
    </w:p>
    <w:p>
      <w:pPr>
        <w:pStyle w:val="ListParagraph"/>
        <w:numPr>
          <w:ilvl w:val="0"/>
          <w:numId w:val="4"/>
        </w:numPr>
        <w:tabs>
          <w:tab w:pos="411" w:val="left" w:leader="none"/>
        </w:tabs>
        <w:spacing w:line="240" w:lineRule="auto" w:before="145" w:after="0"/>
        <w:ind w:left="411" w:right="0" w:hanging="292"/>
        <w:jc w:val="both"/>
        <w:rPr>
          <w:i/>
          <w:sz w:val="20"/>
        </w:rPr>
      </w:pPr>
      <w:r>
        <w:rPr>
          <w:i/>
          <w:sz w:val="20"/>
        </w:rPr>
        <w:t>Experimental</w:t>
      </w:r>
      <w:r>
        <w:rPr>
          <w:i/>
          <w:spacing w:val="8"/>
          <w:sz w:val="20"/>
        </w:rPr>
        <w:t> </w:t>
      </w:r>
      <w:r>
        <w:rPr>
          <w:i/>
          <w:spacing w:val="-2"/>
          <w:sz w:val="20"/>
        </w:rPr>
        <w:t>Setup</w:t>
      </w:r>
    </w:p>
    <w:p>
      <w:pPr>
        <w:pStyle w:val="BodyText"/>
        <w:spacing w:line="249" w:lineRule="auto" w:before="72"/>
        <w:ind w:right="38"/>
        <w:jc w:val="right"/>
      </w:pPr>
      <w:r>
        <w:rPr/>
        <w:t>Splitting the data set involves training (70 percent), testing (15</w:t>
      </w:r>
      <w:r>
        <w:rPr>
          <w:spacing w:val="-10"/>
        </w:rPr>
        <w:t> </w:t>
      </w:r>
      <w:r>
        <w:rPr/>
        <w:t>percent),</w:t>
      </w:r>
      <w:r>
        <w:rPr>
          <w:spacing w:val="-9"/>
        </w:rPr>
        <w:t> </w:t>
      </w:r>
      <w:r>
        <w:rPr/>
        <w:t>and</w:t>
      </w:r>
      <w:r>
        <w:rPr>
          <w:spacing w:val="-9"/>
        </w:rPr>
        <w:t> </w:t>
      </w:r>
      <w:r>
        <w:rPr/>
        <w:t>testing</w:t>
      </w:r>
      <w:r>
        <w:rPr>
          <w:spacing w:val="-9"/>
        </w:rPr>
        <w:t> </w:t>
      </w:r>
      <w:r>
        <w:rPr/>
        <w:t>(</w:t>
      </w:r>
      <w:r>
        <w:rPr>
          <w:spacing w:val="-9"/>
        </w:rPr>
        <w:t> </w:t>
      </w:r>
      <w:r>
        <w:rPr/>
        <w:t>(15</w:t>
      </w:r>
      <w:r>
        <w:rPr>
          <w:spacing w:val="-9"/>
        </w:rPr>
        <w:t> </w:t>
      </w:r>
      <w:r>
        <w:rPr/>
        <w:t>percent)</w:t>
      </w:r>
      <w:r>
        <w:rPr>
          <w:spacing w:val="-9"/>
        </w:rPr>
        <w:t> </w:t>
      </w:r>
      <w:r>
        <w:rPr/>
        <w:t>with</w:t>
      </w:r>
      <w:r>
        <w:rPr>
          <w:spacing w:val="-9"/>
        </w:rPr>
        <w:t> </w:t>
      </w:r>
      <w:r>
        <w:rPr/>
        <w:t>stratified</w:t>
      </w:r>
      <w:r>
        <w:rPr>
          <w:spacing w:val="-9"/>
        </w:rPr>
        <w:t> </w:t>
      </w:r>
      <w:r>
        <w:rPr>
          <w:spacing w:val="-2"/>
        </w:rPr>
        <w:t>sampling.</w:t>
      </w:r>
    </w:p>
    <w:p>
      <w:pPr>
        <w:pStyle w:val="BodyText"/>
        <w:spacing w:line="249" w:lineRule="auto"/>
        <w:ind w:right="38"/>
      </w:pPr>
      <w:r>
        <w:rPr/>
        <w:t>The</w:t>
      </w:r>
      <w:r>
        <w:rPr>
          <w:spacing w:val="-2"/>
        </w:rPr>
        <w:t> </w:t>
      </w:r>
      <w:r>
        <w:rPr/>
        <w:t>use</w:t>
      </w:r>
      <w:r>
        <w:rPr>
          <w:spacing w:val="-2"/>
        </w:rPr>
        <w:t> </w:t>
      </w:r>
      <w:r>
        <w:rPr/>
        <w:t>of</w:t>
      </w:r>
      <w:r>
        <w:rPr>
          <w:spacing w:val="-2"/>
        </w:rPr>
        <w:t> </w:t>
      </w:r>
      <w:r>
        <w:rPr/>
        <w:t>5-fold</w:t>
      </w:r>
      <w:r>
        <w:rPr>
          <w:spacing w:val="-2"/>
        </w:rPr>
        <w:t> </w:t>
      </w:r>
      <w:r>
        <w:rPr/>
        <w:t>validation</w:t>
      </w:r>
      <w:r>
        <w:rPr>
          <w:spacing w:val="-2"/>
        </w:rPr>
        <w:t> </w:t>
      </w:r>
      <w:r>
        <w:rPr/>
        <w:t>through</w:t>
      </w:r>
      <w:r>
        <w:rPr>
          <w:spacing w:val="-2"/>
        </w:rPr>
        <w:t> </w:t>
      </w:r>
      <w:r>
        <w:rPr/>
        <w:t>Cross-Validation</w:t>
      </w:r>
      <w:r>
        <w:rPr>
          <w:spacing w:val="-2"/>
        </w:rPr>
        <w:t> </w:t>
      </w:r>
      <w:r>
        <w:rPr/>
        <w:t>helps prevent overfitting and ensures robustness.</w:t>
      </w:r>
    </w:p>
    <w:p>
      <w:pPr>
        <w:pStyle w:val="BodyText"/>
        <w:spacing w:line="249" w:lineRule="auto" w:before="71"/>
      </w:pPr>
      <w:r>
        <w:rPr/>
        <w:br w:type="column"/>
      </w:r>
      <w:r>
        <w:rPr/>
        <w:t>NVIDIA GPU-equipped servers with TensorFlow, </w:t>
      </w:r>
      <w:r>
        <w:rPr/>
        <w:t>Py- Torch, and scikit-learn are utilized for experiments on hard- </w:t>
      </w:r>
      <w:r>
        <w:rPr>
          <w:spacing w:val="-2"/>
        </w:rPr>
        <w:t>ware/software.</w:t>
      </w:r>
    </w:p>
    <w:p>
      <w:pPr>
        <w:pStyle w:val="BodyText"/>
        <w:spacing w:line="249" w:lineRule="auto"/>
      </w:pPr>
      <w:r>
        <w:rPr/>
        <w:t>A comparison between logistic regression and a </w:t>
      </w:r>
      <w:r>
        <w:rPr/>
        <w:t>majority- class predictor.?</w:t>
      </w:r>
    </w:p>
    <w:p>
      <w:pPr>
        <w:pStyle w:val="BodyText"/>
        <w:spacing w:line="249" w:lineRule="auto"/>
      </w:pPr>
      <w:r>
        <w:rPr/>
        <w:t>Accuracy, Precision, Recall, F1-Score, and AUC are </w:t>
      </w:r>
      <w:r>
        <w:rPr/>
        <w:t>all important performance metrics.. (0)</w:t>
      </w:r>
    </w:p>
    <w:p>
      <w:pPr>
        <w:pStyle w:val="BodyText"/>
        <w:spacing w:before="205"/>
        <w:ind w:left="0" w:right="0" w:firstLine="0"/>
        <w:jc w:val="left"/>
      </w:pPr>
    </w:p>
    <w:p>
      <w:pPr>
        <w:pStyle w:val="BodyText"/>
        <w:spacing w:line="249" w:lineRule="auto"/>
      </w:pPr>
      <w:r>
        <w:rPr/>
        <w:t>Be</w:t>
      </w:r>
      <w:r>
        <w:rPr>
          <w:spacing w:val="-5"/>
        </w:rPr>
        <w:t> </w:t>
      </w:r>
      <w:r>
        <w:rPr/>
        <w:t>sure</w:t>
      </w:r>
      <w:r>
        <w:rPr>
          <w:spacing w:val="-5"/>
        </w:rPr>
        <w:t> </w:t>
      </w:r>
      <w:r>
        <w:rPr/>
        <w:t>that</w:t>
      </w:r>
      <w:r>
        <w:rPr>
          <w:spacing w:val="-5"/>
        </w:rPr>
        <w:t> </w:t>
      </w:r>
      <w:r>
        <w:rPr/>
        <w:t>the</w:t>
      </w:r>
      <w:r>
        <w:rPr>
          <w:spacing w:val="-5"/>
        </w:rPr>
        <w:t> </w:t>
      </w:r>
      <w:r>
        <w:rPr/>
        <w:t>symbols</w:t>
      </w:r>
      <w:r>
        <w:rPr>
          <w:spacing w:val="-5"/>
        </w:rPr>
        <w:t> </w:t>
      </w:r>
      <w:r>
        <w:rPr/>
        <w:t>in</w:t>
      </w:r>
      <w:r>
        <w:rPr>
          <w:spacing w:val="-5"/>
        </w:rPr>
        <w:t> </w:t>
      </w:r>
      <w:r>
        <w:rPr/>
        <w:t>your</w:t>
      </w:r>
      <w:r>
        <w:rPr>
          <w:spacing w:val="-5"/>
        </w:rPr>
        <w:t> </w:t>
      </w:r>
      <w:r>
        <w:rPr/>
        <w:t>equation</w:t>
      </w:r>
      <w:r>
        <w:rPr>
          <w:spacing w:val="-5"/>
        </w:rPr>
        <w:t> </w:t>
      </w:r>
      <w:r>
        <w:rPr/>
        <w:t>have</w:t>
      </w:r>
      <w:r>
        <w:rPr>
          <w:spacing w:val="-5"/>
        </w:rPr>
        <w:t> </w:t>
      </w:r>
      <w:r>
        <w:rPr/>
        <w:t>been</w:t>
      </w:r>
      <w:r>
        <w:rPr>
          <w:spacing w:val="-5"/>
        </w:rPr>
        <w:t> </w:t>
      </w:r>
      <w:r>
        <w:rPr/>
        <w:t>defined before or immediately following the equation. Use “(</w:t>
      </w:r>
      <w:r>
        <w:rPr>
          <w:b/>
        </w:rPr>
        <w:t>??</w:t>
      </w:r>
      <w:r>
        <w:rPr/>
        <w:t>)”, not “Eq. (</w:t>
      </w:r>
      <w:r>
        <w:rPr>
          <w:b/>
        </w:rPr>
        <w:t>??</w:t>
      </w:r>
      <w:r>
        <w:rPr/>
        <w:t>)” or “equation (</w:t>
      </w:r>
      <w:r>
        <w:rPr>
          <w:b/>
        </w:rPr>
        <w:t>??</w:t>
      </w:r>
      <w:r>
        <w:rPr/>
        <w:t>)”, except at the beginning of a sentence: “Equation (</w:t>
      </w:r>
      <w:r>
        <w:rPr>
          <w:b/>
        </w:rPr>
        <w:t>??</w:t>
      </w:r>
      <w:r>
        <w:rPr/>
        <w:t>) is . . .”</w:t>
      </w:r>
    </w:p>
    <w:p>
      <w:pPr>
        <w:pStyle w:val="ListParagraph"/>
        <w:numPr>
          <w:ilvl w:val="0"/>
          <w:numId w:val="1"/>
        </w:numPr>
        <w:tabs>
          <w:tab w:pos="2178" w:val="left" w:leader="none"/>
        </w:tabs>
        <w:spacing w:line="240" w:lineRule="auto" w:before="98" w:after="0"/>
        <w:ind w:left="2178" w:right="0" w:hanging="362"/>
        <w:jc w:val="left"/>
        <w:rPr>
          <w:sz w:val="20"/>
        </w:rPr>
      </w:pPr>
      <w:r>
        <w:rPr>
          <w:spacing w:val="-2"/>
          <w:sz w:val="20"/>
        </w:rPr>
        <w:t>DISCUSSION</w:t>
      </w:r>
    </w:p>
    <w:p>
      <w:pPr>
        <w:pStyle w:val="ListParagraph"/>
        <w:numPr>
          <w:ilvl w:val="0"/>
          <w:numId w:val="5"/>
        </w:numPr>
        <w:tabs>
          <w:tab w:pos="389" w:val="left" w:leader="none"/>
        </w:tabs>
        <w:spacing w:line="240" w:lineRule="auto" w:before="66" w:after="0"/>
        <w:ind w:left="389" w:right="0" w:hanging="270"/>
        <w:jc w:val="both"/>
        <w:rPr>
          <w:i/>
          <w:sz w:val="20"/>
        </w:rPr>
      </w:pPr>
      <w:r>
        <w:rPr>
          <w:i/>
          <w:sz w:val="20"/>
        </w:rPr>
        <w:t>Findings</w:t>
      </w:r>
      <w:r>
        <w:rPr>
          <w:i/>
          <w:spacing w:val="2"/>
          <w:sz w:val="20"/>
        </w:rPr>
        <w:t> </w:t>
      </w:r>
      <w:r>
        <w:rPr>
          <w:i/>
          <w:spacing w:val="-2"/>
          <w:sz w:val="20"/>
        </w:rPr>
        <w:t>Interpretation</w:t>
      </w:r>
    </w:p>
    <w:p>
      <w:pPr>
        <w:pStyle w:val="BodyText"/>
        <w:spacing w:line="249" w:lineRule="auto" w:before="66"/>
      </w:pPr>
      <w:r>
        <w:rPr/>
        <w:t>Consistent</w:t>
      </w:r>
      <w:r>
        <w:rPr>
          <w:spacing w:val="-7"/>
        </w:rPr>
        <w:t> </w:t>
      </w:r>
      <w:r>
        <w:rPr/>
        <w:t>with</w:t>
      </w:r>
      <w:r>
        <w:rPr>
          <w:spacing w:val="-7"/>
        </w:rPr>
        <w:t> </w:t>
      </w:r>
      <w:r>
        <w:rPr/>
        <w:t>our</w:t>
      </w:r>
      <w:r>
        <w:rPr>
          <w:spacing w:val="-7"/>
        </w:rPr>
        <w:t> </w:t>
      </w:r>
      <w:r>
        <w:rPr/>
        <w:t>hypotheses,</w:t>
      </w:r>
      <w:r>
        <w:rPr>
          <w:spacing w:val="-7"/>
        </w:rPr>
        <w:t> </w:t>
      </w:r>
      <w:r>
        <w:rPr/>
        <w:t>our</w:t>
      </w:r>
      <w:r>
        <w:rPr>
          <w:spacing w:val="-7"/>
        </w:rPr>
        <w:t> </w:t>
      </w:r>
      <w:r>
        <w:rPr/>
        <w:t>experiment</w:t>
      </w:r>
      <w:r>
        <w:rPr>
          <w:spacing w:val="-7"/>
        </w:rPr>
        <w:t> </w:t>
      </w:r>
      <w:r>
        <w:rPr/>
        <w:t>showed</w:t>
      </w:r>
      <w:r>
        <w:rPr>
          <w:spacing w:val="-7"/>
        </w:rPr>
        <w:t> </w:t>
      </w:r>
      <w:r>
        <w:rPr/>
        <w:t>that the multimodal model consistently outperformed unimodal models in predicting stress, anxiety, and depression. This is in line</w:t>
      </w:r>
      <w:r>
        <w:rPr>
          <w:spacing w:val="-2"/>
        </w:rPr>
        <w:t> </w:t>
      </w:r>
      <w:r>
        <w:rPr/>
        <w:t>with</w:t>
      </w:r>
      <w:r>
        <w:rPr>
          <w:spacing w:val="-2"/>
        </w:rPr>
        <w:t> </w:t>
      </w:r>
      <w:r>
        <w:rPr/>
        <w:t>previous</w:t>
      </w:r>
      <w:r>
        <w:rPr>
          <w:spacing w:val="-2"/>
        </w:rPr>
        <w:t> </w:t>
      </w:r>
      <w:r>
        <w:rPr/>
        <w:t>literature</w:t>
      </w:r>
      <w:r>
        <w:rPr>
          <w:spacing w:val="-2"/>
        </w:rPr>
        <w:t> </w:t>
      </w:r>
      <w:r>
        <w:rPr/>
        <w:t>that</w:t>
      </w:r>
      <w:r>
        <w:rPr>
          <w:spacing w:val="-2"/>
        </w:rPr>
        <w:t> </w:t>
      </w:r>
      <w:r>
        <w:rPr/>
        <w:t>report</w:t>
      </w:r>
      <w:r>
        <w:rPr>
          <w:spacing w:val="-2"/>
        </w:rPr>
        <w:t> </w:t>
      </w:r>
      <w:r>
        <w:rPr/>
        <w:t>language-based</w:t>
      </w:r>
      <w:r>
        <w:rPr>
          <w:spacing w:val="-2"/>
        </w:rPr>
        <w:t> </w:t>
      </w:r>
      <w:r>
        <w:rPr/>
        <w:t>signals alone have low detection accuracy and prediction validity when transferred to behavioral-visual signals. In addition, our results confirmed platform-invariant adaptations successfully enhanced</w:t>
      </w:r>
      <w:r>
        <w:rPr>
          <w:spacing w:val="-7"/>
        </w:rPr>
        <w:t> </w:t>
      </w:r>
      <w:r>
        <w:rPr/>
        <w:t>generalizability,</w:t>
      </w:r>
      <w:r>
        <w:rPr>
          <w:spacing w:val="-7"/>
        </w:rPr>
        <w:t> </w:t>
      </w:r>
      <w:r>
        <w:rPr/>
        <w:t>providing</w:t>
      </w:r>
      <w:r>
        <w:rPr>
          <w:spacing w:val="-7"/>
        </w:rPr>
        <w:t> </w:t>
      </w:r>
      <w:r>
        <w:rPr/>
        <w:t>a</w:t>
      </w:r>
      <w:r>
        <w:rPr>
          <w:spacing w:val="-7"/>
        </w:rPr>
        <w:t> </w:t>
      </w:r>
      <w:r>
        <w:rPr/>
        <w:t>solution</w:t>
      </w:r>
      <w:r>
        <w:rPr>
          <w:spacing w:val="-7"/>
        </w:rPr>
        <w:t> </w:t>
      </w:r>
      <w:r>
        <w:rPr/>
        <w:t>to</w:t>
      </w:r>
      <w:r>
        <w:rPr>
          <w:spacing w:val="-7"/>
        </w:rPr>
        <w:t> </w:t>
      </w:r>
      <w:r>
        <w:rPr/>
        <w:t>the</w:t>
      </w:r>
      <w:r>
        <w:rPr>
          <w:spacing w:val="-7"/>
        </w:rPr>
        <w:t> </w:t>
      </w:r>
      <w:r>
        <w:rPr/>
        <w:t>observed in</w:t>
      </w:r>
      <w:r>
        <w:rPr>
          <w:spacing w:val="-10"/>
        </w:rPr>
        <w:t> </w:t>
      </w:r>
      <w:r>
        <w:rPr/>
        <w:t>the</w:t>
      </w:r>
      <w:r>
        <w:rPr>
          <w:spacing w:val="-10"/>
        </w:rPr>
        <w:t> </w:t>
      </w:r>
      <w:r>
        <w:rPr/>
        <w:t>previous</w:t>
      </w:r>
      <w:r>
        <w:rPr>
          <w:spacing w:val="-10"/>
        </w:rPr>
        <w:t> </w:t>
      </w:r>
      <w:r>
        <w:rPr/>
        <w:t>literature,</w:t>
      </w:r>
      <w:r>
        <w:rPr>
          <w:spacing w:val="-10"/>
        </w:rPr>
        <w:t> </w:t>
      </w:r>
      <w:r>
        <w:rPr/>
        <w:t>where</w:t>
      </w:r>
      <w:r>
        <w:rPr>
          <w:spacing w:val="-10"/>
        </w:rPr>
        <w:t> </w:t>
      </w:r>
      <w:r>
        <w:rPr/>
        <w:t>data</w:t>
      </w:r>
      <w:r>
        <w:rPr>
          <w:spacing w:val="-10"/>
        </w:rPr>
        <w:t> </w:t>
      </w:r>
      <w:r>
        <w:rPr/>
        <w:t>proved</w:t>
      </w:r>
      <w:r>
        <w:rPr>
          <w:spacing w:val="-10"/>
        </w:rPr>
        <w:t> </w:t>
      </w:r>
      <w:r>
        <w:rPr/>
        <w:t>platform-invariant adaptations successfully enhanced generalizability, providing</w:t>
      </w:r>
      <w:r>
        <w:rPr>
          <w:spacing w:val="40"/>
        </w:rPr>
        <w:t> </w:t>
      </w:r>
      <w:r>
        <w:rPr/>
        <w:t>a solution to the observed platform-invariant adaptations suc- cessfully enhanced generalizability, and the model is learned through language- and platform-specific data.</w:t>
      </w:r>
    </w:p>
    <w:p>
      <w:pPr>
        <w:pStyle w:val="ListParagraph"/>
        <w:numPr>
          <w:ilvl w:val="0"/>
          <w:numId w:val="5"/>
        </w:numPr>
        <w:tabs>
          <w:tab w:pos="389" w:val="left" w:leader="none"/>
        </w:tabs>
        <w:spacing w:line="240" w:lineRule="auto" w:before="97" w:after="0"/>
        <w:ind w:left="389" w:right="0" w:hanging="270"/>
        <w:jc w:val="both"/>
        <w:rPr>
          <w:i/>
          <w:sz w:val="20"/>
        </w:rPr>
      </w:pPr>
      <w:r>
        <w:rPr>
          <w:i/>
          <w:sz w:val="20"/>
        </w:rPr>
        <w:t>Practical</w:t>
      </w:r>
      <w:r>
        <w:rPr>
          <w:i/>
          <w:spacing w:val="8"/>
          <w:sz w:val="20"/>
        </w:rPr>
        <w:t> </w:t>
      </w:r>
      <w:r>
        <w:rPr>
          <w:i/>
          <w:spacing w:val="-2"/>
          <w:sz w:val="20"/>
        </w:rPr>
        <w:t>Implications</w:t>
      </w:r>
    </w:p>
    <w:p>
      <w:pPr>
        <w:pStyle w:val="BodyText"/>
        <w:spacing w:line="249" w:lineRule="auto" w:before="66"/>
      </w:pPr>
      <w:r>
        <w:rPr/>
        <w:t>These promising results have exciting implications for </w:t>
      </w:r>
      <w:r>
        <w:rPr/>
        <w:t>the future development of computational psychiatry of real-time prediction of mental health outcomes in clinical system and social</w:t>
      </w:r>
      <w:r>
        <w:rPr>
          <w:spacing w:val="-7"/>
        </w:rPr>
        <w:t> </w:t>
      </w:r>
      <w:r>
        <w:rPr/>
        <w:t>media</w:t>
      </w:r>
      <w:r>
        <w:rPr>
          <w:spacing w:val="-7"/>
        </w:rPr>
        <w:t> </w:t>
      </w:r>
      <w:r>
        <w:rPr/>
        <w:t>platform</w:t>
      </w:r>
      <w:r>
        <w:rPr>
          <w:spacing w:val="-7"/>
        </w:rPr>
        <w:t> </w:t>
      </w:r>
      <w:r>
        <w:rPr/>
        <w:t>settings.</w:t>
      </w:r>
      <w:r>
        <w:rPr>
          <w:spacing w:val="-7"/>
        </w:rPr>
        <w:t> </w:t>
      </w:r>
      <w:r>
        <w:rPr/>
        <w:t>With</w:t>
      </w:r>
      <w:r>
        <w:rPr>
          <w:spacing w:val="-7"/>
        </w:rPr>
        <w:t> </w:t>
      </w:r>
      <w:r>
        <w:rPr/>
        <w:t>the</w:t>
      </w:r>
      <w:r>
        <w:rPr>
          <w:spacing w:val="-7"/>
        </w:rPr>
        <w:t> </w:t>
      </w:r>
      <w:r>
        <w:rPr/>
        <w:t>possible</w:t>
      </w:r>
      <w:r>
        <w:rPr>
          <w:spacing w:val="-7"/>
        </w:rPr>
        <w:t> </w:t>
      </w:r>
      <w:r>
        <w:rPr/>
        <w:t>integration</w:t>
      </w:r>
      <w:r>
        <w:rPr>
          <w:spacing w:val="-7"/>
        </w:rPr>
        <w:t> </w:t>
      </w:r>
      <w:r>
        <w:rPr/>
        <w:t>of real-time data mining features, clinicians could conduct early disease onset interventions, monitor at-risk patients, and scale up public health interventions. Moreover, the proposed model architecture</w:t>
      </w:r>
      <w:r>
        <w:rPr>
          <w:spacing w:val="-9"/>
        </w:rPr>
        <w:t> </w:t>
      </w:r>
      <w:r>
        <w:rPr/>
        <w:t>can</w:t>
      </w:r>
      <w:r>
        <w:rPr>
          <w:spacing w:val="-9"/>
        </w:rPr>
        <w:t> </w:t>
      </w:r>
      <w:r>
        <w:rPr/>
        <w:t>be</w:t>
      </w:r>
      <w:r>
        <w:rPr>
          <w:spacing w:val="-9"/>
        </w:rPr>
        <w:t> </w:t>
      </w:r>
      <w:r>
        <w:rPr/>
        <w:t>easily</w:t>
      </w:r>
      <w:r>
        <w:rPr>
          <w:spacing w:val="-9"/>
        </w:rPr>
        <w:t> </w:t>
      </w:r>
      <w:r>
        <w:rPr/>
        <w:t>adapted</w:t>
      </w:r>
      <w:r>
        <w:rPr>
          <w:spacing w:val="-9"/>
        </w:rPr>
        <w:t> </w:t>
      </w:r>
      <w:r>
        <w:rPr/>
        <w:t>for</w:t>
      </w:r>
      <w:r>
        <w:rPr>
          <w:spacing w:val="-9"/>
        </w:rPr>
        <w:t> </w:t>
      </w:r>
      <w:r>
        <w:rPr/>
        <w:t>mobile/web</w:t>
      </w:r>
      <w:r>
        <w:rPr>
          <w:spacing w:val="-9"/>
        </w:rPr>
        <w:t> </w:t>
      </w:r>
      <w:r>
        <w:rPr/>
        <w:t>applications, enabling unobtrusive and continuous monitoring in real-world </w:t>
      </w:r>
      <w:r>
        <w:rPr>
          <w:spacing w:val="-2"/>
        </w:rPr>
        <w:t>scenarios.</w:t>
      </w:r>
    </w:p>
    <w:p>
      <w:pPr>
        <w:pStyle w:val="ListParagraph"/>
        <w:numPr>
          <w:ilvl w:val="0"/>
          <w:numId w:val="5"/>
        </w:numPr>
        <w:tabs>
          <w:tab w:pos="400" w:val="left" w:leader="none"/>
        </w:tabs>
        <w:spacing w:line="240" w:lineRule="auto" w:before="97" w:after="0"/>
        <w:ind w:left="400" w:right="0" w:hanging="281"/>
        <w:jc w:val="both"/>
        <w:rPr>
          <w:i/>
          <w:sz w:val="20"/>
        </w:rPr>
      </w:pPr>
      <w:r>
        <w:rPr>
          <w:i/>
          <w:sz w:val="20"/>
        </w:rPr>
        <w:t>Limitations</w:t>
      </w:r>
      <w:r>
        <w:rPr>
          <w:i/>
          <w:spacing w:val="10"/>
          <w:sz w:val="20"/>
        </w:rPr>
        <w:t> </w:t>
      </w:r>
      <w:r>
        <w:rPr>
          <w:i/>
          <w:sz w:val="20"/>
        </w:rPr>
        <w:t>and</w:t>
      </w:r>
      <w:r>
        <w:rPr>
          <w:i/>
          <w:spacing w:val="10"/>
          <w:sz w:val="20"/>
        </w:rPr>
        <w:t> </w:t>
      </w:r>
      <w:r>
        <w:rPr>
          <w:i/>
          <w:sz w:val="20"/>
        </w:rPr>
        <w:t>Future</w:t>
      </w:r>
      <w:r>
        <w:rPr>
          <w:i/>
          <w:spacing w:val="11"/>
          <w:sz w:val="20"/>
        </w:rPr>
        <w:t> </w:t>
      </w:r>
      <w:r>
        <w:rPr>
          <w:i/>
          <w:spacing w:val="-4"/>
          <w:sz w:val="20"/>
        </w:rPr>
        <w:t>Tasks</w:t>
      </w:r>
    </w:p>
    <w:p>
      <w:pPr>
        <w:pStyle w:val="BodyText"/>
        <w:spacing w:line="249" w:lineRule="auto" w:before="66"/>
      </w:pPr>
      <w:r>
        <w:rPr/>
        <w:t>We recognize some limitations of our study that </w:t>
      </w:r>
      <w:r>
        <w:rPr/>
        <w:t>require further work. Despite the promising expected performance, there are notable limitations on which to rely for future explo- ration. First, the public social media data do not necessarily reflect</w:t>
      </w:r>
      <w:r>
        <w:rPr>
          <w:spacing w:val="-3"/>
        </w:rPr>
        <w:t> </w:t>
      </w:r>
      <w:r>
        <w:rPr/>
        <w:t>offline</w:t>
      </w:r>
      <w:r>
        <w:rPr>
          <w:spacing w:val="-3"/>
        </w:rPr>
        <w:t> </w:t>
      </w:r>
      <w:r>
        <w:rPr/>
        <w:t>mental</w:t>
      </w:r>
      <w:r>
        <w:rPr>
          <w:spacing w:val="-3"/>
        </w:rPr>
        <w:t> </w:t>
      </w:r>
      <w:r>
        <w:rPr/>
        <w:t>health</w:t>
      </w:r>
      <w:r>
        <w:rPr>
          <w:spacing w:val="-3"/>
        </w:rPr>
        <w:t> </w:t>
      </w:r>
      <w:r>
        <w:rPr/>
        <w:t>conditions</w:t>
      </w:r>
      <w:r>
        <w:rPr>
          <w:spacing w:val="-3"/>
        </w:rPr>
        <w:t> </w:t>
      </w:r>
      <w:r>
        <w:rPr/>
        <w:t>of</w:t>
      </w:r>
      <w:r>
        <w:rPr>
          <w:spacing w:val="-3"/>
        </w:rPr>
        <w:t> </w:t>
      </w:r>
      <w:r>
        <w:rPr/>
        <w:t>individuals.</w:t>
      </w:r>
      <w:r>
        <w:rPr>
          <w:spacing w:val="-3"/>
        </w:rPr>
        <w:t> </w:t>
      </w:r>
      <w:r>
        <w:rPr/>
        <w:t>Second, risk</w:t>
      </w:r>
      <w:r>
        <w:rPr>
          <w:spacing w:val="40"/>
        </w:rPr>
        <w:t> </w:t>
      </w:r>
      <w:r>
        <w:rPr/>
        <w:t>of</w:t>
      </w:r>
      <w:r>
        <w:rPr>
          <w:spacing w:val="40"/>
        </w:rPr>
        <w:t> </w:t>
      </w:r>
      <w:r>
        <w:rPr/>
        <w:t>cultural</w:t>
      </w:r>
      <w:r>
        <w:rPr>
          <w:spacing w:val="40"/>
        </w:rPr>
        <w:t> </w:t>
      </w:r>
      <w:r>
        <w:rPr/>
        <w:t>and</w:t>
      </w:r>
      <w:r>
        <w:rPr>
          <w:spacing w:val="40"/>
        </w:rPr>
        <w:t> </w:t>
      </w:r>
      <w:r>
        <w:rPr/>
        <w:t>demographic</w:t>
      </w:r>
      <w:r>
        <w:rPr>
          <w:spacing w:val="40"/>
        </w:rPr>
        <w:t> </w:t>
      </w:r>
      <w:r>
        <w:rPr/>
        <w:t>shift</w:t>
      </w:r>
      <w:r>
        <w:rPr>
          <w:spacing w:val="40"/>
        </w:rPr>
        <w:t> </w:t>
      </w:r>
      <w:r>
        <w:rPr/>
        <w:t>still</w:t>
      </w:r>
      <w:r>
        <w:rPr>
          <w:spacing w:val="40"/>
        </w:rPr>
        <w:t> </w:t>
      </w:r>
      <w:r>
        <w:rPr/>
        <w:t>remains</w:t>
      </w:r>
      <w:r>
        <w:rPr>
          <w:spacing w:val="40"/>
        </w:rPr>
        <w:t> </w:t>
      </w:r>
      <w:r>
        <w:rPr/>
        <w:t>even after</w:t>
      </w:r>
      <w:r>
        <w:rPr>
          <w:spacing w:val="-8"/>
        </w:rPr>
        <w:t> </w:t>
      </w:r>
      <w:r>
        <w:rPr/>
        <w:t>domain-adaptive</w:t>
      </w:r>
      <w:r>
        <w:rPr>
          <w:spacing w:val="-8"/>
        </w:rPr>
        <w:t> </w:t>
      </w:r>
      <w:r>
        <w:rPr/>
        <w:t>efforts</w:t>
      </w:r>
      <w:r>
        <w:rPr>
          <w:spacing w:val="-8"/>
        </w:rPr>
        <w:t> </w:t>
      </w:r>
      <w:r>
        <w:rPr/>
        <w:t>which</w:t>
      </w:r>
      <w:r>
        <w:rPr>
          <w:spacing w:val="-8"/>
        </w:rPr>
        <w:t> </w:t>
      </w:r>
      <w:r>
        <w:rPr/>
        <w:t>may</w:t>
      </w:r>
      <w:r>
        <w:rPr>
          <w:spacing w:val="-8"/>
        </w:rPr>
        <w:t> </w:t>
      </w:r>
      <w:r>
        <w:rPr/>
        <w:t>necessitate</w:t>
      </w:r>
      <w:r>
        <w:rPr>
          <w:spacing w:val="-8"/>
        </w:rPr>
        <w:t> </w:t>
      </w:r>
      <w:r>
        <w:rPr/>
        <w:t>validation across different populations. Lastly, ethical concerns around privacy, lack of informed consent, and risk of information misuse still remain that require further work before real-world deployment. Future work can explore training private models via federated learning, supplementing clinical datasets for richer validation, and fostering trust and transparency through explainable AI techniques.</w:t>
      </w:r>
    </w:p>
    <w:p>
      <w:pPr>
        <w:spacing w:after="0" w:line="249" w:lineRule="auto"/>
        <w:sectPr>
          <w:pgSz w:w="12240" w:h="15840"/>
          <w:pgMar w:top="920" w:bottom="280" w:left="860" w:right="860"/>
          <w:cols w:num="2" w:equalWidth="0">
            <w:col w:w="5181" w:space="79"/>
            <w:col w:w="5260"/>
          </w:cols>
        </w:sectPr>
      </w:pPr>
    </w:p>
    <w:p>
      <w:pPr>
        <w:pStyle w:val="ListParagraph"/>
        <w:numPr>
          <w:ilvl w:val="0"/>
          <w:numId w:val="1"/>
        </w:numPr>
        <w:tabs>
          <w:tab w:pos="2085" w:val="left" w:leader="none"/>
        </w:tabs>
        <w:spacing w:line="240" w:lineRule="auto" w:before="71" w:after="0"/>
        <w:ind w:left="2085" w:right="0" w:hanging="286"/>
        <w:jc w:val="left"/>
        <w:rPr>
          <w:sz w:val="20"/>
        </w:rPr>
      </w:pPr>
      <w:r>
        <w:rPr>
          <w:spacing w:val="-2"/>
          <w:sz w:val="20"/>
        </w:rPr>
        <w:t>CONCLUSION</w:t>
      </w:r>
    </w:p>
    <w:p>
      <w:pPr>
        <w:pStyle w:val="BodyText"/>
        <w:spacing w:line="249" w:lineRule="auto" w:before="71"/>
        <w:ind w:right="38"/>
      </w:pPr>
      <w:r>
        <w:rPr/>
        <w:t>The study provides a multi-faceted model for mental </w:t>
      </w:r>
      <w:r>
        <w:rPr/>
        <w:t>health detection using social media data through rigorous methods</w:t>
      </w:r>
      <w:r>
        <w:rPr>
          <w:spacing w:val="80"/>
        </w:rPr>
        <w:t> </w:t>
      </w:r>
      <w:r>
        <w:rPr/>
        <w:t>of advanced machine learning and deep learning techniques along with well-designed feature extraction and data prepro- cessing techniques. A combination of linguistic and multi- modal</w:t>
      </w:r>
      <w:r>
        <w:rPr>
          <w:spacing w:val="-9"/>
        </w:rPr>
        <w:t> </w:t>
      </w:r>
      <w:r>
        <w:rPr/>
        <w:t>features</w:t>
      </w:r>
      <w:r>
        <w:rPr>
          <w:spacing w:val="-9"/>
        </w:rPr>
        <w:t> </w:t>
      </w:r>
      <w:r>
        <w:rPr/>
        <w:t>empowers</w:t>
      </w:r>
      <w:r>
        <w:rPr>
          <w:spacing w:val="-10"/>
        </w:rPr>
        <w:t> </w:t>
      </w:r>
      <w:r>
        <w:rPr/>
        <w:t>the</w:t>
      </w:r>
      <w:r>
        <w:rPr>
          <w:spacing w:val="-9"/>
        </w:rPr>
        <w:t> </w:t>
      </w:r>
      <w:r>
        <w:rPr/>
        <w:t>detection</w:t>
      </w:r>
      <w:r>
        <w:rPr>
          <w:spacing w:val="-9"/>
        </w:rPr>
        <w:t> </w:t>
      </w:r>
      <w:r>
        <w:rPr/>
        <w:t>systems</w:t>
      </w:r>
      <w:r>
        <w:rPr>
          <w:spacing w:val="-9"/>
        </w:rPr>
        <w:t> </w:t>
      </w:r>
      <w:r>
        <w:rPr/>
        <w:t>to</w:t>
      </w:r>
      <w:r>
        <w:rPr>
          <w:spacing w:val="-10"/>
        </w:rPr>
        <w:t> </w:t>
      </w:r>
      <w:r>
        <w:rPr/>
        <w:t>tap</w:t>
      </w:r>
      <w:r>
        <w:rPr>
          <w:spacing w:val="-9"/>
        </w:rPr>
        <w:t> </w:t>
      </w:r>
      <w:r>
        <w:rPr/>
        <w:t>complex emotional and psychological patterns in a highly accurate and robust manner.</w:t>
      </w:r>
    </w:p>
    <w:p>
      <w:pPr>
        <w:pStyle w:val="BodyText"/>
        <w:spacing w:line="249" w:lineRule="auto"/>
        <w:ind w:right="38"/>
      </w:pPr>
      <w:r>
        <w:rPr/>
        <w:t>Experimental evaluations confirmed that ensemble </w:t>
      </w:r>
      <w:r>
        <w:rPr/>
        <w:t>models, especially those that comprise LSTM and transformer-based architectures</w:t>
      </w:r>
      <w:r>
        <w:rPr>
          <w:spacing w:val="36"/>
        </w:rPr>
        <w:t> </w:t>
      </w:r>
      <w:r>
        <w:rPr/>
        <w:t>like</w:t>
      </w:r>
      <w:r>
        <w:rPr>
          <w:spacing w:val="35"/>
        </w:rPr>
        <w:t> </w:t>
      </w:r>
      <w:r>
        <w:rPr/>
        <w:t>BERT,</w:t>
      </w:r>
      <w:r>
        <w:rPr>
          <w:spacing w:val="36"/>
        </w:rPr>
        <w:t> </w:t>
      </w:r>
      <w:r>
        <w:rPr/>
        <w:t>perform</w:t>
      </w:r>
      <w:r>
        <w:rPr>
          <w:spacing w:val="35"/>
        </w:rPr>
        <w:t> </w:t>
      </w:r>
      <w:r>
        <w:rPr/>
        <w:t>better</w:t>
      </w:r>
      <w:r>
        <w:rPr>
          <w:spacing w:val="36"/>
        </w:rPr>
        <w:t> </w:t>
      </w:r>
      <w:r>
        <w:rPr/>
        <w:t>than</w:t>
      </w:r>
      <w:r>
        <w:rPr>
          <w:spacing w:val="35"/>
        </w:rPr>
        <w:t> </w:t>
      </w:r>
      <w:r>
        <w:rPr/>
        <w:t>single</w:t>
      </w:r>
      <w:r>
        <w:rPr>
          <w:spacing w:val="36"/>
        </w:rPr>
        <w:t> </w:t>
      </w:r>
      <w:r>
        <w:rPr/>
        <w:t>models in the detection of depression, stress, and suicidal ideation across various social media platforms. These cross-platform domain-adaptive learning techniques also help in improving generalizability and tackling some limitations posed by the heterogeneous nature of social media data.</w:t>
      </w:r>
    </w:p>
    <w:p>
      <w:pPr>
        <w:pStyle w:val="BodyText"/>
        <w:spacing w:line="249" w:lineRule="auto"/>
        <w:ind w:right="38"/>
      </w:pPr>
      <w:r>
        <w:rPr/>
        <w:t>The methodology adheres to rigorous ethics like </w:t>
      </w:r>
      <w:r>
        <w:rPr/>
        <w:t>privacy preservation and anonymity of users while placing technolog- ical</w:t>
      </w:r>
      <w:r>
        <w:rPr>
          <w:spacing w:val="-10"/>
        </w:rPr>
        <w:t> </w:t>
      </w:r>
      <w:r>
        <w:rPr/>
        <w:t>advancements</w:t>
      </w:r>
      <w:r>
        <w:rPr>
          <w:spacing w:val="-10"/>
        </w:rPr>
        <w:t> </w:t>
      </w:r>
      <w:r>
        <w:rPr/>
        <w:t>in</w:t>
      </w:r>
      <w:r>
        <w:rPr>
          <w:spacing w:val="-10"/>
        </w:rPr>
        <w:t> </w:t>
      </w:r>
      <w:r>
        <w:rPr/>
        <w:t>the</w:t>
      </w:r>
      <w:r>
        <w:rPr>
          <w:spacing w:val="-10"/>
        </w:rPr>
        <w:t> </w:t>
      </w:r>
      <w:r>
        <w:rPr/>
        <w:t>realm</w:t>
      </w:r>
      <w:r>
        <w:rPr>
          <w:spacing w:val="-10"/>
        </w:rPr>
        <w:t> </w:t>
      </w:r>
      <w:r>
        <w:rPr/>
        <w:t>of</w:t>
      </w:r>
      <w:r>
        <w:rPr>
          <w:spacing w:val="-10"/>
        </w:rPr>
        <w:t> </w:t>
      </w:r>
      <w:r>
        <w:rPr/>
        <w:t>responsible</w:t>
      </w:r>
      <w:r>
        <w:rPr>
          <w:spacing w:val="-10"/>
        </w:rPr>
        <w:t> </w:t>
      </w:r>
      <w:r>
        <w:rPr/>
        <w:t>data</w:t>
      </w:r>
      <w:r>
        <w:rPr>
          <w:spacing w:val="-10"/>
        </w:rPr>
        <w:t> </w:t>
      </w:r>
      <w:r>
        <w:rPr/>
        <w:t>governance. Hyper-parameter optimization and robust cross-validation en- sure reliability and reproducibility of results.</w:t>
      </w:r>
    </w:p>
    <w:p>
      <w:pPr>
        <w:pStyle w:val="BodyText"/>
        <w:spacing w:line="249" w:lineRule="auto"/>
        <w:ind w:right="38"/>
      </w:pPr>
      <w:r>
        <w:rPr/>
        <w:t>Despite these promising performances, various limits </w:t>
      </w:r>
      <w:r>
        <w:rPr/>
        <w:t>still exist, such as language and cultural biases, barriers in under- taking real-time deployment, and the lack of highly multilin- gual databases. Clinical validation further needs to be con- ducted</w:t>
      </w:r>
      <w:r>
        <w:rPr>
          <w:spacing w:val="-3"/>
        </w:rPr>
        <w:t> </w:t>
      </w:r>
      <w:r>
        <w:rPr/>
        <w:t>before</w:t>
      </w:r>
      <w:r>
        <w:rPr>
          <w:spacing w:val="-3"/>
        </w:rPr>
        <w:t> </w:t>
      </w:r>
      <w:r>
        <w:rPr/>
        <w:t>computation-based</w:t>
      </w:r>
      <w:r>
        <w:rPr>
          <w:spacing w:val="-3"/>
        </w:rPr>
        <w:t> </w:t>
      </w:r>
      <w:r>
        <w:rPr/>
        <w:t>predictions</w:t>
      </w:r>
      <w:r>
        <w:rPr>
          <w:spacing w:val="-3"/>
        </w:rPr>
        <w:t> </w:t>
      </w:r>
      <w:r>
        <w:rPr/>
        <w:t>can</w:t>
      </w:r>
      <w:r>
        <w:rPr>
          <w:spacing w:val="-3"/>
        </w:rPr>
        <w:t> </w:t>
      </w:r>
      <w:r>
        <w:rPr/>
        <w:t>lead</w:t>
      </w:r>
      <w:r>
        <w:rPr>
          <w:spacing w:val="-3"/>
        </w:rPr>
        <w:t> </w:t>
      </w:r>
      <w:r>
        <w:rPr/>
        <w:t>towards mental health action.</w:t>
      </w:r>
    </w:p>
    <w:p>
      <w:pPr>
        <w:pStyle w:val="BodyText"/>
        <w:spacing w:line="249" w:lineRule="auto"/>
        <w:ind w:right="38"/>
      </w:pPr>
      <w:r>
        <w:rPr/>
        <w:t>Future research must make strides toward </w:t>
      </w:r>
      <w:r>
        <w:rPr/>
        <w:t>expanding datasets</w:t>
      </w:r>
      <w:r>
        <w:rPr>
          <w:spacing w:val="-10"/>
        </w:rPr>
        <w:t> </w:t>
      </w:r>
      <w:r>
        <w:rPr/>
        <w:t>for</w:t>
      </w:r>
      <w:r>
        <w:rPr>
          <w:spacing w:val="-11"/>
        </w:rPr>
        <w:t> </w:t>
      </w:r>
      <w:r>
        <w:rPr/>
        <w:t>populations</w:t>
      </w:r>
      <w:r>
        <w:rPr>
          <w:spacing w:val="-10"/>
        </w:rPr>
        <w:t> </w:t>
      </w:r>
      <w:r>
        <w:rPr/>
        <w:t>currently</w:t>
      </w:r>
      <w:r>
        <w:rPr>
          <w:spacing w:val="-11"/>
        </w:rPr>
        <w:t> </w:t>
      </w:r>
      <w:r>
        <w:rPr/>
        <w:t>underrepresented,</w:t>
      </w:r>
      <w:r>
        <w:rPr>
          <w:spacing w:val="-10"/>
        </w:rPr>
        <w:t> </w:t>
      </w:r>
      <w:r>
        <w:rPr/>
        <w:t>improving the explainability of AI models, and integrating human-in-</w:t>
      </w:r>
      <w:r>
        <w:rPr>
          <w:spacing w:val="40"/>
        </w:rPr>
        <w:t> </w:t>
      </w:r>
      <w:r>
        <w:rPr/>
        <w:t>the-loop frameworks to pair computational efficiency with human clinical input. Those developments will push social media</w:t>
      </w:r>
      <w:r>
        <w:rPr>
          <w:spacing w:val="-11"/>
        </w:rPr>
        <w:t> </w:t>
      </w:r>
      <w:r>
        <w:rPr/>
        <w:t>mental</w:t>
      </w:r>
      <w:r>
        <w:rPr>
          <w:spacing w:val="-11"/>
        </w:rPr>
        <w:t> </w:t>
      </w:r>
      <w:r>
        <w:rPr/>
        <w:t>health</w:t>
      </w:r>
      <w:r>
        <w:rPr>
          <w:spacing w:val="-11"/>
        </w:rPr>
        <w:t> </w:t>
      </w:r>
      <w:r>
        <w:rPr/>
        <w:t>detection</w:t>
      </w:r>
      <w:r>
        <w:rPr>
          <w:spacing w:val="-11"/>
        </w:rPr>
        <w:t> </w:t>
      </w:r>
      <w:r>
        <w:rPr/>
        <w:t>systems</w:t>
      </w:r>
      <w:r>
        <w:rPr>
          <w:spacing w:val="-11"/>
        </w:rPr>
        <w:t> </w:t>
      </w:r>
      <w:r>
        <w:rPr/>
        <w:t>as</w:t>
      </w:r>
      <w:r>
        <w:rPr>
          <w:spacing w:val="-11"/>
        </w:rPr>
        <w:t> </w:t>
      </w:r>
      <w:r>
        <w:rPr/>
        <w:t>practical,</w:t>
      </w:r>
      <w:r>
        <w:rPr>
          <w:spacing w:val="-11"/>
        </w:rPr>
        <w:t> </w:t>
      </w:r>
      <w:r>
        <w:rPr/>
        <w:t>ethical,</w:t>
      </w:r>
      <w:r>
        <w:rPr>
          <w:spacing w:val="-11"/>
        </w:rPr>
        <w:t> </w:t>
      </w:r>
      <w:r>
        <w:rPr/>
        <w:t>and effective early-prevention tools for large-scale public health </w:t>
      </w:r>
      <w:r>
        <w:rPr>
          <w:spacing w:val="-2"/>
        </w:rPr>
        <w:t>monitoring.</w:t>
      </w:r>
    </w:p>
    <w:p>
      <w:pPr>
        <w:pStyle w:val="BodyText"/>
        <w:spacing w:line="249" w:lineRule="auto"/>
        <w:ind w:right="38"/>
      </w:pPr>
      <w:r>
        <w:rPr/>
        <w:t>These efforts represent how AI-based social media </w:t>
      </w:r>
      <w:r>
        <w:rPr/>
        <w:t>analy- ses can transform traditional and complementary psychiatric assessments,</w:t>
      </w:r>
      <w:r>
        <w:rPr>
          <w:spacing w:val="-3"/>
        </w:rPr>
        <w:t> </w:t>
      </w:r>
      <w:r>
        <w:rPr/>
        <w:t>enabling</w:t>
      </w:r>
      <w:r>
        <w:rPr>
          <w:spacing w:val="-3"/>
        </w:rPr>
        <w:t> </w:t>
      </w:r>
      <w:r>
        <w:rPr/>
        <w:t>a</w:t>
      </w:r>
      <w:r>
        <w:rPr>
          <w:spacing w:val="-3"/>
        </w:rPr>
        <w:t> </w:t>
      </w:r>
      <w:r>
        <w:rPr/>
        <w:t>more</w:t>
      </w:r>
      <w:r>
        <w:rPr>
          <w:spacing w:val="-3"/>
        </w:rPr>
        <w:t> </w:t>
      </w:r>
      <w:r>
        <w:rPr/>
        <w:t>widespread,</w:t>
      </w:r>
      <w:r>
        <w:rPr>
          <w:spacing w:val="-3"/>
        </w:rPr>
        <w:t> </w:t>
      </w:r>
      <w:r>
        <w:rPr/>
        <w:t>timely,</w:t>
      </w:r>
      <w:r>
        <w:rPr>
          <w:spacing w:val="-3"/>
        </w:rPr>
        <w:t> </w:t>
      </w:r>
      <w:r>
        <w:rPr/>
        <w:t>and</w:t>
      </w:r>
      <w:r>
        <w:rPr>
          <w:spacing w:val="-3"/>
        </w:rPr>
        <w:t> </w:t>
      </w:r>
      <w:r>
        <w:rPr/>
        <w:t>individ- ualized mental health care around the world</w:t>
      </w:r>
    </w:p>
    <w:p>
      <w:pPr>
        <w:pStyle w:val="BodyText"/>
        <w:spacing w:before="117"/>
        <w:ind w:left="79" w:right="0" w:firstLine="0"/>
        <w:jc w:val="center"/>
      </w:pPr>
      <w:r>
        <w:rPr>
          <w:smallCaps/>
          <w:spacing w:val="-2"/>
        </w:rPr>
        <w:t>References</w:t>
      </w:r>
    </w:p>
    <w:p>
      <w:pPr>
        <w:pStyle w:val="BodyText"/>
        <w:spacing w:line="249" w:lineRule="auto" w:before="70"/>
        <w:ind w:right="38"/>
      </w:pPr>
      <w:r>
        <w:rPr/>
        <w:t>1]</w:t>
      </w:r>
      <w:r>
        <w:rPr>
          <w:spacing w:val="-9"/>
        </w:rPr>
        <w:t> </w:t>
      </w:r>
      <w:r>
        <w:rPr/>
        <w:t>J.</w:t>
      </w:r>
      <w:r>
        <w:rPr>
          <w:spacing w:val="-9"/>
        </w:rPr>
        <w:t> </w:t>
      </w:r>
      <w:r>
        <w:rPr/>
        <w:t>Coppersmith,</w:t>
      </w:r>
      <w:r>
        <w:rPr>
          <w:spacing w:val="-9"/>
        </w:rPr>
        <w:t> </w:t>
      </w:r>
      <w:r>
        <w:rPr/>
        <w:t>M.</w:t>
      </w:r>
      <w:r>
        <w:rPr>
          <w:spacing w:val="-9"/>
        </w:rPr>
        <w:t> </w:t>
      </w:r>
      <w:r>
        <w:rPr/>
        <w:t>Dredze,</w:t>
      </w:r>
      <w:r>
        <w:rPr>
          <w:spacing w:val="-9"/>
        </w:rPr>
        <w:t> </w:t>
      </w:r>
      <w:r>
        <w:rPr/>
        <w:t>and</w:t>
      </w:r>
      <w:r>
        <w:rPr>
          <w:spacing w:val="-9"/>
        </w:rPr>
        <w:t> </w:t>
      </w:r>
      <w:r>
        <w:rPr/>
        <w:t>C.</w:t>
      </w:r>
      <w:r>
        <w:rPr>
          <w:spacing w:val="-10"/>
        </w:rPr>
        <w:t> </w:t>
      </w:r>
      <w:r>
        <w:rPr/>
        <w:t>Harman,</w:t>
      </w:r>
      <w:r>
        <w:rPr>
          <w:spacing w:val="-9"/>
        </w:rPr>
        <w:t> </w:t>
      </w:r>
      <w:r>
        <w:rPr/>
        <w:t>“Quantifying</w:t>
      </w:r>
      <w:r>
        <w:rPr/>
        <w:t> mental health signals in Twitter,” Proc. Workshop on </w:t>
      </w:r>
      <w:r>
        <w:rPr/>
        <w:t>Compu-</w:t>
      </w:r>
      <w:r>
        <w:rPr/>
        <w:t> tational Linguistics</w:t>
      </w:r>
      <w:r>
        <w:rPr>
          <w:spacing w:val="-1"/>
        </w:rPr>
        <w:t> </w:t>
      </w:r>
      <w:r>
        <w:rPr/>
        <w:t>and Clinical Psychology, pp.</w:t>
      </w:r>
      <w:r>
        <w:rPr>
          <w:spacing w:val="-1"/>
        </w:rPr>
        <w:t> </w:t>
      </w:r>
      <w:r>
        <w:rPr/>
        <w:t>51–60,</w:t>
      </w:r>
      <w:r>
        <w:rPr>
          <w:spacing w:val="1"/>
        </w:rPr>
        <w:t> </w:t>
      </w:r>
      <w:r>
        <w:rPr>
          <w:spacing w:val="-2"/>
        </w:rPr>
        <w:t>2014</w:t>
      </w:r>
      <w:r>
        <w:rPr>
          <w:spacing w:val="-2"/>
        </w:rPr>
        <w:t>.</w:t>
      </w:r>
    </w:p>
    <w:p>
      <w:pPr>
        <w:pStyle w:val="ListParagraph"/>
        <w:numPr>
          <w:ilvl w:val="0"/>
          <w:numId w:val="6"/>
        </w:numPr>
        <w:tabs>
          <w:tab w:pos="614" w:val="left" w:leader="none"/>
        </w:tabs>
        <w:spacing w:line="249" w:lineRule="auto" w:before="0" w:after="0"/>
        <w:ind w:left="119" w:right="38" w:firstLine="199"/>
        <w:jc w:val="both"/>
        <w:rPr>
          <w:sz w:val="20"/>
        </w:rPr>
      </w:pPr>
      <w:r>
        <w:rPr>
          <w:sz w:val="20"/>
        </w:rPr>
        <w:t>M. De Choudhury, S. Counts, and E. Horvitz, “Predict- ing postpartum changes in emotion and behavior via </w:t>
      </w:r>
      <w:r>
        <w:rPr>
          <w:sz w:val="20"/>
        </w:rPr>
        <w:t>social media,” Proc. SIGCHI Conf. Human Factors in Computing Systems, pp. 3267–3276, 2013.</w:t>
      </w:r>
    </w:p>
    <w:p>
      <w:pPr>
        <w:pStyle w:val="ListParagraph"/>
        <w:numPr>
          <w:ilvl w:val="0"/>
          <w:numId w:val="6"/>
        </w:numPr>
        <w:tabs>
          <w:tab w:pos="677" w:val="left" w:leader="none"/>
        </w:tabs>
        <w:spacing w:line="249" w:lineRule="auto" w:before="0" w:after="0"/>
        <w:ind w:left="119" w:right="38" w:firstLine="199"/>
        <w:jc w:val="both"/>
        <w:rPr>
          <w:sz w:val="20"/>
        </w:rPr>
      </w:pPr>
      <w:r>
        <w:rPr>
          <w:sz w:val="20"/>
        </w:rPr>
        <w:t>K.</w:t>
      </w:r>
      <w:r>
        <w:rPr>
          <w:spacing w:val="40"/>
          <w:sz w:val="20"/>
        </w:rPr>
        <w:t> </w:t>
      </w:r>
      <w:r>
        <w:rPr>
          <w:sz w:val="20"/>
        </w:rPr>
        <w:t>Saha</w:t>
      </w:r>
      <w:r>
        <w:rPr>
          <w:spacing w:val="40"/>
          <w:sz w:val="20"/>
        </w:rPr>
        <w:t> </w:t>
      </w:r>
      <w:r>
        <w:rPr>
          <w:sz w:val="20"/>
        </w:rPr>
        <w:t>and</w:t>
      </w:r>
      <w:r>
        <w:rPr>
          <w:spacing w:val="40"/>
          <w:sz w:val="20"/>
        </w:rPr>
        <w:t> </w:t>
      </w:r>
      <w:r>
        <w:rPr>
          <w:sz w:val="20"/>
        </w:rPr>
        <w:t>M.</w:t>
      </w:r>
      <w:r>
        <w:rPr>
          <w:spacing w:val="40"/>
          <w:sz w:val="20"/>
        </w:rPr>
        <w:t> </w:t>
      </w:r>
      <w:r>
        <w:rPr>
          <w:sz w:val="20"/>
        </w:rPr>
        <w:t>De</w:t>
      </w:r>
      <w:r>
        <w:rPr>
          <w:spacing w:val="40"/>
          <w:sz w:val="20"/>
        </w:rPr>
        <w:t> </w:t>
      </w:r>
      <w:r>
        <w:rPr>
          <w:sz w:val="20"/>
        </w:rPr>
        <w:t>Choudhury,</w:t>
      </w:r>
      <w:r>
        <w:rPr>
          <w:spacing w:val="40"/>
          <w:sz w:val="20"/>
        </w:rPr>
        <w:t> </w:t>
      </w:r>
      <w:r>
        <w:rPr>
          <w:sz w:val="20"/>
        </w:rPr>
        <w:t>“Modeling</w:t>
      </w:r>
      <w:r>
        <w:rPr>
          <w:spacing w:val="40"/>
          <w:sz w:val="20"/>
        </w:rPr>
        <w:t> </w:t>
      </w:r>
      <w:r>
        <w:rPr>
          <w:sz w:val="20"/>
        </w:rPr>
        <w:t>stress with social media around incidents of gun violence on col- lege campuses,” Proc. ACM Human-Computer Interaction (PACMHCI), vol. 2, no. CSCW, pp. 1–27, Nov. 2018.</w:t>
      </w:r>
    </w:p>
    <w:p>
      <w:pPr>
        <w:pStyle w:val="ListParagraph"/>
        <w:numPr>
          <w:ilvl w:val="0"/>
          <w:numId w:val="6"/>
        </w:numPr>
        <w:tabs>
          <w:tab w:pos="625" w:val="left" w:leader="none"/>
        </w:tabs>
        <w:spacing w:line="249" w:lineRule="auto" w:before="0" w:after="0"/>
        <w:ind w:left="119" w:right="38" w:firstLine="199"/>
        <w:jc w:val="both"/>
        <w:rPr>
          <w:sz w:val="20"/>
        </w:rPr>
      </w:pPr>
      <w:r>
        <w:rPr>
          <w:sz w:val="20"/>
        </w:rPr>
        <w:t>Y. Kim, H. Lee, and J. Oh, “Deep learning for </w:t>
      </w:r>
      <w:r>
        <w:rPr>
          <w:sz w:val="20"/>
        </w:rPr>
        <w:t>mental health prediction using social media data: A review,” IEEE Access, vol. 8, pp. 183–199, 2020.</w:t>
      </w:r>
    </w:p>
    <w:p>
      <w:pPr>
        <w:pStyle w:val="ListParagraph"/>
        <w:numPr>
          <w:ilvl w:val="0"/>
          <w:numId w:val="6"/>
        </w:numPr>
        <w:tabs>
          <w:tab w:pos="625" w:val="left" w:leader="none"/>
        </w:tabs>
        <w:spacing w:line="249" w:lineRule="auto" w:before="71" w:after="0"/>
        <w:ind w:left="119" w:right="117" w:firstLine="199"/>
        <w:jc w:val="both"/>
        <w:rPr>
          <w:sz w:val="20"/>
        </w:rPr>
      </w:pPr>
      <w:r>
        <w:rPr/>
        <w:br w:type="column"/>
      </w:r>
      <w:r>
        <w:rPr>
          <w:sz w:val="20"/>
        </w:rPr>
        <w:t>W. Wang, L. Herna´ndez, and M. Kosinski, </w:t>
      </w:r>
      <w:r>
        <w:rPr>
          <w:sz w:val="20"/>
        </w:rPr>
        <w:t>“Predicting depression from social media: A systematic review,” Journal of Affective Disorders, vol. 281, pp. 117–128, Apr. 2021.</w:t>
      </w:r>
    </w:p>
    <w:p>
      <w:pPr>
        <w:pStyle w:val="ListParagraph"/>
        <w:numPr>
          <w:ilvl w:val="0"/>
          <w:numId w:val="6"/>
        </w:numPr>
        <w:tabs>
          <w:tab w:pos="645" w:val="left" w:leader="none"/>
        </w:tabs>
        <w:spacing w:line="249" w:lineRule="auto" w:before="0" w:after="0"/>
        <w:ind w:left="119" w:right="117" w:firstLine="199"/>
        <w:jc w:val="both"/>
        <w:rPr>
          <w:sz w:val="20"/>
        </w:rPr>
      </w:pPr>
      <w:r>
        <w:rPr>
          <w:sz w:val="20"/>
        </w:rPr>
        <w:t>T. Wolf et al., “Transformers: State-of-the-art </w:t>
      </w:r>
      <w:r>
        <w:rPr>
          <w:sz w:val="20"/>
        </w:rPr>
        <w:t>natural language processing,” Proc. 2020 Conf. Empirical Methods in Natural Language Processing (EMNLP), pp. 38–45, 2020.</w:t>
      </w:r>
    </w:p>
    <w:p>
      <w:pPr>
        <w:pStyle w:val="ListParagraph"/>
        <w:numPr>
          <w:ilvl w:val="0"/>
          <w:numId w:val="6"/>
        </w:numPr>
        <w:tabs>
          <w:tab w:pos="652" w:val="left" w:leader="none"/>
        </w:tabs>
        <w:spacing w:line="249" w:lineRule="auto" w:before="0" w:after="0"/>
        <w:ind w:left="119" w:right="117" w:firstLine="199"/>
        <w:jc w:val="both"/>
        <w:rPr>
          <w:sz w:val="20"/>
        </w:rPr>
      </w:pPr>
      <w:r>
        <w:rPr>
          <w:sz w:val="20"/>
        </w:rPr>
        <w:t>S. Hochreiter and J. Schmidhuber, “Long short-</w:t>
      </w:r>
      <w:r>
        <w:rPr>
          <w:sz w:val="20"/>
        </w:rPr>
        <w:t>term memory,” Neural Computation, vol. 9, no. 8, pp. 1735–1780,</w:t>
      </w:r>
    </w:p>
    <w:p>
      <w:pPr>
        <w:pStyle w:val="BodyText"/>
        <w:ind w:right="0" w:firstLine="0"/>
      </w:pPr>
      <w:r>
        <w:rPr/>
        <w:t>Nov.</w:t>
      </w:r>
      <w:r>
        <w:rPr>
          <w:spacing w:val="-1"/>
        </w:rPr>
        <w:t> </w:t>
      </w:r>
      <w:r>
        <w:rPr>
          <w:spacing w:val="-2"/>
        </w:rPr>
        <w:t>1997.</w:t>
      </w:r>
    </w:p>
    <w:p>
      <w:pPr>
        <w:pStyle w:val="ListParagraph"/>
        <w:numPr>
          <w:ilvl w:val="0"/>
          <w:numId w:val="6"/>
        </w:numPr>
        <w:tabs>
          <w:tab w:pos="623" w:val="left" w:leader="none"/>
        </w:tabs>
        <w:spacing w:line="249" w:lineRule="auto" w:before="9" w:after="0"/>
        <w:ind w:left="119" w:right="117" w:firstLine="199"/>
        <w:jc w:val="both"/>
        <w:rPr>
          <w:sz w:val="20"/>
        </w:rPr>
      </w:pPr>
      <w:r>
        <w:rPr>
          <w:sz w:val="20"/>
        </w:rPr>
        <w:t>Y. LeCun, Y. Bengio, and G. Hinton, “Deep learning,” Nature, vol. 521, no. 7553, pp. 436–444, May 2015.</w:t>
      </w:r>
    </w:p>
    <w:p>
      <w:pPr>
        <w:pStyle w:val="ListParagraph"/>
        <w:numPr>
          <w:ilvl w:val="0"/>
          <w:numId w:val="6"/>
        </w:numPr>
        <w:tabs>
          <w:tab w:pos="632" w:val="left" w:leader="none"/>
        </w:tabs>
        <w:spacing w:line="249" w:lineRule="auto" w:before="0" w:after="0"/>
        <w:ind w:left="119" w:right="117" w:firstLine="199"/>
        <w:jc w:val="both"/>
        <w:rPr>
          <w:sz w:val="20"/>
        </w:rPr>
      </w:pPr>
      <w:r>
        <w:rPr>
          <w:sz w:val="20"/>
        </w:rPr>
        <w:t>European Union, “General Data Protection </w:t>
      </w:r>
      <w:r>
        <w:rPr>
          <w:sz w:val="20"/>
        </w:rPr>
        <w:t>Regulation (GDPR),” Official Journal of the European Union, May 2016. [Online]. Available: https://gdpr.eu</w:t>
      </w:r>
    </w:p>
    <w:p>
      <w:pPr>
        <w:pStyle w:val="ListParagraph"/>
        <w:numPr>
          <w:ilvl w:val="0"/>
          <w:numId w:val="6"/>
        </w:numPr>
        <w:tabs>
          <w:tab w:pos="919" w:val="left" w:leader="none"/>
        </w:tabs>
        <w:spacing w:line="249" w:lineRule="auto" w:before="0" w:after="0"/>
        <w:ind w:left="119" w:right="117" w:firstLine="199"/>
        <w:jc w:val="both"/>
        <w:rPr>
          <w:sz w:val="20"/>
        </w:rPr>
      </w:pPr>
      <w:r>
        <w:rPr>
          <w:sz w:val="20"/>
        </w:rPr>
        <w:t>U.S.</w:t>
      </w:r>
      <w:r>
        <w:rPr>
          <w:spacing w:val="80"/>
          <w:sz w:val="20"/>
        </w:rPr>
        <w:t> </w:t>
      </w:r>
      <w:r>
        <w:rPr>
          <w:sz w:val="20"/>
        </w:rPr>
        <w:t>Department</w:t>
      </w:r>
      <w:r>
        <w:rPr>
          <w:spacing w:val="80"/>
          <w:sz w:val="20"/>
        </w:rPr>
        <w:t> </w:t>
      </w:r>
      <w:r>
        <w:rPr>
          <w:sz w:val="20"/>
        </w:rPr>
        <w:t>of</w:t>
      </w:r>
      <w:r>
        <w:rPr>
          <w:spacing w:val="80"/>
          <w:sz w:val="20"/>
        </w:rPr>
        <w:t> </w:t>
      </w:r>
      <w:r>
        <w:rPr>
          <w:sz w:val="20"/>
        </w:rPr>
        <w:t>Health</w:t>
      </w:r>
      <w:r>
        <w:rPr>
          <w:spacing w:val="80"/>
          <w:sz w:val="20"/>
        </w:rPr>
        <w:t> </w:t>
      </w:r>
      <w:r>
        <w:rPr>
          <w:sz w:val="20"/>
        </w:rPr>
        <w:t>and</w:t>
      </w:r>
      <w:r>
        <w:rPr>
          <w:spacing w:val="80"/>
          <w:sz w:val="20"/>
        </w:rPr>
        <w:t> </w:t>
      </w:r>
      <w:r>
        <w:rPr>
          <w:sz w:val="20"/>
        </w:rPr>
        <w:t>Human Services,</w:t>
      </w:r>
      <w:r>
        <w:rPr>
          <w:spacing w:val="40"/>
          <w:sz w:val="20"/>
        </w:rPr>
        <w:t> </w:t>
      </w:r>
      <w:r>
        <w:rPr>
          <w:sz w:val="20"/>
        </w:rPr>
        <w:t>“Health</w:t>
      </w:r>
      <w:r>
        <w:rPr>
          <w:spacing w:val="40"/>
          <w:sz w:val="20"/>
        </w:rPr>
        <w:t> </w:t>
      </w:r>
      <w:r>
        <w:rPr>
          <w:sz w:val="20"/>
        </w:rPr>
        <w:t>Insurance</w:t>
      </w:r>
      <w:r>
        <w:rPr>
          <w:spacing w:val="40"/>
          <w:sz w:val="20"/>
        </w:rPr>
        <w:t> </w:t>
      </w:r>
      <w:r>
        <w:rPr>
          <w:sz w:val="20"/>
        </w:rPr>
        <w:t>Portability</w:t>
      </w:r>
      <w:r>
        <w:rPr>
          <w:spacing w:val="40"/>
          <w:sz w:val="20"/>
        </w:rPr>
        <w:t> </w:t>
      </w:r>
      <w:r>
        <w:rPr>
          <w:sz w:val="20"/>
        </w:rPr>
        <w:t>and</w:t>
      </w:r>
      <w:r>
        <w:rPr>
          <w:spacing w:val="40"/>
          <w:sz w:val="20"/>
        </w:rPr>
        <w:t> </w:t>
      </w:r>
      <w:r>
        <w:rPr>
          <w:sz w:val="20"/>
        </w:rPr>
        <w:t>Account-</w:t>
      </w:r>
      <w:r>
        <w:rPr>
          <w:spacing w:val="80"/>
          <w:sz w:val="20"/>
        </w:rPr>
        <w:t> </w:t>
      </w:r>
      <w:r>
        <w:rPr>
          <w:sz w:val="20"/>
        </w:rPr>
        <w:t>ability Act (HIPAA),” 1996. [Online]. Available: </w:t>
      </w:r>
      <w:hyperlink r:id="rId7">
        <w:r>
          <w:rPr>
            <w:spacing w:val="-2"/>
            <w:sz w:val="20"/>
          </w:rPr>
          <w:t>https://www.hhs.gov/hipaa</w:t>
        </w:r>
      </w:hyperlink>
    </w:p>
    <w:p>
      <w:pPr>
        <w:pStyle w:val="ListParagraph"/>
        <w:numPr>
          <w:ilvl w:val="0"/>
          <w:numId w:val="6"/>
        </w:numPr>
        <w:tabs>
          <w:tab w:pos="749" w:val="left" w:leader="none"/>
        </w:tabs>
        <w:spacing w:line="249" w:lineRule="auto" w:before="0" w:after="0"/>
        <w:ind w:left="119" w:right="117" w:firstLine="199"/>
        <w:jc w:val="both"/>
        <w:rPr>
          <w:sz w:val="20"/>
        </w:rPr>
      </w:pPr>
      <w:r>
        <w:rPr>
          <w:sz w:val="20"/>
        </w:rPr>
        <w:t>A. Chancellor and M. De Choudhury, “Methods </w:t>
      </w:r>
      <w:r>
        <w:rPr>
          <w:sz w:val="20"/>
        </w:rPr>
        <w:t>in predictive</w:t>
      </w:r>
      <w:r>
        <w:rPr>
          <w:spacing w:val="-1"/>
          <w:sz w:val="20"/>
        </w:rPr>
        <w:t> </w:t>
      </w:r>
      <w:r>
        <w:rPr>
          <w:sz w:val="20"/>
        </w:rPr>
        <w:t>techniques</w:t>
      </w:r>
      <w:r>
        <w:rPr>
          <w:spacing w:val="-1"/>
          <w:sz w:val="20"/>
        </w:rPr>
        <w:t> </w:t>
      </w:r>
      <w:r>
        <w:rPr>
          <w:sz w:val="20"/>
        </w:rPr>
        <w:t>for</w:t>
      </w:r>
      <w:r>
        <w:rPr>
          <w:spacing w:val="-1"/>
          <w:sz w:val="20"/>
        </w:rPr>
        <w:t> </w:t>
      </w:r>
      <w:r>
        <w:rPr>
          <w:sz w:val="20"/>
        </w:rPr>
        <w:t>mental</w:t>
      </w:r>
      <w:r>
        <w:rPr>
          <w:spacing w:val="-1"/>
          <w:sz w:val="20"/>
        </w:rPr>
        <w:t> </w:t>
      </w:r>
      <w:r>
        <w:rPr>
          <w:sz w:val="20"/>
        </w:rPr>
        <w:t>health</w:t>
      </w:r>
      <w:r>
        <w:rPr>
          <w:spacing w:val="-1"/>
          <w:sz w:val="20"/>
        </w:rPr>
        <w:t> </w:t>
      </w:r>
      <w:r>
        <w:rPr>
          <w:sz w:val="20"/>
        </w:rPr>
        <w:t>status</w:t>
      </w:r>
      <w:r>
        <w:rPr>
          <w:spacing w:val="-1"/>
          <w:sz w:val="20"/>
        </w:rPr>
        <w:t> </w:t>
      </w:r>
      <w:r>
        <w:rPr>
          <w:sz w:val="20"/>
        </w:rPr>
        <w:t>on</w:t>
      </w:r>
      <w:r>
        <w:rPr>
          <w:spacing w:val="-1"/>
          <w:sz w:val="20"/>
        </w:rPr>
        <w:t> </w:t>
      </w:r>
      <w:r>
        <w:rPr>
          <w:sz w:val="20"/>
        </w:rPr>
        <w:t>social</w:t>
      </w:r>
      <w:r>
        <w:rPr>
          <w:spacing w:val="-1"/>
          <w:sz w:val="20"/>
        </w:rPr>
        <w:t> </w:t>
      </w:r>
      <w:r>
        <w:rPr>
          <w:sz w:val="20"/>
        </w:rPr>
        <w:t>media: A critical review,” npj Digital Medicine, vol. 3, no. 43, pp. 1–11, Apr. 2020.</w:t>
      </w:r>
    </w:p>
    <w:p>
      <w:pPr>
        <w:pStyle w:val="ListParagraph"/>
        <w:numPr>
          <w:ilvl w:val="0"/>
          <w:numId w:val="6"/>
        </w:numPr>
        <w:tabs>
          <w:tab w:pos="704" w:val="left" w:leader="none"/>
        </w:tabs>
        <w:spacing w:line="249" w:lineRule="auto" w:before="0" w:after="0"/>
        <w:ind w:left="119" w:right="117" w:firstLine="199"/>
        <w:jc w:val="both"/>
        <w:rPr>
          <w:sz w:val="20"/>
        </w:rPr>
      </w:pPr>
      <w:r>
        <w:rPr>
          <w:sz w:val="20"/>
        </w:rPr>
        <w:t>K.</w:t>
      </w:r>
      <w:r>
        <w:rPr>
          <w:spacing w:val="-1"/>
          <w:sz w:val="20"/>
        </w:rPr>
        <w:t> </w:t>
      </w:r>
      <w:r>
        <w:rPr>
          <w:sz w:val="20"/>
        </w:rPr>
        <w:t>Ernala,</w:t>
      </w:r>
      <w:r>
        <w:rPr>
          <w:spacing w:val="-1"/>
          <w:sz w:val="20"/>
        </w:rPr>
        <w:t> </w:t>
      </w:r>
      <w:r>
        <w:rPr>
          <w:sz w:val="20"/>
        </w:rPr>
        <w:t>J.</w:t>
      </w:r>
      <w:r>
        <w:rPr>
          <w:spacing w:val="-1"/>
          <w:sz w:val="20"/>
        </w:rPr>
        <w:t> </w:t>
      </w:r>
      <w:r>
        <w:rPr>
          <w:sz w:val="20"/>
        </w:rPr>
        <w:t>Birnbaum,</w:t>
      </w:r>
      <w:r>
        <w:rPr>
          <w:spacing w:val="-1"/>
          <w:sz w:val="20"/>
        </w:rPr>
        <w:t> </w:t>
      </w:r>
      <w:r>
        <w:rPr>
          <w:sz w:val="20"/>
        </w:rPr>
        <w:t>A.</w:t>
      </w:r>
      <w:r>
        <w:rPr>
          <w:spacing w:val="-1"/>
          <w:sz w:val="20"/>
        </w:rPr>
        <w:t> </w:t>
      </w:r>
      <w:r>
        <w:rPr>
          <w:sz w:val="20"/>
        </w:rPr>
        <w:t>Candan,</w:t>
      </w:r>
      <w:r>
        <w:rPr>
          <w:spacing w:val="-1"/>
          <w:sz w:val="20"/>
        </w:rPr>
        <w:t> </w:t>
      </w:r>
      <w:r>
        <w:rPr>
          <w:sz w:val="20"/>
        </w:rPr>
        <w:t>and</w:t>
      </w:r>
      <w:r>
        <w:rPr>
          <w:spacing w:val="-1"/>
          <w:sz w:val="20"/>
        </w:rPr>
        <w:t> </w:t>
      </w:r>
      <w:r>
        <w:rPr>
          <w:sz w:val="20"/>
        </w:rPr>
        <w:t>M.</w:t>
      </w:r>
      <w:r>
        <w:rPr>
          <w:spacing w:val="-1"/>
          <w:sz w:val="20"/>
        </w:rPr>
        <w:t> </w:t>
      </w:r>
      <w:r>
        <w:rPr>
          <w:sz w:val="20"/>
        </w:rPr>
        <w:t>De</w:t>
      </w:r>
      <w:r>
        <w:rPr>
          <w:spacing w:val="-1"/>
          <w:sz w:val="20"/>
        </w:rPr>
        <w:t> </w:t>
      </w:r>
      <w:r>
        <w:rPr>
          <w:sz w:val="20"/>
        </w:rPr>
        <w:t>Choud- hury, “Characterizing audience engagement and assessing its impact on social media disclosures of mental health,” Proc. ACM CHI Conf. Human Factors in Computing Systems, pp. 1–15, 2019.</w:t>
      </w:r>
    </w:p>
    <w:sectPr>
      <w:pgSz w:w="12240" w:h="15840"/>
      <w:pgMar w:top="920" w:bottom="280" w:left="860" w:right="860"/>
      <w:cols w:num="2" w:equalWidth="0">
        <w:col w:w="5181" w:space="79"/>
        <w:col w:w="5260"/>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2"/>
      <w:numFmt w:val="decimal"/>
      <w:lvlText w:val="[%1]"/>
      <w:lvlJc w:val="left"/>
      <w:pPr>
        <w:ind w:left="119" w:hanging="298"/>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626" w:hanging="298"/>
      </w:pPr>
      <w:rPr>
        <w:rFonts w:hint="default"/>
        <w:lang w:val="en-US" w:eastAsia="en-US" w:bidi="ar-SA"/>
      </w:rPr>
    </w:lvl>
    <w:lvl w:ilvl="2">
      <w:start w:val="0"/>
      <w:numFmt w:val="bullet"/>
      <w:lvlText w:val="•"/>
      <w:lvlJc w:val="left"/>
      <w:pPr>
        <w:ind w:left="1132" w:hanging="298"/>
      </w:pPr>
      <w:rPr>
        <w:rFonts w:hint="default"/>
        <w:lang w:val="en-US" w:eastAsia="en-US" w:bidi="ar-SA"/>
      </w:rPr>
    </w:lvl>
    <w:lvl w:ilvl="3">
      <w:start w:val="0"/>
      <w:numFmt w:val="bullet"/>
      <w:lvlText w:val="•"/>
      <w:lvlJc w:val="left"/>
      <w:pPr>
        <w:ind w:left="1638" w:hanging="298"/>
      </w:pPr>
      <w:rPr>
        <w:rFonts w:hint="default"/>
        <w:lang w:val="en-US" w:eastAsia="en-US" w:bidi="ar-SA"/>
      </w:rPr>
    </w:lvl>
    <w:lvl w:ilvl="4">
      <w:start w:val="0"/>
      <w:numFmt w:val="bullet"/>
      <w:lvlText w:val="•"/>
      <w:lvlJc w:val="left"/>
      <w:pPr>
        <w:ind w:left="2144" w:hanging="298"/>
      </w:pPr>
      <w:rPr>
        <w:rFonts w:hint="default"/>
        <w:lang w:val="en-US" w:eastAsia="en-US" w:bidi="ar-SA"/>
      </w:rPr>
    </w:lvl>
    <w:lvl w:ilvl="5">
      <w:start w:val="0"/>
      <w:numFmt w:val="bullet"/>
      <w:lvlText w:val="•"/>
      <w:lvlJc w:val="left"/>
      <w:pPr>
        <w:ind w:left="2650" w:hanging="298"/>
      </w:pPr>
      <w:rPr>
        <w:rFonts w:hint="default"/>
        <w:lang w:val="en-US" w:eastAsia="en-US" w:bidi="ar-SA"/>
      </w:rPr>
    </w:lvl>
    <w:lvl w:ilvl="6">
      <w:start w:val="0"/>
      <w:numFmt w:val="bullet"/>
      <w:lvlText w:val="•"/>
      <w:lvlJc w:val="left"/>
      <w:pPr>
        <w:ind w:left="3156" w:hanging="298"/>
      </w:pPr>
      <w:rPr>
        <w:rFonts w:hint="default"/>
        <w:lang w:val="en-US" w:eastAsia="en-US" w:bidi="ar-SA"/>
      </w:rPr>
    </w:lvl>
    <w:lvl w:ilvl="7">
      <w:start w:val="0"/>
      <w:numFmt w:val="bullet"/>
      <w:lvlText w:val="•"/>
      <w:lvlJc w:val="left"/>
      <w:pPr>
        <w:ind w:left="3662" w:hanging="298"/>
      </w:pPr>
      <w:rPr>
        <w:rFonts w:hint="default"/>
        <w:lang w:val="en-US" w:eastAsia="en-US" w:bidi="ar-SA"/>
      </w:rPr>
    </w:lvl>
    <w:lvl w:ilvl="8">
      <w:start w:val="0"/>
      <w:numFmt w:val="bullet"/>
      <w:lvlText w:val="•"/>
      <w:lvlJc w:val="left"/>
      <w:pPr>
        <w:ind w:left="4168" w:hanging="298"/>
      </w:pPr>
      <w:rPr>
        <w:rFonts w:hint="default"/>
        <w:lang w:val="en-US" w:eastAsia="en-US" w:bidi="ar-SA"/>
      </w:rPr>
    </w:lvl>
  </w:abstractNum>
  <w:abstractNum w:abstractNumId="4">
    <w:multiLevelType w:val="hybridMultilevel"/>
    <w:lvl w:ilvl="0">
      <w:start w:val="1"/>
      <w:numFmt w:val="upperLetter"/>
      <w:lvlText w:val="%1."/>
      <w:lvlJc w:val="left"/>
      <w:pPr>
        <w:ind w:left="390" w:hanging="272"/>
        <w:jc w:val="left"/>
      </w:pPr>
      <w:rPr>
        <w:rFonts w:hint="default" w:ascii="Times New Roman" w:hAnsi="Times New Roman" w:eastAsia="Times New Roman" w:cs="Times New Roman"/>
        <w:b w:val="0"/>
        <w:bCs w:val="0"/>
        <w:i/>
        <w:iCs/>
        <w:spacing w:val="0"/>
        <w:w w:val="99"/>
        <w:sz w:val="20"/>
        <w:szCs w:val="20"/>
        <w:lang w:val="en-US" w:eastAsia="en-US" w:bidi="ar-SA"/>
      </w:rPr>
    </w:lvl>
    <w:lvl w:ilvl="1">
      <w:start w:val="0"/>
      <w:numFmt w:val="bullet"/>
      <w:lvlText w:val="•"/>
      <w:lvlJc w:val="left"/>
      <w:pPr>
        <w:ind w:left="885" w:hanging="272"/>
      </w:pPr>
      <w:rPr>
        <w:rFonts w:hint="default"/>
        <w:lang w:val="en-US" w:eastAsia="en-US" w:bidi="ar-SA"/>
      </w:rPr>
    </w:lvl>
    <w:lvl w:ilvl="2">
      <w:start w:val="0"/>
      <w:numFmt w:val="bullet"/>
      <w:lvlText w:val="•"/>
      <w:lvlJc w:val="left"/>
      <w:pPr>
        <w:ind w:left="1371" w:hanging="272"/>
      </w:pPr>
      <w:rPr>
        <w:rFonts w:hint="default"/>
        <w:lang w:val="en-US" w:eastAsia="en-US" w:bidi="ar-SA"/>
      </w:rPr>
    </w:lvl>
    <w:lvl w:ilvl="3">
      <w:start w:val="0"/>
      <w:numFmt w:val="bullet"/>
      <w:lvlText w:val="•"/>
      <w:lvlJc w:val="left"/>
      <w:pPr>
        <w:ind w:left="1857" w:hanging="272"/>
      </w:pPr>
      <w:rPr>
        <w:rFonts w:hint="default"/>
        <w:lang w:val="en-US" w:eastAsia="en-US" w:bidi="ar-SA"/>
      </w:rPr>
    </w:lvl>
    <w:lvl w:ilvl="4">
      <w:start w:val="0"/>
      <w:numFmt w:val="bullet"/>
      <w:lvlText w:val="•"/>
      <w:lvlJc w:val="left"/>
      <w:pPr>
        <w:ind w:left="2343" w:hanging="272"/>
      </w:pPr>
      <w:rPr>
        <w:rFonts w:hint="default"/>
        <w:lang w:val="en-US" w:eastAsia="en-US" w:bidi="ar-SA"/>
      </w:rPr>
    </w:lvl>
    <w:lvl w:ilvl="5">
      <w:start w:val="0"/>
      <w:numFmt w:val="bullet"/>
      <w:lvlText w:val="•"/>
      <w:lvlJc w:val="left"/>
      <w:pPr>
        <w:ind w:left="2829" w:hanging="272"/>
      </w:pPr>
      <w:rPr>
        <w:rFonts w:hint="default"/>
        <w:lang w:val="en-US" w:eastAsia="en-US" w:bidi="ar-SA"/>
      </w:rPr>
    </w:lvl>
    <w:lvl w:ilvl="6">
      <w:start w:val="0"/>
      <w:numFmt w:val="bullet"/>
      <w:lvlText w:val="•"/>
      <w:lvlJc w:val="left"/>
      <w:pPr>
        <w:ind w:left="3315" w:hanging="272"/>
      </w:pPr>
      <w:rPr>
        <w:rFonts w:hint="default"/>
        <w:lang w:val="en-US" w:eastAsia="en-US" w:bidi="ar-SA"/>
      </w:rPr>
    </w:lvl>
    <w:lvl w:ilvl="7">
      <w:start w:val="0"/>
      <w:numFmt w:val="bullet"/>
      <w:lvlText w:val="•"/>
      <w:lvlJc w:val="left"/>
      <w:pPr>
        <w:ind w:left="3801" w:hanging="272"/>
      </w:pPr>
      <w:rPr>
        <w:rFonts w:hint="default"/>
        <w:lang w:val="en-US" w:eastAsia="en-US" w:bidi="ar-SA"/>
      </w:rPr>
    </w:lvl>
    <w:lvl w:ilvl="8">
      <w:start w:val="0"/>
      <w:numFmt w:val="bullet"/>
      <w:lvlText w:val="•"/>
      <w:lvlJc w:val="left"/>
      <w:pPr>
        <w:ind w:left="4287" w:hanging="272"/>
      </w:pPr>
      <w:rPr>
        <w:rFonts w:hint="default"/>
        <w:lang w:val="en-US" w:eastAsia="en-US" w:bidi="ar-SA"/>
      </w:rPr>
    </w:lvl>
  </w:abstractNum>
  <w:abstractNum w:abstractNumId="3">
    <w:multiLevelType w:val="hybridMultilevel"/>
    <w:lvl w:ilvl="0">
      <w:start w:val="1"/>
      <w:numFmt w:val="upperLetter"/>
      <w:lvlText w:val="%1."/>
      <w:lvlJc w:val="left"/>
      <w:pPr>
        <w:ind w:left="390" w:hanging="272"/>
        <w:jc w:val="left"/>
      </w:pPr>
      <w:rPr>
        <w:rFonts w:hint="default" w:ascii="Times New Roman" w:hAnsi="Times New Roman" w:eastAsia="Times New Roman" w:cs="Times New Roman"/>
        <w:b w:val="0"/>
        <w:bCs w:val="0"/>
        <w:i/>
        <w:iCs/>
        <w:spacing w:val="0"/>
        <w:w w:val="99"/>
        <w:sz w:val="20"/>
        <w:szCs w:val="20"/>
        <w:lang w:val="en-US" w:eastAsia="en-US" w:bidi="ar-SA"/>
      </w:rPr>
    </w:lvl>
    <w:lvl w:ilvl="1">
      <w:start w:val="1"/>
      <w:numFmt w:val="decimal"/>
      <w:lvlText w:val="%2)"/>
      <w:lvlJc w:val="left"/>
      <w:pPr>
        <w:ind w:left="119" w:hanging="266"/>
        <w:jc w:val="left"/>
      </w:pPr>
      <w:rPr>
        <w:rFonts w:hint="default" w:ascii="Times New Roman" w:hAnsi="Times New Roman" w:eastAsia="Times New Roman" w:cs="Times New Roman"/>
        <w:b w:val="0"/>
        <w:bCs w:val="0"/>
        <w:i/>
        <w:iCs/>
        <w:spacing w:val="0"/>
        <w:w w:val="99"/>
        <w:sz w:val="20"/>
        <w:szCs w:val="20"/>
        <w:lang w:val="en-US" w:eastAsia="en-US" w:bidi="ar-SA"/>
      </w:rPr>
    </w:lvl>
    <w:lvl w:ilvl="2">
      <w:start w:val="0"/>
      <w:numFmt w:val="bullet"/>
      <w:lvlText w:val="•"/>
      <w:lvlJc w:val="left"/>
      <w:pPr>
        <w:ind w:left="346" w:hanging="266"/>
      </w:pPr>
      <w:rPr>
        <w:rFonts w:hint="default"/>
        <w:lang w:val="en-US" w:eastAsia="en-US" w:bidi="ar-SA"/>
      </w:rPr>
    </w:lvl>
    <w:lvl w:ilvl="3">
      <w:start w:val="0"/>
      <w:numFmt w:val="bullet"/>
      <w:lvlText w:val="•"/>
      <w:lvlJc w:val="left"/>
      <w:pPr>
        <w:ind w:left="293" w:hanging="266"/>
      </w:pPr>
      <w:rPr>
        <w:rFonts w:hint="default"/>
        <w:lang w:val="en-US" w:eastAsia="en-US" w:bidi="ar-SA"/>
      </w:rPr>
    </w:lvl>
    <w:lvl w:ilvl="4">
      <w:start w:val="0"/>
      <w:numFmt w:val="bullet"/>
      <w:lvlText w:val="•"/>
      <w:lvlJc w:val="left"/>
      <w:pPr>
        <w:ind w:left="240" w:hanging="266"/>
      </w:pPr>
      <w:rPr>
        <w:rFonts w:hint="default"/>
        <w:lang w:val="en-US" w:eastAsia="en-US" w:bidi="ar-SA"/>
      </w:rPr>
    </w:lvl>
    <w:lvl w:ilvl="5">
      <w:start w:val="0"/>
      <w:numFmt w:val="bullet"/>
      <w:lvlText w:val="•"/>
      <w:lvlJc w:val="left"/>
      <w:pPr>
        <w:ind w:left="186" w:hanging="266"/>
      </w:pPr>
      <w:rPr>
        <w:rFonts w:hint="default"/>
        <w:lang w:val="en-US" w:eastAsia="en-US" w:bidi="ar-SA"/>
      </w:rPr>
    </w:lvl>
    <w:lvl w:ilvl="6">
      <w:start w:val="0"/>
      <w:numFmt w:val="bullet"/>
      <w:lvlText w:val="•"/>
      <w:lvlJc w:val="left"/>
      <w:pPr>
        <w:ind w:left="133" w:hanging="266"/>
      </w:pPr>
      <w:rPr>
        <w:rFonts w:hint="default"/>
        <w:lang w:val="en-US" w:eastAsia="en-US" w:bidi="ar-SA"/>
      </w:rPr>
    </w:lvl>
    <w:lvl w:ilvl="7">
      <w:start w:val="0"/>
      <w:numFmt w:val="bullet"/>
      <w:lvlText w:val="•"/>
      <w:lvlJc w:val="left"/>
      <w:pPr>
        <w:ind w:left="80" w:hanging="266"/>
      </w:pPr>
      <w:rPr>
        <w:rFonts w:hint="default"/>
        <w:lang w:val="en-US" w:eastAsia="en-US" w:bidi="ar-SA"/>
      </w:rPr>
    </w:lvl>
    <w:lvl w:ilvl="8">
      <w:start w:val="0"/>
      <w:numFmt w:val="bullet"/>
      <w:lvlText w:val="•"/>
      <w:lvlJc w:val="left"/>
      <w:pPr>
        <w:ind w:left="26" w:hanging="266"/>
      </w:pPr>
      <w:rPr>
        <w:rFonts w:hint="default"/>
        <w:lang w:val="en-US" w:eastAsia="en-US" w:bidi="ar-SA"/>
      </w:rPr>
    </w:lvl>
  </w:abstractNum>
  <w:abstractNum w:abstractNumId="2">
    <w:multiLevelType w:val="hybridMultilevel"/>
    <w:lvl w:ilvl="0">
      <w:start w:val="1"/>
      <w:numFmt w:val="upperLetter"/>
      <w:lvlText w:val="%1."/>
      <w:lvlJc w:val="left"/>
      <w:pPr>
        <w:ind w:left="390" w:hanging="272"/>
        <w:jc w:val="left"/>
      </w:pPr>
      <w:rPr>
        <w:rFonts w:hint="default" w:ascii="Times New Roman" w:hAnsi="Times New Roman" w:eastAsia="Times New Roman" w:cs="Times New Roman"/>
        <w:b w:val="0"/>
        <w:bCs w:val="0"/>
        <w:i/>
        <w:iCs/>
        <w:spacing w:val="0"/>
        <w:w w:val="99"/>
        <w:sz w:val="20"/>
        <w:szCs w:val="20"/>
        <w:lang w:val="en-US" w:eastAsia="en-US" w:bidi="ar-SA"/>
      </w:rPr>
    </w:lvl>
    <w:lvl w:ilvl="1">
      <w:start w:val="0"/>
      <w:numFmt w:val="bullet"/>
      <w:lvlText w:val="•"/>
      <w:lvlJc w:val="left"/>
      <w:pPr>
        <w:ind w:left="878" w:hanging="272"/>
      </w:pPr>
      <w:rPr>
        <w:rFonts w:hint="default"/>
        <w:lang w:val="en-US" w:eastAsia="en-US" w:bidi="ar-SA"/>
      </w:rPr>
    </w:lvl>
    <w:lvl w:ilvl="2">
      <w:start w:val="0"/>
      <w:numFmt w:val="bullet"/>
      <w:lvlText w:val="•"/>
      <w:lvlJc w:val="left"/>
      <w:pPr>
        <w:ind w:left="1356" w:hanging="272"/>
      </w:pPr>
      <w:rPr>
        <w:rFonts w:hint="default"/>
        <w:lang w:val="en-US" w:eastAsia="en-US" w:bidi="ar-SA"/>
      </w:rPr>
    </w:lvl>
    <w:lvl w:ilvl="3">
      <w:start w:val="0"/>
      <w:numFmt w:val="bullet"/>
      <w:lvlText w:val="•"/>
      <w:lvlJc w:val="left"/>
      <w:pPr>
        <w:ind w:left="1834" w:hanging="272"/>
      </w:pPr>
      <w:rPr>
        <w:rFonts w:hint="default"/>
        <w:lang w:val="en-US" w:eastAsia="en-US" w:bidi="ar-SA"/>
      </w:rPr>
    </w:lvl>
    <w:lvl w:ilvl="4">
      <w:start w:val="0"/>
      <w:numFmt w:val="bullet"/>
      <w:lvlText w:val="•"/>
      <w:lvlJc w:val="left"/>
      <w:pPr>
        <w:ind w:left="2312" w:hanging="272"/>
      </w:pPr>
      <w:rPr>
        <w:rFonts w:hint="default"/>
        <w:lang w:val="en-US" w:eastAsia="en-US" w:bidi="ar-SA"/>
      </w:rPr>
    </w:lvl>
    <w:lvl w:ilvl="5">
      <w:start w:val="0"/>
      <w:numFmt w:val="bullet"/>
      <w:lvlText w:val="•"/>
      <w:lvlJc w:val="left"/>
      <w:pPr>
        <w:ind w:left="2790" w:hanging="272"/>
      </w:pPr>
      <w:rPr>
        <w:rFonts w:hint="default"/>
        <w:lang w:val="en-US" w:eastAsia="en-US" w:bidi="ar-SA"/>
      </w:rPr>
    </w:lvl>
    <w:lvl w:ilvl="6">
      <w:start w:val="0"/>
      <w:numFmt w:val="bullet"/>
      <w:lvlText w:val="•"/>
      <w:lvlJc w:val="left"/>
      <w:pPr>
        <w:ind w:left="3268" w:hanging="272"/>
      </w:pPr>
      <w:rPr>
        <w:rFonts w:hint="default"/>
        <w:lang w:val="en-US" w:eastAsia="en-US" w:bidi="ar-SA"/>
      </w:rPr>
    </w:lvl>
    <w:lvl w:ilvl="7">
      <w:start w:val="0"/>
      <w:numFmt w:val="bullet"/>
      <w:lvlText w:val="•"/>
      <w:lvlJc w:val="left"/>
      <w:pPr>
        <w:ind w:left="3746" w:hanging="272"/>
      </w:pPr>
      <w:rPr>
        <w:rFonts w:hint="default"/>
        <w:lang w:val="en-US" w:eastAsia="en-US" w:bidi="ar-SA"/>
      </w:rPr>
    </w:lvl>
    <w:lvl w:ilvl="8">
      <w:start w:val="0"/>
      <w:numFmt w:val="bullet"/>
      <w:lvlText w:val="•"/>
      <w:lvlJc w:val="left"/>
      <w:pPr>
        <w:ind w:left="4224" w:hanging="272"/>
      </w:pPr>
      <w:rPr>
        <w:rFonts w:hint="default"/>
        <w:lang w:val="en-US" w:eastAsia="en-US" w:bidi="ar-SA"/>
      </w:rPr>
    </w:lvl>
  </w:abstractNum>
  <w:abstractNum w:abstractNumId="1">
    <w:multiLevelType w:val="hybridMultilevel"/>
    <w:lvl w:ilvl="0">
      <w:start w:val="1"/>
      <w:numFmt w:val="upperLetter"/>
      <w:lvlText w:val="%1."/>
      <w:lvlJc w:val="left"/>
      <w:pPr>
        <w:ind w:left="390" w:hanging="272"/>
        <w:jc w:val="left"/>
      </w:pPr>
      <w:rPr>
        <w:rFonts w:hint="default" w:ascii="Times New Roman" w:hAnsi="Times New Roman" w:eastAsia="Times New Roman" w:cs="Times New Roman"/>
        <w:b w:val="0"/>
        <w:bCs w:val="0"/>
        <w:i/>
        <w:iCs/>
        <w:spacing w:val="0"/>
        <w:w w:val="99"/>
        <w:sz w:val="20"/>
        <w:szCs w:val="20"/>
        <w:lang w:val="en-US" w:eastAsia="en-US" w:bidi="ar-SA"/>
      </w:rPr>
    </w:lvl>
    <w:lvl w:ilvl="1">
      <w:start w:val="1"/>
      <w:numFmt w:val="decimal"/>
      <w:lvlText w:val="%2."/>
      <w:lvlJc w:val="left"/>
      <w:pPr>
        <w:ind w:left="119" w:hanging="221"/>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2">
      <w:start w:val="0"/>
      <w:numFmt w:val="bullet"/>
      <w:lvlText w:val="•"/>
      <w:lvlJc w:val="left"/>
      <w:pPr>
        <w:ind w:left="931" w:hanging="221"/>
      </w:pPr>
      <w:rPr>
        <w:rFonts w:hint="default"/>
        <w:lang w:val="en-US" w:eastAsia="en-US" w:bidi="ar-SA"/>
      </w:rPr>
    </w:lvl>
    <w:lvl w:ilvl="3">
      <w:start w:val="0"/>
      <w:numFmt w:val="bullet"/>
      <w:lvlText w:val="•"/>
      <w:lvlJc w:val="left"/>
      <w:pPr>
        <w:ind w:left="1462" w:hanging="221"/>
      </w:pPr>
      <w:rPr>
        <w:rFonts w:hint="default"/>
        <w:lang w:val="en-US" w:eastAsia="en-US" w:bidi="ar-SA"/>
      </w:rPr>
    </w:lvl>
    <w:lvl w:ilvl="4">
      <w:start w:val="0"/>
      <w:numFmt w:val="bullet"/>
      <w:lvlText w:val="•"/>
      <w:lvlJc w:val="left"/>
      <w:pPr>
        <w:ind w:left="1993" w:hanging="221"/>
      </w:pPr>
      <w:rPr>
        <w:rFonts w:hint="default"/>
        <w:lang w:val="en-US" w:eastAsia="en-US" w:bidi="ar-SA"/>
      </w:rPr>
    </w:lvl>
    <w:lvl w:ilvl="5">
      <w:start w:val="0"/>
      <w:numFmt w:val="bullet"/>
      <w:lvlText w:val="•"/>
      <w:lvlJc w:val="left"/>
      <w:pPr>
        <w:ind w:left="2524" w:hanging="221"/>
      </w:pPr>
      <w:rPr>
        <w:rFonts w:hint="default"/>
        <w:lang w:val="en-US" w:eastAsia="en-US" w:bidi="ar-SA"/>
      </w:rPr>
    </w:lvl>
    <w:lvl w:ilvl="6">
      <w:start w:val="0"/>
      <w:numFmt w:val="bullet"/>
      <w:lvlText w:val="•"/>
      <w:lvlJc w:val="left"/>
      <w:pPr>
        <w:ind w:left="3055" w:hanging="221"/>
      </w:pPr>
      <w:rPr>
        <w:rFonts w:hint="default"/>
        <w:lang w:val="en-US" w:eastAsia="en-US" w:bidi="ar-SA"/>
      </w:rPr>
    </w:lvl>
    <w:lvl w:ilvl="7">
      <w:start w:val="0"/>
      <w:numFmt w:val="bullet"/>
      <w:lvlText w:val="•"/>
      <w:lvlJc w:val="left"/>
      <w:pPr>
        <w:ind w:left="3586" w:hanging="221"/>
      </w:pPr>
      <w:rPr>
        <w:rFonts w:hint="default"/>
        <w:lang w:val="en-US" w:eastAsia="en-US" w:bidi="ar-SA"/>
      </w:rPr>
    </w:lvl>
    <w:lvl w:ilvl="8">
      <w:start w:val="0"/>
      <w:numFmt w:val="bullet"/>
      <w:lvlText w:val="•"/>
      <w:lvlJc w:val="left"/>
      <w:pPr>
        <w:ind w:left="4118" w:hanging="221"/>
      </w:pPr>
      <w:rPr>
        <w:rFonts w:hint="default"/>
        <w:lang w:val="en-US" w:eastAsia="en-US" w:bidi="ar-SA"/>
      </w:rPr>
    </w:lvl>
  </w:abstractNum>
  <w:abstractNum w:abstractNumId="0">
    <w:multiLevelType w:val="hybridMultilevel"/>
    <w:lvl w:ilvl="0">
      <w:start w:val="1"/>
      <w:numFmt w:val="upperRoman"/>
      <w:lvlText w:val="%1."/>
      <w:lvlJc w:val="left"/>
      <w:pPr>
        <w:ind w:left="2088" w:hanging="236"/>
        <w:jc w:val="righ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2390" w:hanging="236"/>
      </w:pPr>
      <w:rPr>
        <w:rFonts w:hint="default"/>
        <w:lang w:val="en-US" w:eastAsia="en-US" w:bidi="ar-SA"/>
      </w:rPr>
    </w:lvl>
    <w:lvl w:ilvl="2">
      <w:start w:val="0"/>
      <w:numFmt w:val="bullet"/>
      <w:lvlText w:val="•"/>
      <w:lvlJc w:val="left"/>
      <w:pPr>
        <w:ind w:left="2700" w:hanging="236"/>
      </w:pPr>
      <w:rPr>
        <w:rFonts w:hint="default"/>
        <w:lang w:val="en-US" w:eastAsia="en-US" w:bidi="ar-SA"/>
      </w:rPr>
    </w:lvl>
    <w:lvl w:ilvl="3">
      <w:start w:val="0"/>
      <w:numFmt w:val="bullet"/>
      <w:lvlText w:val="•"/>
      <w:lvlJc w:val="left"/>
      <w:pPr>
        <w:ind w:left="3010" w:hanging="236"/>
      </w:pPr>
      <w:rPr>
        <w:rFonts w:hint="default"/>
        <w:lang w:val="en-US" w:eastAsia="en-US" w:bidi="ar-SA"/>
      </w:rPr>
    </w:lvl>
    <w:lvl w:ilvl="4">
      <w:start w:val="0"/>
      <w:numFmt w:val="bullet"/>
      <w:lvlText w:val="•"/>
      <w:lvlJc w:val="left"/>
      <w:pPr>
        <w:ind w:left="3320" w:hanging="236"/>
      </w:pPr>
      <w:rPr>
        <w:rFonts w:hint="default"/>
        <w:lang w:val="en-US" w:eastAsia="en-US" w:bidi="ar-SA"/>
      </w:rPr>
    </w:lvl>
    <w:lvl w:ilvl="5">
      <w:start w:val="0"/>
      <w:numFmt w:val="bullet"/>
      <w:lvlText w:val="•"/>
      <w:lvlJc w:val="left"/>
      <w:pPr>
        <w:ind w:left="3630" w:hanging="236"/>
      </w:pPr>
      <w:rPr>
        <w:rFonts w:hint="default"/>
        <w:lang w:val="en-US" w:eastAsia="en-US" w:bidi="ar-SA"/>
      </w:rPr>
    </w:lvl>
    <w:lvl w:ilvl="6">
      <w:start w:val="0"/>
      <w:numFmt w:val="bullet"/>
      <w:lvlText w:val="•"/>
      <w:lvlJc w:val="left"/>
      <w:pPr>
        <w:ind w:left="3940" w:hanging="236"/>
      </w:pPr>
      <w:rPr>
        <w:rFonts w:hint="default"/>
        <w:lang w:val="en-US" w:eastAsia="en-US" w:bidi="ar-SA"/>
      </w:rPr>
    </w:lvl>
    <w:lvl w:ilvl="7">
      <w:start w:val="0"/>
      <w:numFmt w:val="bullet"/>
      <w:lvlText w:val="•"/>
      <w:lvlJc w:val="left"/>
      <w:pPr>
        <w:ind w:left="4250" w:hanging="236"/>
      </w:pPr>
      <w:rPr>
        <w:rFonts w:hint="default"/>
        <w:lang w:val="en-US" w:eastAsia="en-US" w:bidi="ar-SA"/>
      </w:rPr>
    </w:lvl>
    <w:lvl w:ilvl="8">
      <w:start w:val="0"/>
      <w:numFmt w:val="bullet"/>
      <w:lvlText w:val="•"/>
      <w:lvlJc w:val="left"/>
      <w:pPr>
        <w:ind w:left="4560" w:hanging="236"/>
      </w:pPr>
      <w:rPr>
        <w:rFonts w:hint="default"/>
        <w:lang w:val="en-U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ind w:left="119" w:right="117" w:firstLine="199"/>
      <w:jc w:val="both"/>
    </w:pPr>
    <w:rPr>
      <w:rFonts w:ascii="Times New Roman" w:hAnsi="Times New Roman" w:eastAsia="Times New Roman" w:cs="Times New Roman"/>
      <w:sz w:val="20"/>
      <w:szCs w:val="20"/>
      <w:lang w:val="en-US" w:eastAsia="en-US" w:bidi="ar-SA"/>
    </w:rPr>
  </w:style>
  <w:style w:styleId="Heading1" w:type="paragraph">
    <w:name w:val="Heading 1"/>
    <w:basedOn w:val="Normal"/>
    <w:uiPriority w:val="1"/>
    <w:qFormat/>
    <w:pPr>
      <w:spacing w:before="115"/>
      <w:ind w:left="70"/>
      <w:jc w:val="center"/>
      <w:outlineLvl w:val="1"/>
    </w:pPr>
    <w:rPr>
      <w:rFonts w:ascii="Times New Roman" w:hAnsi="Times New Roman" w:eastAsia="Times New Roman" w:cs="Times New Roman"/>
      <w:sz w:val="22"/>
      <w:szCs w:val="22"/>
      <w:lang w:val="en-US" w:eastAsia="en-US" w:bidi="ar-SA"/>
    </w:rPr>
  </w:style>
  <w:style w:styleId="Title" w:type="paragraph">
    <w:name w:val="Title"/>
    <w:basedOn w:val="Normal"/>
    <w:uiPriority w:val="1"/>
    <w:qFormat/>
    <w:pPr>
      <w:spacing w:before="76"/>
      <w:ind w:left="236" w:right="234"/>
      <w:jc w:val="center"/>
    </w:pPr>
    <w:rPr>
      <w:rFonts w:ascii="Times New Roman" w:hAnsi="Times New Roman" w:eastAsia="Times New Roman" w:cs="Times New Roman"/>
      <w:sz w:val="48"/>
      <w:szCs w:val="48"/>
      <w:lang w:val="en-US" w:eastAsia="en-US" w:bidi="ar-SA"/>
    </w:rPr>
  </w:style>
  <w:style w:styleId="ListParagraph" w:type="paragraph">
    <w:name w:val="List Paragraph"/>
    <w:basedOn w:val="Normal"/>
    <w:uiPriority w:val="1"/>
    <w:qFormat/>
    <w:pPr>
      <w:ind w:left="119" w:firstLine="199"/>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divyamishra03125@gmail.com" TargetMode="External"/><Relationship Id="rId6" Type="http://schemas.openxmlformats.org/officeDocument/2006/relationships/image" Target="media/image1.png"/><Relationship Id="rId7" Type="http://schemas.openxmlformats.org/officeDocument/2006/relationships/hyperlink" Target="http://www.hhs.gov/hipaa"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2025-08-26T13:47:06Z</dcterms:created>
  <dcterms:modified xsi:type="dcterms:W3CDTF">2025-08-26T13:47:06Z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2025-08-26T00:00:00Z</vt:filetime>
  </property>
  <property fmtid="{D5CDD505-2E9C-101B-9397-08002B2CF9AE}" pid="3" name="Creator">
    <vt:lpwstr>TeX</vt:lpwstr>
  </property>
  <property fmtid="{D5CDD505-2E9C-101B-9397-08002B2CF9AE}" pid="4" name="LastSaved">
    <vt:filetime>2025-08-26T00:00:00Z</vt:filetime>
  </property>
  <property fmtid="{D5CDD505-2E9C-101B-9397-08002B2CF9AE}" pid="5" name="PTEX.Fullbanner">
    <vt:lpwstr>This is pdfTeX, Version 3.141592653-2.6-1.40.26 (TeX Live 2024) kpathsea version 6.4.0</vt:lpwstr>
  </property>
  <property fmtid="{D5CDD505-2E9C-101B-9397-08002B2CF9AE}" pid="6" name="Producer">
    <vt:lpwstr>pdfTeX-1.40.26</vt:lpwstr>
  </property>
</Properties>
</file>