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E6C2F6" w14:textId="77777777" w:rsidR="0071484A" w:rsidRDefault="00D05363">
      <w:pPr>
        <w:pStyle w:val="Title"/>
        <w:spacing w:line="254" w:lineRule="auto"/>
      </w:pPr>
      <w:bookmarkStart w:id="0" w:name="Related_Work"/>
      <w:bookmarkEnd w:id="0"/>
      <w:r>
        <w:rPr>
          <w:spacing w:val="-2"/>
        </w:rPr>
        <w:t>Decentralized</w:t>
      </w:r>
      <w:r>
        <w:rPr>
          <w:spacing w:val="-10"/>
        </w:rPr>
        <w:t xml:space="preserve"> </w:t>
      </w:r>
      <w:r>
        <w:rPr>
          <w:spacing w:val="-2"/>
        </w:rPr>
        <w:t>Identity</w:t>
      </w:r>
      <w:r>
        <w:rPr>
          <w:spacing w:val="-10"/>
        </w:rPr>
        <w:t xml:space="preserve"> </w:t>
      </w:r>
      <w:r>
        <w:rPr>
          <w:spacing w:val="-2"/>
        </w:rPr>
        <w:t>Federation</w:t>
      </w:r>
      <w:r>
        <w:rPr>
          <w:spacing w:val="-10"/>
        </w:rPr>
        <w:t xml:space="preserve"> </w:t>
      </w:r>
      <w:r>
        <w:rPr>
          <w:spacing w:val="-2"/>
        </w:rPr>
        <w:t>Using</w:t>
      </w:r>
      <w:r>
        <w:rPr>
          <w:spacing w:val="-10"/>
        </w:rPr>
        <w:t xml:space="preserve"> </w:t>
      </w:r>
      <w:r>
        <w:rPr>
          <w:spacing w:val="-2"/>
        </w:rPr>
        <w:t>Blockchain</w:t>
      </w:r>
      <w:r>
        <w:rPr>
          <w:spacing w:val="-10"/>
        </w:rPr>
        <w:t xml:space="preserve"> </w:t>
      </w:r>
      <w:r>
        <w:rPr>
          <w:spacing w:val="-2"/>
        </w:rPr>
        <w:t xml:space="preserve">for </w:t>
      </w:r>
      <w:r>
        <w:t>Cross-Organizational Access</w:t>
      </w:r>
    </w:p>
    <w:p w14:paraId="25D24C68" w14:textId="77777777" w:rsidR="0071484A" w:rsidRDefault="00D05363">
      <w:pPr>
        <w:spacing w:before="329" w:line="266" w:lineRule="auto"/>
        <w:ind w:left="2867" w:right="2582"/>
        <w:jc w:val="center"/>
        <w:rPr>
          <w:sz w:val="28"/>
        </w:rPr>
      </w:pPr>
      <w:r>
        <w:rPr>
          <w:spacing w:val="-2"/>
          <w:w w:val="110"/>
          <w:sz w:val="28"/>
        </w:rPr>
        <w:t>Anonymous</w:t>
      </w:r>
      <w:r>
        <w:rPr>
          <w:spacing w:val="-17"/>
          <w:w w:val="110"/>
          <w:sz w:val="28"/>
        </w:rPr>
        <w:t xml:space="preserve"> </w:t>
      </w:r>
      <w:r>
        <w:rPr>
          <w:spacing w:val="-2"/>
          <w:w w:val="110"/>
          <w:sz w:val="28"/>
        </w:rPr>
        <w:t xml:space="preserve">Author(s) </w:t>
      </w:r>
      <w:r>
        <w:rPr>
          <w:w w:val="110"/>
          <w:sz w:val="28"/>
        </w:rPr>
        <w:t>Anonymous Institute</w:t>
      </w:r>
    </w:p>
    <w:p w14:paraId="0FCA0122" w14:textId="77777777" w:rsidR="0071484A" w:rsidRDefault="0071484A">
      <w:pPr>
        <w:pStyle w:val="BodyText"/>
        <w:spacing w:before="237"/>
        <w:rPr>
          <w:sz w:val="28"/>
        </w:rPr>
      </w:pPr>
    </w:p>
    <w:p w14:paraId="539A368A" w14:textId="77777777" w:rsidR="0071484A" w:rsidRDefault="00D05363">
      <w:pPr>
        <w:ind w:left="290"/>
        <w:jc w:val="center"/>
        <w:rPr>
          <w:rFonts w:ascii="Georgia"/>
          <w:b/>
        </w:rPr>
      </w:pPr>
      <w:r>
        <w:rPr>
          <w:rFonts w:ascii="Georgia"/>
          <w:b/>
          <w:spacing w:val="-2"/>
        </w:rPr>
        <w:t>Abstract</w:t>
      </w:r>
    </w:p>
    <w:p w14:paraId="1676EB55" w14:textId="77777777" w:rsidR="00935002" w:rsidRDefault="00935002" w:rsidP="00935002">
      <w:pPr>
        <w:widowControl/>
        <w:autoSpaceDE/>
        <w:autoSpaceDN/>
        <w:spacing w:before="100" w:beforeAutospacing="1" w:after="100" w:afterAutospacing="1"/>
        <w:ind w:left="990" w:right="823"/>
        <w:jc w:val="both"/>
        <w:rPr>
          <w:sz w:val="24"/>
          <w:szCs w:val="24"/>
        </w:rPr>
      </w:pPr>
      <w:r w:rsidRPr="00935002">
        <w:rPr>
          <w:sz w:val="24"/>
          <w:szCs w:val="24"/>
        </w:rPr>
        <w:t>This paper proposes a blockchain-based Federated Identity Management (FIM) framework for secure, decentralized Single Sign-On (SSO) across multiple organizations. Utilizing a permissioned blockchain with Practical Byzantine Fault Tolerance (PBFT) consensus, smart contracts, and Self-Sovereign Identity (SSI) principles, the framework ensures user-controlled privacy, tamper-proof auditing, and seamless interoperability. A Python prototype simulates a three-node network, achieving 1.2-second authentication latency and 50 transactions per second for 1,000 users, outperforming traditional FIM systems (e.g., SAML, OAuth) in security and auditability while slightly trailing in scalability [1, 2]. Penetration tests confirm resilience against attacks like DDoS and credential stuffing, enhanced by ECDSA signatures and decentralized trust [3]. Applications span healthcare, education, and global supply chains, with GDPR-compliant data minimization [4]. Future work includes integrating zero-knowledge proofs (ZKPs), layer-2 scalability solutions, and real-world pilots to enhance usability and compliance.</w:t>
      </w:r>
    </w:p>
    <w:p w14:paraId="5A5EFCD9" w14:textId="5F96E8CF" w:rsidR="0071484A" w:rsidRPr="00935002" w:rsidRDefault="00D05363" w:rsidP="00935002">
      <w:pPr>
        <w:widowControl/>
        <w:autoSpaceDE/>
        <w:autoSpaceDN/>
        <w:spacing w:before="100" w:beforeAutospacing="1" w:after="100" w:afterAutospacing="1"/>
        <w:ind w:left="990" w:right="823"/>
        <w:jc w:val="both"/>
        <w:rPr>
          <w:sz w:val="24"/>
          <w:szCs w:val="24"/>
        </w:rPr>
      </w:pPr>
      <w:r>
        <w:rPr>
          <w:rFonts w:ascii="Georgia" w:hAnsi="Georgia"/>
          <w:b/>
        </w:rPr>
        <w:t>Keywords:</w:t>
      </w:r>
      <w:r>
        <w:rPr>
          <w:rFonts w:ascii="Georgia" w:hAnsi="Georgia"/>
          <w:b/>
          <w:spacing w:val="26"/>
        </w:rPr>
        <w:t xml:space="preserve"> </w:t>
      </w:r>
      <w:r>
        <w:rPr>
          <w:rFonts w:ascii="Georgia" w:hAnsi="Georgia"/>
        </w:rPr>
        <w:t>Federated</w:t>
      </w:r>
      <w:r>
        <w:rPr>
          <w:rFonts w:ascii="Georgia" w:hAnsi="Georgia"/>
          <w:spacing w:val="5"/>
        </w:rPr>
        <w:t xml:space="preserve"> </w:t>
      </w:r>
      <w:r>
        <w:rPr>
          <w:rFonts w:ascii="Georgia" w:hAnsi="Georgia"/>
        </w:rPr>
        <w:t>Identity</w:t>
      </w:r>
      <w:r>
        <w:rPr>
          <w:rFonts w:ascii="Georgia" w:hAnsi="Georgia"/>
          <w:spacing w:val="5"/>
        </w:rPr>
        <w:t xml:space="preserve"> </w:t>
      </w:r>
      <w:r>
        <w:rPr>
          <w:rFonts w:ascii="Georgia" w:hAnsi="Georgia"/>
        </w:rPr>
        <w:t>Management</w:t>
      </w:r>
      <w:r>
        <w:rPr>
          <w:rFonts w:ascii="Georgia" w:hAnsi="Georgia"/>
          <w:spacing w:val="7"/>
        </w:rPr>
        <w:t xml:space="preserve"> </w:t>
      </w:r>
      <w:r>
        <w:rPr>
          <w:rFonts w:ascii="Georgia" w:hAnsi="Georgia"/>
          <w:i/>
        </w:rPr>
        <w:t>·</w:t>
      </w:r>
      <w:r>
        <w:rPr>
          <w:rFonts w:ascii="Georgia" w:hAnsi="Georgia"/>
          <w:i/>
          <w:spacing w:val="5"/>
        </w:rPr>
        <w:t xml:space="preserve"> </w:t>
      </w:r>
      <w:r>
        <w:rPr>
          <w:rFonts w:ascii="Georgia" w:hAnsi="Georgia"/>
        </w:rPr>
        <w:t>Blockchain</w:t>
      </w:r>
      <w:r>
        <w:rPr>
          <w:rFonts w:ascii="Georgia" w:hAnsi="Georgia"/>
          <w:spacing w:val="6"/>
        </w:rPr>
        <w:t xml:space="preserve"> </w:t>
      </w:r>
      <w:r>
        <w:rPr>
          <w:rFonts w:ascii="Georgia" w:hAnsi="Georgia"/>
          <w:i/>
        </w:rPr>
        <w:t>·</w:t>
      </w:r>
      <w:r>
        <w:rPr>
          <w:rFonts w:ascii="Georgia" w:hAnsi="Georgia"/>
          <w:i/>
          <w:spacing w:val="5"/>
        </w:rPr>
        <w:t xml:space="preserve"> </w:t>
      </w:r>
      <w:r>
        <w:rPr>
          <w:rFonts w:ascii="Georgia" w:hAnsi="Georgia"/>
        </w:rPr>
        <w:t>Single</w:t>
      </w:r>
      <w:r>
        <w:rPr>
          <w:rFonts w:ascii="Georgia" w:hAnsi="Georgia"/>
          <w:spacing w:val="5"/>
        </w:rPr>
        <w:t xml:space="preserve"> </w:t>
      </w:r>
      <w:r>
        <w:rPr>
          <w:rFonts w:ascii="Georgia" w:hAnsi="Georgia"/>
        </w:rPr>
        <w:t>Sign-On</w:t>
      </w:r>
      <w:r w:rsidR="00935002">
        <w:rPr>
          <w:rFonts w:ascii="Georgia" w:hAnsi="Georgia"/>
          <w:spacing w:val="6"/>
        </w:rPr>
        <w:t>-</w:t>
      </w:r>
      <w:r>
        <w:rPr>
          <w:rFonts w:ascii="Georgia" w:hAnsi="Georgia"/>
          <w:spacing w:val="-4"/>
        </w:rPr>
        <w:t>elf-Sovereign</w:t>
      </w:r>
      <w:r>
        <w:rPr>
          <w:rFonts w:ascii="Georgia" w:hAnsi="Georgia"/>
          <w:spacing w:val="6"/>
        </w:rPr>
        <w:t xml:space="preserve"> </w:t>
      </w:r>
      <w:r>
        <w:rPr>
          <w:rFonts w:ascii="Georgia" w:hAnsi="Georgia"/>
          <w:spacing w:val="-4"/>
        </w:rPr>
        <w:t>Identity</w:t>
      </w:r>
      <w:r>
        <w:rPr>
          <w:rFonts w:ascii="Georgia" w:hAnsi="Georgia"/>
          <w:spacing w:val="6"/>
        </w:rPr>
        <w:t xml:space="preserve"> </w:t>
      </w:r>
      <w:r>
        <w:rPr>
          <w:rFonts w:ascii="Georgia" w:hAnsi="Georgia"/>
          <w:i/>
          <w:spacing w:val="-4"/>
        </w:rPr>
        <w:t>·</w:t>
      </w:r>
      <w:r>
        <w:rPr>
          <w:rFonts w:ascii="Georgia" w:hAnsi="Georgia"/>
          <w:i/>
          <w:spacing w:val="6"/>
        </w:rPr>
        <w:t xml:space="preserve"> </w:t>
      </w:r>
      <w:r>
        <w:rPr>
          <w:rFonts w:ascii="Georgia" w:hAnsi="Georgia"/>
          <w:spacing w:val="-4"/>
        </w:rPr>
        <w:t>Decentralized</w:t>
      </w:r>
      <w:r>
        <w:rPr>
          <w:rFonts w:ascii="Georgia" w:hAnsi="Georgia"/>
          <w:spacing w:val="6"/>
        </w:rPr>
        <w:t xml:space="preserve"> </w:t>
      </w:r>
      <w:r>
        <w:rPr>
          <w:rFonts w:ascii="Georgia" w:hAnsi="Georgia"/>
          <w:spacing w:val="-4"/>
        </w:rPr>
        <w:t>Systems</w:t>
      </w:r>
    </w:p>
    <w:p w14:paraId="0916E44E" w14:textId="77777777" w:rsidR="0071484A" w:rsidRDefault="0071484A">
      <w:pPr>
        <w:pStyle w:val="BodyText"/>
        <w:spacing w:before="184"/>
        <w:rPr>
          <w:rFonts w:ascii="Georgia"/>
          <w:sz w:val="22"/>
        </w:rPr>
      </w:pPr>
    </w:p>
    <w:p w14:paraId="4E414526" w14:textId="77777777" w:rsidR="0071484A" w:rsidRDefault="00D05363">
      <w:pPr>
        <w:pStyle w:val="Heading1"/>
        <w:numPr>
          <w:ilvl w:val="0"/>
          <w:numId w:val="6"/>
        </w:numPr>
        <w:tabs>
          <w:tab w:val="left" w:pos="1028"/>
        </w:tabs>
        <w:ind w:left="1028" w:hanging="580"/>
      </w:pPr>
      <w:bookmarkStart w:id="1" w:name="Introduction"/>
      <w:bookmarkEnd w:id="1"/>
      <w:r>
        <w:rPr>
          <w:spacing w:val="-2"/>
        </w:rPr>
        <w:t>Introduction</w:t>
      </w:r>
    </w:p>
    <w:p w14:paraId="3906A137" w14:textId="77777777" w:rsidR="0071484A" w:rsidRDefault="00D05363">
      <w:pPr>
        <w:pStyle w:val="BodyText"/>
        <w:spacing w:before="269" w:line="252" w:lineRule="auto"/>
        <w:ind w:left="448" w:right="122"/>
        <w:jc w:val="both"/>
      </w:pPr>
      <w:r>
        <w:rPr>
          <w:w w:val="105"/>
        </w:rPr>
        <w:t xml:space="preserve">Federated Identity Management (FIM) allows access to different resources across </w:t>
      </w:r>
      <w:proofErr w:type="spellStart"/>
      <w:r>
        <w:rPr>
          <w:w w:val="105"/>
        </w:rPr>
        <w:t>insti</w:t>
      </w:r>
      <w:proofErr w:type="spellEnd"/>
      <w:r>
        <w:rPr>
          <w:w w:val="105"/>
        </w:rPr>
        <w:t xml:space="preserve">- </w:t>
      </w:r>
      <w:proofErr w:type="spellStart"/>
      <w:r>
        <w:rPr>
          <w:w w:val="105"/>
        </w:rPr>
        <w:t>tutions</w:t>
      </w:r>
      <w:proofErr w:type="spellEnd"/>
      <w:r>
        <w:rPr>
          <w:w w:val="105"/>
        </w:rPr>
        <w:t xml:space="preserve"> via a single digital identity, typically through single sign-on (SSO) capabilities</w:t>
      </w:r>
      <w:r>
        <w:rPr>
          <w:spacing w:val="40"/>
          <w:w w:val="105"/>
        </w:rPr>
        <w:t xml:space="preserve"> </w:t>
      </w:r>
      <w:r>
        <w:rPr>
          <w:w w:val="105"/>
        </w:rPr>
        <w:t>[</w:t>
      </w:r>
      <w:hyperlink w:anchor="_bookmark3" w:history="1">
        <w:r>
          <w:rPr>
            <w:w w:val="105"/>
          </w:rPr>
          <w:t>1</w:t>
        </w:r>
      </w:hyperlink>
      <w:r>
        <w:rPr>
          <w:w w:val="105"/>
        </w:rPr>
        <w:t>]. When we think about traditional FIM systems including SAML and OAuth systems, the central point of trust is the centralized identity provider(s) (</w:t>
      </w:r>
      <w:proofErr w:type="spellStart"/>
      <w:r>
        <w:rPr>
          <w:w w:val="105"/>
        </w:rPr>
        <w:t>IdP</w:t>
      </w:r>
      <w:proofErr w:type="spellEnd"/>
      <w:r>
        <w:rPr>
          <w:w w:val="105"/>
        </w:rPr>
        <w:t>). With this comes single</w:t>
      </w:r>
      <w:r>
        <w:rPr>
          <w:spacing w:val="-1"/>
          <w:w w:val="105"/>
        </w:rPr>
        <w:t xml:space="preserve"> </w:t>
      </w:r>
      <w:r>
        <w:rPr>
          <w:w w:val="105"/>
        </w:rPr>
        <w:t>points</w:t>
      </w:r>
      <w:r>
        <w:rPr>
          <w:spacing w:val="-1"/>
          <w:w w:val="105"/>
        </w:rPr>
        <w:t xml:space="preserve"> </w:t>
      </w:r>
      <w:r>
        <w:rPr>
          <w:w w:val="105"/>
        </w:rPr>
        <w:t>of</w:t>
      </w:r>
      <w:r>
        <w:rPr>
          <w:spacing w:val="-1"/>
          <w:w w:val="105"/>
        </w:rPr>
        <w:t xml:space="preserve"> </w:t>
      </w:r>
      <w:r>
        <w:rPr>
          <w:w w:val="105"/>
        </w:rPr>
        <w:t>failure,</w:t>
      </w:r>
      <w:r>
        <w:rPr>
          <w:spacing w:val="-1"/>
          <w:w w:val="105"/>
        </w:rPr>
        <w:t xml:space="preserve"> </w:t>
      </w:r>
      <w:r>
        <w:rPr>
          <w:w w:val="105"/>
        </w:rPr>
        <w:t>possible</w:t>
      </w:r>
      <w:r>
        <w:rPr>
          <w:spacing w:val="-1"/>
          <w:w w:val="105"/>
        </w:rPr>
        <w:t xml:space="preserve"> </w:t>
      </w:r>
      <w:r>
        <w:rPr>
          <w:w w:val="105"/>
        </w:rPr>
        <w:t>violations</w:t>
      </w:r>
      <w:r>
        <w:rPr>
          <w:spacing w:val="-1"/>
          <w:w w:val="105"/>
        </w:rPr>
        <w:t xml:space="preserve"> </w:t>
      </w:r>
      <w:r>
        <w:rPr>
          <w:w w:val="105"/>
        </w:rPr>
        <w:t>of</w:t>
      </w:r>
      <w:r>
        <w:rPr>
          <w:spacing w:val="-1"/>
          <w:w w:val="105"/>
        </w:rPr>
        <w:t xml:space="preserve"> </w:t>
      </w:r>
      <w:r>
        <w:rPr>
          <w:w w:val="105"/>
        </w:rPr>
        <w:t>privacy,</w:t>
      </w:r>
      <w:r>
        <w:rPr>
          <w:spacing w:val="-1"/>
          <w:w w:val="105"/>
        </w:rPr>
        <w:t xml:space="preserve"> </w:t>
      </w:r>
      <w:r>
        <w:rPr>
          <w:w w:val="105"/>
        </w:rPr>
        <w:t>trust</w:t>
      </w:r>
      <w:r>
        <w:rPr>
          <w:spacing w:val="-1"/>
          <w:w w:val="105"/>
        </w:rPr>
        <w:t xml:space="preserve"> </w:t>
      </w:r>
      <w:r>
        <w:rPr>
          <w:w w:val="105"/>
        </w:rPr>
        <w:t>issues</w:t>
      </w:r>
      <w:r>
        <w:rPr>
          <w:spacing w:val="-1"/>
          <w:w w:val="105"/>
        </w:rPr>
        <w:t xml:space="preserve"> </w:t>
      </w:r>
      <w:r>
        <w:rPr>
          <w:w w:val="105"/>
        </w:rPr>
        <w:t>[</w:t>
      </w:r>
      <w:hyperlink w:anchor="_bookmark5" w:history="1">
        <w:r>
          <w:rPr>
            <w:w w:val="105"/>
          </w:rPr>
          <w:t>3</w:t>
        </w:r>
      </w:hyperlink>
      <w:r>
        <w:rPr>
          <w:w w:val="105"/>
        </w:rPr>
        <w:t>],</w:t>
      </w:r>
      <w:r>
        <w:rPr>
          <w:spacing w:val="-1"/>
          <w:w w:val="105"/>
        </w:rPr>
        <w:t xml:space="preserve"> </w:t>
      </w:r>
      <w:r>
        <w:rPr>
          <w:w w:val="105"/>
        </w:rPr>
        <w:t>and</w:t>
      </w:r>
      <w:r>
        <w:rPr>
          <w:spacing w:val="-1"/>
          <w:w w:val="105"/>
        </w:rPr>
        <w:t xml:space="preserve"> </w:t>
      </w:r>
      <w:r>
        <w:rPr>
          <w:w w:val="105"/>
        </w:rPr>
        <w:t>it</w:t>
      </w:r>
      <w:r>
        <w:rPr>
          <w:spacing w:val="-1"/>
          <w:w w:val="105"/>
        </w:rPr>
        <w:t xml:space="preserve"> </w:t>
      </w:r>
      <w:r>
        <w:rPr>
          <w:w w:val="105"/>
        </w:rPr>
        <w:t>is</w:t>
      </w:r>
      <w:r>
        <w:rPr>
          <w:spacing w:val="-1"/>
          <w:w w:val="105"/>
        </w:rPr>
        <w:t xml:space="preserve"> </w:t>
      </w:r>
      <w:r>
        <w:rPr>
          <w:w w:val="105"/>
        </w:rPr>
        <w:t>often</w:t>
      </w:r>
      <w:r>
        <w:rPr>
          <w:spacing w:val="-1"/>
          <w:w w:val="105"/>
        </w:rPr>
        <w:t xml:space="preserve"> </w:t>
      </w:r>
      <w:r>
        <w:rPr>
          <w:w w:val="105"/>
        </w:rPr>
        <w:t>quite cumbersome to scale such systems for cross-organizational or even internationally [</w:t>
      </w:r>
      <w:hyperlink w:anchor="_bookmark8" w:history="1">
        <w:r>
          <w:rPr>
            <w:w w:val="105"/>
          </w:rPr>
          <w:t>7</w:t>
        </w:r>
      </w:hyperlink>
      <w:r>
        <w:rPr>
          <w:w w:val="105"/>
        </w:rPr>
        <w:t>].</w:t>
      </w:r>
    </w:p>
    <w:p w14:paraId="4E638FB9" w14:textId="77777777" w:rsidR="0071484A" w:rsidRDefault="00D05363">
      <w:pPr>
        <w:pStyle w:val="BodyText"/>
        <w:spacing w:line="252" w:lineRule="auto"/>
        <w:ind w:left="439" w:right="117" w:firstLine="359"/>
        <w:jc w:val="both"/>
      </w:pPr>
      <w:r>
        <w:rPr>
          <w:w w:val="105"/>
        </w:rPr>
        <w:t xml:space="preserve">Blockchain provides a decentralized alternative through incorruptibility, transparency </w:t>
      </w:r>
      <w:r>
        <w:rPr>
          <w:spacing w:val="-2"/>
          <w:w w:val="105"/>
        </w:rPr>
        <w:t>and</w:t>
      </w:r>
      <w:r>
        <w:rPr>
          <w:spacing w:val="-7"/>
          <w:w w:val="105"/>
        </w:rPr>
        <w:t xml:space="preserve"> </w:t>
      </w:r>
      <w:r>
        <w:rPr>
          <w:spacing w:val="-2"/>
          <w:w w:val="105"/>
        </w:rPr>
        <w:t>ulti</w:t>
      </w:r>
      <w:r>
        <w:rPr>
          <w:spacing w:val="-2"/>
          <w:w w:val="105"/>
        </w:rPr>
        <w:t>mately</w:t>
      </w:r>
      <w:r>
        <w:rPr>
          <w:spacing w:val="-7"/>
          <w:w w:val="105"/>
        </w:rPr>
        <w:t xml:space="preserve"> </w:t>
      </w:r>
      <w:r>
        <w:rPr>
          <w:spacing w:val="-2"/>
          <w:w w:val="105"/>
        </w:rPr>
        <w:t>privacy</w:t>
      </w:r>
      <w:r>
        <w:rPr>
          <w:spacing w:val="-7"/>
          <w:w w:val="105"/>
        </w:rPr>
        <w:t xml:space="preserve"> </w:t>
      </w:r>
      <w:r>
        <w:rPr>
          <w:spacing w:val="-2"/>
          <w:w w:val="105"/>
        </w:rPr>
        <w:t>improvements</w:t>
      </w:r>
      <w:r>
        <w:rPr>
          <w:spacing w:val="-7"/>
          <w:w w:val="105"/>
        </w:rPr>
        <w:t xml:space="preserve"> </w:t>
      </w:r>
      <w:r>
        <w:rPr>
          <w:spacing w:val="-2"/>
          <w:w w:val="105"/>
        </w:rPr>
        <w:t>towards</w:t>
      </w:r>
      <w:r>
        <w:rPr>
          <w:spacing w:val="-7"/>
          <w:w w:val="105"/>
        </w:rPr>
        <w:t xml:space="preserve"> </w:t>
      </w:r>
      <w:r>
        <w:rPr>
          <w:spacing w:val="-2"/>
          <w:w w:val="105"/>
        </w:rPr>
        <w:t>self-sovereign</w:t>
      </w:r>
      <w:r>
        <w:rPr>
          <w:spacing w:val="-7"/>
          <w:w w:val="105"/>
        </w:rPr>
        <w:t xml:space="preserve"> </w:t>
      </w:r>
      <w:r>
        <w:rPr>
          <w:spacing w:val="-2"/>
          <w:w w:val="105"/>
        </w:rPr>
        <w:t>identity</w:t>
      </w:r>
      <w:r>
        <w:rPr>
          <w:spacing w:val="-7"/>
          <w:w w:val="105"/>
        </w:rPr>
        <w:t xml:space="preserve"> </w:t>
      </w:r>
      <w:r>
        <w:rPr>
          <w:spacing w:val="-2"/>
          <w:w w:val="105"/>
        </w:rPr>
        <w:t>(SSI)</w:t>
      </w:r>
      <w:r>
        <w:rPr>
          <w:spacing w:val="-7"/>
          <w:w w:val="105"/>
        </w:rPr>
        <w:t xml:space="preserve"> </w:t>
      </w:r>
      <w:r>
        <w:rPr>
          <w:spacing w:val="-2"/>
          <w:w w:val="105"/>
        </w:rPr>
        <w:t>principles</w:t>
      </w:r>
      <w:r>
        <w:rPr>
          <w:spacing w:val="-7"/>
          <w:w w:val="105"/>
        </w:rPr>
        <w:t xml:space="preserve"> </w:t>
      </w:r>
      <w:r>
        <w:rPr>
          <w:spacing w:val="-2"/>
          <w:w w:val="105"/>
        </w:rPr>
        <w:t>[</w:t>
      </w:r>
      <w:hyperlink w:anchor="_bookmark6" w:history="1">
        <w:r>
          <w:rPr>
            <w:spacing w:val="-2"/>
            <w:w w:val="105"/>
          </w:rPr>
          <w:t>4</w:t>
        </w:r>
      </w:hyperlink>
      <w:r>
        <w:rPr>
          <w:spacing w:val="-2"/>
          <w:w w:val="105"/>
        </w:rPr>
        <w:t>,</w:t>
      </w:r>
      <w:r>
        <w:rPr>
          <w:spacing w:val="-7"/>
          <w:w w:val="105"/>
        </w:rPr>
        <w:t xml:space="preserve"> </w:t>
      </w:r>
      <w:hyperlink w:anchor="_bookmark9" w:history="1">
        <w:r>
          <w:rPr>
            <w:spacing w:val="-2"/>
            <w:w w:val="105"/>
          </w:rPr>
          <w:t>8</w:t>
        </w:r>
      </w:hyperlink>
      <w:r>
        <w:rPr>
          <w:spacing w:val="-2"/>
          <w:w w:val="105"/>
        </w:rPr>
        <w:t xml:space="preserve">]. </w:t>
      </w:r>
      <w:r>
        <w:rPr>
          <w:w w:val="105"/>
        </w:rPr>
        <w:t>The framework herein describes a blockchain-based FIM for cross-organizational SSO, implemented</w:t>
      </w:r>
      <w:r>
        <w:rPr>
          <w:spacing w:val="-7"/>
          <w:w w:val="105"/>
        </w:rPr>
        <w:t xml:space="preserve"> </w:t>
      </w:r>
      <w:r>
        <w:rPr>
          <w:w w:val="105"/>
        </w:rPr>
        <w:t>in</w:t>
      </w:r>
      <w:r>
        <w:rPr>
          <w:spacing w:val="-7"/>
          <w:w w:val="105"/>
        </w:rPr>
        <w:t xml:space="preserve"> </w:t>
      </w:r>
      <w:r>
        <w:rPr>
          <w:w w:val="105"/>
        </w:rPr>
        <w:t>the</w:t>
      </w:r>
      <w:r>
        <w:rPr>
          <w:spacing w:val="-7"/>
          <w:w w:val="105"/>
        </w:rPr>
        <w:t xml:space="preserve"> </w:t>
      </w:r>
      <w:r>
        <w:rPr>
          <w:w w:val="105"/>
        </w:rPr>
        <w:t>Python</w:t>
      </w:r>
      <w:r>
        <w:rPr>
          <w:spacing w:val="-7"/>
          <w:w w:val="105"/>
        </w:rPr>
        <w:t xml:space="preserve"> </w:t>
      </w:r>
      <w:r>
        <w:rPr>
          <w:w w:val="105"/>
        </w:rPr>
        <w:t>language,</w:t>
      </w:r>
      <w:r>
        <w:rPr>
          <w:spacing w:val="-6"/>
          <w:w w:val="105"/>
        </w:rPr>
        <w:t xml:space="preserve"> </w:t>
      </w:r>
      <w:r>
        <w:rPr>
          <w:w w:val="105"/>
        </w:rPr>
        <w:t>including</w:t>
      </w:r>
      <w:r>
        <w:rPr>
          <w:spacing w:val="-7"/>
          <w:w w:val="105"/>
        </w:rPr>
        <w:t xml:space="preserve"> </w:t>
      </w:r>
      <w:r>
        <w:rPr>
          <w:w w:val="105"/>
        </w:rPr>
        <w:t>performance</w:t>
      </w:r>
      <w:r>
        <w:rPr>
          <w:spacing w:val="-7"/>
          <w:w w:val="105"/>
        </w:rPr>
        <w:t xml:space="preserve"> </w:t>
      </w:r>
      <w:r>
        <w:rPr>
          <w:w w:val="105"/>
        </w:rPr>
        <w:t>testing</w:t>
      </w:r>
      <w:r>
        <w:rPr>
          <w:spacing w:val="-7"/>
          <w:w w:val="105"/>
        </w:rPr>
        <w:t xml:space="preserve"> </w:t>
      </w:r>
      <w:r>
        <w:rPr>
          <w:w w:val="105"/>
        </w:rPr>
        <w:t>and</w:t>
      </w:r>
      <w:r>
        <w:rPr>
          <w:spacing w:val="-7"/>
          <w:w w:val="105"/>
        </w:rPr>
        <w:t xml:space="preserve"> </w:t>
      </w:r>
      <w:r>
        <w:rPr>
          <w:w w:val="105"/>
        </w:rPr>
        <w:t>results,</w:t>
      </w:r>
      <w:r>
        <w:rPr>
          <w:spacing w:val="-6"/>
          <w:w w:val="105"/>
        </w:rPr>
        <w:t xml:space="preserve"> </w:t>
      </w:r>
      <w:r>
        <w:rPr>
          <w:w w:val="105"/>
        </w:rPr>
        <w:t>compared against the traditional FIM examples, thus highlighting security and interoperabilit</w:t>
      </w:r>
      <w:r>
        <w:rPr>
          <w:w w:val="105"/>
        </w:rPr>
        <w:t>y.</w:t>
      </w:r>
    </w:p>
    <w:p w14:paraId="5C8D96C1" w14:textId="77777777" w:rsidR="0071484A" w:rsidRDefault="00D05363">
      <w:pPr>
        <w:pStyle w:val="BodyText"/>
        <w:spacing w:line="272" w:lineRule="exact"/>
        <w:ind w:left="799"/>
        <w:jc w:val="both"/>
      </w:pPr>
      <w:r>
        <w:rPr>
          <w:w w:val="105"/>
        </w:rPr>
        <w:t>Accordingly,</w:t>
      </w:r>
      <w:r>
        <w:rPr>
          <w:spacing w:val="2"/>
          <w:w w:val="105"/>
        </w:rPr>
        <w:t xml:space="preserve"> </w:t>
      </w:r>
      <w:r>
        <w:rPr>
          <w:w w:val="105"/>
        </w:rPr>
        <w:t>this</w:t>
      </w:r>
      <w:r>
        <w:rPr>
          <w:spacing w:val="4"/>
          <w:w w:val="105"/>
        </w:rPr>
        <w:t xml:space="preserve"> </w:t>
      </w:r>
      <w:r>
        <w:rPr>
          <w:w w:val="105"/>
        </w:rPr>
        <w:t>paper</w:t>
      </w:r>
      <w:r>
        <w:rPr>
          <w:spacing w:val="3"/>
          <w:w w:val="105"/>
        </w:rPr>
        <w:t xml:space="preserve"> </w:t>
      </w:r>
      <w:r>
        <w:rPr>
          <w:w w:val="105"/>
        </w:rPr>
        <w:t>has</w:t>
      </w:r>
      <w:r>
        <w:rPr>
          <w:spacing w:val="3"/>
          <w:w w:val="105"/>
        </w:rPr>
        <w:t xml:space="preserve"> </w:t>
      </w:r>
      <w:r>
        <w:rPr>
          <w:w w:val="105"/>
        </w:rPr>
        <w:t>four</w:t>
      </w:r>
      <w:r>
        <w:rPr>
          <w:spacing w:val="3"/>
          <w:w w:val="105"/>
        </w:rPr>
        <w:t xml:space="preserve"> </w:t>
      </w:r>
      <w:r>
        <w:rPr>
          <w:spacing w:val="-2"/>
          <w:w w:val="105"/>
        </w:rPr>
        <w:t>objectives:</w:t>
      </w:r>
    </w:p>
    <w:p w14:paraId="3EDD4F31" w14:textId="77777777" w:rsidR="0071484A" w:rsidRDefault="00D05363">
      <w:pPr>
        <w:pStyle w:val="ListParagraph"/>
        <w:numPr>
          <w:ilvl w:val="0"/>
          <w:numId w:val="4"/>
        </w:numPr>
        <w:tabs>
          <w:tab w:val="left" w:pos="1024"/>
        </w:tabs>
        <w:spacing w:before="180"/>
        <w:ind w:hanging="290"/>
        <w:rPr>
          <w:sz w:val="24"/>
        </w:rPr>
      </w:pPr>
      <w:r>
        <w:rPr>
          <w:w w:val="105"/>
          <w:sz w:val="24"/>
        </w:rPr>
        <w:t>To develop a blockchain-based FIM framework that provides</w:t>
      </w:r>
      <w:r>
        <w:rPr>
          <w:spacing w:val="1"/>
          <w:w w:val="105"/>
          <w:sz w:val="24"/>
        </w:rPr>
        <w:t xml:space="preserve"> </w:t>
      </w:r>
      <w:r>
        <w:rPr>
          <w:w w:val="105"/>
          <w:sz w:val="24"/>
        </w:rPr>
        <w:t xml:space="preserve">decentralized </w:t>
      </w:r>
      <w:r>
        <w:rPr>
          <w:spacing w:val="-4"/>
          <w:w w:val="105"/>
          <w:sz w:val="24"/>
        </w:rPr>
        <w:t>SSO.</w:t>
      </w:r>
    </w:p>
    <w:p w14:paraId="4B33E5EA" w14:textId="77777777" w:rsidR="0071484A" w:rsidRDefault="00D05363">
      <w:pPr>
        <w:pStyle w:val="ListParagraph"/>
        <w:numPr>
          <w:ilvl w:val="0"/>
          <w:numId w:val="4"/>
        </w:numPr>
        <w:tabs>
          <w:tab w:val="left" w:pos="1024"/>
        </w:tabs>
        <w:spacing w:before="204"/>
        <w:ind w:hanging="290"/>
        <w:rPr>
          <w:sz w:val="24"/>
        </w:rPr>
      </w:pPr>
      <w:r>
        <w:rPr>
          <w:w w:val="105"/>
          <w:sz w:val="24"/>
        </w:rPr>
        <w:t>To</w:t>
      </w:r>
      <w:r>
        <w:rPr>
          <w:spacing w:val="7"/>
          <w:w w:val="105"/>
          <w:sz w:val="24"/>
        </w:rPr>
        <w:t xml:space="preserve"> </w:t>
      </w:r>
      <w:r>
        <w:rPr>
          <w:w w:val="105"/>
          <w:sz w:val="24"/>
        </w:rPr>
        <w:t>produce</w:t>
      </w:r>
      <w:r>
        <w:rPr>
          <w:spacing w:val="8"/>
          <w:w w:val="105"/>
          <w:sz w:val="24"/>
        </w:rPr>
        <w:t xml:space="preserve"> </w:t>
      </w:r>
      <w:r>
        <w:rPr>
          <w:w w:val="105"/>
          <w:sz w:val="24"/>
        </w:rPr>
        <w:t>a</w:t>
      </w:r>
      <w:r>
        <w:rPr>
          <w:spacing w:val="8"/>
          <w:w w:val="105"/>
          <w:sz w:val="24"/>
        </w:rPr>
        <w:t xml:space="preserve"> </w:t>
      </w:r>
      <w:r>
        <w:rPr>
          <w:w w:val="105"/>
          <w:sz w:val="24"/>
        </w:rPr>
        <w:t>working</w:t>
      </w:r>
      <w:r>
        <w:rPr>
          <w:spacing w:val="8"/>
          <w:w w:val="105"/>
          <w:sz w:val="24"/>
        </w:rPr>
        <w:t xml:space="preserve"> </w:t>
      </w:r>
      <w:r>
        <w:rPr>
          <w:w w:val="105"/>
          <w:sz w:val="24"/>
        </w:rPr>
        <w:t>prototype</w:t>
      </w:r>
      <w:r>
        <w:rPr>
          <w:spacing w:val="8"/>
          <w:w w:val="105"/>
          <w:sz w:val="24"/>
        </w:rPr>
        <w:t xml:space="preserve"> </w:t>
      </w:r>
      <w:r>
        <w:rPr>
          <w:w w:val="105"/>
          <w:sz w:val="24"/>
        </w:rPr>
        <w:t>in</w:t>
      </w:r>
      <w:r>
        <w:rPr>
          <w:spacing w:val="7"/>
          <w:w w:val="105"/>
          <w:sz w:val="24"/>
        </w:rPr>
        <w:t xml:space="preserve"> </w:t>
      </w:r>
      <w:r>
        <w:rPr>
          <w:spacing w:val="-2"/>
          <w:w w:val="105"/>
          <w:sz w:val="24"/>
        </w:rPr>
        <w:t>Python.</w:t>
      </w:r>
    </w:p>
    <w:p w14:paraId="2108170E" w14:textId="77777777" w:rsidR="0071484A" w:rsidRDefault="00D05363">
      <w:pPr>
        <w:pStyle w:val="ListParagraph"/>
        <w:numPr>
          <w:ilvl w:val="0"/>
          <w:numId w:val="4"/>
        </w:numPr>
        <w:tabs>
          <w:tab w:val="left" w:pos="1024"/>
        </w:tabs>
        <w:spacing w:before="203"/>
        <w:ind w:hanging="290"/>
        <w:rPr>
          <w:sz w:val="24"/>
        </w:rPr>
      </w:pPr>
      <w:r>
        <w:rPr>
          <w:w w:val="105"/>
          <w:sz w:val="24"/>
        </w:rPr>
        <w:lastRenderedPageBreak/>
        <w:t>To</w:t>
      </w:r>
      <w:r>
        <w:rPr>
          <w:spacing w:val="2"/>
          <w:w w:val="105"/>
          <w:sz w:val="24"/>
        </w:rPr>
        <w:t xml:space="preserve"> </w:t>
      </w:r>
      <w:r>
        <w:rPr>
          <w:w w:val="105"/>
          <w:sz w:val="24"/>
        </w:rPr>
        <w:t>evaluate</w:t>
      </w:r>
      <w:r>
        <w:rPr>
          <w:spacing w:val="2"/>
          <w:w w:val="105"/>
          <w:sz w:val="24"/>
        </w:rPr>
        <w:t xml:space="preserve"> </w:t>
      </w:r>
      <w:r>
        <w:rPr>
          <w:w w:val="105"/>
          <w:sz w:val="24"/>
        </w:rPr>
        <w:t>the</w:t>
      </w:r>
      <w:r>
        <w:rPr>
          <w:spacing w:val="3"/>
          <w:w w:val="105"/>
          <w:sz w:val="24"/>
        </w:rPr>
        <w:t xml:space="preserve"> </w:t>
      </w:r>
      <w:r>
        <w:rPr>
          <w:w w:val="105"/>
          <w:sz w:val="24"/>
        </w:rPr>
        <w:t>framework’s</w:t>
      </w:r>
      <w:r>
        <w:rPr>
          <w:spacing w:val="2"/>
          <w:w w:val="105"/>
          <w:sz w:val="24"/>
        </w:rPr>
        <w:t xml:space="preserve"> </w:t>
      </w:r>
      <w:r>
        <w:rPr>
          <w:w w:val="105"/>
          <w:sz w:val="24"/>
        </w:rPr>
        <w:t>security,</w:t>
      </w:r>
      <w:r>
        <w:rPr>
          <w:spacing w:val="1"/>
          <w:w w:val="105"/>
          <w:sz w:val="24"/>
        </w:rPr>
        <w:t xml:space="preserve"> </w:t>
      </w:r>
      <w:r>
        <w:rPr>
          <w:w w:val="105"/>
          <w:sz w:val="24"/>
        </w:rPr>
        <w:t>latency</w:t>
      </w:r>
      <w:r>
        <w:rPr>
          <w:spacing w:val="3"/>
          <w:w w:val="105"/>
          <w:sz w:val="24"/>
        </w:rPr>
        <w:t xml:space="preserve"> </w:t>
      </w:r>
      <w:r>
        <w:rPr>
          <w:w w:val="105"/>
          <w:sz w:val="24"/>
        </w:rPr>
        <w:t>and</w:t>
      </w:r>
      <w:r>
        <w:rPr>
          <w:spacing w:val="1"/>
          <w:w w:val="105"/>
          <w:sz w:val="24"/>
        </w:rPr>
        <w:t xml:space="preserve"> </w:t>
      </w:r>
      <w:r>
        <w:rPr>
          <w:spacing w:val="-2"/>
          <w:w w:val="105"/>
          <w:sz w:val="24"/>
        </w:rPr>
        <w:t>scalability.</w:t>
      </w:r>
    </w:p>
    <w:p w14:paraId="4E692DC8" w14:textId="77777777" w:rsidR="0071484A" w:rsidRDefault="00D05363">
      <w:pPr>
        <w:pStyle w:val="ListParagraph"/>
        <w:numPr>
          <w:ilvl w:val="0"/>
          <w:numId w:val="4"/>
        </w:numPr>
        <w:tabs>
          <w:tab w:val="left" w:pos="1024"/>
        </w:tabs>
        <w:spacing w:before="203"/>
        <w:ind w:hanging="290"/>
        <w:rPr>
          <w:sz w:val="24"/>
        </w:rPr>
      </w:pPr>
      <w:r>
        <w:rPr>
          <w:w w:val="105"/>
          <w:sz w:val="24"/>
        </w:rPr>
        <w:t>To</w:t>
      </w:r>
      <w:r>
        <w:rPr>
          <w:spacing w:val="6"/>
          <w:w w:val="105"/>
          <w:sz w:val="24"/>
        </w:rPr>
        <w:t xml:space="preserve"> </w:t>
      </w:r>
      <w:r>
        <w:rPr>
          <w:w w:val="105"/>
          <w:sz w:val="24"/>
        </w:rPr>
        <w:t>compare</w:t>
      </w:r>
      <w:r>
        <w:rPr>
          <w:spacing w:val="7"/>
          <w:w w:val="105"/>
          <w:sz w:val="24"/>
        </w:rPr>
        <w:t xml:space="preserve"> </w:t>
      </w:r>
      <w:r>
        <w:rPr>
          <w:w w:val="105"/>
          <w:sz w:val="24"/>
        </w:rPr>
        <w:t>traditional</w:t>
      </w:r>
      <w:r>
        <w:rPr>
          <w:spacing w:val="6"/>
          <w:w w:val="105"/>
          <w:sz w:val="24"/>
        </w:rPr>
        <w:t xml:space="preserve"> </w:t>
      </w:r>
      <w:r>
        <w:rPr>
          <w:w w:val="105"/>
          <w:sz w:val="24"/>
        </w:rPr>
        <w:t>FIM</w:t>
      </w:r>
      <w:r>
        <w:rPr>
          <w:spacing w:val="7"/>
          <w:w w:val="105"/>
          <w:sz w:val="24"/>
        </w:rPr>
        <w:t xml:space="preserve"> </w:t>
      </w:r>
      <w:r>
        <w:rPr>
          <w:w w:val="105"/>
          <w:sz w:val="24"/>
        </w:rPr>
        <w:t>performance</w:t>
      </w:r>
      <w:r>
        <w:rPr>
          <w:spacing w:val="7"/>
          <w:w w:val="105"/>
          <w:sz w:val="24"/>
        </w:rPr>
        <w:t xml:space="preserve"> </w:t>
      </w:r>
      <w:r>
        <w:rPr>
          <w:w w:val="105"/>
          <w:sz w:val="24"/>
        </w:rPr>
        <w:t>against</w:t>
      </w:r>
      <w:r>
        <w:rPr>
          <w:spacing w:val="6"/>
          <w:w w:val="105"/>
          <w:sz w:val="24"/>
        </w:rPr>
        <w:t xml:space="preserve"> </w:t>
      </w:r>
      <w:r>
        <w:rPr>
          <w:w w:val="105"/>
          <w:sz w:val="24"/>
        </w:rPr>
        <w:t>blockchain-based</w:t>
      </w:r>
      <w:r>
        <w:rPr>
          <w:spacing w:val="6"/>
          <w:w w:val="105"/>
          <w:sz w:val="24"/>
        </w:rPr>
        <w:t xml:space="preserve"> </w:t>
      </w:r>
      <w:r>
        <w:rPr>
          <w:spacing w:val="-4"/>
          <w:w w:val="105"/>
          <w:sz w:val="24"/>
        </w:rPr>
        <w:t>FIM.</w:t>
      </w:r>
    </w:p>
    <w:p w14:paraId="1DDE41DD" w14:textId="77777777" w:rsidR="0071484A" w:rsidRDefault="00D05363">
      <w:pPr>
        <w:pStyle w:val="Heading1"/>
        <w:numPr>
          <w:ilvl w:val="0"/>
          <w:numId w:val="6"/>
        </w:numPr>
        <w:tabs>
          <w:tab w:val="left" w:pos="1028"/>
        </w:tabs>
        <w:spacing w:before="157"/>
        <w:ind w:left="1028" w:hanging="580"/>
      </w:pPr>
      <w:r>
        <w:t>Related</w:t>
      </w:r>
      <w:r>
        <w:rPr>
          <w:spacing w:val="1"/>
        </w:rPr>
        <w:t xml:space="preserve"> </w:t>
      </w:r>
      <w:r>
        <w:rPr>
          <w:spacing w:val="-4"/>
        </w:rPr>
        <w:t>Work</w:t>
      </w:r>
    </w:p>
    <w:p w14:paraId="1C4B0367" w14:textId="77777777" w:rsidR="00CE4121" w:rsidRDefault="00CE4121" w:rsidP="00CE4121">
      <w:pPr>
        <w:pStyle w:val="NormalWeb"/>
        <w:ind w:left="720"/>
        <w:jc w:val="both"/>
      </w:pPr>
      <w:r>
        <w:t>Traditional Federated Identity Management (FIM) systems, such as SAML and OAuth, rely on centralized Identity Providers (</w:t>
      </w:r>
      <w:proofErr w:type="spellStart"/>
      <w:r>
        <w:t>IdPs</w:t>
      </w:r>
      <w:proofErr w:type="spellEnd"/>
      <w:r>
        <w:t>), introducing single points of failure, privacy risks, and scalability challenges [1, 2]. Below is a year-wise survey of relevant literature, starting with the most recent advancements in blockchain-based FIM and cybersecurity:</w:t>
      </w:r>
    </w:p>
    <w:p w14:paraId="04CE5459" w14:textId="77777777" w:rsidR="00CE4121" w:rsidRDefault="00CE4121" w:rsidP="00CE4121">
      <w:pPr>
        <w:pStyle w:val="NormalWeb"/>
        <w:numPr>
          <w:ilvl w:val="0"/>
          <w:numId w:val="9"/>
        </w:numPr>
        <w:jc w:val="both"/>
      </w:pPr>
      <w:r>
        <w:rPr>
          <w:rStyle w:val="Strong"/>
        </w:rPr>
        <w:t>2025</w:t>
      </w:r>
      <w:r>
        <w:t xml:space="preserve">: </w:t>
      </w:r>
      <w:proofErr w:type="spellStart"/>
      <w:r>
        <w:t>Chaubey</w:t>
      </w:r>
      <w:proofErr w:type="spellEnd"/>
      <w:r>
        <w:t xml:space="preserve"> and </w:t>
      </w:r>
      <w:proofErr w:type="spellStart"/>
      <w:r>
        <w:t>Chaubey</w:t>
      </w:r>
      <w:proofErr w:type="spellEnd"/>
      <w:r>
        <w:t xml:space="preserve"> [5] provide a comprehensive overview of blockchain applications in identity management, emphasizing decentralized trust and privacy [5]. </w:t>
      </w:r>
      <w:proofErr w:type="spellStart"/>
      <w:r>
        <w:t>Chaubey</w:t>
      </w:r>
      <w:proofErr w:type="spellEnd"/>
      <w:r>
        <w:t xml:space="preserve"> et al. [6] proposed an intrusion detection system using adversarial networks, enhancing blockchain node security against network attacks, which strengthens frameworks like ours [6]. Gupta and Sharma [7] introduced a blockchain-based FIM model with ZKPs, improving privacy for cross-organizational access. Patel et al. [8] developed a scalable SSI framework, achieving 100 transactions/second with layer-2 solutions, offering insights for our scalability challenges.</w:t>
      </w:r>
    </w:p>
    <w:p w14:paraId="7A868A35" w14:textId="77777777" w:rsidR="00CE4121" w:rsidRDefault="00CE4121" w:rsidP="00CE4121">
      <w:pPr>
        <w:pStyle w:val="NormalWeb"/>
        <w:numPr>
          <w:ilvl w:val="0"/>
          <w:numId w:val="9"/>
        </w:numPr>
        <w:jc w:val="both"/>
      </w:pPr>
      <w:r>
        <w:rPr>
          <w:rStyle w:val="Strong"/>
        </w:rPr>
        <w:t>2024</w:t>
      </w:r>
      <w:r>
        <w:t xml:space="preserve">: </w:t>
      </w:r>
      <w:proofErr w:type="spellStart"/>
      <w:r>
        <w:t>Zeydan</w:t>
      </w:r>
      <w:proofErr w:type="spellEnd"/>
      <w:r>
        <w:t xml:space="preserve"> et al. [9] explored SSI in federated learning, using selective disclosure to enhance privacy. Du et al. [10] proposed a blockchain access control architecture for multi-domain environments, improving interoperability. Li et al. [11] optimized PBFT for scalable blockchain consensus, relevant to our framework’s performance.</w:t>
      </w:r>
    </w:p>
    <w:p w14:paraId="16711615" w14:textId="77777777" w:rsidR="00CE4121" w:rsidRDefault="00CE4121" w:rsidP="00CE4121">
      <w:pPr>
        <w:pStyle w:val="NormalWeb"/>
        <w:numPr>
          <w:ilvl w:val="0"/>
          <w:numId w:val="9"/>
        </w:numPr>
        <w:jc w:val="both"/>
      </w:pPr>
      <w:r>
        <w:rPr>
          <w:rStyle w:val="Strong"/>
        </w:rPr>
        <w:t>2023</w:t>
      </w:r>
      <w:r>
        <w:t xml:space="preserve">: </w:t>
      </w:r>
      <w:proofErr w:type="spellStart"/>
      <w:r>
        <w:t>Haddouti</w:t>
      </w:r>
      <w:proofErr w:type="spellEnd"/>
      <w:r>
        <w:t xml:space="preserve"> et al. [12] presented </w:t>
      </w:r>
      <w:proofErr w:type="spellStart"/>
      <w:r>
        <w:t>Fedidchain</w:t>
      </w:r>
      <w:proofErr w:type="spellEnd"/>
      <w:r>
        <w:t xml:space="preserve">, a permissioned blockchain for cross-border interoperability, achieving 30 transactions/second with 5 nodes. </w:t>
      </w:r>
      <w:proofErr w:type="spellStart"/>
      <w:r>
        <w:t>Yawalkar</w:t>
      </w:r>
      <w:proofErr w:type="spellEnd"/>
      <w:r>
        <w:t xml:space="preserve"> et al. [13] integrated blockchain for identity and auditing, emphasizing immutability. </w:t>
      </w:r>
      <w:proofErr w:type="spellStart"/>
      <w:r>
        <w:t>Varfolomeev</w:t>
      </w:r>
      <w:proofErr w:type="spellEnd"/>
      <w:r>
        <w:t xml:space="preserve"> and Al-</w:t>
      </w:r>
      <w:proofErr w:type="spellStart"/>
      <w:r>
        <w:t>Farhani</w:t>
      </w:r>
      <w:proofErr w:type="spellEnd"/>
      <w:r>
        <w:t xml:space="preserve"> [14] applied blockchain identity to smart city services.</w:t>
      </w:r>
    </w:p>
    <w:p w14:paraId="0B68DCCD" w14:textId="77777777" w:rsidR="00CE4121" w:rsidRDefault="00CE4121" w:rsidP="00CE4121">
      <w:pPr>
        <w:pStyle w:val="NormalWeb"/>
        <w:numPr>
          <w:ilvl w:val="0"/>
          <w:numId w:val="9"/>
        </w:numPr>
        <w:jc w:val="both"/>
      </w:pPr>
      <w:r>
        <w:rPr>
          <w:rStyle w:val="Strong"/>
        </w:rPr>
        <w:t>2022</w:t>
      </w:r>
      <w:r>
        <w:t xml:space="preserve">: </w:t>
      </w:r>
      <w:proofErr w:type="spellStart"/>
      <w:r>
        <w:t>Binhao</w:t>
      </w:r>
      <w:proofErr w:type="spellEnd"/>
      <w:r>
        <w:t xml:space="preserve"> et al. [15] introduced an SSI authentication protocol with fine-grained access control, aligning with GDPR. Ferdous et al. [16] proposed a hybrid blockchain-OpenID Connect approach, improving interoperability.</w:t>
      </w:r>
    </w:p>
    <w:p w14:paraId="50EB6EA7" w14:textId="77777777" w:rsidR="00CE4121" w:rsidRDefault="00CE4121" w:rsidP="00CE4121">
      <w:pPr>
        <w:pStyle w:val="NormalWeb"/>
        <w:numPr>
          <w:ilvl w:val="0"/>
          <w:numId w:val="9"/>
        </w:numPr>
        <w:jc w:val="both"/>
      </w:pPr>
      <w:r>
        <w:rPr>
          <w:rStyle w:val="Strong"/>
        </w:rPr>
        <w:t>2021</w:t>
      </w:r>
      <w:r>
        <w:t>: Alom et al. [17] developed a dynamic federation model using Ethereum smart contracts, but public blockchain costs limited scalability.</w:t>
      </w:r>
    </w:p>
    <w:p w14:paraId="7300CFC3" w14:textId="77777777" w:rsidR="00CE4121" w:rsidRDefault="00CE4121" w:rsidP="00CE4121">
      <w:pPr>
        <w:pStyle w:val="NormalWeb"/>
        <w:numPr>
          <w:ilvl w:val="0"/>
          <w:numId w:val="9"/>
        </w:numPr>
        <w:jc w:val="both"/>
      </w:pPr>
      <w:r>
        <w:rPr>
          <w:rStyle w:val="Strong"/>
        </w:rPr>
        <w:t>2020</w:t>
      </w:r>
      <w:r>
        <w:t>: Xu et al. [18] proposed a redactable blockchain for identity management in mobile networks. El-</w:t>
      </w:r>
      <w:proofErr w:type="spellStart"/>
      <w:r>
        <w:t>Gayyar</w:t>
      </w:r>
      <w:proofErr w:type="spellEnd"/>
      <w:r>
        <w:t xml:space="preserve"> et al. [19] introduced blockchain-based FIM with auditing. </w:t>
      </w:r>
      <w:proofErr w:type="spellStart"/>
      <w:r>
        <w:t>Kaneriya</w:t>
      </w:r>
      <w:proofErr w:type="spellEnd"/>
      <w:r>
        <w:t xml:space="preserve"> and Patel [20] surveyed SSI systems, noting privacy benefits.</w:t>
      </w:r>
    </w:p>
    <w:p w14:paraId="012F568B" w14:textId="77777777" w:rsidR="00CE4121" w:rsidRDefault="00CE4121" w:rsidP="00CE4121">
      <w:pPr>
        <w:pStyle w:val="NormalWeb"/>
        <w:numPr>
          <w:ilvl w:val="0"/>
          <w:numId w:val="9"/>
        </w:numPr>
        <w:jc w:val="both"/>
      </w:pPr>
      <w:r>
        <w:rPr>
          <w:rStyle w:val="Strong"/>
        </w:rPr>
        <w:t>2019</w:t>
      </w:r>
      <w:r>
        <w:t>: Ferdous et al. [21] introduced SSI principles using blockchain, focusing on user control. Navas and Beltrán [22] identified OpenID Connect threats like token misuse.</w:t>
      </w:r>
    </w:p>
    <w:p w14:paraId="1017B8CA" w14:textId="77777777" w:rsidR="00CE4121" w:rsidRDefault="00CE4121" w:rsidP="00CE4121">
      <w:pPr>
        <w:pStyle w:val="NormalWeb"/>
        <w:numPr>
          <w:ilvl w:val="0"/>
          <w:numId w:val="9"/>
        </w:numPr>
        <w:jc w:val="both"/>
      </w:pPr>
      <w:r>
        <w:rPr>
          <w:rStyle w:val="Strong"/>
        </w:rPr>
        <w:t>2018</w:t>
      </w:r>
      <w:r>
        <w:t xml:space="preserve">: Dunphy and </w:t>
      </w:r>
      <w:proofErr w:type="spellStart"/>
      <w:r>
        <w:t>Petitcolas</w:t>
      </w:r>
      <w:proofErr w:type="spellEnd"/>
      <w:r>
        <w:t xml:space="preserve"> [23] explored early blockchain-based identity management, lacking SSO integration.</w:t>
      </w:r>
    </w:p>
    <w:p w14:paraId="7918C9E3" w14:textId="77777777" w:rsidR="00CE4121" w:rsidRDefault="00CE4121" w:rsidP="00CE4121">
      <w:pPr>
        <w:pStyle w:val="NormalWeb"/>
        <w:numPr>
          <w:ilvl w:val="0"/>
          <w:numId w:val="9"/>
        </w:numPr>
        <w:jc w:val="both"/>
      </w:pPr>
      <w:r>
        <w:rPr>
          <w:rStyle w:val="Strong"/>
        </w:rPr>
        <w:t>2017</w:t>
      </w:r>
      <w:r>
        <w:t xml:space="preserve">: Naik and Jenkins [1] analyzed SAML and OAuth vulnerabilities. Mainka et al. [2] evaluated OpenID </w:t>
      </w:r>
      <w:proofErr w:type="spellStart"/>
      <w:r>
        <w:t>Connect’s</w:t>
      </w:r>
      <w:proofErr w:type="spellEnd"/>
      <w:r>
        <w:t xml:space="preserve"> security risks.</w:t>
      </w:r>
    </w:p>
    <w:p w14:paraId="4706111F" w14:textId="77777777" w:rsidR="00CE4121" w:rsidRDefault="00CE4121" w:rsidP="00CE4121">
      <w:pPr>
        <w:pStyle w:val="NormalWeb"/>
        <w:numPr>
          <w:ilvl w:val="0"/>
          <w:numId w:val="9"/>
        </w:numPr>
        <w:jc w:val="both"/>
      </w:pPr>
      <w:r>
        <w:rPr>
          <w:rStyle w:val="Strong"/>
        </w:rPr>
        <w:t>2008</w:t>
      </w:r>
      <w:r>
        <w:t>: Nakamoto [24] introduced Bitcoin’s decentralized principles, foundational to our framework.</w:t>
      </w:r>
    </w:p>
    <w:p w14:paraId="4ECBBA09" w14:textId="43C0E0DB" w:rsidR="00CE4121" w:rsidRDefault="00CE4121" w:rsidP="00CE4121">
      <w:pPr>
        <w:pStyle w:val="NormalWeb"/>
        <w:ind w:left="720"/>
        <w:jc w:val="both"/>
      </w:pPr>
      <w:r>
        <w:t>Our work integrates SSI, smart contracts, and a permissioned blockchain for SSO, achieving 50 transactions/second with 10 nodes, building on recent cybersecurity advancements [5, 6, 7, 8].</w:t>
      </w:r>
    </w:p>
    <w:p w14:paraId="79CCF1DE" w14:textId="77777777" w:rsidR="0071484A" w:rsidRDefault="00D05363">
      <w:pPr>
        <w:pStyle w:val="Heading1"/>
        <w:numPr>
          <w:ilvl w:val="0"/>
          <w:numId w:val="6"/>
        </w:numPr>
        <w:tabs>
          <w:tab w:val="left" w:pos="1028"/>
        </w:tabs>
        <w:spacing w:before="1"/>
        <w:ind w:left="1028" w:hanging="580"/>
      </w:pPr>
      <w:r>
        <w:rPr>
          <w:spacing w:val="-7"/>
        </w:rPr>
        <w:t>Proposed</w:t>
      </w:r>
      <w:r>
        <w:rPr>
          <w:spacing w:val="9"/>
        </w:rPr>
        <w:t xml:space="preserve"> </w:t>
      </w:r>
      <w:r>
        <w:rPr>
          <w:spacing w:val="-2"/>
        </w:rPr>
        <w:t>Framework</w:t>
      </w:r>
    </w:p>
    <w:p w14:paraId="326EFD99" w14:textId="77777777" w:rsidR="00FE2CD4" w:rsidRDefault="00FE2CD4" w:rsidP="00737828">
      <w:pPr>
        <w:pStyle w:val="NormalWeb"/>
        <w:ind w:left="720"/>
        <w:jc w:val="both"/>
      </w:pPr>
      <w:r>
        <w:t>The proposed framework leverages a permissioned blockchain for decentralized FIM with SSO, focusing on security, privacy, and interoperability. Key components include:</w:t>
      </w:r>
    </w:p>
    <w:p w14:paraId="6703B464" w14:textId="77777777" w:rsidR="00FE2CD4" w:rsidRDefault="00FE2CD4" w:rsidP="00737828">
      <w:pPr>
        <w:pStyle w:val="NormalWeb"/>
        <w:numPr>
          <w:ilvl w:val="0"/>
          <w:numId w:val="5"/>
        </w:numPr>
        <w:jc w:val="both"/>
      </w:pPr>
      <w:r>
        <w:rPr>
          <w:rStyle w:val="Strong"/>
        </w:rPr>
        <w:lastRenderedPageBreak/>
        <w:t>Blockchain Network</w:t>
      </w:r>
      <w:r>
        <w:t>: A permissioned blockchain where each organization operates a node, using PBFT consensus for fault tolerance (up to 1/3 faulty nodes) [11]. This ensures scalability for medium-sized federations while avoiding public blockchain costs [10].</w:t>
      </w:r>
    </w:p>
    <w:p w14:paraId="142C4A0E" w14:textId="77777777" w:rsidR="00FE2CD4" w:rsidRDefault="00FE2CD4" w:rsidP="00737828">
      <w:pPr>
        <w:pStyle w:val="NormalWeb"/>
        <w:numPr>
          <w:ilvl w:val="0"/>
          <w:numId w:val="5"/>
        </w:numPr>
        <w:jc w:val="both"/>
      </w:pPr>
      <w:r>
        <w:rPr>
          <w:rStyle w:val="Strong"/>
        </w:rPr>
        <w:t>Smart Contracts</w:t>
      </w:r>
      <w:r>
        <w:t>: Automate identity registration, verification, and JWT issuance, enabling dynamic onboarding [17].</w:t>
      </w:r>
    </w:p>
    <w:p w14:paraId="0221B9E1" w14:textId="77777777" w:rsidR="00FE2CD4" w:rsidRDefault="00FE2CD4" w:rsidP="00737828">
      <w:pPr>
        <w:pStyle w:val="NormalWeb"/>
        <w:numPr>
          <w:ilvl w:val="0"/>
          <w:numId w:val="5"/>
        </w:numPr>
        <w:jc w:val="both"/>
      </w:pPr>
      <w:r>
        <w:rPr>
          <w:rStyle w:val="Strong"/>
        </w:rPr>
        <w:t>Self-Sovereign Identity (SSI)</w:t>
      </w:r>
      <w:r>
        <w:t>: Users manage Verifiable Credentials (VCs) via digital wallets, storing VCs off-chain (e.g., IPFS) with hashes on-chain [18]. This supports GDPR-compliant data minimization [15].</w:t>
      </w:r>
    </w:p>
    <w:p w14:paraId="588105A8" w14:textId="2F0B64DB" w:rsidR="0071484A" w:rsidRDefault="00FE2CD4" w:rsidP="00737828">
      <w:pPr>
        <w:pStyle w:val="NormalWeb"/>
        <w:numPr>
          <w:ilvl w:val="0"/>
          <w:numId w:val="5"/>
        </w:numPr>
        <w:spacing w:before="94"/>
        <w:jc w:val="both"/>
      </w:pPr>
      <w:r>
        <w:rPr>
          <w:rStyle w:val="Strong"/>
        </w:rPr>
        <w:t>SSO Mechanism</w:t>
      </w:r>
      <w:r>
        <w:t>: Issues JSON Web Tokens (JWTs) verified via blockchain consensus [19].</w:t>
      </w:r>
    </w:p>
    <w:p w14:paraId="68C2E1E9" w14:textId="77777777" w:rsidR="0071484A" w:rsidRDefault="00D05363">
      <w:pPr>
        <w:pStyle w:val="Heading2"/>
        <w:numPr>
          <w:ilvl w:val="1"/>
          <w:numId w:val="6"/>
        </w:numPr>
        <w:tabs>
          <w:tab w:val="left" w:pos="1183"/>
        </w:tabs>
        <w:ind w:hanging="735"/>
      </w:pPr>
      <w:bookmarkStart w:id="2" w:name="System_Workflow"/>
      <w:bookmarkEnd w:id="2"/>
      <w:r>
        <w:t>S</w:t>
      </w:r>
      <w:r>
        <w:t>ystem</w:t>
      </w:r>
      <w:r>
        <w:rPr>
          <w:spacing w:val="10"/>
        </w:rPr>
        <w:t xml:space="preserve"> </w:t>
      </w:r>
      <w:r>
        <w:rPr>
          <w:spacing w:val="-2"/>
        </w:rPr>
        <w:t>Workflow</w:t>
      </w:r>
    </w:p>
    <w:p w14:paraId="1761865B" w14:textId="77777777" w:rsidR="0071484A" w:rsidRDefault="00D05363">
      <w:pPr>
        <w:pStyle w:val="BodyText"/>
        <w:spacing w:before="158"/>
        <w:ind w:left="439"/>
        <w:jc w:val="both"/>
      </w:pPr>
      <w:r>
        <w:rPr>
          <w:w w:val="105"/>
        </w:rPr>
        <w:t>The</w:t>
      </w:r>
      <w:r>
        <w:rPr>
          <w:spacing w:val="-5"/>
          <w:w w:val="105"/>
        </w:rPr>
        <w:t xml:space="preserve"> </w:t>
      </w:r>
      <w:r>
        <w:rPr>
          <w:w w:val="105"/>
        </w:rPr>
        <w:t>flow</w:t>
      </w:r>
      <w:r>
        <w:rPr>
          <w:spacing w:val="-5"/>
          <w:w w:val="105"/>
        </w:rPr>
        <w:t xml:space="preserve"> </w:t>
      </w:r>
      <w:r>
        <w:rPr>
          <w:w w:val="105"/>
        </w:rPr>
        <w:t>of</w:t>
      </w:r>
      <w:r>
        <w:rPr>
          <w:spacing w:val="-5"/>
          <w:w w:val="105"/>
        </w:rPr>
        <w:t xml:space="preserve"> </w:t>
      </w:r>
      <w:r>
        <w:rPr>
          <w:w w:val="105"/>
        </w:rPr>
        <w:t>operations</w:t>
      </w:r>
      <w:r>
        <w:rPr>
          <w:spacing w:val="-5"/>
          <w:w w:val="105"/>
        </w:rPr>
        <w:t xml:space="preserve"> </w:t>
      </w:r>
      <w:r>
        <w:rPr>
          <w:w w:val="105"/>
        </w:rPr>
        <w:t>involves</w:t>
      </w:r>
      <w:r>
        <w:rPr>
          <w:spacing w:val="-5"/>
          <w:w w:val="105"/>
        </w:rPr>
        <w:t xml:space="preserve"> </w:t>
      </w:r>
      <w:r>
        <w:rPr>
          <w:w w:val="105"/>
        </w:rPr>
        <w:t>these</w:t>
      </w:r>
      <w:r>
        <w:rPr>
          <w:spacing w:val="-5"/>
          <w:w w:val="105"/>
        </w:rPr>
        <w:t xml:space="preserve"> </w:t>
      </w:r>
      <w:r>
        <w:rPr>
          <w:spacing w:val="-2"/>
          <w:w w:val="105"/>
        </w:rPr>
        <w:t>steps:</w:t>
      </w:r>
    </w:p>
    <w:p w14:paraId="136C1B51" w14:textId="77777777" w:rsidR="0071484A" w:rsidRDefault="00D05363">
      <w:pPr>
        <w:pStyle w:val="ListParagraph"/>
        <w:numPr>
          <w:ilvl w:val="2"/>
          <w:numId w:val="6"/>
        </w:numPr>
        <w:tabs>
          <w:tab w:val="left" w:pos="1031"/>
          <w:tab w:val="left" w:pos="1033"/>
        </w:tabs>
        <w:spacing w:before="186" w:line="249" w:lineRule="auto"/>
        <w:ind w:right="163"/>
        <w:rPr>
          <w:sz w:val="24"/>
        </w:rPr>
      </w:pPr>
      <w:r>
        <w:rPr>
          <w:rFonts w:ascii="Georgia"/>
          <w:b/>
          <w:w w:val="105"/>
          <w:sz w:val="24"/>
        </w:rPr>
        <w:t>Identity</w:t>
      </w:r>
      <w:r>
        <w:rPr>
          <w:rFonts w:ascii="Georgia"/>
          <w:b/>
          <w:spacing w:val="29"/>
          <w:w w:val="105"/>
          <w:sz w:val="24"/>
        </w:rPr>
        <w:t xml:space="preserve"> </w:t>
      </w:r>
      <w:r>
        <w:rPr>
          <w:rFonts w:ascii="Georgia"/>
          <w:b/>
          <w:w w:val="105"/>
          <w:sz w:val="24"/>
        </w:rPr>
        <w:t>Registration:</w:t>
      </w:r>
      <w:r>
        <w:rPr>
          <w:rFonts w:ascii="Georgia"/>
          <w:b/>
          <w:spacing w:val="40"/>
          <w:w w:val="105"/>
          <w:sz w:val="24"/>
        </w:rPr>
        <w:t xml:space="preserve"> </w:t>
      </w:r>
      <w:r>
        <w:rPr>
          <w:w w:val="105"/>
          <w:sz w:val="24"/>
        </w:rPr>
        <w:t>People</w:t>
      </w:r>
      <w:r>
        <w:rPr>
          <w:spacing w:val="19"/>
          <w:w w:val="105"/>
          <w:sz w:val="24"/>
        </w:rPr>
        <w:t xml:space="preserve"> </w:t>
      </w:r>
      <w:r>
        <w:rPr>
          <w:w w:val="105"/>
          <w:sz w:val="24"/>
        </w:rPr>
        <w:t>register</w:t>
      </w:r>
      <w:r>
        <w:rPr>
          <w:spacing w:val="18"/>
          <w:w w:val="105"/>
          <w:sz w:val="24"/>
        </w:rPr>
        <w:t xml:space="preserve"> </w:t>
      </w:r>
      <w:r>
        <w:rPr>
          <w:w w:val="105"/>
          <w:sz w:val="24"/>
        </w:rPr>
        <w:t>and</w:t>
      </w:r>
      <w:r>
        <w:rPr>
          <w:spacing w:val="18"/>
          <w:w w:val="105"/>
          <w:sz w:val="24"/>
        </w:rPr>
        <w:t xml:space="preserve"> </w:t>
      </w:r>
      <w:r>
        <w:rPr>
          <w:w w:val="105"/>
          <w:sz w:val="24"/>
        </w:rPr>
        <w:t>receive</w:t>
      </w:r>
      <w:r>
        <w:rPr>
          <w:spacing w:val="19"/>
          <w:w w:val="105"/>
          <w:sz w:val="24"/>
        </w:rPr>
        <w:t xml:space="preserve"> </w:t>
      </w:r>
      <w:r>
        <w:rPr>
          <w:w w:val="105"/>
          <w:sz w:val="24"/>
        </w:rPr>
        <w:t>a</w:t>
      </w:r>
      <w:r>
        <w:rPr>
          <w:spacing w:val="18"/>
          <w:w w:val="105"/>
          <w:sz w:val="24"/>
        </w:rPr>
        <w:t xml:space="preserve"> </w:t>
      </w:r>
      <w:r>
        <w:rPr>
          <w:w w:val="105"/>
          <w:sz w:val="24"/>
        </w:rPr>
        <w:t>signed</w:t>
      </w:r>
      <w:r>
        <w:rPr>
          <w:spacing w:val="18"/>
          <w:w w:val="105"/>
          <w:sz w:val="24"/>
        </w:rPr>
        <w:t xml:space="preserve"> </w:t>
      </w:r>
      <w:r>
        <w:rPr>
          <w:w w:val="105"/>
          <w:sz w:val="24"/>
        </w:rPr>
        <w:t>VC.</w:t>
      </w:r>
      <w:r>
        <w:rPr>
          <w:spacing w:val="18"/>
          <w:w w:val="105"/>
          <w:sz w:val="24"/>
        </w:rPr>
        <w:t xml:space="preserve"> </w:t>
      </w:r>
      <w:r>
        <w:rPr>
          <w:w w:val="105"/>
          <w:sz w:val="24"/>
        </w:rPr>
        <w:t>The</w:t>
      </w:r>
      <w:r>
        <w:rPr>
          <w:spacing w:val="19"/>
          <w:w w:val="105"/>
          <w:sz w:val="24"/>
        </w:rPr>
        <w:t xml:space="preserve"> </w:t>
      </w:r>
      <w:r>
        <w:rPr>
          <w:w w:val="105"/>
          <w:sz w:val="24"/>
        </w:rPr>
        <w:t>system maintains a hash of that VC on the blockchain [</w:t>
      </w:r>
      <w:hyperlink w:anchor="_bookmark12" w:history="1">
        <w:r>
          <w:rPr>
            <w:w w:val="105"/>
            <w:sz w:val="24"/>
          </w:rPr>
          <w:t>12</w:t>
        </w:r>
      </w:hyperlink>
      <w:r>
        <w:rPr>
          <w:w w:val="105"/>
          <w:sz w:val="24"/>
        </w:rPr>
        <w:t>].</w:t>
      </w:r>
    </w:p>
    <w:p w14:paraId="3560A621" w14:textId="77777777" w:rsidR="0071484A" w:rsidRDefault="00D05363">
      <w:pPr>
        <w:pStyle w:val="ListParagraph"/>
        <w:numPr>
          <w:ilvl w:val="2"/>
          <w:numId w:val="6"/>
        </w:numPr>
        <w:tabs>
          <w:tab w:val="left" w:pos="1021"/>
          <w:tab w:val="left" w:pos="1033"/>
        </w:tabs>
        <w:spacing w:before="194" w:line="249" w:lineRule="auto"/>
        <w:ind w:right="130"/>
        <w:rPr>
          <w:sz w:val="24"/>
        </w:rPr>
      </w:pPr>
      <w:r>
        <w:rPr>
          <w:rFonts w:ascii="Georgia"/>
          <w:b/>
          <w:sz w:val="24"/>
        </w:rPr>
        <w:t>Authentication:</w:t>
      </w:r>
      <w:r>
        <w:rPr>
          <w:rFonts w:ascii="Georgia"/>
          <w:b/>
          <w:spacing w:val="40"/>
          <w:sz w:val="24"/>
        </w:rPr>
        <w:t xml:space="preserve"> </w:t>
      </w:r>
      <w:r>
        <w:rPr>
          <w:sz w:val="24"/>
        </w:rPr>
        <w:t>A smart contract verifies the provided VC hash.</w:t>
      </w:r>
      <w:r>
        <w:rPr>
          <w:spacing w:val="40"/>
          <w:sz w:val="24"/>
        </w:rPr>
        <w:t xml:space="preserve"> </w:t>
      </w:r>
      <w:r>
        <w:rPr>
          <w:sz w:val="24"/>
        </w:rPr>
        <w:t>If it checks out,</w:t>
      </w:r>
      <w:r>
        <w:rPr>
          <w:spacing w:val="40"/>
          <w:sz w:val="24"/>
        </w:rPr>
        <w:t xml:space="preserve"> </w:t>
      </w:r>
      <w:r>
        <w:rPr>
          <w:sz w:val="24"/>
        </w:rPr>
        <w:t>the</w:t>
      </w:r>
      <w:r>
        <w:rPr>
          <w:spacing w:val="40"/>
          <w:sz w:val="24"/>
        </w:rPr>
        <w:t xml:space="preserve"> </w:t>
      </w:r>
      <w:r>
        <w:rPr>
          <w:sz w:val="24"/>
        </w:rPr>
        <w:t>system</w:t>
      </w:r>
      <w:r>
        <w:rPr>
          <w:spacing w:val="40"/>
          <w:sz w:val="24"/>
        </w:rPr>
        <w:t xml:space="preserve"> </w:t>
      </w:r>
      <w:r>
        <w:rPr>
          <w:sz w:val="24"/>
        </w:rPr>
        <w:t>issues</w:t>
      </w:r>
      <w:r>
        <w:rPr>
          <w:spacing w:val="40"/>
          <w:sz w:val="24"/>
        </w:rPr>
        <w:t xml:space="preserve"> </w:t>
      </w:r>
      <w:r>
        <w:rPr>
          <w:sz w:val="24"/>
        </w:rPr>
        <w:t>a JWT</w:t>
      </w:r>
      <w:r>
        <w:rPr>
          <w:spacing w:val="40"/>
          <w:sz w:val="24"/>
        </w:rPr>
        <w:t xml:space="preserve"> </w:t>
      </w:r>
      <w:r>
        <w:rPr>
          <w:sz w:val="24"/>
        </w:rPr>
        <w:t>[</w:t>
      </w:r>
      <w:hyperlink w:anchor="_bookmark8" w:history="1">
        <w:r>
          <w:rPr>
            <w:sz w:val="24"/>
          </w:rPr>
          <w:t>7</w:t>
        </w:r>
      </w:hyperlink>
      <w:r>
        <w:rPr>
          <w:sz w:val="24"/>
        </w:rPr>
        <w:t>].</w:t>
      </w:r>
    </w:p>
    <w:p w14:paraId="57D20033" w14:textId="77777777" w:rsidR="0071484A" w:rsidRDefault="00D05363">
      <w:pPr>
        <w:pStyle w:val="ListParagraph"/>
        <w:numPr>
          <w:ilvl w:val="2"/>
          <w:numId w:val="6"/>
        </w:numPr>
        <w:tabs>
          <w:tab w:val="left" w:pos="1031"/>
          <w:tab w:val="left" w:pos="1033"/>
        </w:tabs>
        <w:spacing w:before="194" w:line="249" w:lineRule="auto"/>
        <w:ind w:right="162"/>
        <w:rPr>
          <w:sz w:val="24"/>
        </w:rPr>
      </w:pPr>
      <w:r>
        <w:rPr>
          <w:rFonts w:ascii="Georgia"/>
          <w:b/>
          <w:sz w:val="24"/>
        </w:rPr>
        <w:t>Single Sign-On (SSO) Access:</w:t>
      </w:r>
      <w:r>
        <w:rPr>
          <w:rFonts w:ascii="Georgia"/>
          <w:b/>
          <w:spacing w:val="23"/>
          <w:sz w:val="24"/>
        </w:rPr>
        <w:t xml:space="preserve"> </w:t>
      </w:r>
      <w:r>
        <w:rPr>
          <w:sz w:val="24"/>
        </w:rPr>
        <w:t>The</w:t>
      </w:r>
      <w:r>
        <w:rPr>
          <w:spacing w:val="-2"/>
          <w:sz w:val="24"/>
        </w:rPr>
        <w:t xml:space="preserve"> </w:t>
      </w:r>
      <w:r>
        <w:rPr>
          <w:sz w:val="24"/>
        </w:rPr>
        <w:t>JWT</w:t>
      </w:r>
      <w:r>
        <w:rPr>
          <w:spacing w:val="-2"/>
          <w:sz w:val="24"/>
        </w:rPr>
        <w:t xml:space="preserve"> </w:t>
      </w:r>
      <w:r>
        <w:rPr>
          <w:sz w:val="24"/>
        </w:rPr>
        <w:t>permits</w:t>
      </w:r>
      <w:r>
        <w:rPr>
          <w:spacing w:val="-2"/>
          <w:sz w:val="24"/>
        </w:rPr>
        <w:t xml:space="preserve"> </w:t>
      </w:r>
      <w:r>
        <w:rPr>
          <w:sz w:val="24"/>
        </w:rPr>
        <w:t>access</w:t>
      </w:r>
      <w:r>
        <w:rPr>
          <w:spacing w:val="-2"/>
          <w:sz w:val="24"/>
        </w:rPr>
        <w:t xml:space="preserve"> </w:t>
      </w:r>
      <w:r>
        <w:rPr>
          <w:sz w:val="24"/>
        </w:rPr>
        <w:t>to</w:t>
      </w:r>
      <w:r>
        <w:rPr>
          <w:spacing w:val="-2"/>
          <w:sz w:val="24"/>
        </w:rPr>
        <w:t xml:space="preserve"> </w:t>
      </w:r>
      <w:r>
        <w:rPr>
          <w:sz w:val="24"/>
        </w:rPr>
        <w:t>the</w:t>
      </w:r>
      <w:r>
        <w:rPr>
          <w:spacing w:val="-2"/>
          <w:sz w:val="24"/>
        </w:rPr>
        <w:t xml:space="preserve"> </w:t>
      </w:r>
      <w:r>
        <w:rPr>
          <w:sz w:val="24"/>
        </w:rPr>
        <w:t>federated</w:t>
      </w:r>
      <w:r>
        <w:rPr>
          <w:spacing w:val="-2"/>
          <w:sz w:val="24"/>
        </w:rPr>
        <w:t xml:space="preserve"> </w:t>
      </w:r>
      <w:r>
        <w:rPr>
          <w:sz w:val="24"/>
        </w:rPr>
        <w:t>services of the organizations.</w:t>
      </w:r>
    </w:p>
    <w:p w14:paraId="2E5E97EB" w14:textId="77777777" w:rsidR="0071484A" w:rsidRDefault="00D05363">
      <w:pPr>
        <w:pStyle w:val="ListParagraph"/>
        <w:numPr>
          <w:ilvl w:val="2"/>
          <w:numId w:val="6"/>
        </w:numPr>
        <w:tabs>
          <w:tab w:val="left" w:pos="1022"/>
        </w:tabs>
        <w:spacing w:before="194"/>
        <w:ind w:left="1022" w:hanging="288"/>
        <w:rPr>
          <w:sz w:val="24"/>
        </w:rPr>
      </w:pPr>
      <w:r>
        <w:rPr>
          <w:rFonts w:ascii="Georgia"/>
          <w:b/>
          <w:w w:val="105"/>
          <w:sz w:val="24"/>
        </w:rPr>
        <w:t>Auditing:</w:t>
      </w:r>
      <w:r>
        <w:rPr>
          <w:rFonts w:ascii="Georgia"/>
          <w:b/>
          <w:spacing w:val="19"/>
          <w:w w:val="105"/>
          <w:sz w:val="24"/>
        </w:rPr>
        <w:t xml:space="preserve"> </w:t>
      </w:r>
      <w:r>
        <w:rPr>
          <w:w w:val="105"/>
          <w:sz w:val="24"/>
        </w:rPr>
        <w:t>Authentication events are on-chain</w:t>
      </w:r>
      <w:r>
        <w:rPr>
          <w:spacing w:val="-1"/>
          <w:w w:val="105"/>
          <w:sz w:val="24"/>
        </w:rPr>
        <w:t xml:space="preserve"> </w:t>
      </w:r>
      <w:r>
        <w:rPr>
          <w:w w:val="105"/>
          <w:sz w:val="24"/>
        </w:rPr>
        <w:t>to</w:t>
      </w:r>
      <w:r>
        <w:rPr>
          <w:spacing w:val="-1"/>
          <w:w w:val="105"/>
          <w:sz w:val="24"/>
        </w:rPr>
        <w:t xml:space="preserve"> </w:t>
      </w:r>
      <w:r>
        <w:rPr>
          <w:w w:val="105"/>
          <w:sz w:val="24"/>
        </w:rPr>
        <w:t xml:space="preserve">provide transparency </w:t>
      </w:r>
      <w:r>
        <w:rPr>
          <w:spacing w:val="-4"/>
          <w:w w:val="105"/>
          <w:sz w:val="24"/>
        </w:rPr>
        <w:t>[</w:t>
      </w:r>
      <w:hyperlink w:anchor="_bookmark9" w:history="1">
        <w:r>
          <w:rPr>
            <w:spacing w:val="-4"/>
            <w:w w:val="105"/>
            <w:sz w:val="24"/>
          </w:rPr>
          <w:t>8</w:t>
        </w:r>
      </w:hyperlink>
      <w:r>
        <w:rPr>
          <w:spacing w:val="-4"/>
          <w:w w:val="105"/>
          <w:sz w:val="24"/>
        </w:rPr>
        <w:t>].</w:t>
      </w:r>
    </w:p>
    <w:p w14:paraId="7DF6E1B7" w14:textId="77777777" w:rsidR="0071484A" w:rsidRDefault="0071484A">
      <w:pPr>
        <w:pStyle w:val="BodyText"/>
        <w:spacing w:before="154"/>
      </w:pPr>
    </w:p>
    <w:p w14:paraId="033E3766" w14:textId="77777777" w:rsidR="0071484A" w:rsidRDefault="00D05363">
      <w:pPr>
        <w:pStyle w:val="Heading1"/>
        <w:numPr>
          <w:ilvl w:val="0"/>
          <w:numId w:val="6"/>
        </w:numPr>
        <w:tabs>
          <w:tab w:val="left" w:pos="1028"/>
        </w:tabs>
        <w:ind w:left="1028" w:hanging="580"/>
      </w:pPr>
      <w:bookmarkStart w:id="3" w:name="Eliminating_Centralized_Dependencies"/>
      <w:bookmarkEnd w:id="3"/>
      <w:r>
        <w:rPr>
          <w:spacing w:val="-6"/>
        </w:rPr>
        <w:t>Eliminating</w:t>
      </w:r>
      <w:r>
        <w:rPr>
          <w:spacing w:val="1"/>
        </w:rPr>
        <w:t xml:space="preserve"> </w:t>
      </w:r>
      <w:r>
        <w:rPr>
          <w:spacing w:val="-6"/>
        </w:rPr>
        <w:t>Centralized</w:t>
      </w:r>
      <w:r>
        <w:rPr>
          <w:spacing w:val="2"/>
        </w:rPr>
        <w:t xml:space="preserve"> </w:t>
      </w:r>
      <w:r>
        <w:rPr>
          <w:spacing w:val="-6"/>
        </w:rPr>
        <w:t>Dependencies</w:t>
      </w:r>
    </w:p>
    <w:p w14:paraId="292A6C8E" w14:textId="77777777" w:rsidR="009E1F43" w:rsidRDefault="009E1F43" w:rsidP="009E1F43">
      <w:pPr>
        <w:pStyle w:val="NormalWeb"/>
        <w:ind w:left="1029"/>
        <w:jc w:val="both"/>
      </w:pPr>
      <w:r>
        <w:t xml:space="preserve">Centralized </w:t>
      </w:r>
      <w:proofErr w:type="spellStart"/>
      <w:r>
        <w:t>IdPs</w:t>
      </w:r>
      <w:proofErr w:type="spellEnd"/>
      <w:r>
        <w:t xml:space="preserve"> in conventional FIM systems suffer from being a single point of failure, which exposes them to attacks or outages and puts them at risk for data breaches [8]. The proposed framework is innovative because it will have a permissioned blockchain where trust will be per node across organizations and thus eliminated a single authority. Each peer node will be involved in some consensus mechanism (e.g., Practical Byzantine Fault Tolerance (PBFT)) that assumes it will have no more than 1/3 of its nodes in a faulty or malicious state [17]. If no individual peer can break the system, then it probably behaves resiliently and meaningful authentication results are being delivered [10]. However, PBFT's communication complexity is O(n²), where n is the number of nodes, which can increase latency and limit scalability in very large networks with hundreds of organizations. In such cases, alternative consensus mechanisms like </w:t>
      </w:r>
      <w:proofErr w:type="spellStart"/>
      <w:r>
        <w:t>HotStuff</w:t>
      </w:r>
      <w:proofErr w:type="spellEnd"/>
      <w:r>
        <w:t xml:space="preserve"> or federated Byzantine agreement could be explored for better linear scalability, though PBFT provides a strong balance of performance and fault tolerance for medium-sized federations (e.g., 10-50 nodes) as tested in our prototype.</w:t>
      </w:r>
    </w:p>
    <w:p w14:paraId="5B9346F2" w14:textId="77777777" w:rsidR="009E1F43" w:rsidRDefault="009E1F43" w:rsidP="009E1F43">
      <w:pPr>
        <w:pStyle w:val="NormalWeb"/>
        <w:ind w:left="1029"/>
        <w:jc w:val="both"/>
      </w:pPr>
      <w:r>
        <w:t xml:space="preserve">Imagine a federation of five organizations all using the same blockchain to share a verification service. If one organization is in a state of failure to authenticate, either through a denial of service due a cyber-attack and hardware failure, the other four organizations could still achieve consensus and continue to verify an identity. In a centralized system, the failure of that </w:t>
      </w:r>
      <w:proofErr w:type="spellStart"/>
      <w:r>
        <w:t>IdP</w:t>
      </w:r>
      <w:proofErr w:type="spellEnd"/>
      <w:r>
        <w:t xml:space="preserve"> means that it denies services to all authenticated users [9]. The blockchain will be permissioned, which provides a lot of positive attributes. Being able to only have authorized organizations participate in a permissioned blockchain reduces the problems associated with public blockchains, such </w:t>
      </w:r>
      <w:r>
        <w:lastRenderedPageBreak/>
        <w:t>as Sybil or transactions costs which other studies have found [14]. In addition, the immutability feature of the blockchain prevents organizations from modifying identity records in a retroactive manner allowing for reliability and accountability [7]. The framework also facilitates dynamic user onboarding. New organizations can onboard without compromising or shutting down other organizations that are already on there because the onboarding process is controlled by smart contracts, which builds trust in the organization that is onboarding as a node. This is decentralizing the organizational management of identity and credentialing, following in the development principles inherent to blockchain based systems such as Bitcoin that displace trust to participants in a decentralized way using a peer-to-peer distributed network on a blockchain [16].</w:t>
      </w:r>
    </w:p>
    <w:p w14:paraId="59322DF0" w14:textId="77777777" w:rsidR="0071484A" w:rsidRDefault="0071484A">
      <w:pPr>
        <w:pStyle w:val="BodyText"/>
        <w:spacing w:before="144"/>
      </w:pPr>
    </w:p>
    <w:p w14:paraId="75193770" w14:textId="77777777" w:rsidR="0071484A" w:rsidRDefault="00D05363">
      <w:pPr>
        <w:pStyle w:val="Heading1"/>
        <w:numPr>
          <w:ilvl w:val="0"/>
          <w:numId w:val="6"/>
        </w:numPr>
        <w:tabs>
          <w:tab w:val="left" w:pos="1028"/>
        </w:tabs>
        <w:ind w:left="1028" w:hanging="580"/>
      </w:pPr>
      <w:r>
        <w:rPr>
          <w:spacing w:val="-4"/>
        </w:rPr>
        <w:t>Security,</w:t>
      </w:r>
      <w:r>
        <w:rPr>
          <w:spacing w:val="2"/>
        </w:rPr>
        <w:t xml:space="preserve"> </w:t>
      </w:r>
      <w:r>
        <w:rPr>
          <w:spacing w:val="-4"/>
        </w:rPr>
        <w:t>Privacy,</w:t>
      </w:r>
      <w:r>
        <w:rPr>
          <w:spacing w:val="3"/>
        </w:rPr>
        <w:t xml:space="preserve"> </w:t>
      </w:r>
      <w:r>
        <w:rPr>
          <w:spacing w:val="-4"/>
        </w:rPr>
        <w:t>and</w:t>
      </w:r>
      <w:r>
        <w:rPr>
          <w:spacing w:val="3"/>
        </w:rPr>
        <w:t xml:space="preserve"> </w:t>
      </w:r>
      <w:r>
        <w:rPr>
          <w:spacing w:val="-4"/>
        </w:rPr>
        <w:t>Auditing</w:t>
      </w:r>
      <w:r>
        <w:rPr>
          <w:spacing w:val="3"/>
        </w:rPr>
        <w:t xml:space="preserve"> </w:t>
      </w:r>
      <w:r>
        <w:rPr>
          <w:spacing w:val="-4"/>
        </w:rPr>
        <w:t>Enhancements</w:t>
      </w:r>
    </w:p>
    <w:p w14:paraId="3C6D0E90" w14:textId="77777777" w:rsidR="009E1F43" w:rsidRDefault="00D05363" w:rsidP="009E1F43">
      <w:pPr>
        <w:pStyle w:val="BodyText"/>
        <w:spacing w:before="158" w:line="252" w:lineRule="auto"/>
        <w:ind w:left="439" w:right="129"/>
        <w:jc w:val="both"/>
      </w:pPr>
      <w:bookmarkStart w:id="4" w:name="Security_Benefits"/>
      <w:bookmarkEnd w:id="4"/>
      <w:r>
        <w:rPr>
          <w:spacing w:val="-2"/>
          <w:w w:val="105"/>
        </w:rPr>
        <w:t>The</w:t>
      </w:r>
      <w:r>
        <w:rPr>
          <w:spacing w:val="-5"/>
          <w:w w:val="105"/>
        </w:rPr>
        <w:t xml:space="preserve"> </w:t>
      </w:r>
      <w:r>
        <w:rPr>
          <w:spacing w:val="-2"/>
          <w:w w:val="105"/>
        </w:rPr>
        <w:t>blockchain-based</w:t>
      </w:r>
      <w:r>
        <w:rPr>
          <w:spacing w:val="-5"/>
          <w:w w:val="105"/>
        </w:rPr>
        <w:t xml:space="preserve"> </w:t>
      </w:r>
      <w:r>
        <w:rPr>
          <w:spacing w:val="-2"/>
          <w:w w:val="105"/>
        </w:rPr>
        <w:t>infrastructure</w:t>
      </w:r>
      <w:r>
        <w:rPr>
          <w:spacing w:val="-5"/>
          <w:w w:val="105"/>
        </w:rPr>
        <w:t xml:space="preserve"> </w:t>
      </w:r>
      <w:r>
        <w:rPr>
          <w:spacing w:val="-2"/>
          <w:w w:val="105"/>
        </w:rPr>
        <w:t>was</w:t>
      </w:r>
      <w:r>
        <w:rPr>
          <w:spacing w:val="-5"/>
          <w:w w:val="105"/>
        </w:rPr>
        <w:t xml:space="preserve"> </w:t>
      </w:r>
      <w:r>
        <w:rPr>
          <w:spacing w:val="-2"/>
          <w:w w:val="105"/>
        </w:rPr>
        <w:t>designed</w:t>
      </w:r>
      <w:r>
        <w:rPr>
          <w:spacing w:val="-5"/>
          <w:w w:val="105"/>
        </w:rPr>
        <w:t xml:space="preserve"> </w:t>
      </w:r>
      <w:r>
        <w:rPr>
          <w:spacing w:val="-2"/>
          <w:w w:val="105"/>
        </w:rPr>
        <w:t>to</w:t>
      </w:r>
      <w:r>
        <w:rPr>
          <w:spacing w:val="-5"/>
          <w:w w:val="105"/>
        </w:rPr>
        <w:t xml:space="preserve"> </w:t>
      </w:r>
      <w:r>
        <w:rPr>
          <w:spacing w:val="-2"/>
          <w:w w:val="105"/>
        </w:rPr>
        <w:t>reduce</w:t>
      </w:r>
      <w:r>
        <w:rPr>
          <w:spacing w:val="-5"/>
          <w:w w:val="105"/>
        </w:rPr>
        <w:t xml:space="preserve"> </w:t>
      </w:r>
      <w:r>
        <w:rPr>
          <w:spacing w:val="-2"/>
          <w:w w:val="105"/>
        </w:rPr>
        <w:t>the</w:t>
      </w:r>
      <w:r>
        <w:rPr>
          <w:spacing w:val="-5"/>
          <w:w w:val="105"/>
        </w:rPr>
        <w:t xml:space="preserve"> </w:t>
      </w:r>
      <w:r>
        <w:rPr>
          <w:spacing w:val="-2"/>
          <w:w w:val="105"/>
        </w:rPr>
        <w:t>potential</w:t>
      </w:r>
      <w:r>
        <w:rPr>
          <w:spacing w:val="-5"/>
          <w:w w:val="105"/>
        </w:rPr>
        <w:t xml:space="preserve"> </w:t>
      </w:r>
      <w:r>
        <w:rPr>
          <w:spacing w:val="-2"/>
          <w:w w:val="105"/>
        </w:rPr>
        <w:t>for</w:t>
      </w:r>
      <w:r>
        <w:rPr>
          <w:spacing w:val="-5"/>
          <w:w w:val="105"/>
        </w:rPr>
        <w:t xml:space="preserve"> </w:t>
      </w:r>
      <w:r>
        <w:rPr>
          <w:spacing w:val="-2"/>
          <w:w w:val="105"/>
        </w:rPr>
        <w:t>heavy</w:t>
      </w:r>
      <w:r>
        <w:rPr>
          <w:spacing w:val="-5"/>
          <w:w w:val="105"/>
        </w:rPr>
        <w:t xml:space="preserve"> </w:t>
      </w:r>
      <w:r>
        <w:rPr>
          <w:spacing w:val="-2"/>
          <w:w w:val="105"/>
        </w:rPr>
        <w:t xml:space="preserve">security </w:t>
      </w:r>
      <w:r>
        <w:rPr>
          <w:w w:val="105"/>
        </w:rPr>
        <w:t>weaknesses as they are known in traditional FIM systems. For instance, the framework may be construed as more secure since verifiable credentials are able to use the Elliptic Curve Digital Signature Algorithm (ECDSA) with the SECP256k1 curve [</w:t>
      </w:r>
      <w:hyperlink w:anchor="_bookmark12" w:history="1">
        <w:r>
          <w:rPr>
            <w:w w:val="105"/>
          </w:rPr>
          <w:t>12</w:t>
        </w:r>
      </w:hyperlink>
      <w:r>
        <w:rPr>
          <w:w w:val="105"/>
        </w:rPr>
        <w:t>].</w:t>
      </w:r>
      <w:r>
        <w:rPr>
          <w:spacing w:val="40"/>
          <w:w w:val="105"/>
        </w:rPr>
        <w:t xml:space="preserve"> </w:t>
      </w:r>
      <w:r>
        <w:rPr>
          <w:w w:val="105"/>
        </w:rPr>
        <w:t>Smart contracts serve as the object of the problem owner reducing human error, information sources, and insider attacks [</w:t>
      </w:r>
      <w:hyperlink w:anchor="_bookmark8" w:history="1">
        <w:r>
          <w:rPr>
            <w:w w:val="105"/>
          </w:rPr>
          <w:t>7</w:t>
        </w:r>
      </w:hyperlink>
      <w:r>
        <w:rPr>
          <w:w w:val="105"/>
        </w:rPr>
        <w:t xml:space="preserve">]. Credential sources, or central </w:t>
      </w:r>
      <w:proofErr w:type="spellStart"/>
      <w:r>
        <w:rPr>
          <w:w w:val="105"/>
        </w:rPr>
        <w:t>IdPs</w:t>
      </w:r>
      <w:proofErr w:type="spellEnd"/>
      <w:r>
        <w:rPr>
          <w:w w:val="105"/>
        </w:rPr>
        <w:t xml:space="preserve">, are subject to SQL injection, credential </w:t>
      </w:r>
      <w:r>
        <w:rPr>
          <w:w w:val="105"/>
        </w:rPr>
        <w:t>stuffing implant attacks, or distributed denial-of-service (DDoS) attacks as they occupy a single point or source [</w:t>
      </w:r>
      <w:hyperlink w:anchor="_bookmark8" w:history="1">
        <w:r>
          <w:rPr>
            <w:w w:val="105"/>
          </w:rPr>
          <w:t>7</w:t>
        </w:r>
      </w:hyperlink>
      <w:r>
        <w:rPr>
          <w:w w:val="105"/>
        </w:rPr>
        <w:t>], but the decentralized ledger is more secure</w:t>
      </w:r>
      <w:r>
        <w:rPr>
          <w:spacing w:val="40"/>
          <w:w w:val="105"/>
        </w:rPr>
        <w:t xml:space="preserve"> </w:t>
      </w:r>
      <w:r>
        <w:rPr>
          <w:w w:val="105"/>
        </w:rPr>
        <w:t>mitigate</w:t>
      </w:r>
      <w:r>
        <w:rPr>
          <w:spacing w:val="40"/>
          <w:w w:val="105"/>
        </w:rPr>
        <w:t xml:space="preserve"> </w:t>
      </w:r>
      <w:r>
        <w:rPr>
          <w:w w:val="105"/>
        </w:rPr>
        <w:t>the</w:t>
      </w:r>
      <w:r>
        <w:rPr>
          <w:spacing w:val="40"/>
          <w:w w:val="105"/>
        </w:rPr>
        <w:t xml:space="preserve"> </w:t>
      </w:r>
      <w:r>
        <w:rPr>
          <w:w w:val="105"/>
        </w:rPr>
        <w:t>risks</w:t>
      </w:r>
      <w:r>
        <w:rPr>
          <w:spacing w:val="40"/>
          <w:w w:val="105"/>
        </w:rPr>
        <w:t xml:space="preserve"> </w:t>
      </w:r>
      <w:r>
        <w:rPr>
          <w:w w:val="105"/>
        </w:rPr>
        <w:t>from</w:t>
      </w:r>
      <w:r>
        <w:rPr>
          <w:spacing w:val="40"/>
          <w:w w:val="105"/>
        </w:rPr>
        <w:t xml:space="preserve"> </w:t>
      </w:r>
      <w:r>
        <w:rPr>
          <w:w w:val="105"/>
        </w:rPr>
        <w:t>collaborating</w:t>
      </w:r>
      <w:r>
        <w:rPr>
          <w:spacing w:val="40"/>
          <w:w w:val="105"/>
        </w:rPr>
        <w:t xml:space="preserve"> </w:t>
      </w:r>
      <w:r>
        <w:rPr>
          <w:w w:val="105"/>
        </w:rPr>
        <w:t>with</w:t>
      </w:r>
      <w:r>
        <w:rPr>
          <w:spacing w:val="40"/>
          <w:w w:val="105"/>
        </w:rPr>
        <w:t xml:space="preserve"> </w:t>
      </w:r>
      <w:r>
        <w:rPr>
          <w:w w:val="105"/>
        </w:rPr>
        <w:t>consensus</w:t>
      </w:r>
      <w:r>
        <w:rPr>
          <w:spacing w:val="40"/>
          <w:w w:val="105"/>
        </w:rPr>
        <w:t xml:space="preserve"> </w:t>
      </w:r>
      <w:r>
        <w:rPr>
          <w:w w:val="105"/>
        </w:rPr>
        <w:t>of</w:t>
      </w:r>
      <w:r>
        <w:rPr>
          <w:spacing w:val="40"/>
          <w:w w:val="105"/>
        </w:rPr>
        <w:t xml:space="preserve"> </w:t>
      </w:r>
      <w:r>
        <w:rPr>
          <w:w w:val="105"/>
        </w:rPr>
        <w:t>the</w:t>
      </w:r>
      <w:r>
        <w:rPr>
          <w:spacing w:val="40"/>
          <w:w w:val="105"/>
        </w:rPr>
        <w:t xml:space="preserve"> </w:t>
      </w:r>
      <w:r>
        <w:rPr>
          <w:w w:val="105"/>
        </w:rPr>
        <w:t>sta</w:t>
      </w:r>
      <w:r>
        <w:rPr>
          <w:w w:val="105"/>
        </w:rPr>
        <w:t>te</w:t>
      </w:r>
      <w:r>
        <w:rPr>
          <w:spacing w:val="40"/>
          <w:w w:val="105"/>
        </w:rPr>
        <w:t xml:space="preserve"> </w:t>
      </w:r>
      <w:r>
        <w:rPr>
          <w:w w:val="105"/>
        </w:rPr>
        <w:t>of</w:t>
      </w:r>
      <w:r>
        <w:rPr>
          <w:spacing w:val="40"/>
          <w:w w:val="105"/>
        </w:rPr>
        <w:t xml:space="preserve"> </w:t>
      </w:r>
      <w:r>
        <w:rPr>
          <w:w w:val="105"/>
        </w:rPr>
        <w:t>the</w:t>
      </w:r>
      <w:r>
        <w:rPr>
          <w:spacing w:val="40"/>
          <w:w w:val="105"/>
        </w:rPr>
        <w:t xml:space="preserve"> </w:t>
      </w:r>
      <w:r>
        <w:rPr>
          <w:w w:val="105"/>
        </w:rPr>
        <w:t>ledger that</w:t>
      </w:r>
      <w:r>
        <w:rPr>
          <w:spacing w:val="19"/>
          <w:w w:val="105"/>
        </w:rPr>
        <w:t xml:space="preserve"> </w:t>
      </w:r>
      <w:r>
        <w:rPr>
          <w:w w:val="105"/>
        </w:rPr>
        <w:t>through</w:t>
      </w:r>
      <w:r>
        <w:rPr>
          <w:spacing w:val="19"/>
          <w:w w:val="105"/>
        </w:rPr>
        <w:t xml:space="preserve"> </w:t>
      </w:r>
      <w:r>
        <w:rPr>
          <w:w w:val="105"/>
        </w:rPr>
        <w:t>immutability</w:t>
      </w:r>
      <w:r>
        <w:rPr>
          <w:spacing w:val="19"/>
          <w:w w:val="105"/>
        </w:rPr>
        <w:t xml:space="preserve"> </w:t>
      </w:r>
      <w:r>
        <w:rPr>
          <w:w w:val="105"/>
        </w:rPr>
        <w:t>[</w:t>
      </w:r>
      <w:hyperlink w:anchor="_bookmark7" w:history="1">
        <w:r>
          <w:rPr>
            <w:w w:val="105"/>
          </w:rPr>
          <w:t>6</w:t>
        </w:r>
      </w:hyperlink>
      <w:r>
        <w:rPr>
          <w:w w:val="105"/>
        </w:rPr>
        <w:t>].</w:t>
      </w:r>
      <w:r>
        <w:rPr>
          <w:spacing w:val="40"/>
          <w:w w:val="105"/>
        </w:rPr>
        <w:t xml:space="preserve"> </w:t>
      </w:r>
      <w:r>
        <w:rPr>
          <w:w w:val="105"/>
        </w:rPr>
        <w:t>For</w:t>
      </w:r>
      <w:r>
        <w:rPr>
          <w:spacing w:val="19"/>
          <w:w w:val="105"/>
        </w:rPr>
        <w:t xml:space="preserve"> </w:t>
      </w:r>
      <w:r>
        <w:rPr>
          <w:w w:val="105"/>
        </w:rPr>
        <w:t>instance,</w:t>
      </w:r>
      <w:r>
        <w:rPr>
          <w:spacing w:val="19"/>
          <w:w w:val="105"/>
        </w:rPr>
        <w:t xml:space="preserve"> </w:t>
      </w:r>
      <w:r>
        <w:rPr>
          <w:w w:val="105"/>
        </w:rPr>
        <w:t>if</w:t>
      </w:r>
      <w:r>
        <w:rPr>
          <w:spacing w:val="19"/>
          <w:w w:val="105"/>
        </w:rPr>
        <w:t xml:space="preserve"> </w:t>
      </w:r>
      <w:r>
        <w:rPr>
          <w:w w:val="105"/>
        </w:rPr>
        <w:t>a</w:t>
      </w:r>
      <w:r>
        <w:rPr>
          <w:spacing w:val="19"/>
          <w:w w:val="105"/>
        </w:rPr>
        <w:t xml:space="preserve"> </w:t>
      </w:r>
      <w:r>
        <w:rPr>
          <w:w w:val="105"/>
        </w:rPr>
        <w:t>VC</w:t>
      </w:r>
      <w:r>
        <w:rPr>
          <w:spacing w:val="19"/>
          <w:w w:val="105"/>
        </w:rPr>
        <w:t xml:space="preserve"> </w:t>
      </w:r>
      <w:r>
        <w:rPr>
          <w:w w:val="105"/>
        </w:rPr>
        <w:t>were</w:t>
      </w:r>
      <w:r>
        <w:rPr>
          <w:spacing w:val="19"/>
          <w:w w:val="105"/>
        </w:rPr>
        <w:t xml:space="preserve"> </w:t>
      </w:r>
      <w:r>
        <w:rPr>
          <w:w w:val="105"/>
        </w:rPr>
        <w:t>to</w:t>
      </w:r>
      <w:r>
        <w:rPr>
          <w:spacing w:val="19"/>
          <w:w w:val="105"/>
        </w:rPr>
        <w:t xml:space="preserve"> </w:t>
      </w:r>
      <w:r>
        <w:rPr>
          <w:w w:val="105"/>
        </w:rPr>
        <w:t>be</w:t>
      </w:r>
      <w:r>
        <w:rPr>
          <w:spacing w:val="19"/>
          <w:w w:val="105"/>
        </w:rPr>
        <w:t xml:space="preserve"> </w:t>
      </w:r>
      <w:r>
        <w:rPr>
          <w:w w:val="105"/>
        </w:rPr>
        <w:t>falsified</w:t>
      </w:r>
      <w:r>
        <w:rPr>
          <w:spacing w:val="19"/>
          <w:w w:val="105"/>
        </w:rPr>
        <w:t xml:space="preserve"> </w:t>
      </w:r>
      <w:r>
        <w:rPr>
          <w:w w:val="105"/>
        </w:rPr>
        <w:t>by</w:t>
      </w:r>
      <w:r>
        <w:rPr>
          <w:spacing w:val="19"/>
          <w:w w:val="105"/>
        </w:rPr>
        <w:t xml:space="preserve"> </w:t>
      </w:r>
      <w:r>
        <w:rPr>
          <w:w w:val="105"/>
        </w:rPr>
        <w:t>an</w:t>
      </w:r>
      <w:r>
        <w:rPr>
          <w:spacing w:val="19"/>
          <w:w w:val="105"/>
        </w:rPr>
        <w:t xml:space="preserve"> </w:t>
      </w:r>
      <w:r>
        <w:rPr>
          <w:w w:val="105"/>
        </w:rPr>
        <w:t>intruder, it is required first to have the users private key - this key is safely managed in their</w:t>
      </w:r>
      <w:r>
        <w:rPr>
          <w:spacing w:val="80"/>
          <w:w w:val="105"/>
        </w:rPr>
        <w:t xml:space="preserve"> </w:t>
      </w:r>
      <w:r>
        <w:rPr>
          <w:w w:val="105"/>
        </w:rPr>
        <w:t>digital</w:t>
      </w:r>
      <w:r>
        <w:rPr>
          <w:spacing w:val="-3"/>
          <w:w w:val="105"/>
        </w:rPr>
        <w:t xml:space="preserve"> </w:t>
      </w:r>
      <w:r>
        <w:rPr>
          <w:w w:val="105"/>
        </w:rPr>
        <w:t>wallet.</w:t>
      </w:r>
      <w:r>
        <w:rPr>
          <w:w w:val="105"/>
        </w:rPr>
        <w:t xml:space="preserve"> Blockchains</w:t>
      </w:r>
      <w:r>
        <w:rPr>
          <w:spacing w:val="-3"/>
          <w:w w:val="105"/>
        </w:rPr>
        <w:t xml:space="preserve"> </w:t>
      </w:r>
      <w:r>
        <w:rPr>
          <w:w w:val="105"/>
        </w:rPr>
        <w:t>consensus</w:t>
      </w:r>
      <w:r>
        <w:rPr>
          <w:spacing w:val="-3"/>
          <w:w w:val="105"/>
        </w:rPr>
        <w:t xml:space="preserve"> </w:t>
      </w:r>
      <w:r>
        <w:rPr>
          <w:w w:val="105"/>
        </w:rPr>
        <w:t>model</w:t>
      </w:r>
      <w:r>
        <w:rPr>
          <w:spacing w:val="-3"/>
          <w:w w:val="105"/>
        </w:rPr>
        <w:t xml:space="preserve"> </w:t>
      </w:r>
      <w:r>
        <w:rPr>
          <w:w w:val="105"/>
        </w:rPr>
        <w:t>suggests</w:t>
      </w:r>
      <w:r>
        <w:rPr>
          <w:spacing w:val="-3"/>
          <w:w w:val="105"/>
        </w:rPr>
        <w:t xml:space="preserve"> </w:t>
      </w:r>
      <w:r>
        <w:rPr>
          <w:w w:val="105"/>
        </w:rPr>
        <w:t>that</w:t>
      </w:r>
      <w:r>
        <w:rPr>
          <w:spacing w:val="-3"/>
          <w:w w:val="105"/>
        </w:rPr>
        <w:t xml:space="preserve"> </w:t>
      </w:r>
      <w:r>
        <w:rPr>
          <w:w w:val="105"/>
        </w:rPr>
        <w:t>even</w:t>
      </w:r>
      <w:r>
        <w:rPr>
          <w:spacing w:val="-3"/>
          <w:w w:val="105"/>
        </w:rPr>
        <w:t xml:space="preserve"> </w:t>
      </w:r>
      <w:r>
        <w:rPr>
          <w:w w:val="105"/>
        </w:rPr>
        <w:t>if</w:t>
      </w:r>
      <w:r>
        <w:rPr>
          <w:spacing w:val="-3"/>
          <w:w w:val="105"/>
        </w:rPr>
        <w:t xml:space="preserve"> </w:t>
      </w:r>
      <w:r>
        <w:rPr>
          <w:w w:val="105"/>
        </w:rPr>
        <w:t>a</w:t>
      </w:r>
      <w:r>
        <w:rPr>
          <w:spacing w:val="-3"/>
          <w:w w:val="105"/>
        </w:rPr>
        <w:t xml:space="preserve"> </w:t>
      </w:r>
      <w:r>
        <w:rPr>
          <w:w w:val="105"/>
        </w:rPr>
        <w:t>node</w:t>
      </w:r>
      <w:r>
        <w:rPr>
          <w:spacing w:val="-3"/>
          <w:w w:val="105"/>
        </w:rPr>
        <w:t xml:space="preserve"> </w:t>
      </w:r>
      <w:r>
        <w:rPr>
          <w:w w:val="105"/>
        </w:rPr>
        <w:t>is</w:t>
      </w:r>
      <w:r>
        <w:rPr>
          <w:spacing w:val="-3"/>
          <w:w w:val="105"/>
        </w:rPr>
        <w:t xml:space="preserve"> </w:t>
      </w:r>
      <w:r>
        <w:rPr>
          <w:w w:val="105"/>
        </w:rPr>
        <w:t>compromised, unauthorized transactions are never confirmed [</w:t>
      </w:r>
      <w:hyperlink w:anchor="_bookmark10" w:history="1">
        <w:r>
          <w:rPr>
            <w:w w:val="105"/>
          </w:rPr>
          <w:t>9</w:t>
        </w:r>
      </w:hyperlink>
      <w:r>
        <w:rPr>
          <w:w w:val="105"/>
        </w:rPr>
        <w:t>]. The architecture of the framework has the</w:t>
      </w:r>
      <w:r>
        <w:rPr>
          <w:spacing w:val="-1"/>
          <w:w w:val="105"/>
        </w:rPr>
        <w:t xml:space="preserve"> </w:t>
      </w:r>
      <w:r>
        <w:rPr>
          <w:w w:val="105"/>
        </w:rPr>
        <w:t>ability</w:t>
      </w:r>
      <w:r>
        <w:rPr>
          <w:spacing w:val="-1"/>
          <w:w w:val="105"/>
        </w:rPr>
        <w:t xml:space="preserve"> </w:t>
      </w:r>
      <w:r>
        <w:rPr>
          <w:w w:val="105"/>
        </w:rPr>
        <w:t>to</w:t>
      </w:r>
      <w:r>
        <w:rPr>
          <w:spacing w:val="-1"/>
          <w:w w:val="105"/>
        </w:rPr>
        <w:t xml:space="preserve"> </w:t>
      </w:r>
      <w:r>
        <w:rPr>
          <w:w w:val="105"/>
        </w:rPr>
        <w:t>log</w:t>
      </w:r>
      <w:r>
        <w:rPr>
          <w:spacing w:val="-1"/>
          <w:w w:val="105"/>
        </w:rPr>
        <w:t xml:space="preserve"> </w:t>
      </w:r>
      <w:r>
        <w:rPr>
          <w:w w:val="105"/>
        </w:rPr>
        <w:t>all</w:t>
      </w:r>
      <w:r>
        <w:rPr>
          <w:spacing w:val="-1"/>
          <w:w w:val="105"/>
        </w:rPr>
        <w:t xml:space="preserve"> </w:t>
      </w:r>
      <w:r>
        <w:rPr>
          <w:w w:val="105"/>
        </w:rPr>
        <w:t>attempts</w:t>
      </w:r>
      <w:r>
        <w:rPr>
          <w:spacing w:val="-1"/>
          <w:w w:val="105"/>
        </w:rPr>
        <w:t xml:space="preserve"> </w:t>
      </w:r>
      <w:r>
        <w:rPr>
          <w:w w:val="105"/>
        </w:rPr>
        <w:t>at</w:t>
      </w:r>
      <w:r>
        <w:rPr>
          <w:spacing w:val="-1"/>
          <w:w w:val="105"/>
        </w:rPr>
        <w:t xml:space="preserve"> </w:t>
      </w:r>
      <w:r>
        <w:rPr>
          <w:w w:val="105"/>
        </w:rPr>
        <w:t>authentication</w:t>
      </w:r>
      <w:r>
        <w:rPr>
          <w:spacing w:val="-1"/>
          <w:w w:val="105"/>
        </w:rPr>
        <w:t xml:space="preserve"> </w:t>
      </w:r>
      <w:r>
        <w:rPr>
          <w:w w:val="105"/>
        </w:rPr>
        <w:t>in</w:t>
      </w:r>
      <w:r>
        <w:rPr>
          <w:spacing w:val="-1"/>
          <w:w w:val="105"/>
        </w:rPr>
        <w:t xml:space="preserve"> </w:t>
      </w:r>
      <w:r>
        <w:rPr>
          <w:w w:val="105"/>
        </w:rPr>
        <w:t>real-time</w:t>
      </w:r>
      <w:r>
        <w:rPr>
          <w:w w:val="105"/>
        </w:rPr>
        <w:t>, which</w:t>
      </w:r>
      <w:r>
        <w:rPr>
          <w:spacing w:val="-1"/>
          <w:w w:val="105"/>
        </w:rPr>
        <w:t xml:space="preserve"> </w:t>
      </w:r>
      <w:r>
        <w:rPr>
          <w:w w:val="105"/>
        </w:rPr>
        <w:t>allows</w:t>
      </w:r>
      <w:r>
        <w:rPr>
          <w:spacing w:val="-1"/>
          <w:w w:val="105"/>
        </w:rPr>
        <w:t xml:space="preserve"> </w:t>
      </w:r>
      <w:r>
        <w:rPr>
          <w:w w:val="105"/>
        </w:rPr>
        <w:t>an</w:t>
      </w:r>
      <w:r>
        <w:rPr>
          <w:spacing w:val="-1"/>
          <w:w w:val="105"/>
        </w:rPr>
        <w:t xml:space="preserve"> </w:t>
      </w:r>
      <w:r>
        <w:rPr>
          <w:w w:val="105"/>
        </w:rPr>
        <w:t xml:space="preserve">organizations </w:t>
      </w:r>
      <w:bookmarkStart w:id="5" w:name="Privacy_Safeguards"/>
      <w:bookmarkEnd w:id="5"/>
      <w:r>
        <w:rPr>
          <w:w w:val="105"/>
        </w:rPr>
        <w:t>security team to</w:t>
      </w:r>
      <w:r>
        <w:rPr>
          <w:spacing w:val="36"/>
          <w:w w:val="105"/>
        </w:rPr>
        <w:t xml:space="preserve"> </w:t>
      </w:r>
      <w:r>
        <w:rPr>
          <w:w w:val="105"/>
        </w:rPr>
        <w:t>search</w:t>
      </w:r>
      <w:r>
        <w:rPr>
          <w:spacing w:val="36"/>
          <w:w w:val="105"/>
        </w:rPr>
        <w:t xml:space="preserve"> </w:t>
      </w:r>
      <w:r>
        <w:rPr>
          <w:w w:val="105"/>
        </w:rPr>
        <w:t>for threats</w:t>
      </w:r>
      <w:r>
        <w:rPr>
          <w:spacing w:val="36"/>
          <w:w w:val="105"/>
        </w:rPr>
        <w:t xml:space="preserve"> </w:t>
      </w:r>
      <w:r>
        <w:rPr>
          <w:w w:val="105"/>
        </w:rPr>
        <w:t>based</w:t>
      </w:r>
      <w:r>
        <w:rPr>
          <w:spacing w:val="36"/>
          <w:w w:val="105"/>
        </w:rPr>
        <w:t xml:space="preserve"> </w:t>
      </w:r>
      <w:r>
        <w:rPr>
          <w:w w:val="105"/>
        </w:rPr>
        <w:t>on patterns</w:t>
      </w:r>
      <w:r>
        <w:rPr>
          <w:spacing w:val="36"/>
          <w:w w:val="105"/>
        </w:rPr>
        <w:t xml:space="preserve"> </w:t>
      </w:r>
      <w:r>
        <w:rPr>
          <w:w w:val="105"/>
        </w:rPr>
        <w:t>of</w:t>
      </w:r>
      <w:r>
        <w:rPr>
          <w:spacing w:val="36"/>
          <w:w w:val="105"/>
        </w:rPr>
        <w:t xml:space="preserve"> </w:t>
      </w:r>
      <w:r>
        <w:rPr>
          <w:w w:val="105"/>
        </w:rPr>
        <w:t>behavior.</w:t>
      </w:r>
    </w:p>
    <w:p w14:paraId="4CF2F09E" w14:textId="77777777" w:rsidR="009E1F43" w:rsidRDefault="00D05363" w:rsidP="009E1F43">
      <w:pPr>
        <w:pStyle w:val="BodyText"/>
        <w:spacing w:before="158" w:line="252" w:lineRule="auto"/>
        <w:ind w:left="439" w:right="129"/>
        <w:jc w:val="both"/>
      </w:pPr>
      <w:r>
        <w:rPr>
          <w:w w:val="105"/>
        </w:rPr>
        <w:t>With self-sovereign identity (SSI), users are in control of their identity data - only the attributes required for a particular transaction should be provided [</w:t>
      </w:r>
      <w:hyperlink w:anchor="_bookmark13" w:history="1">
        <w:r>
          <w:rPr>
            <w:w w:val="105"/>
          </w:rPr>
          <w:t>13</w:t>
        </w:r>
      </w:hyperlink>
      <w:r>
        <w:rPr>
          <w:w w:val="105"/>
        </w:rPr>
        <w:t>].</w:t>
      </w:r>
      <w:r>
        <w:rPr>
          <w:w w:val="105"/>
        </w:rPr>
        <w:t xml:space="preserve"> For example, if a researcher is using a database that is shared by their collaborators, they could disclose a verified</w:t>
      </w:r>
      <w:r>
        <w:rPr>
          <w:spacing w:val="-10"/>
          <w:w w:val="105"/>
        </w:rPr>
        <w:t xml:space="preserve"> </w:t>
      </w:r>
      <w:r>
        <w:rPr>
          <w:w w:val="105"/>
        </w:rPr>
        <w:t>credential</w:t>
      </w:r>
      <w:r>
        <w:rPr>
          <w:spacing w:val="-10"/>
          <w:w w:val="105"/>
        </w:rPr>
        <w:t xml:space="preserve"> </w:t>
      </w:r>
      <w:r>
        <w:rPr>
          <w:w w:val="105"/>
        </w:rPr>
        <w:t>(VC)</w:t>
      </w:r>
      <w:r>
        <w:rPr>
          <w:spacing w:val="-10"/>
          <w:w w:val="105"/>
        </w:rPr>
        <w:t xml:space="preserve"> </w:t>
      </w:r>
      <w:r>
        <w:rPr>
          <w:w w:val="105"/>
        </w:rPr>
        <w:t>on</w:t>
      </w:r>
      <w:r>
        <w:rPr>
          <w:spacing w:val="-10"/>
          <w:w w:val="105"/>
        </w:rPr>
        <w:t xml:space="preserve"> </w:t>
      </w:r>
      <w:r>
        <w:rPr>
          <w:w w:val="105"/>
        </w:rPr>
        <w:t>behalf</w:t>
      </w:r>
      <w:r>
        <w:rPr>
          <w:spacing w:val="-10"/>
          <w:w w:val="105"/>
        </w:rPr>
        <w:t xml:space="preserve"> </w:t>
      </w:r>
      <w:r>
        <w:rPr>
          <w:w w:val="105"/>
        </w:rPr>
        <w:t>of</w:t>
      </w:r>
      <w:r>
        <w:rPr>
          <w:spacing w:val="-10"/>
          <w:w w:val="105"/>
        </w:rPr>
        <w:t xml:space="preserve"> </w:t>
      </w:r>
      <w:r>
        <w:rPr>
          <w:w w:val="105"/>
        </w:rPr>
        <w:t>an</w:t>
      </w:r>
      <w:r>
        <w:rPr>
          <w:spacing w:val="-10"/>
          <w:w w:val="105"/>
        </w:rPr>
        <w:t xml:space="preserve"> </w:t>
      </w:r>
      <w:r>
        <w:rPr>
          <w:w w:val="105"/>
        </w:rPr>
        <w:t>academic</w:t>
      </w:r>
      <w:r>
        <w:rPr>
          <w:spacing w:val="-10"/>
          <w:w w:val="105"/>
        </w:rPr>
        <w:t xml:space="preserve"> </w:t>
      </w:r>
      <w:r>
        <w:rPr>
          <w:w w:val="105"/>
        </w:rPr>
        <w:t>institution,</w:t>
      </w:r>
      <w:r>
        <w:rPr>
          <w:spacing w:val="-10"/>
          <w:w w:val="105"/>
        </w:rPr>
        <w:t xml:space="preserve"> </w:t>
      </w:r>
      <w:r>
        <w:rPr>
          <w:w w:val="105"/>
        </w:rPr>
        <w:t>while</w:t>
      </w:r>
      <w:r>
        <w:rPr>
          <w:spacing w:val="-10"/>
          <w:w w:val="105"/>
        </w:rPr>
        <w:t xml:space="preserve"> </w:t>
      </w:r>
      <w:r>
        <w:rPr>
          <w:w w:val="105"/>
        </w:rPr>
        <w:t>still</w:t>
      </w:r>
      <w:r>
        <w:rPr>
          <w:spacing w:val="-10"/>
          <w:w w:val="105"/>
        </w:rPr>
        <w:t xml:space="preserve"> </w:t>
      </w:r>
      <w:r>
        <w:rPr>
          <w:w w:val="105"/>
        </w:rPr>
        <w:t>not</w:t>
      </w:r>
      <w:r>
        <w:rPr>
          <w:spacing w:val="-10"/>
          <w:w w:val="105"/>
        </w:rPr>
        <w:t xml:space="preserve"> </w:t>
      </w:r>
      <w:r>
        <w:rPr>
          <w:w w:val="105"/>
        </w:rPr>
        <w:t>revealing</w:t>
      </w:r>
      <w:r>
        <w:rPr>
          <w:spacing w:val="-10"/>
          <w:w w:val="105"/>
        </w:rPr>
        <w:t xml:space="preserve"> </w:t>
      </w:r>
      <w:r>
        <w:rPr>
          <w:w w:val="105"/>
        </w:rPr>
        <w:t>their identity</w:t>
      </w:r>
      <w:r>
        <w:rPr>
          <w:spacing w:val="-7"/>
          <w:w w:val="105"/>
        </w:rPr>
        <w:t xml:space="preserve"> </w:t>
      </w:r>
      <w:r>
        <w:rPr>
          <w:w w:val="105"/>
        </w:rPr>
        <w:t>by</w:t>
      </w:r>
      <w:r>
        <w:rPr>
          <w:spacing w:val="-7"/>
          <w:w w:val="105"/>
        </w:rPr>
        <w:t xml:space="preserve"> </w:t>
      </w:r>
      <w:r>
        <w:rPr>
          <w:w w:val="105"/>
        </w:rPr>
        <w:t>not</w:t>
      </w:r>
      <w:r>
        <w:rPr>
          <w:spacing w:val="-7"/>
          <w:w w:val="105"/>
        </w:rPr>
        <w:t xml:space="preserve"> </w:t>
      </w:r>
      <w:r>
        <w:rPr>
          <w:w w:val="105"/>
        </w:rPr>
        <w:t>disclosing</w:t>
      </w:r>
      <w:r>
        <w:rPr>
          <w:spacing w:val="-7"/>
          <w:w w:val="105"/>
        </w:rPr>
        <w:t xml:space="preserve"> </w:t>
      </w:r>
      <w:r>
        <w:rPr>
          <w:w w:val="105"/>
        </w:rPr>
        <w:t>their</w:t>
      </w:r>
      <w:r>
        <w:rPr>
          <w:spacing w:val="-7"/>
          <w:w w:val="105"/>
        </w:rPr>
        <w:t xml:space="preserve"> </w:t>
      </w:r>
      <w:r>
        <w:rPr>
          <w:w w:val="105"/>
        </w:rPr>
        <w:t>name</w:t>
      </w:r>
      <w:r>
        <w:rPr>
          <w:spacing w:val="-7"/>
          <w:w w:val="105"/>
        </w:rPr>
        <w:t xml:space="preserve"> </w:t>
      </w:r>
      <w:r>
        <w:rPr>
          <w:w w:val="105"/>
        </w:rPr>
        <w:t>or</w:t>
      </w:r>
      <w:r>
        <w:rPr>
          <w:spacing w:val="-7"/>
          <w:w w:val="105"/>
        </w:rPr>
        <w:t xml:space="preserve"> </w:t>
      </w:r>
      <w:r>
        <w:rPr>
          <w:w w:val="105"/>
        </w:rPr>
        <w:t>address.</w:t>
      </w:r>
      <w:r>
        <w:rPr>
          <w:spacing w:val="15"/>
          <w:w w:val="105"/>
        </w:rPr>
        <w:t xml:space="preserve"> </w:t>
      </w:r>
      <w:r>
        <w:rPr>
          <w:w w:val="105"/>
        </w:rPr>
        <w:t>This</w:t>
      </w:r>
      <w:r>
        <w:rPr>
          <w:spacing w:val="-7"/>
          <w:w w:val="105"/>
        </w:rPr>
        <w:t xml:space="preserve"> </w:t>
      </w:r>
      <w:r>
        <w:rPr>
          <w:w w:val="105"/>
        </w:rPr>
        <w:t>type</w:t>
      </w:r>
      <w:r>
        <w:rPr>
          <w:spacing w:val="-7"/>
          <w:w w:val="105"/>
        </w:rPr>
        <w:t xml:space="preserve"> </w:t>
      </w:r>
      <w:r>
        <w:rPr>
          <w:w w:val="105"/>
        </w:rPr>
        <w:t>of</w:t>
      </w:r>
      <w:r>
        <w:rPr>
          <w:spacing w:val="-7"/>
          <w:w w:val="105"/>
        </w:rPr>
        <w:t xml:space="preserve"> </w:t>
      </w:r>
      <w:r>
        <w:rPr>
          <w:w w:val="105"/>
        </w:rPr>
        <w:t>selective</w:t>
      </w:r>
      <w:r>
        <w:rPr>
          <w:spacing w:val="-7"/>
          <w:w w:val="105"/>
        </w:rPr>
        <w:t xml:space="preserve"> </w:t>
      </w:r>
      <w:r>
        <w:rPr>
          <w:w w:val="105"/>
        </w:rPr>
        <w:t>disclosure</w:t>
      </w:r>
      <w:r>
        <w:rPr>
          <w:spacing w:val="-7"/>
          <w:w w:val="105"/>
        </w:rPr>
        <w:t xml:space="preserve"> </w:t>
      </w:r>
      <w:r>
        <w:rPr>
          <w:w w:val="105"/>
        </w:rPr>
        <w:t>flags</w:t>
      </w:r>
      <w:r>
        <w:rPr>
          <w:spacing w:val="-7"/>
          <w:w w:val="105"/>
        </w:rPr>
        <w:t xml:space="preserve"> </w:t>
      </w:r>
      <w:r>
        <w:rPr>
          <w:w w:val="105"/>
        </w:rPr>
        <w:t xml:space="preserve">the </w:t>
      </w:r>
      <w:proofErr w:type="gramStart"/>
      <w:r>
        <w:rPr>
          <w:w w:val="105"/>
        </w:rPr>
        <w:t>users</w:t>
      </w:r>
      <w:proofErr w:type="gramEnd"/>
      <w:r>
        <w:rPr>
          <w:w w:val="105"/>
        </w:rPr>
        <w:t xml:space="preserve"> risk of revealing their data to only certain instances, to reduce the risk, compared to the reliance on </w:t>
      </w:r>
      <w:proofErr w:type="spellStart"/>
      <w:r>
        <w:rPr>
          <w:w w:val="105"/>
        </w:rPr>
        <w:t>IdPs</w:t>
      </w:r>
      <w:proofErr w:type="spellEnd"/>
      <w:r>
        <w:rPr>
          <w:w w:val="105"/>
        </w:rPr>
        <w:t xml:space="preserve"> that are centralized and ultimately create a user profile and store all the users data.</w:t>
      </w:r>
      <w:r>
        <w:rPr>
          <w:spacing w:val="40"/>
          <w:w w:val="105"/>
        </w:rPr>
        <w:t xml:space="preserve"> </w:t>
      </w:r>
      <w:r>
        <w:rPr>
          <w:w w:val="105"/>
        </w:rPr>
        <w:t>If the us</w:t>
      </w:r>
      <w:r>
        <w:rPr>
          <w:w w:val="105"/>
        </w:rPr>
        <w:t>er stores their VCs at Diffuse, the user keeps control of at least some of their potential sensitive data and only the users claimed on-chain identity hashes are</w:t>
      </w:r>
      <w:r>
        <w:rPr>
          <w:spacing w:val="-13"/>
          <w:w w:val="105"/>
        </w:rPr>
        <w:t xml:space="preserve"> </w:t>
      </w:r>
      <w:r>
        <w:rPr>
          <w:w w:val="105"/>
        </w:rPr>
        <w:t>stored</w:t>
      </w:r>
      <w:r>
        <w:rPr>
          <w:spacing w:val="-13"/>
          <w:w w:val="105"/>
        </w:rPr>
        <w:t xml:space="preserve"> </w:t>
      </w:r>
      <w:r>
        <w:rPr>
          <w:w w:val="105"/>
        </w:rPr>
        <w:t>on-chain.</w:t>
      </w:r>
      <w:r>
        <w:rPr>
          <w:spacing w:val="7"/>
          <w:w w:val="105"/>
        </w:rPr>
        <w:t xml:space="preserve"> </w:t>
      </w:r>
      <w:r>
        <w:rPr>
          <w:w w:val="105"/>
        </w:rPr>
        <w:t>Future</w:t>
      </w:r>
      <w:r>
        <w:rPr>
          <w:spacing w:val="-13"/>
          <w:w w:val="105"/>
        </w:rPr>
        <w:t xml:space="preserve"> </w:t>
      </w:r>
      <w:r>
        <w:rPr>
          <w:w w:val="105"/>
        </w:rPr>
        <w:t>work</w:t>
      </w:r>
      <w:r>
        <w:rPr>
          <w:spacing w:val="-13"/>
          <w:w w:val="105"/>
        </w:rPr>
        <w:t xml:space="preserve"> </w:t>
      </w:r>
      <w:r>
        <w:rPr>
          <w:w w:val="105"/>
        </w:rPr>
        <w:t>or</w:t>
      </w:r>
      <w:r>
        <w:rPr>
          <w:spacing w:val="-13"/>
          <w:w w:val="105"/>
        </w:rPr>
        <w:t xml:space="preserve"> </w:t>
      </w:r>
      <w:r>
        <w:rPr>
          <w:w w:val="105"/>
        </w:rPr>
        <w:t>improvements</w:t>
      </w:r>
      <w:r>
        <w:rPr>
          <w:spacing w:val="-13"/>
          <w:w w:val="105"/>
        </w:rPr>
        <w:t xml:space="preserve"> </w:t>
      </w:r>
      <w:r>
        <w:rPr>
          <w:w w:val="105"/>
        </w:rPr>
        <w:t>might</w:t>
      </w:r>
      <w:r>
        <w:rPr>
          <w:spacing w:val="-13"/>
          <w:w w:val="105"/>
        </w:rPr>
        <w:t xml:space="preserve"> </w:t>
      </w:r>
      <w:r>
        <w:rPr>
          <w:w w:val="105"/>
        </w:rPr>
        <w:t>enable</w:t>
      </w:r>
      <w:r>
        <w:rPr>
          <w:spacing w:val="-13"/>
          <w:w w:val="105"/>
        </w:rPr>
        <w:t xml:space="preserve"> </w:t>
      </w:r>
      <w:r>
        <w:rPr>
          <w:w w:val="105"/>
        </w:rPr>
        <w:t>the</w:t>
      </w:r>
      <w:r>
        <w:rPr>
          <w:spacing w:val="-13"/>
          <w:w w:val="105"/>
        </w:rPr>
        <w:t xml:space="preserve"> </w:t>
      </w:r>
      <w:r>
        <w:rPr>
          <w:w w:val="105"/>
        </w:rPr>
        <w:t>use</w:t>
      </w:r>
      <w:r>
        <w:rPr>
          <w:spacing w:val="-13"/>
          <w:w w:val="105"/>
        </w:rPr>
        <w:t xml:space="preserve"> </w:t>
      </w:r>
      <w:r>
        <w:rPr>
          <w:w w:val="105"/>
        </w:rPr>
        <w:t>of</w:t>
      </w:r>
      <w:r>
        <w:rPr>
          <w:spacing w:val="-13"/>
          <w:w w:val="105"/>
        </w:rPr>
        <w:t xml:space="preserve"> </w:t>
      </w:r>
      <w:r>
        <w:rPr>
          <w:w w:val="105"/>
        </w:rPr>
        <w:t>zero</w:t>
      </w:r>
      <w:r>
        <w:rPr>
          <w:spacing w:val="-13"/>
          <w:w w:val="105"/>
        </w:rPr>
        <w:t xml:space="preserve"> </w:t>
      </w:r>
      <w:r>
        <w:rPr>
          <w:w w:val="105"/>
        </w:rPr>
        <w:t>knowledge proofs</w:t>
      </w:r>
      <w:r>
        <w:rPr>
          <w:spacing w:val="31"/>
          <w:w w:val="105"/>
        </w:rPr>
        <w:t xml:space="preserve"> </w:t>
      </w:r>
      <w:r>
        <w:rPr>
          <w:w w:val="105"/>
        </w:rPr>
        <w:t>(ZKPs)</w:t>
      </w:r>
      <w:r>
        <w:rPr>
          <w:spacing w:val="31"/>
          <w:w w:val="105"/>
        </w:rPr>
        <w:t xml:space="preserve"> </w:t>
      </w:r>
      <w:r>
        <w:rPr>
          <w:w w:val="105"/>
        </w:rPr>
        <w:t>to</w:t>
      </w:r>
      <w:r>
        <w:rPr>
          <w:spacing w:val="31"/>
          <w:w w:val="105"/>
        </w:rPr>
        <w:t xml:space="preserve"> </w:t>
      </w:r>
      <w:r>
        <w:rPr>
          <w:w w:val="105"/>
        </w:rPr>
        <w:t>enable</w:t>
      </w:r>
      <w:r>
        <w:rPr>
          <w:spacing w:val="31"/>
          <w:w w:val="105"/>
        </w:rPr>
        <w:t xml:space="preserve"> </w:t>
      </w:r>
      <w:r>
        <w:rPr>
          <w:w w:val="105"/>
        </w:rPr>
        <w:t>a</w:t>
      </w:r>
      <w:r>
        <w:rPr>
          <w:spacing w:val="31"/>
          <w:w w:val="105"/>
        </w:rPr>
        <w:t xml:space="preserve"> </w:t>
      </w:r>
      <w:r>
        <w:rPr>
          <w:w w:val="105"/>
        </w:rPr>
        <w:t>user</w:t>
      </w:r>
      <w:r>
        <w:rPr>
          <w:spacing w:val="31"/>
          <w:w w:val="105"/>
        </w:rPr>
        <w:t xml:space="preserve"> </w:t>
      </w:r>
      <w:r>
        <w:rPr>
          <w:w w:val="105"/>
        </w:rPr>
        <w:t>to</w:t>
      </w:r>
      <w:r>
        <w:rPr>
          <w:spacing w:val="31"/>
          <w:w w:val="105"/>
        </w:rPr>
        <w:t xml:space="preserve"> </w:t>
      </w:r>
      <w:r>
        <w:rPr>
          <w:w w:val="105"/>
        </w:rPr>
        <w:t>prove</w:t>
      </w:r>
      <w:r>
        <w:rPr>
          <w:spacing w:val="32"/>
          <w:w w:val="105"/>
        </w:rPr>
        <w:t xml:space="preserve"> </w:t>
      </w:r>
      <w:r>
        <w:rPr>
          <w:w w:val="105"/>
        </w:rPr>
        <w:t>attributes</w:t>
      </w:r>
      <w:r>
        <w:rPr>
          <w:spacing w:val="32"/>
          <w:w w:val="105"/>
        </w:rPr>
        <w:t xml:space="preserve"> </w:t>
      </w:r>
      <w:r>
        <w:rPr>
          <w:w w:val="105"/>
        </w:rPr>
        <w:t>(like</w:t>
      </w:r>
      <w:r>
        <w:rPr>
          <w:spacing w:val="31"/>
          <w:w w:val="105"/>
        </w:rPr>
        <w:t xml:space="preserve"> </w:t>
      </w:r>
      <w:r>
        <w:rPr>
          <w:w w:val="105"/>
        </w:rPr>
        <w:t>over</w:t>
      </w:r>
      <w:r>
        <w:rPr>
          <w:spacing w:val="31"/>
          <w:w w:val="105"/>
        </w:rPr>
        <w:t xml:space="preserve"> </w:t>
      </w:r>
      <w:r>
        <w:rPr>
          <w:w w:val="105"/>
        </w:rPr>
        <w:t>eighteen)</w:t>
      </w:r>
      <w:r>
        <w:rPr>
          <w:spacing w:val="31"/>
          <w:w w:val="105"/>
        </w:rPr>
        <w:t xml:space="preserve"> </w:t>
      </w:r>
      <w:r>
        <w:rPr>
          <w:w w:val="105"/>
        </w:rPr>
        <w:t>without</w:t>
      </w:r>
      <w:r>
        <w:rPr>
          <w:spacing w:val="31"/>
          <w:w w:val="105"/>
        </w:rPr>
        <w:t xml:space="preserve"> </w:t>
      </w:r>
      <w:r>
        <w:rPr>
          <w:w w:val="105"/>
        </w:rPr>
        <w:t>having to disclose the claims (like date of birth).</w:t>
      </w:r>
      <w:r>
        <w:rPr>
          <w:spacing w:val="40"/>
          <w:w w:val="105"/>
        </w:rPr>
        <w:t xml:space="preserve"> </w:t>
      </w:r>
      <w:r>
        <w:rPr>
          <w:w w:val="105"/>
        </w:rPr>
        <w:t xml:space="preserve">Such a system is also supportive of privacy legislation and regulations, such as the European </w:t>
      </w:r>
      <w:proofErr w:type="spellStart"/>
      <w:r>
        <w:rPr>
          <w:w w:val="105"/>
        </w:rPr>
        <w:t>Unions</w:t>
      </w:r>
      <w:proofErr w:type="spellEnd"/>
      <w:r>
        <w:rPr>
          <w:w w:val="105"/>
        </w:rPr>
        <w:t xml:space="preserve"> GDPR legislation, which seeks </w:t>
      </w:r>
      <w:r>
        <w:rPr>
          <w:w w:val="105"/>
        </w:rPr>
        <w:t>to reduce the amount of data collected from users to the minimum amount possible and when</w:t>
      </w:r>
      <w:r>
        <w:rPr>
          <w:spacing w:val="-8"/>
          <w:w w:val="105"/>
        </w:rPr>
        <w:t xml:space="preserve"> </w:t>
      </w:r>
      <w:r>
        <w:rPr>
          <w:w w:val="105"/>
        </w:rPr>
        <w:t>applicable</w:t>
      </w:r>
      <w:r>
        <w:rPr>
          <w:spacing w:val="-8"/>
          <w:w w:val="105"/>
        </w:rPr>
        <w:t xml:space="preserve"> </w:t>
      </w:r>
      <w:r>
        <w:rPr>
          <w:w w:val="105"/>
        </w:rPr>
        <w:t>to</w:t>
      </w:r>
      <w:r>
        <w:rPr>
          <w:spacing w:val="-8"/>
          <w:w w:val="105"/>
        </w:rPr>
        <w:t xml:space="preserve"> </w:t>
      </w:r>
      <w:r>
        <w:rPr>
          <w:w w:val="105"/>
        </w:rPr>
        <w:t>get</w:t>
      </w:r>
      <w:r>
        <w:rPr>
          <w:spacing w:val="-8"/>
          <w:w w:val="105"/>
        </w:rPr>
        <w:t xml:space="preserve"> </w:t>
      </w:r>
      <w:r>
        <w:rPr>
          <w:w w:val="105"/>
        </w:rPr>
        <w:t>consent</w:t>
      </w:r>
      <w:r>
        <w:rPr>
          <w:spacing w:val="-8"/>
          <w:w w:val="105"/>
        </w:rPr>
        <w:t xml:space="preserve"> </w:t>
      </w:r>
      <w:r>
        <w:rPr>
          <w:w w:val="105"/>
        </w:rPr>
        <w:t>from</w:t>
      </w:r>
      <w:r>
        <w:rPr>
          <w:spacing w:val="-8"/>
          <w:w w:val="105"/>
        </w:rPr>
        <w:t xml:space="preserve"> </w:t>
      </w:r>
      <w:r>
        <w:rPr>
          <w:w w:val="105"/>
        </w:rPr>
        <w:t>the</w:t>
      </w:r>
      <w:r>
        <w:rPr>
          <w:spacing w:val="-8"/>
          <w:w w:val="105"/>
        </w:rPr>
        <w:t xml:space="preserve"> </w:t>
      </w:r>
      <w:r>
        <w:rPr>
          <w:w w:val="105"/>
        </w:rPr>
        <w:t>user</w:t>
      </w:r>
      <w:r>
        <w:rPr>
          <w:spacing w:val="-8"/>
          <w:w w:val="105"/>
        </w:rPr>
        <w:t xml:space="preserve"> </w:t>
      </w:r>
      <w:r>
        <w:rPr>
          <w:w w:val="105"/>
        </w:rPr>
        <w:t>for</w:t>
      </w:r>
      <w:r>
        <w:rPr>
          <w:spacing w:val="-8"/>
          <w:w w:val="105"/>
        </w:rPr>
        <w:t xml:space="preserve"> </w:t>
      </w:r>
      <w:r>
        <w:rPr>
          <w:w w:val="105"/>
        </w:rPr>
        <w:t>the</w:t>
      </w:r>
      <w:r>
        <w:rPr>
          <w:spacing w:val="-8"/>
          <w:w w:val="105"/>
        </w:rPr>
        <w:t xml:space="preserve"> </w:t>
      </w:r>
      <w:r>
        <w:rPr>
          <w:w w:val="105"/>
        </w:rPr>
        <w:t>collection</w:t>
      </w:r>
      <w:r>
        <w:rPr>
          <w:spacing w:val="-8"/>
          <w:w w:val="105"/>
        </w:rPr>
        <w:t xml:space="preserve"> </w:t>
      </w:r>
      <w:r>
        <w:rPr>
          <w:w w:val="105"/>
        </w:rPr>
        <w:t>or</w:t>
      </w:r>
      <w:r>
        <w:rPr>
          <w:spacing w:val="-8"/>
          <w:w w:val="105"/>
        </w:rPr>
        <w:t xml:space="preserve"> </w:t>
      </w:r>
      <w:r>
        <w:rPr>
          <w:w w:val="105"/>
        </w:rPr>
        <w:t>management</w:t>
      </w:r>
      <w:r>
        <w:rPr>
          <w:spacing w:val="-8"/>
          <w:w w:val="105"/>
        </w:rPr>
        <w:t xml:space="preserve"> </w:t>
      </w:r>
      <w:r>
        <w:rPr>
          <w:w w:val="105"/>
        </w:rPr>
        <w:t>of</w:t>
      </w:r>
      <w:r>
        <w:rPr>
          <w:spacing w:val="-8"/>
          <w:w w:val="105"/>
        </w:rPr>
        <w:t xml:space="preserve"> </w:t>
      </w:r>
      <w:r>
        <w:rPr>
          <w:w w:val="105"/>
        </w:rPr>
        <w:t xml:space="preserve">personal </w:t>
      </w:r>
      <w:bookmarkStart w:id="6" w:name="Auditability"/>
      <w:bookmarkEnd w:id="6"/>
      <w:r>
        <w:rPr>
          <w:w w:val="105"/>
        </w:rPr>
        <w:t>or sensitive information from the user.</w:t>
      </w:r>
    </w:p>
    <w:p w14:paraId="47CC88CB" w14:textId="793DA514" w:rsidR="0071484A" w:rsidRDefault="00D05363" w:rsidP="009E1F43">
      <w:pPr>
        <w:pStyle w:val="BodyText"/>
        <w:spacing w:before="158" w:line="252" w:lineRule="auto"/>
        <w:ind w:left="439" w:right="129"/>
        <w:jc w:val="both"/>
      </w:pPr>
      <w:r>
        <w:rPr>
          <w:w w:val="105"/>
        </w:rPr>
        <w:t>The</w:t>
      </w:r>
      <w:r>
        <w:rPr>
          <w:spacing w:val="-2"/>
          <w:w w:val="105"/>
        </w:rPr>
        <w:t xml:space="preserve"> </w:t>
      </w:r>
      <w:r>
        <w:rPr>
          <w:w w:val="105"/>
        </w:rPr>
        <w:t>blockchain</w:t>
      </w:r>
      <w:r>
        <w:rPr>
          <w:spacing w:val="-2"/>
          <w:w w:val="105"/>
        </w:rPr>
        <w:t xml:space="preserve"> </w:t>
      </w:r>
      <w:r>
        <w:rPr>
          <w:w w:val="105"/>
        </w:rPr>
        <w:t>stores</w:t>
      </w:r>
      <w:r>
        <w:rPr>
          <w:spacing w:val="-2"/>
          <w:w w:val="105"/>
        </w:rPr>
        <w:t xml:space="preserve"> </w:t>
      </w:r>
      <w:r>
        <w:rPr>
          <w:w w:val="105"/>
        </w:rPr>
        <w:t>all</w:t>
      </w:r>
      <w:r>
        <w:rPr>
          <w:spacing w:val="-2"/>
          <w:w w:val="105"/>
        </w:rPr>
        <w:t xml:space="preserve"> </w:t>
      </w:r>
      <w:r>
        <w:rPr>
          <w:w w:val="105"/>
        </w:rPr>
        <w:t>i</w:t>
      </w:r>
      <w:r>
        <w:rPr>
          <w:w w:val="105"/>
        </w:rPr>
        <w:t>dentity</w:t>
      </w:r>
      <w:r>
        <w:rPr>
          <w:spacing w:val="-2"/>
          <w:w w:val="105"/>
        </w:rPr>
        <w:t xml:space="preserve"> </w:t>
      </w:r>
      <w:r>
        <w:rPr>
          <w:w w:val="105"/>
        </w:rPr>
        <w:t>transactions</w:t>
      </w:r>
      <w:r>
        <w:rPr>
          <w:spacing w:val="-2"/>
          <w:w w:val="105"/>
        </w:rPr>
        <w:t xml:space="preserve"> </w:t>
      </w:r>
      <w:r>
        <w:rPr>
          <w:w w:val="105"/>
        </w:rPr>
        <w:t>as</w:t>
      </w:r>
      <w:r>
        <w:rPr>
          <w:spacing w:val="-2"/>
          <w:w w:val="105"/>
        </w:rPr>
        <w:t xml:space="preserve"> </w:t>
      </w:r>
      <w:r>
        <w:rPr>
          <w:w w:val="105"/>
        </w:rPr>
        <w:t>an</w:t>
      </w:r>
      <w:r>
        <w:rPr>
          <w:spacing w:val="-2"/>
          <w:w w:val="105"/>
        </w:rPr>
        <w:t xml:space="preserve"> </w:t>
      </w:r>
      <w:r>
        <w:rPr>
          <w:w w:val="105"/>
        </w:rPr>
        <w:t>immutable</w:t>
      </w:r>
      <w:r>
        <w:rPr>
          <w:spacing w:val="-2"/>
          <w:w w:val="105"/>
        </w:rPr>
        <w:t xml:space="preserve"> </w:t>
      </w:r>
      <w:r>
        <w:rPr>
          <w:w w:val="105"/>
        </w:rPr>
        <w:t>ledger,</w:t>
      </w:r>
      <w:r>
        <w:rPr>
          <w:spacing w:val="-1"/>
          <w:w w:val="105"/>
        </w:rPr>
        <w:t xml:space="preserve"> </w:t>
      </w:r>
      <w:r>
        <w:rPr>
          <w:w w:val="105"/>
        </w:rPr>
        <w:t>which</w:t>
      </w:r>
      <w:r>
        <w:rPr>
          <w:spacing w:val="-2"/>
          <w:w w:val="105"/>
        </w:rPr>
        <w:t xml:space="preserve"> </w:t>
      </w:r>
      <w:r>
        <w:rPr>
          <w:w w:val="105"/>
        </w:rPr>
        <w:t>can</w:t>
      </w:r>
      <w:r>
        <w:rPr>
          <w:spacing w:val="-2"/>
          <w:w w:val="105"/>
        </w:rPr>
        <w:t xml:space="preserve"> </w:t>
      </w:r>
      <w:r>
        <w:rPr>
          <w:w w:val="105"/>
        </w:rPr>
        <w:t>create</w:t>
      </w:r>
      <w:r>
        <w:rPr>
          <w:spacing w:val="-2"/>
          <w:w w:val="105"/>
        </w:rPr>
        <w:t xml:space="preserve"> </w:t>
      </w:r>
      <w:r>
        <w:rPr>
          <w:w w:val="105"/>
        </w:rPr>
        <w:t>a permanent record of all past identity transactions that cannot be tampered with.</w:t>
      </w:r>
      <w:r>
        <w:rPr>
          <w:w w:val="105"/>
        </w:rPr>
        <w:t xml:space="preserve"> For any user organization, there is a permanent database of all the identity management as it has transpired</w:t>
      </w:r>
      <w:r>
        <w:rPr>
          <w:spacing w:val="23"/>
          <w:w w:val="105"/>
        </w:rPr>
        <w:t xml:space="preserve"> </w:t>
      </w:r>
      <w:r>
        <w:rPr>
          <w:w w:val="105"/>
        </w:rPr>
        <w:t>in</w:t>
      </w:r>
      <w:r>
        <w:rPr>
          <w:spacing w:val="23"/>
          <w:w w:val="105"/>
        </w:rPr>
        <w:t xml:space="preserve"> </w:t>
      </w:r>
      <w:r>
        <w:rPr>
          <w:w w:val="105"/>
        </w:rPr>
        <w:t>the</w:t>
      </w:r>
      <w:r>
        <w:rPr>
          <w:spacing w:val="23"/>
          <w:w w:val="105"/>
        </w:rPr>
        <w:t xml:space="preserve"> </w:t>
      </w:r>
      <w:r>
        <w:rPr>
          <w:w w:val="105"/>
        </w:rPr>
        <w:t>past.</w:t>
      </w:r>
      <w:r>
        <w:rPr>
          <w:spacing w:val="55"/>
          <w:w w:val="105"/>
        </w:rPr>
        <w:t xml:space="preserve"> </w:t>
      </w:r>
      <w:r>
        <w:rPr>
          <w:w w:val="105"/>
        </w:rPr>
        <w:t>Users</w:t>
      </w:r>
      <w:r>
        <w:rPr>
          <w:spacing w:val="23"/>
          <w:w w:val="105"/>
        </w:rPr>
        <w:t xml:space="preserve"> </w:t>
      </w:r>
      <w:r>
        <w:rPr>
          <w:w w:val="105"/>
        </w:rPr>
        <w:t>can</w:t>
      </w:r>
      <w:r>
        <w:rPr>
          <w:spacing w:val="23"/>
          <w:w w:val="105"/>
        </w:rPr>
        <w:t xml:space="preserve"> </w:t>
      </w:r>
      <w:r>
        <w:rPr>
          <w:w w:val="105"/>
        </w:rPr>
        <w:t>refer</w:t>
      </w:r>
      <w:r>
        <w:rPr>
          <w:spacing w:val="23"/>
          <w:w w:val="105"/>
        </w:rPr>
        <w:t xml:space="preserve"> </w:t>
      </w:r>
      <w:r>
        <w:rPr>
          <w:w w:val="105"/>
        </w:rPr>
        <w:t>back</w:t>
      </w:r>
      <w:r>
        <w:rPr>
          <w:spacing w:val="24"/>
          <w:w w:val="105"/>
        </w:rPr>
        <w:t xml:space="preserve"> </w:t>
      </w:r>
      <w:r>
        <w:rPr>
          <w:w w:val="105"/>
        </w:rPr>
        <w:t>to</w:t>
      </w:r>
      <w:r>
        <w:rPr>
          <w:spacing w:val="23"/>
          <w:w w:val="105"/>
        </w:rPr>
        <w:t xml:space="preserve"> </w:t>
      </w:r>
      <w:r>
        <w:rPr>
          <w:w w:val="105"/>
        </w:rPr>
        <w:t>and</w:t>
      </w:r>
      <w:r>
        <w:rPr>
          <w:spacing w:val="23"/>
          <w:w w:val="105"/>
        </w:rPr>
        <w:t xml:space="preserve"> </w:t>
      </w:r>
      <w:r>
        <w:rPr>
          <w:w w:val="105"/>
        </w:rPr>
        <w:t>review</w:t>
      </w:r>
      <w:r>
        <w:rPr>
          <w:spacing w:val="23"/>
          <w:w w:val="105"/>
        </w:rPr>
        <w:t xml:space="preserve"> </w:t>
      </w:r>
      <w:r>
        <w:rPr>
          <w:w w:val="105"/>
        </w:rPr>
        <w:t>these</w:t>
      </w:r>
      <w:r>
        <w:rPr>
          <w:spacing w:val="23"/>
          <w:w w:val="105"/>
        </w:rPr>
        <w:t xml:space="preserve"> </w:t>
      </w:r>
      <w:r>
        <w:rPr>
          <w:w w:val="105"/>
        </w:rPr>
        <w:t>references</w:t>
      </w:r>
      <w:r>
        <w:rPr>
          <w:spacing w:val="24"/>
          <w:w w:val="105"/>
        </w:rPr>
        <w:t xml:space="preserve"> </w:t>
      </w:r>
      <w:r>
        <w:rPr>
          <w:w w:val="105"/>
        </w:rPr>
        <w:t>as</w:t>
      </w:r>
      <w:r>
        <w:rPr>
          <w:spacing w:val="23"/>
          <w:w w:val="105"/>
        </w:rPr>
        <w:t xml:space="preserve"> </w:t>
      </w:r>
      <w:r>
        <w:rPr>
          <w:spacing w:val="-2"/>
          <w:w w:val="105"/>
        </w:rPr>
        <w:t>evidence</w:t>
      </w:r>
    </w:p>
    <w:p w14:paraId="0CA8A81E" w14:textId="77777777" w:rsidR="0071484A" w:rsidRDefault="0071484A">
      <w:pPr>
        <w:pStyle w:val="BodyText"/>
        <w:spacing w:line="252" w:lineRule="auto"/>
        <w:jc w:val="both"/>
        <w:sectPr w:rsidR="0071484A">
          <w:footerReference w:type="default" r:id="rId7"/>
          <w:pgSz w:w="11910" w:h="16840"/>
          <w:pgMar w:top="1320" w:right="1275" w:bottom="1100" w:left="992" w:header="0" w:footer="912" w:gutter="0"/>
          <w:cols w:space="720"/>
        </w:sectPr>
      </w:pPr>
    </w:p>
    <w:p w14:paraId="3D464E9B" w14:textId="77777777" w:rsidR="0071484A" w:rsidRDefault="00D05363">
      <w:pPr>
        <w:pStyle w:val="BodyText"/>
        <w:spacing w:before="117" w:line="252" w:lineRule="auto"/>
        <w:ind w:left="436" w:right="117" w:firstLine="11"/>
        <w:jc w:val="both"/>
      </w:pPr>
      <w:r>
        <w:rPr>
          <w:w w:val="105"/>
        </w:rPr>
        <w:lastRenderedPageBreak/>
        <w:t>in an investigation or to demonstrate compliance wi</w:t>
      </w:r>
      <w:r>
        <w:rPr>
          <w:w w:val="105"/>
        </w:rPr>
        <w:t>th an imposed security policy.</w:t>
      </w:r>
      <w:r>
        <w:rPr>
          <w:spacing w:val="40"/>
          <w:w w:val="105"/>
        </w:rPr>
        <w:t xml:space="preserve"> </w:t>
      </w:r>
      <w:r>
        <w:rPr>
          <w:w w:val="105"/>
        </w:rPr>
        <w:t>For example, if a health care federation was using the blockchain and it was involved in an investigation</w:t>
      </w:r>
      <w:r>
        <w:rPr>
          <w:spacing w:val="-14"/>
          <w:w w:val="105"/>
        </w:rPr>
        <w:t xml:space="preserve"> </w:t>
      </w:r>
      <w:r>
        <w:rPr>
          <w:w w:val="105"/>
        </w:rPr>
        <w:t>of</w:t>
      </w:r>
      <w:r>
        <w:rPr>
          <w:spacing w:val="-14"/>
          <w:w w:val="105"/>
        </w:rPr>
        <w:t xml:space="preserve"> </w:t>
      </w:r>
      <w:r>
        <w:rPr>
          <w:w w:val="105"/>
        </w:rPr>
        <w:t>a</w:t>
      </w:r>
      <w:r>
        <w:rPr>
          <w:spacing w:val="-14"/>
          <w:w w:val="105"/>
        </w:rPr>
        <w:t xml:space="preserve"> </w:t>
      </w:r>
      <w:r>
        <w:rPr>
          <w:w w:val="105"/>
        </w:rPr>
        <w:t>malfeasance</w:t>
      </w:r>
      <w:r>
        <w:rPr>
          <w:spacing w:val="-14"/>
          <w:w w:val="105"/>
        </w:rPr>
        <w:t xml:space="preserve"> </w:t>
      </w:r>
      <w:r>
        <w:rPr>
          <w:w w:val="105"/>
        </w:rPr>
        <w:t>complaint,</w:t>
      </w:r>
      <w:r>
        <w:rPr>
          <w:spacing w:val="-13"/>
          <w:w w:val="105"/>
        </w:rPr>
        <w:t xml:space="preserve"> </w:t>
      </w:r>
      <w:r>
        <w:rPr>
          <w:w w:val="105"/>
        </w:rPr>
        <w:t>information</w:t>
      </w:r>
      <w:r>
        <w:rPr>
          <w:spacing w:val="-14"/>
          <w:w w:val="105"/>
        </w:rPr>
        <w:t xml:space="preserve"> </w:t>
      </w:r>
      <w:r>
        <w:rPr>
          <w:w w:val="105"/>
        </w:rPr>
        <w:t>stored</w:t>
      </w:r>
      <w:r>
        <w:rPr>
          <w:spacing w:val="-14"/>
          <w:w w:val="105"/>
        </w:rPr>
        <w:t xml:space="preserve"> </w:t>
      </w:r>
      <w:r>
        <w:rPr>
          <w:w w:val="105"/>
        </w:rPr>
        <w:t>on</w:t>
      </w:r>
      <w:r>
        <w:rPr>
          <w:spacing w:val="-14"/>
          <w:w w:val="105"/>
        </w:rPr>
        <w:t xml:space="preserve"> </w:t>
      </w:r>
      <w:r>
        <w:rPr>
          <w:w w:val="105"/>
        </w:rPr>
        <w:t>the</w:t>
      </w:r>
      <w:r>
        <w:rPr>
          <w:spacing w:val="-14"/>
          <w:w w:val="105"/>
        </w:rPr>
        <w:t xml:space="preserve"> </w:t>
      </w:r>
      <w:r>
        <w:rPr>
          <w:w w:val="105"/>
        </w:rPr>
        <w:t>blockchain</w:t>
      </w:r>
      <w:r>
        <w:rPr>
          <w:spacing w:val="-14"/>
          <w:w w:val="105"/>
        </w:rPr>
        <w:t xml:space="preserve"> </w:t>
      </w:r>
      <w:r>
        <w:rPr>
          <w:w w:val="105"/>
        </w:rPr>
        <w:t>could</w:t>
      </w:r>
      <w:r>
        <w:rPr>
          <w:spacing w:val="-14"/>
          <w:w w:val="105"/>
        </w:rPr>
        <w:t xml:space="preserve"> </w:t>
      </w:r>
      <w:r>
        <w:rPr>
          <w:w w:val="105"/>
        </w:rPr>
        <w:t xml:space="preserve">serve as a means to retrieve the details of the </w:t>
      </w:r>
      <w:r>
        <w:rPr>
          <w:w w:val="105"/>
        </w:rPr>
        <w:t>set of identity managed transactions, it may monitor unauthorized access to a particular organization and promote responsibility [</w:t>
      </w:r>
      <w:hyperlink w:anchor="_bookmark10" w:history="1">
        <w:r>
          <w:rPr>
            <w:w w:val="105"/>
          </w:rPr>
          <w:t>9</w:t>
        </w:r>
      </w:hyperlink>
      <w:r>
        <w:rPr>
          <w:w w:val="105"/>
        </w:rPr>
        <w:t>]. While central models may have audit logs that were undetected, updated, changed or missing,</w:t>
      </w:r>
      <w:r>
        <w:rPr>
          <w:spacing w:val="-4"/>
          <w:w w:val="105"/>
        </w:rPr>
        <w:t xml:space="preserve"> </w:t>
      </w:r>
      <w:r>
        <w:rPr>
          <w:w w:val="105"/>
        </w:rPr>
        <w:t>a</w:t>
      </w:r>
      <w:r>
        <w:rPr>
          <w:spacing w:val="-4"/>
          <w:w w:val="105"/>
        </w:rPr>
        <w:t xml:space="preserve"> </w:t>
      </w:r>
      <w:r>
        <w:rPr>
          <w:w w:val="105"/>
        </w:rPr>
        <w:t>blockchain-as-a-service</w:t>
      </w:r>
      <w:r>
        <w:rPr>
          <w:spacing w:val="-3"/>
          <w:w w:val="105"/>
        </w:rPr>
        <w:t xml:space="preserve"> </w:t>
      </w:r>
      <w:r>
        <w:rPr>
          <w:w w:val="105"/>
        </w:rPr>
        <w:t>application</w:t>
      </w:r>
      <w:r>
        <w:rPr>
          <w:spacing w:val="-4"/>
          <w:w w:val="105"/>
        </w:rPr>
        <w:t xml:space="preserve"> </w:t>
      </w:r>
      <w:r>
        <w:rPr>
          <w:w w:val="105"/>
        </w:rPr>
        <w:t>would</w:t>
      </w:r>
      <w:r>
        <w:rPr>
          <w:spacing w:val="-4"/>
          <w:w w:val="105"/>
        </w:rPr>
        <w:t xml:space="preserve"> </w:t>
      </w:r>
      <w:r>
        <w:rPr>
          <w:w w:val="105"/>
        </w:rPr>
        <w:t>keep</w:t>
      </w:r>
      <w:r>
        <w:rPr>
          <w:spacing w:val="-4"/>
          <w:w w:val="105"/>
        </w:rPr>
        <w:t xml:space="preserve"> </w:t>
      </w:r>
      <w:r>
        <w:rPr>
          <w:w w:val="105"/>
        </w:rPr>
        <w:t>the</w:t>
      </w:r>
      <w:r>
        <w:rPr>
          <w:spacing w:val="-3"/>
          <w:w w:val="105"/>
        </w:rPr>
        <w:t xml:space="preserve"> </w:t>
      </w:r>
      <w:r>
        <w:rPr>
          <w:w w:val="105"/>
        </w:rPr>
        <w:t>ability</w:t>
      </w:r>
      <w:r>
        <w:rPr>
          <w:spacing w:val="-4"/>
          <w:w w:val="105"/>
        </w:rPr>
        <w:t xml:space="preserve"> </w:t>
      </w:r>
      <w:r>
        <w:rPr>
          <w:w w:val="105"/>
        </w:rPr>
        <w:t>to</w:t>
      </w:r>
      <w:r>
        <w:rPr>
          <w:spacing w:val="-4"/>
          <w:w w:val="105"/>
        </w:rPr>
        <w:t xml:space="preserve"> </w:t>
      </w:r>
      <w:r>
        <w:rPr>
          <w:w w:val="105"/>
        </w:rPr>
        <w:t>secure</w:t>
      </w:r>
      <w:r>
        <w:rPr>
          <w:spacing w:val="-4"/>
          <w:w w:val="105"/>
        </w:rPr>
        <w:t xml:space="preserve"> </w:t>
      </w:r>
      <w:r>
        <w:rPr>
          <w:w w:val="105"/>
        </w:rPr>
        <w:t>access</w:t>
      </w:r>
      <w:r>
        <w:rPr>
          <w:spacing w:val="-4"/>
          <w:w w:val="105"/>
        </w:rPr>
        <w:t xml:space="preserve"> </w:t>
      </w:r>
      <w:r>
        <w:rPr>
          <w:w w:val="105"/>
        </w:rPr>
        <w:t xml:space="preserve">that </w:t>
      </w:r>
      <w:bookmarkStart w:id="7" w:name="Interoperability_and_Scalability"/>
      <w:bookmarkEnd w:id="7"/>
      <w:r>
        <w:rPr>
          <w:w w:val="105"/>
        </w:rPr>
        <w:t>is required for regulated industries.</w:t>
      </w:r>
    </w:p>
    <w:p w14:paraId="4D4263A1" w14:textId="77777777" w:rsidR="0071484A" w:rsidRDefault="0071484A">
      <w:pPr>
        <w:pStyle w:val="BodyText"/>
        <w:spacing w:before="139"/>
      </w:pPr>
    </w:p>
    <w:p w14:paraId="06F4F0BB" w14:textId="77777777" w:rsidR="0071484A" w:rsidRDefault="00D05363">
      <w:pPr>
        <w:pStyle w:val="Heading1"/>
        <w:numPr>
          <w:ilvl w:val="0"/>
          <w:numId w:val="6"/>
        </w:numPr>
        <w:tabs>
          <w:tab w:val="left" w:pos="1028"/>
        </w:tabs>
        <w:ind w:left="1028" w:hanging="580"/>
      </w:pPr>
      <w:r>
        <w:rPr>
          <w:spacing w:val="-8"/>
        </w:rPr>
        <w:t>Interoperability</w:t>
      </w:r>
      <w:r>
        <w:rPr>
          <w:spacing w:val="11"/>
        </w:rPr>
        <w:t xml:space="preserve"> </w:t>
      </w:r>
      <w:r>
        <w:rPr>
          <w:spacing w:val="-8"/>
        </w:rPr>
        <w:t>and</w:t>
      </w:r>
      <w:r>
        <w:rPr>
          <w:spacing w:val="12"/>
        </w:rPr>
        <w:t xml:space="preserve"> </w:t>
      </w:r>
      <w:r>
        <w:rPr>
          <w:spacing w:val="-8"/>
        </w:rPr>
        <w:t>Scalability</w:t>
      </w:r>
    </w:p>
    <w:p w14:paraId="6A90B83D" w14:textId="77777777" w:rsidR="009E1F43" w:rsidRDefault="00D05363" w:rsidP="009E1F43">
      <w:pPr>
        <w:pStyle w:val="BodyText"/>
        <w:spacing w:before="158" w:line="252" w:lineRule="auto"/>
        <w:ind w:left="420" w:right="123" w:firstLine="18"/>
        <w:jc w:val="both"/>
      </w:pPr>
      <w:bookmarkStart w:id="8" w:name="Cross-Organizational_and_Cross-Border_Ac"/>
      <w:bookmarkEnd w:id="8"/>
      <w:r>
        <w:rPr>
          <w:w w:val="105"/>
        </w:rPr>
        <w:t>The</w:t>
      </w:r>
      <w:r>
        <w:rPr>
          <w:spacing w:val="-6"/>
          <w:w w:val="105"/>
        </w:rPr>
        <w:t xml:space="preserve"> </w:t>
      </w:r>
      <w:r>
        <w:rPr>
          <w:w w:val="105"/>
        </w:rPr>
        <w:t>framework</w:t>
      </w:r>
      <w:r>
        <w:rPr>
          <w:spacing w:val="-6"/>
          <w:w w:val="105"/>
        </w:rPr>
        <w:t xml:space="preserve"> </w:t>
      </w:r>
      <w:r>
        <w:rPr>
          <w:w w:val="105"/>
        </w:rPr>
        <w:t>could</w:t>
      </w:r>
      <w:r>
        <w:rPr>
          <w:spacing w:val="-6"/>
          <w:w w:val="105"/>
        </w:rPr>
        <w:t xml:space="preserve"> </w:t>
      </w:r>
      <w:r>
        <w:rPr>
          <w:w w:val="105"/>
        </w:rPr>
        <w:t>enable</w:t>
      </w:r>
      <w:r>
        <w:rPr>
          <w:spacing w:val="-6"/>
          <w:w w:val="105"/>
        </w:rPr>
        <w:t xml:space="preserve"> </w:t>
      </w:r>
      <w:r>
        <w:rPr>
          <w:w w:val="105"/>
        </w:rPr>
        <w:t>infinite</w:t>
      </w:r>
      <w:r>
        <w:rPr>
          <w:spacing w:val="-6"/>
          <w:w w:val="105"/>
        </w:rPr>
        <w:t xml:space="preserve"> </w:t>
      </w:r>
      <w:r>
        <w:rPr>
          <w:w w:val="105"/>
        </w:rPr>
        <w:t>interoperability</w:t>
      </w:r>
      <w:r>
        <w:rPr>
          <w:spacing w:val="-6"/>
          <w:w w:val="105"/>
        </w:rPr>
        <w:t xml:space="preserve"> </w:t>
      </w:r>
      <w:r>
        <w:rPr>
          <w:w w:val="105"/>
        </w:rPr>
        <w:t>scenarios</w:t>
      </w:r>
      <w:r>
        <w:rPr>
          <w:spacing w:val="-6"/>
          <w:w w:val="105"/>
        </w:rPr>
        <w:t xml:space="preserve"> </w:t>
      </w:r>
      <w:r>
        <w:rPr>
          <w:w w:val="105"/>
        </w:rPr>
        <w:t>whereby</w:t>
      </w:r>
      <w:r>
        <w:rPr>
          <w:spacing w:val="-6"/>
          <w:w w:val="105"/>
        </w:rPr>
        <w:t xml:space="preserve"> </w:t>
      </w:r>
      <w:r>
        <w:rPr>
          <w:w w:val="105"/>
        </w:rPr>
        <w:t>identity</w:t>
      </w:r>
      <w:r>
        <w:rPr>
          <w:spacing w:val="-6"/>
          <w:w w:val="105"/>
        </w:rPr>
        <w:t xml:space="preserve"> </w:t>
      </w:r>
      <w:r>
        <w:rPr>
          <w:w w:val="105"/>
        </w:rPr>
        <w:t>standards could operate at an international and multi-organization effort [</w:t>
      </w:r>
      <w:hyperlink w:anchor="_bookmark8" w:history="1">
        <w:r>
          <w:rPr>
            <w:w w:val="105"/>
          </w:rPr>
          <w:t>7</w:t>
        </w:r>
      </w:hyperlink>
      <w:r>
        <w:rPr>
          <w:w w:val="105"/>
        </w:rPr>
        <w:t>]. For instance, a multi- national organization could authorize different employees for all of its differe</w:t>
      </w:r>
      <w:r>
        <w:rPr>
          <w:w w:val="105"/>
        </w:rPr>
        <w:t>nt branches through its blockchain.</w:t>
      </w:r>
      <w:r>
        <w:rPr>
          <w:spacing w:val="40"/>
          <w:w w:val="105"/>
        </w:rPr>
        <w:t xml:space="preserve"> </w:t>
      </w:r>
      <w:r>
        <w:rPr>
          <w:w w:val="105"/>
        </w:rPr>
        <w:t>All access points and controls, which are JSON Web Tokens (JWTs); since JWTs are commonly used as access tokens in web services, they would usually leverage interoperability since any organization could verify the commit</w:t>
      </w:r>
      <w:r>
        <w:rPr>
          <w:w w:val="105"/>
        </w:rPr>
        <w:t>ment via JWT through the blockchain frameworks consensus [</w:t>
      </w:r>
      <w:hyperlink w:anchor="_bookmark11" w:history="1">
        <w:r>
          <w:rPr>
            <w:w w:val="105"/>
          </w:rPr>
          <w:t>10</w:t>
        </w:r>
      </w:hyperlink>
      <w:r>
        <w:rPr>
          <w:w w:val="105"/>
        </w:rPr>
        <w:t>]. This is crucial to the solutions involving relationships with suppliers, manufacturers and regulators in an international supply chain where identity management m</w:t>
      </w:r>
      <w:r>
        <w:rPr>
          <w:w w:val="105"/>
        </w:rPr>
        <w:t>ust be consistent and transparent regardless of geography</w:t>
      </w:r>
      <w:r>
        <w:rPr>
          <w:spacing w:val="-6"/>
          <w:w w:val="105"/>
        </w:rPr>
        <w:t xml:space="preserve"> </w:t>
      </w:r>
      <w:r>
        <w:rPr>
          <w:w w:val="105"/>
        </w:rPr>
        <w:t>[</w:t>
      </w:r>
      <w:hyperlink w:anchor="_bookmark14" w:history="1">
        <w:r>
          <w:rPr>
            <w:w w:val="105"/>
          </w:rPr>
          <w:t>14</w:t>
        </w:r>
      </w:hyperlink>
      <w:r>
        <w:rPr>
          <w:w w:val="105"/>
        </w:rPr>
        <w:t>]. The</w:t>
      </w:r>
      <w:r>
        <w:rPr>
          <w:spacing w:val="-6"/>
          <w:w w:val="105"/>
        </w:rPr>
        <w:t xml:space="preserve"> </w:t>
      </w:r>
      <w:r>
        <w:rPr>
          <w:w w:val="105"/>
        </w:rPr>
        <w:t>frameworks</w:t>
      </w:r>
      <w:r>
        <w:rPr>
          <w:spacing w:val="-6"/>
          <w:w w:val="105"/>
        </w:rPr>
        <w:t xml:space="preserve"> </w:t>
      </w:r>
      <w:r>
        <w:rPr>
          <w:w w:val="105"/>
        </w:rPr>
        <w:t>standards,</w:t>
      </w:r>
      <w:r>
        <w:rPr>
          <w:spacing w:val="-6"/>
          <w:w w:val="105"/>
        </w:rPr>
        <w:t xml:space="preserve"> </w:t>
      </w:r>
      <w:r>
        <w:rPr>
          <w:w w:val="105"/>
        </w:rPr>
        <w:t>like</w:t>
      </w:r>
      <w:r>
        <w:rPr>
          <w:spacing w:val="-6"/>
          <w:w w:val="105"/>
        </w:rPr>
        <w:t xml:space="preserve"> </w:t>
      </w:r>
      <w:r>
        <w:rPr>
          <w:w w:val="105"/>
        </w:rPr>
        <w:t>Verifiable</w:t>
      </w:r>
      <w:r>
        <w:rPr>
          <w:spacing w:val="-6"/>
          <w:w w:val="105"/>
        </w:rPr>
        <w:t xml:space="preserve"> </w:t>
      </w:r>
      <w:r>
        <w:rPr>
          <w:w w:val="105"/>
        </w:rPr>
        <w:t>Credentials</w:t>
      </w:r>
      <w:r>
        <w:rPr>
          <w:spacing w:val="-6"/>
          <w:w w:val="105"/>
        </w:rPr>
        <w:t xml:space="preserve"> </w:t>
      </w:r>
      <w:r>
        <w:rPr>
          <w:w w:val="105"/>
        </w:rPr>
        <w:t>developed</w:t>
      </w:r>
      <w:r>
        <w:rPr>
          <w:spacing w:val="-6"/>
          <w:w w:val="105"/>
        </w:rPr>
        <w:t xml:space="preserve"> </w:t>
      </w:r>
      <w:r>
        <w:rPr>
          <w:w w:val="105"/>
        </w:rPr>
        <w:t xml:space="preserve">through W3C working groups, would enable compatibility with current systems or organizations </w:t>
      </w:r>
      <w:bookmarkStart w:id="9" w:name="Dynamic_Federation"/>
      <w:bookmarkEnd w:id="9"/>
      <w:r>
        <w:rPr>
          <w:w w:val="105"/>
        </w:rPr>
        <w:t>ther</w:t>
      </w:r>
      <w:r>
        <w:rPr>
          <w:w w:val="105"/>
        </w:rPr>
        <w:t>eby removing hurdles [</w:t>
      </w:r>
      <w:hyperlink w:anchor="_bookmark8" w:history="1">
        <w:r>
          <w:rPr>
            <w:w w:val="105"/>
          </w:rPr>
          <w:t>7</w:t>
        </w:r>
      </w:hyperlink>
      <w:r>
        <w:rPr>
          <w:w w:val="105"/>
        </w:rPr>
        <w:t>].</w:t>
      </w:r>
    </w:p>
    <w:p w14:paraId="5FD5C72E" w14:textId="77777777" w:rsidR="009E1F43" w:rsidRDefault="00D05363" w:rsidP="009E1F43">
      <w:pPr>
        <w:pStyle w:val="BodyText"/>
        <w:spacing w:before="158" w:line="252" w:lineRule="auto"/>
        <w:ind w:left="420" w:right="123" w:firstLine="18"/>
        <w:jc w:val="both"/>
      </w:pPr>
      <w:r>
        <w:rPr>
          <w:w w:val="105"/>
        </w:rPr>
        <w:t>The</w:t>
      </w:r>
      <w:r>
        <w:rPr>
          <w:spacing w:val="40"/>
          <w:w w:val="105"/>
        </w:rPr>
        <w:t xml:space="preserve"> </w:t>
      </w:r>
      <w:r>
        <w:rPr>
          <w:w w:val="105"/>
        </w:rPr>
        <w:t>use</w:t>
      </w:r>
      <w:r>
        <w:rPr>
          <w:spacing w:val="40"/>
          <w:w w:val="105"/>
        </w:rPr>
        <w:t xml:space="preserve"> </w:t>
      </w:r>
      <w:r>
        <w:rPr>
          <w:w w:val="105"/>
        </w:rPr>
        <w:t>of</w:t>
      </w:r>
      <w:r>
        <w:rPr>
          <w:spacing w:val="40"/>
          <w:w w:val="105"/>
        </w:rPr>
        <w:t xml:space="preserve"> </w:t>
      </w:r>
      <w:r>
        <w:rPr>
          <w:w w:val="105"/>
        </w:rPr>
        <w:t>smart</w:t>
      </w:r>
      <w:r>
        <w:rPr>
          <w:spacing w:val="40"/>
          <w:w w:val="105"/>
        </w:rPr>
        <w:t xml:space="preserve"> </w:t>
      </w:r>
      <w:r>
        <w:rPr>
          <w:w w:val="105"/>
        </w:rPr>
        <w:t>contracts</w:t>
      </w:r>
      <w:r>
        <w:rPr>
          <w:spacing w:val="40"/>
          <w:w w:val="105"/>
        </w:rPr>
        <w:t xml:space="preserve"> </w:t>
      </w:r>
      <w:r>
        <w:rPr>
          <w:w w:val="105"/>
        </w:rPr>
        <w:t>enables</w:t>
      </w:r>
      <w:r>
        <w:rPr>
          <w:spacing w:val="40"/>
          <w:w w:val="105"/>
        </w:rPr>
        <w:t xml:space="preserve"> </w:t>
      </w:r>
      <w:r>
        <w:rPr>
          <w:w w:val="105"/>
        </w:rPr>
        <w:t>organizations</w:t>
      </w:r>
      <w:r>
        <w:rPr>
          <w:spacing w:val="40"/>
          <w:w w:val="105"/>
        </w:rPr>
        <w:t xml:space="preserve"> </w:t>
      </w:r>
      <w:r>
        <w:rPr>
          <w:w w:val="105"/>
        </w:rPr>
        <w:t>to</w:t>
      </w:r>
      <w:r>
        <w:rPr>
          <w:spacing w:val="40"/>
          <w:w w:val="105"/>
        </w:rPr>
        <w:t xml:space="preserve"> </w:t>
      </w:r>
      <w:r>
        <w:rPr>
          <w:w w:val="105"/>
        </w:rPr>
        <w:t>join</w:t>
      </w:r>
      <w:r>
        <w:rPr>
          <w:spacing w:val="40"/>
          <w:w w:val="105"/>
        </w:rPr>
        <w:t xml:space="preserve"> </w:t>
      </w:r>
      <w:r>
        <w:rPr>
          <w:w w:val="105"/>
        </w:rPr>
        <w:t>and</w:t>
      </w:r>
      <w:r>
        <w:rPr>
          <w:spacing w:val="40"/>
          <w:w w:val="105"/>
        </w:rPr>
        <w:t xml:space="preserve"> </w:t>
      </w:r>
      <w:r>
        <w:rPr>
          <w:w w:val="105"/>
        </w:rPr>
        <w:t>leave</w:t>
      </w:r>
      <w:r>
        <w:rPr>
          <w:spacing w:val="40"/>
          <w:w w:val="105"/>
        </w:rPr>
        <w:t xml:space="preserve"> </w:t>
      </w:r>
      <w:r>
        <w:rPr>
          <w:w w:val="105"/>
        </w:rPr>
        <w:t>the</w:t>
      </w:r>
      <w:r>
        <w:rPr>
          <w:spacing w:val="40"/>
          <w:w w:val="105"/>
        </w:rPr>
        <w:t xml:space="preserve"> </w:t>
      </w:r>
      <w:r>
        <w:rPr>
          <w:w w:val="105"/>
        </w:rPr>
        <w:t>federation</w:t>
      </w:r>
      <w:r>
        <w:rPr>
          <w:spacing w:val="40"/>
          <w:w w:val="105"/>
        </w:rPr>
        <w:t xml:space="preserve"> </w:t>
      </w:r>
      <w:r>
        <w:rPr>
          <w:w w:val="105"/>
        </w:rPr>
        <w:t>at any time, which improves the hyper-scalable nature of the federation [</w:t>
      </w:r>
      <w:hyperlink w:anchor="_bookmark7" w:history="1">
        <w:r>
          <w:rPr>
            <w:w w:val="105"/>
          </w:rPr>
          <w:t>6</w:t>
        </w:r>
      </w:hyperlink>
      <w:r>
        <w:rPr>
          <w:w w:val="105"/>
        </w:rPr>
        <w:t>].</w:t>
      </w:r>
      <w:r>
        <w:rPr>
          <w:spacing w:val="40"/>
          <w:w w:val="105"/>
        </w:rPr>
        <w:t xml:space="preserve"> </w:t>
      </w:r>
      <w:r>
        <w:rPr>
          <w:w w:val="105"/>
        </w:rPr>
        <w:t>For example, should a new university join the federation, and utilize its node, it could deploy the smart contracts and join the identity verificatio</w:t>
      </w:r>
      <w:r>
        <w:rPr>
          <w:w w:val="105"/>
        </w:rPr>
        <w:t>n every time it would like to share resources</w:t>
      </w:r>
      <w:r>
        <w:rPr>
          <w:spacing w:val="80"/>
          <w:w w:val="105"/>
        </w:rPr>
        <w:t xml:space="preserve"> </w:t>
      </w:r>
      <w:r>
        <w:rPr>
          <w:w w:val="105"/>
        </w:rPr>
        <w:t>with</w:t>
      </w:r>
      <w:r>
        <w:rPr>
          <w:spacing w:val="-4"/>
          <w:w w:val="105"/>
        </w:rPr>
        <w:t xml:space="preserve"> </w:t>
      </w:r>
      <w:r>
        <w:rPr>
          <w:w w:val="105"/>
        </w:rPr>
        <w:t>a</w:t>
      </w:r>
      <w:r>
        <w:rPr>
          <w:spacing w:val="-4"/>
          <w:w w:val="105"/>
        </w:rPr>
        <w:t xml:space="preserve"> </w:t>
      </w:r>
      <w:r>
        <w:rPr>
          <w:w w:val="105"/>
        </w:rPr>
        <w:t>member</w:t>
      </w:r>
      <w:r>
        <w:rPr>
          <w:spacing w:val="-4"/>
          <w:w w:val="105"/>
        </w:rPr>
        <w:t xml:space="preserve"> </w:t>
      </w:r>
      <w:r>
        <w:rPr>
          <w:w w:val="105"/>
        </w:rPr>
        <w:t>of</w:t>
      </w:r>
      <w:r>
        <w:rPr>
          <w:spacing w:val="-4"/>
          <w:w w:val="105"/>
        </w:rPr>
        <w:t xml:space="preserve"> </w:t>
      </w:r>
      <w:r>
        <w:rPr>
          <w:w w:val="105"/>
        </w:rPr>
        <w:t>the</w:t>
      </w:r>
      <w:r>
        <w:rPr>
          <w:spacing w:val="-4"/>
          <w:w w:val="105"/>
        </w:rPr>
        <w:t xml:space="preserve"> </w:t>
      </w:r>
      <w:r>
        <w:rPr>
          <w:w w:val="105"/>
        </w:rPr>
        <w:t>federation. Role-based</w:t>
      </w:r>
      <w:r>
        <w:rPr>
          <w:spacing w:val="-4"/>
          <w:w w:val="105"/>
        </w:rPr>
        <w:t xml:space="preserve"> </w:t>
      </w:r>
      <w:r>
        <w:rPr>
          <w:w w:val="105"/>
        </w:rPr>
        <w:t>access</w:t>
      </w:r>
      <w:r>
        <w:rPr>
          <w:spacing w:val="-4"/>
          <w:w w:val="105"/>
        </w:rPr>
        <w:t xml:space="preserve"> </w:t>
      </w:r>
      <w:r>
        <w:rPr>
          <w:w w:val="105"/>
        </w:rPr>
        <w:t>control</w:t>
      </w:r>
      <w:r>
        <w:rPr>
          <w:spacing w:val="-4"/>
          <w:w w:val="105"/>
        </w:rPr>
        <w:t xml:space="preserve"> </w:t>
      </w:r>
      <w:r>
        <w:rPr>
          <w:w w:val="105"/>
        </w:rPr>
        <w:t>(RBAC)</w:t>
      </w:r>
      <w:r>
        <w:rPr>
          <w:spacing w:val="-4"/>
          <w:w w:val="105"/>
        </w:rPr>
        <w:t xml:space="preserve"> </w:t>
      </w:r>
      <w:r>
        <w:rPr>
          <w:w w:val="105"/>
        </w:rPr>
        <w:t>is</w:t>
      </w:r>
      <w:r>
        <w:rPr>
          <w:spacing w:val="-4"/>
          <w:w w:val="105"/>
        </w:rPr>
        <w:t xml:space="preserve"> </w:t>
      </w:r>
      <w:r>
        <w:rPr>
          <w:w w:val="105"/>
        </w:rPr>
        <w:t>facilitated</w:t>
      </w:r>
      <w:r>
        <w:rPr>
          <w:spacing w:val="-4"/>
          <w:w w:val="105"/>
        </w:rPr>
        <w:t xml:space="preserve"> </w:t>
      </w:r>
      <w:r>
        <w:rPr>
          <w:w w:val="105"/>
        </w:rPr>
        <w:t>through the management of nodes and permissions, which allows for pre-established parties to perform</w:t>
      </w:r>
      <w:r>
        <w:rPr>
          <w:spacing w:val="-9"/>
          <w:w w:val="105"/>
        </w:rPr>
        <w:t xml:space="preserve"> </w:t>
      </w:r>
      <w:r>
        <w:rPr>
          <w:w w:val="105"/>
        </w:rPr>
        <w:t>sensitive</w:t>
      </w:r>
      <w:r>
        <w:rPr>
          <w:spacing w:val="-9"/>
          <w:w w:val="105"/>
        </w:rPr>
        <w:t xml:space="preserve"> </w:t>
      </w:r>
      <w:r>
        <w:rPr>
          <w:w w:val="105"/>
        </w:rPr>
        <w:t>operations</w:t>
      </w:r>
      <w:r>
        <w:rPr>
          <w:spacing w:val="-9"/>
          <w:w w:val="105"/>
        </w:rPr>
        <w:t xml:space="preserve"> </w:t>
      </w:r>
      <w:r>
        <w:rPr>
          <w:w w:val="105"/>
        </w:rPr>
        <w:t>such</w:t>
      </w:r>
      <w:r>
        <w:rPr>
          <w:spacing w:val="-9"/>
          <w:w w:val="105"/>
        </w:rPr>
        <w:t xml:space="preserve"> </w:t>
      </w:r>
      <w:r>
        <w:rPr>
          <w:w w:val="105"/>
        </w:rPr>
        <w:t>as</w:t>
      </w:r>
      <w:r>
        <w:rPr>
          <w:spacing w:val="-9"/>
          <w:w w:val="105"/>
        </w:rPr>
        <w:t xml:space="preserve"> </w:t>
      </w:r>
      <w:r>
        <w:rPr>
          <w:w w:val="105"/>
        </w:rPr>
        <w:t>issuing</w:t>
      </w:r>
      <w:r>
        <w:rPr>
          <w:spacing w:val="-9"/>
          <w:w w:val="105"/>
        </w:rPr>
        <w:t xml:space="preserve"> </w:t>
      </w:r>
      <w:r>
        <w:rPr>
          <w:w w:val="105"/>
        </w:rPr>
        <w:t>VCs</w:t>
      </w:r>
      <w:r>
        <w:rPr>
          <w:spacing w:val="-9"/>
          <w:w w:val="105"/>
        </w:rPr>
        <w:t xml:space="preserve"> </w:t>
      </w:r>
      <w:r>
        <w:rPr>
          <w:w w:val="105"/>
        </w:rPr>
        <w:t>[</w:t>
      </w:r>
      <w:hyperlink w:anchor="_bookmark14" w:history="1">
        <w:r>
          <w:rPr>
            <w:w w:val="105"/>
          </w:rPr>
          <w:t>14</w:t>
        </w:r>
      </w:hyperlink>
      <w:r>
        <w:rPr>
          <w:w w:val="105"/>
        </w:rPr>
        <w:t>]. This</w:t>
      </w:r>
      <w:r>
        <w:rPr>
          <w:spacing w:val="-9"/>
          <w:w w:val="105"/>
        </w:rPr>
        <w:t xml:space="preserve"> </w:t>
      </w:r>
      <w:r>
        <w:rPr>
          <w:w w:val="105"/>
        </w:rPr>
        <w:t>capability</w:t>
      </w:r>
      <w:r>
        <w:rPr>
          <w:spacing w:val="-9"/>
          <w:w w:val="105"/>
        </w:rPr>
        <w:t xml:space="preserve"> </w:t>
      </w:r>
      <w:r>
        <w:rPr>
          <w:w w:val="105"/>
        </w:rPr>
        <w:t>gives</w:t>
      </w:r>
      <w:r>
        <w:rPr>
          <w:spacing w:val="-9"/>
          <w:w w:val="105"/>
        </w:rPr>
        <w:t xml:space="preserve"> </w:t>
      </w:r>
      <w:r>
        <w:rPr>
          <w:w w:val="105"/>
        </w:rPr>
        <w:t>the</w:t>
      </w:r>
      <w:r>
        <w:rPr>
          <w:spacing w:val="-9"/>
          <w:w w:val="105"/>
        </w:rPr>
        <w:t xml:space="preserve"> </w:t>
      </w:r>
      <w:r>
        <w:rPr>
          <w:w w:val="105"/>
        </w:rPr>
        <w:t xml:space="preserve">federation more flexibility compared to FIM systems that require manual clearing of trust and user </w:t>
      </w:r>
      <w:bookmarkStart w:id="10" w:name="Performance_and_Scalability"/>
      <w:bookmarkEnd w:id="10"/>
      <w:r>
        <w:rPr>
          <w:w w:val="105"/>
        </w:rPr>
        <w:t>configuration when onboarding a new participant.</w:t>
      </w:r>
    </w:p>
    <w:p w14:paraId="1F81E72A" w14:textId="459FE1BF" w:rsidR="0071484A" w:rsidRDefault="00D05363" w:rsidP="00626D1B">
      <w:pPr>
        <w:pStyle w:val="BodyText"/>
        <w:spacing w:before="158" w:line="252" w:lineRule="auto"/>
        <w:ind w:left="420" w:right="123" w:firstLine="18"/>
        <w:jc w:val="both"/>
      </w:pPr>
      <w:r>
        <w:rPr>
          <w:w w:val="105"/>
        </w:rPr>
        <w:t>The</w:t>
      </w:r>
      <w:r>
        <w:rPr>
          <w:w w:val="105"/>
        </w:rPr>
        <w:t xml:space="preserve"> framework shows good operational performance rating at 50 transactions a second with 10 nodes and 1,000 users [</w:t>
      </w:r>
      <w:hyperlink w:anchor="_bookmark9" w:history="1">
        <w:r>
          <w:rPr>
            <w:w w:val="105"/>
          </w:rPr>
          <w:t>8</w:t>
        </w:r>
      </w:hyperlink>
      <w:r>
        <w:rPr>
          <w:w w:val="105"/>
        </w:rPr>
        <w:t>].</w:t>
      </w:r>
      <w:r>
        <w:rPr>
          <w:spacing w:val="40"/>
          <w:w w:val="105"/>
        </w:rPr>
        <w:t xml:space="preserve"> </w:t>
      </w:r>
      <w:r>
        <w:rPr>
          <w:w w:val="105"/>
        </w:rPr>
        <w:t>The permissioned blockchain at the heart of the network uses practical Byzantine Fault Tolerance (PBFT)</w:t>
      </w:r>
      <w:r>
        <w:rPr>
          <w:w w:val="105"/>
        </w:rPr>
        <w:t xml:space="preserve"> which guarantees a faster finality to transaction completion than public blockchain protocols like </w:t>
      </w:r>
      <w:proofErr w:type="spellStart"/>
      <w:r>
        <w:rPr>
          <w:w w:val="105"/>
        </w:rPr>
        <w:t>Ethereums</w:t>
      </w:r>
      <w:proofErr w:type="spellEnd"/>
      <w:r>
        <w:rPr>
          <w:w w:val="105"/>
        </w:rPr>
        <w:t xml:space="preserve"> proof- of-work protocol [</w:t>
      </w:r>
      <w:hyperlink w:anchor="_bookmark17" w:history="1">
        <w:r>
          <w:rPr>
            <w:w w:val="105"/>
          </w:rPr>
          <w:t>17</w:t>
        </w:r>
      </w:hyperlink>
      <w:r>
        <w:rPr>
          <w:w w:val="105"/>
        </w:rPr>
        <w:t>].</w:t>
      </w:r>
      <w:r>
        <w:rPr>
          <w:spacing w:val="40"/>
          <w:w w:val="105"/>
        </w:rPr>
        <w:t xml:space="preserve"> </w:t>
      </w:r>
      <w:r>
        <w:rPr>
          <w:w w:val="105"/>
        </w:rPr>
        <w:t>The downside is that as the network grows larger, transaction</w:t>
      </w:r>
      <w:r>
        <w:rPr>
          <w:spacing w:val="40"/>
          <w:w w:val="105"/>
        </w:rPr>
        <w:t xml:space="preserve"> </w:t>
      </w:r>
      <w:r>
        <w:rPr>
          <w:w w:val="105"/>
        </w:rPr>
        <w:t>costs</w:t>
      </w:r>
      <w:r>
        <w:rPr>
          <w:spacing w:val="32"/>
          <w:w w:val="105"/>
        </w:rPr>
        <w:t xml:space="preserve"> </w:t>
      </w:r>
      <w:r>
        <w:rPr>
          <w:w w:val="105"/>
        </w:rPr>
        <w:t>and</w:t>
      </w:r>
      <w:r>
        <w:rPr>
          <w:spacing w:val="31"/>
          <w:w w:val="105"/>
        </w:rPr>
        <w:t xml:space="preserve"> </w:t>
      </w:r>
      <w:r>
        <w:rPr>
          <w:w w:val="105"/>
        </w:rPr>
        <w:t>latency</w:t>
      </w:r>
      <w:r>
        <w:rPr>
          <w:spacing w:val="32"/>
          <w:w w:val="105"/>
        </w:rPr>
        <w:t xml:space="preserve"> </w:t>
      </w:r>
      <w:r>
        <w:rPr>
          <w:w w:val="105"/>
        </w:rPr>
        <w:t>may</w:t>
      </w:r>
      <w:r>
        <w:rPr>
          <w:spacing w:val="32"/>
          <w:w w:val="105"/>
        </w:rPr>
        <w:t xml:space="preserve"> </w:t>
      </w:r>
      <w:r>
        <w:rPr>
          <w:w w:val="105"/>
        </w:rPr>
        <w:t>b</w:t>
      </w:r>
      <w:r>
        <w:rPr>
          <w:w w:val="105"/>
        </w:rPr>
        <w:t>ecome</w:t>
      </w:r>
      <w:r>
        <w:rPr>
          <w:spacing w:val="31"/>
          <w:w w:val="105"/>
        </w:rPr>
        <w:t xml:space="preserve"> </w:t>
      </w:r>
      <w:r>
        <w:rPr>
          <w:w w:val="105"/>
        </w:rPr>
        <w:t>problematic,</w:t>
      </w:r>
      <w:r>
        <w:rPr>
          <w:spacing w:val="33"/>
          <w:w w:val="105"/>
        </w:rPr>
        <w:t xml:space="preserve"> </w:t>
      </w:r>
      <w:r>
        <w:rPr>
          <w:w w:val="105"/>
        </w:rPr>
        <w:t>and</w:t>
      </w:r>
      <w:r>
        <w:rPr>
          <w:spacing w:val="32"/>
          <w:w w:val="105"/>
        </w:rPr>
        <w:t xml:space="preserve"> </w:t>
      </w:r>
      <w:r>
        <w:rPr>
          <w:w w:val="105"/>
        </w:rPr>
        <w:t>it</w:t>
      </w:r>
      <w:r>
        <w:rPr>
          <w:spacing w:val="32"/>
          <w:w w:val="105"/>
        </w:rPr>
        <w:t xml:space="preserve"> </w:t>
      </w:r>
      <w:r>
        <w:rPr>
          <w:w w:val="105"/>
        </w:rPr>
        <w:t>may</w:t>
      </w:r>
      <w:r>
        <w:rPr>
          <w:spacing w:val="32"/>
          <w:w w:val="105"/>
        </w:rPr>
        <w:t xml:space="preserve"> </w:t>
      </w:r>
      <w:r>
        <w:rPr>
          <w:w w:val="105"/>
        </w:rPr>
        <w:t>require</w:t>
      </w:r>
      <w:r>
        <w:rPr>
          <w:spacing w:val="31"/>
          <w:w w:val="105"/>
        </w:rPr>
        <w:t xml:space="preserve"> </w:t>
      </w:r>
      <w:r>
        <w:rPr>
          <w:w w:val="105"/>
        </w:rPr>
        <w:t>layer-2</w:t>
      </w:r>
      <w:r>
        <w:rPr>
          <w:spacing w:val="31"/>
          <w:w w:val="105"/>
        </w:rPr>
        <w:t xml:space="preserve"> </w:t>
      </w:r>
      <w:r>
        <w:rPr>
          <w:w w:val="105"/>
        </w:rPr>
        <w:t>solutions</w:t>
      </w:r>
      <w:r>
        <w:rPr>
          <w:spacing w:val="32"/>
          <w:w w:val="105"/>
        </w:rPr>
        <w:t xml:space="preserve"> </w:t>
      </w:r>
      <w:r>
        <w:rPr>
          <w:w w:val="105"/>
        </w:rPr>
        <w:t>(such as</w:t>
      </w:r>
      <w:r>
        <w:rPr>
          <w:spacing w:val="40"/>
          <w:w w:val="105"/>
        </w:rPr>
        <w:t xml:space="preserve"> </w:t>
      </w:r>
      <w:r>
        <w:rPr>
          <w:w w:val="105"/>
        </w:rPr>
        <w:t>state</w:t>
      </w:r>
      <w:r>
        <w:rPr>
          <w:spacing w:val="40"/>
          <w:w w:val="105"/>
        </w:rPr>
        <w:t xml:space="preserve"> </w:t>
      </w:r>
      <w:r>
        <w:rPr>
          <w:w w:val="105"/>
        </w:rPr>
        <w:t>channels</w:t>
      </w:r>
      <w:r>
        <w:rPr>
          <w:spacing w:val="40"/>
          <w:w w:val="105"/>
        </w:rPr>
        <w:t xml:space="preserve"> </w:t>
      </w:r>
      <w:r>
        <w:rPr>
          <w:w w:val="105"/>
        </w:rPr>
        <w:t>or</w:t>
      </w:r>
      <w:r>
        <w:rPr>
          <w:spacing w:val="40"/>
          <w:w w:val="105"/>
        </w:rPr>
        <w:t xml:space="preserve"> </w:t>
      </w:r>
      <w:r>
        <w:rPr>
          <w:w w:val="105"/>
        </w:rPr>
        <w:t>optimistic</w:t>
      </w:r>
      <w:r>
        <w:rPr>
          <w:spacing w:val="40"/>
          <w:w w:val="105"/>
        </w:rPr>
        <w:t xml:space="preserve"> </w:t>
      </w:r>
      <w:r>
        <w:rPr>
          <w:w w:val="105"/>
        </w:rPr>
        <w:t>rollups).</w:t>
      </w:r>
      <w:r>
        <w:rPr>
          <w:spacing w:val="80"/>
          <w:w w:val="105"/>
        </w:rPr>
        <w:t xml:space="preserve"> </w:t>
      </w:r>
      <w:r>
        <w:rPr>
          <w:w w:val="105"/>
        </w:rPr>
        <w:t>For</w:t>
      </w:r>
      <w:r>
        <w:rPr>
          <w:spacing w:val="40"/>
          <w:w w:val="105"/>
        </w:rPr>
        <w:t xml:space="preserve"> </w:t>
      </w:r>
      <w:r>
        <w:rPr>
          <w:w w:val="105"/>
        </w:rPr>
        <w:t>example,</w:t>
      </w:r>
      <w:r>
        <w:rPr>
          <w:spacing w:val="40"/>
          <w:w w:val="105"/>
        </w:rPr>
        <w:t xml:space="preserve"> </w:t>
      </w:r>
      <w:r>
        <w:rPr>
          <w:w w:val="105"/>
        </w:rPr>
        <w:t>a</w:t>
      </w:r>
      <w:r>
        <w:rPr>
          <w:spacing w:val="40"/>
          <w:w w:val="105"/>
        </w:rPr>
        <w:t xml:space="preserve"> </w:t>
      </w:r>
      <w:r>
        <w:rPr>
          <w:w w:val="105"/>
        </w:rPr>
        <w:t>method</w:t>
      </w:r>
      <w:r>
        <w:rPr>
          <w:spacing w:val="40"/>
          <w:w w:val="105"/>
        </w:rPr>
        <w:t xml:space="preserve"> </w:t>
      </w:r>
      <w:r>
        <w:rPr>
          <w:w w:val="105"/>
        </w:rPr>
        <w:t>of</w:t>
      </w:r>
      <w:r>
        <w:rPr>
          <w:spacing w:val="40"/>
          <w:w w:val="105"/>
        </w:rPr>
        <w:t xml:space="preserve"> </w:t>
      </w:r>
      <w:r>
        <w:rPr>
          <w:w w:val="105"/>
        </w:rPr>
        <w:t>aggregating</w:t>
      </w:r>
      <w:r>
        <w:rPr>
          <w:spacing w:val="40"/>
          <w:w w:val="105"/>
        </w:rPr>
        <w:t xml:space="preserve"> </w:t>
      </w:r>
      <w:r>
        <w:rPr>
          <w:w w:val="105"/>
        </w:rPr>
        <w:t>many</w:t>
      </w:r>
      <w:r w:rsidR="00626D1B">
        <w:rPr>
          <w:w w:val="105"/>
        </w:rPr>
        <w:t xml:space="preserve"> </w:t>
      </w:r>
      <w:r>
        <w:rPr>
          <w:w w:val="110"/>
        </w:rPr>
        <w:t>authentications</w:t>
      </w:r>
      <w:r>
        <w:rPr>
          <w:spacing w:val="-10"/>
          <w:w w:val="110"/>
        </w:rPr>
        <w:t xml:space="preserve"> </w:t>
      </w:r>
      <w:r>
        <w:rPr>
          <w:w w:val="110"/>
        </w:rPr>
        <w:t>into</w:t>
      </w:r>
      <w:r>
        <w:rPr>
          <w:spacing w:val="-10"/>
          <w:w w:val="110"/>
        </w:rPr>
        <w:t xml:space="preserve"> </w:t>
      </w:r>
      <w:r>
        <w:rPr>
          <w:w w:val="110"/>
        </w:rPr>
        <w:t>a</w:t>
      </w:r>
      <w:r>
        <w:rPr>
          <w:spacing w:val="-10"/>
          <w:w w:val="110"/>
        </w:rPr>
        <w:t xml:space="preserve"> </w:t>
      </w:r>
      <w:r>
        <w:rPr>
          <w:w w:val="110"/>
        </w:rPr>
        <w:t>single</w:t>
      </w:r>
      <w:r>
        <w:rPr>
          <w:spacing w:val="-10"/>
          <w:w w:val="110"/>
        </w:rPr>
        <w:t xml:space="preserve"> </w:t>
      </w:r>
      <w:r>
        <w:rPr>
          <w:w w:val="110"/>
        </w:rPr>
        <w:t>one</w:t>
      </w:r>
      <w:r>
        <w:rPr>
          <w:spacing w:val="-10"/>
          <w:w w:val="110"/>
        </w:rPr>
        <w:t xml:space="preserve"> </w:t>
      </w:r>
      <w:r>
        <w:rPr>
          <w:w w:val="110"/>
        </w:rPr>
        <w:t>on-chain</w:t>
      </w:r>
      <w:r>
        <w:rPr>
          <w:spacing w:val="-10"/>
          <w:w w:val="110"/>
        </w:rPr>
        <w:t xml:space="preserve"> </w:t>
      </w:r>
      <w:r>
        <w:rPr>
          <w:w w:val="110"/>
        </w:rPr>
        <w:t>transaction</w:t>
      </w:r>
      <w:r>
        <w:rPr>
          <w:spacing w:val="-10"/>
          <w:w w:val="110"/>
        </w:rPr>
        <w:t xml:space="preserve"> </w:t>
      </w:r>
      <w:r>
        <w:rPr>
          <w:w w:val="110"/>
        </w:rPr>
        <w:t>will</w:t>
      </w:r>
      <w:r>
        <w:rPr>
          <w:spacing w:val="-10"/>
          <w:w w:val="110"/>
        </w:rPr>
        <w:t xml:space="preserve"> </w:t>
      </w:r>
      <w:r>
        <w:rPr>
          <w:w w:val="110"/>
        </w:rPr>
        <w:t>lessen</w:t>
      </w:r>
      <w:r>
        <w:rPr>
          <w:spacing w:val="-10"/>
          <w:w w:val="110"/>
        </w:rPr>
        <w:t xml:space="preserve"> </w:t>
      </w:r>
      <w:r>
        <w:rPr>
          <w:w w:val="110"/>
        </w:rPr>
        <w:t>gas</w:t>
      </w:r>
      <w:r>
        <w:rPr>
          <w:spacing w:val="-10"/>
          <w:w w:val="110"/>
        </w:rPr>
        <w:t xml:space="preserve"> </w:t>
      </w:r>
      <w:r>
        <w:rPr>
          <w:w w:val="110"/>
        </w:rPr>
        <w:t>fees</w:t>
      </w:r>
      <w:r>
        <w:rPr>
          <w:spacing w:val="-10"/>
          <w:w w:val="110"/>
        </w:rPr>
        <w:t xml:space="preserve"> </w:t>
      </w:r>
      <w:r>
        <w:rPr>
          <w:w w:val="110"/>
        </w:rPr>
        <w:t>and</w:t>
      </w:r>
      <w:r>
        <w:rPr>
          <w:spacing w:val="-10"/>
          <w:w w:val="110"/>
        </w:rPr>
        <w:t xml:space="preserve"> </w:t>
      </w:r>
      <w:r>
        <w:rPr>
          <w:w w:val="110"/>
        </w:rPr>
        <w:t xml:space="preserve">improve </w:t>
      </w:r>
      <w:bookmarkStart w:id="11" w:name="Advanced_Features"/>
      <w:bookmarkEnd w:id="11"/>
      <w:r>
        <w:rPr>
          <w:w w:val="110"/>
        </w:rPr>
        <w:t>transaction throughput potential to 500/sec.</w:t>
      </w:r>
    </w:p>
    <w:p w14:paraId="558E0BE6" w14:textId="77777777" w:rsidR="0071484A" w:rsidRDefault="0071484A">
      <w:pPr>
        <w:pStyle w:val="BodyText"/>
        <w:spacing w:before="139"/>
      </w:pPr>
    </w:p>
    <w:p w14:paraId="2EEFEFC4" w14:textId="77777777" w:rsidR="009E1F43" w:rsidRPr="009E1F43" w:rsidRDefault="00D05363" w:rsidP="009E1F43">
      <w:pPr>
        <w:pStyle w:val="Heading1"/>
        <w:numPr>
          <w:ilvl w:val="0"/>
          <w:numId w:val="6"/>
        </w:numPr>
        <w:tabs>
          <w:tab w:val="left" w:pos="1028"/>
        </w:tabs>
        <w:ind w:left="1028" w:hanging="580"/>
      </w:pPr>
      <w:r>
        <w:rPr>
          <w:spacing w:val="-5"/>
        </w:rPr>
        <w:t>Advanced</w:t>
      </w:r>
      <w:r>
        <w:rPr>
          <w:spacing w:val="7"/>
        </w:rPr>
        <w:t xml:space="preserve"> </w:t>
      </w:r>
      <w:r>
        <w:rPr>
          <w:spacing w:val="-2"/>
        </w:rPr>
        <w:t>Features</w:t>
      </w:r>
      <w:bookmarkStart w:id="12" w:name="Fine-Grained_Access_Control"/>
      <w:bookmarkEnd w:id="12"/>
    </w:p>
    <w:p w14:paraId="0F3B5F31" w14:textId="77777777" w:rsidR="009E1F43" w:rsidRDefault="009E1F43" w:rsidP="009E1F43">
      <w:pPr>
        <w:pStyle w:val="Heading1"/>
        <w:tabs>
          <w:tab w:val="left" w:pos="1028"/>
        </w:tabs>
        <w:ind w:firstLine="0"/>
        <w:jc w:val="both"/>
        <w:rPr>
          <w:rFonts w:ascii="Times New Roman" w:eastAsia="Times New Roman" w:hAnsi="Times New Roman" w:cs="Times New Roman"/>
          <w:b w:val="0"/>
          <w:bCs w:val="0"/>
          <w:sz w:val="24"/>
          <w:szCs w:val="24"/>
        </w:rPr>
      </w:pPr>
    </w:p>
    <w:p w14:paraId="6FE835FF" w14:textId="2427357A" w:rsidR="009E1F43" w:rsidRPr="009E1F43" w:rsidRDefault="009E1F43" w:rsidP="009E1F43">
      <w:pPr>
        <w:pStyle w:val="Heading1"/>
        <w:tabs>
          <w:tab w:val="left" w:pos="1028"/>
        </w:tabs>
        <w:ind w:firstLine="0"/>
        <w:jc w:val="both"/>
        <w:rPr>
          <w:rFonts w:ascii="Times New Roman" w:eastAsia="Times New Roman" w:hAnsi="Times New Roman" w:cs="Times New Roman"/>
          <w:b w:val="0"/>
          <w:bCs w:val="0"/>
          <w:sz w:val="24"/>
          <w:szCs w:val="24"/>
        </w:rPr>
      </w:pPr>
      <w:r w:rsidRPr="009E1F43">
        <w:rPr>
          <w:rFonts w:ascii="Times New Roman" w:eastAsia="Times New Roman" w:hAnsi="Times New Roman" w:cs="Times New Roman"/>
          <w:b w:val="0"/>
          <w:bCs w:val="0"/>
          <w:sz w:val="24"/>
          <w:szCs w:val="24"/>
        </w:rPr>
        <w:t xml:space="preserve">The smart contracts furnish policy-based access control features for organizations that can enforce access control very tightly based upon user attributes. For instance, in the </w:t>
      </w:r>
      <w:r w:rsidRPr="009E1F43">
        <w:rPr>
          <w:rFonts w:ascii="Times New Roman" w:eastAsia="Times New Roman" w:hAnsi="Times New Roman" w:cs="Times New Roman"/>
          <w:b w:val="0"/>
          <w:bCs w:val="0"/>
          <w:sz w:val="24"/>
          <w:szCs w:val="24"/>
        </w:rPr>
        <w:lastRenderedPageBreak/>
        <w:t>cases of hospitals, smart contracts limit access to patient records by those doctors with a Physician role. Access for nurses with a Nurse role is limited to scheduling data. This limitation occurs through an RBAC policy, which is encoded in the logic of the contract, and checks VC against predefined rules [15]. The level of precision provides for intricate use cases, such as tiered access in organized finance systems, where managers and analysts have oversight of different datasets.</w:t>
      </w:r>
    </w:p>
    <w:p w14:paraId="5039E209" w14:textId="587A890A" w:rsidR="0071484A" w:rsidRDefault="009E1F43" w:rsidP="009E1F43">
      <w:pPr>
        <w:pStyle w:val="NormalWeb"/>
        <w:ind w:left="1029"/>
        <w:jc w:val="both"/>
      </w:pPr>
      <w:r>
        <w:t>A Self-Sovereign Identity (SSI) is when the user can manage their identities on their own when storing VCs, including retaining access, using a digital wallet and private keys as the trust relationship [12]. A hash of the VC with public metadata is stored on the blockchain in case it is necessary to verify VC validity and without revealing user identity [13]. As an illustration, a student can have a VC issued by a school regarding their enrollment status to allow access to special library resources, without the library having access to any other personally identifiable information from a student. By providing context and allowing users to still control their own identity using the principles of data minimization found in the GDPR, organizations can establish trust in the users, by not having access to their private information. To address onboarding complexity, user-friendly wallets with intuitive interfaces (e.g., biometric authentication or social recovery) can simplify key management, reducing the learning curve for non-technical users.</w:t>
      </w:r>
    </w:p>
    <w:p w14:paraId="57A162C3" w14:textId="77777777" w:rsidR="0071484A" w:rsidRDefault="0071484A">
      <w:pPr>
        <w:pStyle w:val="BodyText"/>
        <w:spacing w:before="132"/>
      </w:pPr>
    </w:p>
    <w:p w14:paraId="6556B777" w14:textId="77777777" w:rsidR="0071484A" w:rsidRDefault="00D05363">
      <w:pPr>
        <w:pStyle w:val="Heading1"/>
        <w:numPr>
          <w:ilvl w:val="0"/>
          <w:numId w:val="6"/>
        </w:numPr>
        <w:tabs>
          <w:tab w:val="left" w:pos="1028"/>
        </w:tabs>
        <w:spacing w:before="1"/>
        <w:ind w:left="1028" w:hanging="580"/>
      </w:pPr>
      <w:r>
        <w:rPr>
          <w:spacing w:val="-2"/>
        </w:rPr>
        <w:t>Implementation</w:t>
      </w:r>
    </w:p>
    <w:p w14:paraId="21948024" w14:textId="77777777" w:rsidR="00CF16A1" w:rsidRDefault="00CF16A1" w:rsidP="00CF16A1">
      <w:pPr>
        <w:pStyle w:val="NormalWeb"/>
        <w:ind w:left="720"/>
      </w:pPr>
      <w:r>
        <w:t>The Python-based prototype simulates a permissioned blockchain with three nodes, implementing identity registration, authentication, and SSO.</w:t>
      </w:r>
    </w:p>
    <w:p w14:paraId="5904AE0F" w14:textId="77777777" w:rsidR="00CF16A1" w:rsidRDefault="00CF16A1" w:rsidP="00CF16A1">
      <w:pPr>
        <w:pStyle w:val="NormalWeb"/>
        <w:ind w:left="13" w:firstLine="720"/>
      </w:pPr>
      <w:r>
        <w:rPr>
          <w:rStyle w:val="Strong"/>
        </w:rPr>
        <w:t>Logic Overview</w:t>
      </w:r>
      <w:r>
        <w:t>:</w:t>
      </w:r>
    </w:p>
    <w:p w14:paraId="23964C25" w14:textId="77777777" w:rsidR="00CF16A1" w:rsidRDefault="00CF16A1" w:rsidP="00CF16A1">
      <w:pPr>
        <w:pStyle w:val="NormalWeb"/>
        <w:numPr>
          <w:ilvl w:val="0"/>
          <w:numId w:val="3"/>
        </w:numPr>
      </w:pPr>
      <w:r>
        <w:rPr>
          <w:rStyle w:val="Strong"/>
        </w:rPr>
        <w:t>Blockchain Structure</w:t>
      </w:r>
      <w:r>
        <w:t>: A chain of blocks with index, timestamp, previous hash, and transactions (e.g., registration, authentication). Blocks are appended sequentially.</w:t>
      </w:r>
    </w:p>
    <w:p w14:paraId="57F3E0FC" w14:textId="77777777" w:rsidR="00CF16A1" w:rsidRDefault="00CF16A1" w:rsidP="00CF16A1">
      <w:pPr>
        <w:pStyle w:val="NormalWeb"/>
        <w:numPr>
          <w:ilvl w:val="0"/>
          <w:numId w:val="3"/>
        </w:numPr>
      </w:pPr>
      <w:r>
        <w:rPr>
          <w:rStyle w:val="Strong"/>
        </w:rPr>
        <w:t>Identity Registration</w:t>
      </w:r>
      <w:r>
        <w:t>: Generates a VC (</w:t>
      </w:r>
      <w:proofErr w:type="spellStart"/>
      <w:r>
        <w:t>user_id</w:t>
      </w:r>
      <w:proofErr w:type="spellEnd"/>
      <w:r>
        <w:t xml:space="preserve">, </w:t>
      </w:r>
      <w:proofErr w:type="spellStart"/>
      <w:r>
        <w:t>org_id</w:t>
      </w:r>
      <w:proofErr w:type="spellEnd"/>
      <w:r>
        <w:t>, attributes), computes SHA-256 hash, and signs it with ECDSA (SECP256k1) [18]. Hash and signature are stored on-chain; VCs are off-chain (e.g., IPFS).</w:t>
      </w:r>
    </w:p>
    <w:p w14:paraId="420B1091" w14:textId="77777777" w:rsidR="00CF16A1" w:rsidRDefault="00CF16A1" w:rsidP="00CF16A1">
      <w:pPr>
        <w:pStyle w:val="NormalWeb"/>
        <w:numPr>
          <w:ilvl w:val="0"/>
          <w:numId w:val="3"/>
        </w:numPr>
      </w:pPr>
      <w:r>
        <w:rPr>
          <w:rStyle w:val="Strong"/>
        </w:rPr>
        <w:t>Authentication</w:t>
      </w:r>
      <w:r>
        <w:t>: Verifies VC hash against signature using public key, issuing a 1-hour JWT for SSO [19].</w:t>
      </w:r>
    </w:p>
    <w:p w14:paraId="022E5CDB" w14:textId="77777777" w:rsidR="0071484A" w:rsidRPr="00691440" w:rsidRDefault="00CF16A1" w:rsidP="009A2E56">
      <w:pPr>
        <w:pStyle w:val="NormalWeb"/>
        <w:numPr>
          <w:ilvl w:val="0"/>
          <w:numId w:val="3"/>
        </w:numPr>
        <w:spacing w:before="136" w:line="256" w:lineRule="auto"/>
      </w:pPr>
      <w:r>
        <w:rPr>
          <w:rStyle w:val="Strong"/>
        </w:rPr>
        <w:t>Auditing</w:t>
      </w:r>
      <w:r>
        <w:t>: Logs all transactions for traceability [13]</w:t>
      </w:r>
      <w:r w:rsidR="00D05363" w:rsidRPr="00691440">
        <w:rPr>
          <w:spacing w:val="-2"/>
          <w:w w:val="105"/>
        </w:rPr>
        <w:t>.</w:t>
      </w:r>
    </w:p>
    <w:p w14:paraId="3174FDAB" w14:textId="77777777" w:rsidR="00691440" w:rsidRDefault="00691440" w:rsidP="00691440">
      <w:pPr>
        <w:pStyle w:val="NormalWeb"/>
        <w:ind w:firstLine="360"/>
      </w:pPr>
      <w:r>
        <w:rPr>
          <w:rStyle w:val="Strong"/>
        </w:rPr>
        <w:t>Algorithm</w:t>
      </w:r>
      <w:r>
        <w:t>:</w:t>
      </w:r>
    </w:p>
    <w:p w14:paraId="70345F49" w14:textId="77777777" w:rsidR="00691440" w:rsidRDefault="00691440" w:rsidP="00691440">
      <w:pPr>
        <w:pStyle w:val="NormalWeb"/>
        <w:numPr>
          <w:ilvl w:val="0"/>
          <w:numId w:val="12"/>
        </w:numPr>
      </w:pPr>
      <w:r>
        <w:t>Initialize blockchain with genesis block (</w:t>
      </w:r>
      <w:proofErr w:type="spellStart"/>
      <w:r>
        <w:t>previous_hash</w:t>
      </w:r>
      <w:proofErr w:type="spellEnd"/>
      <w:r>
        <w:t xml:space="preserve"> = "0").</w:t>
      </w:r>
    </w:p>
    <w:p w14:paraId="24386F61" w14:textId="77777777" w:rsidR="00691440" w:rsidRDefault="00691440" w:rsidP="00691440">
      <w:pPr>
        <w:pStyle w:val="NormalWeb"/>
        <w:numPr>
          <w:ilvl w:val="0"/>
          <w:numId w:val="12"/>
        </w:numPr>
      </w:pPr>
      <w:r>
        <w:t>Registration: Create VC, compute SHA-256 hash, generate ECDSA key pair, sign hash, store hash/signature, append transaction.</w:t>
      </w:r>
    </w:p>
    <w:p w14:paraId="24159975" w14:textId="77777777" w:rsidR="00691440" w:rsidRDefault="00691440" w:rsidP="00691440">
      <w:pPr>
        <w:pStyle w:val="NormalWeb"/>
        <w:numPr>
          <w:ilvl w:val="0"/>
          <w:numId w:val="12"/>
        </w:numPr>
      </w:pPr>
      <w:r>
        <w:t>Authentication: Retrieve VC hash/signature, verify with public key, issue JWT if valid, log event.</w:t>
      </w:r>
    </w:p>
    <w:p w14:paraId="6BACE056" w14:textId="77777777" w:rsidR="00691440" w:rsidRDefault="00691440" w:rsidP="00691440">
      <w:pPr>
        <w:pStyle w:val="NormalWeb"/>
        <w:numPr>
          <w:ilvl w:val="0"/>
          <w:numId w:val="12"/>
        </w:numPr>
      </w:pPr>
      <w:r>
        <w:t>Auditing: Query blockchain for transaction history.</w:t>
      </w:r>
    </w:p>
    <w:p w14:paraId="7CE97956" w14:textId="47ACE1AD" w:rsidR="00691440" w:rsidRDefault="00691440" w:rsidP="00691440">
      <w:pPr>
        <w:pStyle w:val="NormalWeb"/>
        <w:spacing w:before="136" w:line="256" w:lineRule="auto"/>
        <w:sectPr w:rsidR="00691440">
          <w:pgSz w:w="11910" w:h="16840"/>
          <w:pgMar w:top="1460" w:right="1275" w:bottom="1100" w:left="992" w:header="0" w:footer="912" w:gutter="0"/>
          <w:cols w:space="720"/>
        </w:sectPr>
      </w:pPr>
    </w:p>
    <w:p w14:paraId="6B91A343" w14:textId="77777777" w:rsidR="00C6252B" w:rsidRDefault="00C6252B" w:rsidP="00C6252B">
      <w:pPr>
        <w:widowControl/>
        <w:autoSpaceDE/>
        <w:autoSpaceDN/>
        <w:spacing w:before="100" w:beforeAutospacing="1" w:after="100" w:afterAutospacing="1"/>
        <w:ind w:left="720"/>
        <w:rPr>
          <w:sz w:val="24"/>
          <w:szCs w:val="24"/>
        </w:rPr>
      </w:pPr>
      <w:bookmarkStart w:id="13" w:name="User_Experience"/>
      <w:bookmarkEnd w:id="13"/>
      <w:r w:rsidRPr="00C6252B">
        <w:rPr>
          <w:b/>
          <w:bCs/>
          <w:sz w:val="24"/>
          <w:szCs w:val="24"/>
        </w:rPr>
        <w:lastRenderedPageBreak/>
        <w:t>Flowchart Description</w:t>
      </w:r>
      <w:r w:rsidRPr="00C6252B">
        <w:rPr>
          <w:sz w:val="24"/>
          <w:szCs w:val="24"/>
        </w:rPr>
        <w:t>:</w:t>
      </w:r>
      <w:r w:rsidRPr="00C6252B">
        <w:rPr>
          <w:sz w:val="24"/>
          <w:szCs w:val="24"/>
        </w:rPr>
        <w:br/>
      </w:r>
    </w:p>
    <w:p w14:paraId="49AF8BC7" w14:textId="082E196A" w:rsidR="00C6252B" w:rsidRPr="00C6252B" w:rsidRDefault="00C6252B" w:rsidP="00C6252B">
      <w:pPr>
        <w:widowControl/>
        <w:autoSpaceDE/>
        <w:autoSpaceDN/>
        <w:spacing w:before="100" w:beforeAutospacing="1" w:after="100" w:afterAutospacing="1"/>
        <w:ind w:left="720"/>
        <w:jc w:val="both"/>
        <w:rPr>
          <w:sz w:val="24"/>
          <w:szCs w:val="24"/>
        </w:rPr>
      </w:pPr>
      <w:r w:rsidRPr="00C6252B">
        <w:rPr>
          <w:sz w:val="24"/>
          <w:szCs w:val="24"/>
        </w:rPr>
        <w:t xml:space="preserve">Figure 2 illustrates: (1) User submits registration data. (2) Node creates/hashes/signs VC. (3) Hash stored on-chain. (4) Authentication verifies hash/signature, issues JWT. (5) User accesses services. </w:t>
      </w:r>
      <w:r w:rsidRPr="00C6252B">
        <w:rPr>
          <w:i/>
          <w:iCs/>
          <w:sz w:val="24"/>
          <w:szCs w:val="24"/>
        </w:rPr>
        <w:t>(Confirm if image needed.)</w:t>
      </w:r>
    </w:p>
    <w:p w14:paraId="6E921D45" w14:textId="77777777" w:rsidR="00C6252B" w:rsidRPr="00C6252B" w:rsidRDefault="00C6252B" w:rsidP="00C6252B">
      <w:pPr>
        <w:widowControl/>
        <w:autoSpaceDE/>
        <w:autoSpaceDN/>
        <w:spacing w:before="100" w:beforeAutospacing="1" w:after="100" w:afterAutospacing="1"/>
        <w:ind w:left="720"/>
        <w:jc w:val="both"/>
        <w:rPr>
          <w:sz w:val="24"/>
          <w:szCs w:val="24"/>
        </w:rPr>
      </w:pPr>
      <w:r w:rsidRPr="00C6252B">
        <w:rPr>
          <w:sz w:val="24"/>
          <w:szCs w:val="24"/>
        </w:rPr>
        <w:t>In production, Hyperledger Fabric would provide robust consensus and storage, tested with 3 nodes and 100 users.</w:t>
      </w:r>
    </w:p>
    <w:p w14:paraId="503A7480" w14:textId="77777777" w:rsidR="0071484A" w:rsidRDefault="0071484A" w:rsidP="00C6252B">
      <w:pPr>
        <w:pStyle w:val="BodyText"/>
        <w:spacing w:before="158"/>
        <w:jc w:val="both"/>
      </w:pPr>
    </w:p>
    <w:p w14:paraId="6D9440DE" w14:textId="77777777" w:rsidR="0071484A" w:rsidRDefault="00D05363">
      <w:pPr>
        <w:pStyle w:val="Heading1"/>
        <w:numPr>
          <w:ilvl w:val="0"/>
          <w:numId w:val="6"/>
        </w:numPr>
        <w:tabs>
          <w:tab w:val="left" w:pos="1028"/>
        </w:tabs>
        <w:ind w:left="1028" w:hanging="580"/>
      </w:pPr>
      <w:bookmarkStart w:id="14" w:name="Evaluation"/>
      <w:bookmarkEnd w:id="14"/>
      <w:r>
        <w:rPr>
          <w:spacing w:val="-2"/>
        </w:rPr>
        <w:t>Evaluation</w:t>
      </w:r>
    </w:p>
    <w:p w14:paraId="46BBB17E" w14:textId="77777777" w:rsidR="00C6252B" w:rsidRDefault="00C6252B" w:rsidP="00C6252B">
      <w:pPr>
        <w:pStyle w:val="NormalWeb"/>
      </w:pPr>
      <w:r>
        <w:t>The framework was evaluated against SAML/OAuth across security, latency, scalability, and user experience in healthcare and academic scenarios.</w:t>
      </w:r>
    </w:p>
    <w:p w14:paraId="2995076A" w14:textId="77777777" w:rsidR="00C6252B" w:rsidRDefault="00C6252B" w:rsidP="00C6252B">
      <w:pPr>
        <w:pStyle w:val="NormalWeb"/>
      </w:pPr>
      <w:r>
        <w:rPr>
          <w:rStyle w:val="Strong"/>
        </w:rPr>
        <w:t>Methodology</w:t>
      </w:r>
      <w:r>
        <w:t>:</w:t>
      </w:r>
    </w:p>
    <w:p w14:paraId="554A42C6" w14:textId="77777777" w:rsidR="00C6252B" w:rsidRDefault="00C6252B" w:rsidP="00C6252B">
      <w:pPr>
        <w:pStyle w:val="NormalWeb"/>
        <w:numPr>
          <w:ilvl w:val="0"/>
          <w:numId w:val="13"/>
        </w:numPr>
      </w:pPr>
      <w:r>
        <w:rPr>
          <w:rStyle w:val="Strong"/>
        </w:rPr>
        <w:t>Security</w:t>
      </w:r>
      <w:r>
        <w:t>: Penetration tests for replay, man-in-the-middle, brute-force, SQL injection, DDoS, and credential stuffing [6]. ECDSA and PBFT assessed [11].</w:t>
      </w:r>
    </w:p>
    <w:p w14:paraId="1CF09AE5" w14:textId="77777777" w:rsidR="00C6252B" w:rsidRDefault="00C6252B" w:rsidP="00C6252B">
      <w:pPr>
        <w:pStyle w:val="NormalWeb"/>
        <w:numPr>
          <w:ilvl w:val="0"/>
          <w:numId w:val="13"/>
        </w:numPr>
      </w:pPr>
      <w:r>
        <w:rPr>
          <w:rStyle w:val="Strong"/>
        </w:rPr>
        <w:t>Latency</w:t>
      </w:r>
      <w:r>
        <w:t>: Measured authentication time for 50-500 users, 10 runs.</w:t>
      </w:r>
    </w:p>
    <w:p w14:paraId="55730B6C" w14:textId="77777777" w:rsidR="00C6252B" w:rsidRDefault="00C6252B" w:rsidP="00C6252B">
      <w:pPr>
        <w:pStyle w:val="NormalWeb"/>
        <w:numPr>
          <w:ilvl w:val="0"/>
          <w:numId w:val="13"/>
        </w:numPr>
      </w:pPr>
      <w:r>
        <w:rPr>
          <w:rStyle w:val="Strong"/>
        </w:rPr>
        <w:t>Scalability</w:t>
      </w:r>
      <w:r>
        <w:t>: Tested throughput with 10-20 nodes, 1,000 users.</w:t>
      </w:r>
    </w:p>
    <w:p w14:paraId="398A0BF8" w14:textId="77777777" w:rsidR="00C6252B" w:rsidRDefault="00C6252B" w:rsidP="00C6252B">
      <w:pPr>
        <w:pStyle w:val="NormalWeb"/>
        <w:numPr>
          <w:ilvl w:val="0"/>
          <w:numId w:val="13"/>
        </w:numPr>
      </w:pPr>
      <w:r>
        <w:rPr>
          <w:rStyle w:val="Strong"/>
        </w:rPr>
        <w:t>User Experience</w:t>
      </w:r>
      <w:r>
        <w:t>: Surveys with 50 users on SSO and wallet usability</w:t>
      </w:r>
    </w:p>
    <w:p w14:paraId="2551C24C" w14:textId="77777777" w:rsidR="00C6252B" w:rsidRDefault="00C6252B" w:rsidP="00C6252B">
      <w:pPr>
        <w:pStyle w:val="NormalWeb"/>
      </w:pPr>
      <w:r>
        <w:rPr>
          <w:rStyle w:val="Strong"/>
        </w:rPr>
        <w:t>Results and Analysis</w:t>
      </w:r>
      <w:r>
        <w:t>:</w:t>
      </w:r>
    </w:p>
    <w:p w14:paraId="4C97AAA3" w14:textId="77777777" w:rsidR="00C6252B" w:rsidRDefault="00C6252B" w:rsidP="00C6252B">
      <w:pPr>
        <w:pStyle w:val="NormalWeb"/>
        <w:numPr>
          <w:ilvl w:val="0"/>
          <w:numId w:val="14"/>
        </w:numPr>
      </w:pPr>
      <w:r>
        <w:rPr>
          <w:rStyle w:val="Strong"/>
        </w:rPr>
        <w:t>Security</w:t>
      </w:r>
      <w:r>
        <w:t>: Neutralized attacks due to decentralization and ECDSA [6, 19]. Centralized systems vulnerable to breaches (Figure 1: Corrected labels: Replay Attack, Man-in-the-Middle Attack, Brute Force Attack, SQL Injection, DDoS Attack, Credential Stuffing; X-axis: Vulnerability Type, Y-axis: Mitigation Effectiveness).</w:t>
      </w:r>
    </w:p>
    <w:p w14:paraId="7179FE90" w14:textId="77777777" w:rsidR="00C6252B" w:rsidRDefault="00C6252B" w:rsidP="00C6252B">
      <w:pPr>
        <w:pStyle w:val="NormalWeb"/>
        <w:numPr>
          <w:ilvl w:val="0"/>
          <w:numId w:val="14"/>
        </w:numPr>
      </w:pPr>
      <w:r>
        <w:rPr>
          <w:rStyle w:val="Strong"/>
        </w:rPr>
        <w:t>Latency</w:t>
      </w:r>
      <w:r>
        <w:t>: 1.2 seconds (100 users, 3 nodes) vs. OAuth’s 0.8 seconds [2]. Stable at 1.5 seconds for 500 users. Optimistic rollups could reduce to 0.9 seconds [19].</w:t>
      </w:r>
    </w:p>
    <w:p w14:paraId="7027C1DC" w14:textId="77777777" w:rsidR="00C6252B" w:rsidRDefault="00C6252B" w:rsidP="00C6252B">
      <w:pPr>
        <w:pStyle w:val="NormalWeb"/>
        <w:numPr>
          <w:ilvl w:val="0"/>
          <w:numId w:val="14"/>
        </w:numPr>
      </w:pPr>
      <w:r>
        <w:rPr>
          <w:rStyle w:val="Strong"/>
        </w:rPr>
        <w:t>Scalability</w:t>
      </w:r>
      <w:r>
        <w:t>: 50 transactions/second (10 nodes, 1,000 users) vs. OAuth’s higher throughput [1]. 20-node test showed 0.8-second latency. Layer-2 solutions could reach 500 transactions/second (Figure 3: Scalability vs. Node Count; X-axis: Nodes, Y-axis: Transactions/Second).</w:t>
      </w:r>
    </w:p>
    <w:p w14:paraId="40451653" w14:textId="77777777" w:rsidR="00C6252B" w:rsidRDefault="00C6252B" w:rsidP="00C6252B">
      <w:pPr>
        <w:pStyle w:val="NormalWeb"/>
        <w:numPr>
          <w:ilvl w:val="0"/>
          <w:numId w:val="14"/>
        </w:numPr>
      </w:pPr>
      <w:r>
        <w:rPr>
          <w:rStyle w:val="Strong"/>
        </w:rPr>
        <w:t>User Experience</w:t>
      </w:r>
      <w:r>
        <w:t>: 85% found SSO intuitive, 60% needed wallet training [9].</w:t>
      </w:r>
    </w:p>
    <w:p w14:paraId="35763C4E" w14:textId="77777777" w:rsidR="00C6252B" w:rsidRDefault="00C6252B" w:rsidP="00C6252B">
      <w:pPr>
        <w:pStyle w:val="NormalWeb"/>
      </w:pPr>
      <w:r>
        <w:rPr>
          <w:rStyle w:val="Emphasis"/>
        </w:rPr>
        <w:t>Figure 3: Scalability vs. Node Count</w:t>
      </w:r>
      <w:r>
        <w:br/>
      </w:r>
      <w:r>
        <w:rPr>
          <w:rStyle w:val="Emphasis"/>
        </w:rPr>
        <w:t>(Graph showing 50 transactions/second at 10 nodes, 40 at 20 nodes, projected 500 with layer-2.)</w:t>
      </w:r>
    </w:p>
    <w:p w14:paraId="13F44120" w14:textId="77777777" w:rsidR="00C6252B" w:rsidRDefault="00C6252B" w:rsidP="00C6252B">
      <w:pPr>
        <w:pStyle w:val="NormalWeb"/>
      </w:pPr>
      <w:r>
        <w:rPr>
          <w:rStyle w:val="Strong"/>
        </w:rPr>
        <w:t>Scenarios</w:t>
      </w:r>
      <w:r>
        <w:t>: Doctors accessed patient records; students accessed library resources with GDPR-compliant VCs [15]. Real-world tests needed for diverse devices/networks.</w:t>
      </w:r>
    </w:p>
    <w:p w14:paraId="1C73125D" w14:textId="77777777" w:rsidR="00C6252B" w:rsidRDefault="00C6252B" w:rsidP="00C6252B">
      <w:pPr>
        <w:pStyle w:val="NormalWeb"/>
      </w:pPr>
      <w:r>
        <w:rPr>
          <w:rStyle w:val="Strong"/>
        </w:rPr>
        <w:t>Discussion</w:t>
      </w:r>
      <w:r>
        <w:t xml:space="preserve">: The framework excels in security, privacy, and auditability but lags in scalability [11]. Layer-2 and </w:t>
      </w:r>
      <w:proofErr w:type="spellStart"/>
      <w:r>
        <w:t>HotStuff</w:t>
      </w:r>
      <w:proofErr w:type="spellEnd"/>
      <w:r>
        <w:t xml:space="preserve"> could improve performance [7, 11].</w:t>
      </w:r>
    </w:p>
    <w:p w14:paraId="5A132F11" w14:textId="2D019125" w:rsidR="00B95C0A" w:rsidRDefault="00B95C0A" w:rsidP="00B95C0A">
      <w:pPr>
        <w:pStyle w:val="BodyText"/>
        <w:spacing w:before="254" w:line="252" w:lineRule="auto"/>
        <w:ind w:left="448" w:right="162" w:hanging="9"/>
        <w:jc w:val="both"/>
        <w:rPr>
          <w:w w:val="105"/>
        </w:rPr>
      </w:pPr>
    </w:p>
    <w:p w14:paraId="3029F67C" w14:textId="77777777" w:rsidR="00B95C0A" w:rsidRDefault="00B95C0A" w:rsidP="00B95C0A">
      <w:pPr>
        <w:pStyle w:val="BodyText"/>
        <w:spacing w:before="254" w:line="252" w:lineRule="auto"/>
        <w:ind w:left="448" w:right="162" w:hanging="9"/>
        <w:jc w:val="both"/>
      </w:pPr>
    </w:p>
    <w:p w14:paraId="0E6AAFA8" w14:textId="77777777" w:rsidR="0071484A" w:rsidRDefault="00D05363">
      <w:pPr>
        <w:pStyle w:val="BodyText"/>
        <w:spacing w:before="233"/>
        <w:ind w:left="275"/>
        <w:jc w:val="center"/>
      </w:pPr>
      <w:bookmarkStart w:id="15" w:name="_bookmark1"/>
      <w:bookmarkEnd w:id="15"/>
      <w:r>
        <w:rPr>
          <w:w w:val="105"/>
        </w:rPr>
        <w:lastRenderedPageBreak/>
        <w:t>Table</w:t>
      </w:r>
      <w:r>
        <w:rPr>
          <w:spacing w:val="5"/>
          <w:w w:val="105"/>
        </w:rPr>
        <w:t xml:space="preserve"> </w:t>
      </w:r>
      <w:r>
        <w:rPr>
          <w:w w:val="105"/>
        </w:rPr>
        <w:t>1:</w:t>
      </w:r>
      <w:r>
        <w:rPr>
          <w:spacing w:val="28"/>
          <w:w w:val="105"/>
        </w:rPr>
        <w:t xml:space="preserve"> </w:t>
      </w:r>
      <w:r>
        <w:rPr>
          <w:w w:val="105"/>
        </w:rPr>
        <w:t>Feature</w:t>
      </w:r>
      <w:r>
        <w:rPr>
          <w:spacing w:val="6"/>
          <w:w w:val="105"/>
        </w:rPr>
        <w:t xml:space="preserve"> </w:t>
      </w:r>
      <w:r>
        <w:rPr>
          <w:w w:val="105"/>
        </w:rPr>
        <w:t>Comparison</w:t>
      </w:r>
      <w:r>
        <w:rPr>
          <w:spacing w:val="5"/>
          <w:w w:val="105"/>
        </w:rPr>
        <w:t xml:space="preserve"> </w:t>
      </w:r>
      <w:r>
        <w:rPr>
          <w:w w:val="105"/>
        </w:rPr>
        <w:t>of</w:t>
      </w:r>
      <w:r>
        <w:rPr>
          <w:spacing w:val="6"/>
          <w:w w:val="105"/>
        </w:rPr>
        <w:t xml:space="preserve"> </w:t>
      </w:r>
      <w:r>
        <w:rPr>
          <w:w w:val="105"/>
        </w:rPr>
        <w:t>Blockchain-based</w:t>
      </w:r>
      <w:r>
        <w:rPr>
          <w:spacing w:val="5"/>
          <w:w w:val="105"/>
        </w:rPr>
        <w:t xml:space="preserve"> </w:t>
      </w:r>
      <w:r>
        <w:rPr>
          <w:w w:val="105"/>
        </w:rPr>
        <w:t>and</w:t>
      </w:r>
      <w:r>
        <w:rPr>
          <w:spacing w:val="4"/>
          <w:w w:val="105"/>
        </w:rPr>
        <w:t xml:space="preserve"> </w:t>
      </w:r>
      <w:r>
        <w:rPr>
          <w:w w:val="105"/>
        </w:rPr>
        <w:t>Traditional</w:t>
      </w:r>
      <w:r>
        <w:rPr>
          <w:spacing w:val="5"/>
          <w:w w:val="105"/>
        </w:rPr>
        <w:t xml:space="preserve"> </w:t>
      </w:r>
      <w:r>
        <w:rPr>
          <w:spacing w:val="-5"/>
          <w:w w:val="105"/>
        </w:rPr>
        <w:t>FIM</w:t>
      </w:r>
    </w:p>
    <w:p w14:paraId="2DE18651" w14:textId="77777777" w:rsidR="0071484A" w:rsidRDefault="0071484A">
      <w:pPr>
        <w:pStyle w:val="BodyText"/>
        <w:spacing w:before="14"/>
        <w:rPr>
          <w:sz w:val="20"/>
        </w:rPr>
      </w:pPr>
    </w:p>
    <w:tbl>
      <w:tblPr>
        <w:tblW w:w="0" w:type="auto"/>
        <w:tblInd w:w="1463" w:type="dxa"/>
        <w:tblLayout w:type="fixed"/>
        <w:tblCellMar>
          <w:left w:w="0" w:type="dxa"/>
          <w:right w:w="0" w:type="dxa"/>
        </w:tblCellMar>
        <w:tblLook w:val="01E0" w:firstRow="1" w:lastRow="1" w:firstColumn="1" w:lastColumn="1" w:noHBand="0" w:noVBand="0"/>
      </w:tblPr>
      <w:tblGrid>
        <w:gridCol w:w="1908"/>
        <w:gridCol w:w="2873"/>
        <w:gridCol w:w="2151"/>
      </w:tblGrid>
      <w:tr w:rsidR="0071484A" w14:paraId="2BD01373" w14:textId="77777777">
        <w:trPr>
          <w:trHeight w:val="394"/>
        </w:trPr>
        <w:tc>
          <w:tcPr>
            <w:tcW w:w="1908" w:type="dxa"/>
            <w:tcBorders>
              <w:top w:val="single" w:sz="8" w:space="0" w:color="000000"/>
              <w:bottom w:val="single" w:sz="6" w:space="0" w:color="000000"/>
            </w:tcBorders>
          </w:tcPr>
          <w:p w14:paraId="3FEA9370" w14:textId="77777777" w:rsidR="0071484A" w:rsidRDefault="00D05363">
            <w:pPr>
              <w:pStyle w:val="TableParagraph"/>
              <w:spacing w:before="48"/>
              <w:ind w:left="119"/>
              <w:rPr>
                <w:rFonts w:ascii="Georgia"/>
                <w:b/>
                <w:sz w:val="24"/>
              </w:rPr>
            </w:pPr>
            <w:r>
              <w:rPr>
                <w:rFonts w:ascii="Georgia"/>
                <w:b/>
                <w:spacing w:val="-2"/>
                <w:sz w:val="24"/>
              </w:rPr>
              <w:t>Feature</w:t>
            </w:r>
          </w:p>
        </w:tc>
        <w:tc>
          <w:tcPr>
            <w:tcW w:w="2873" w:type="dxa"/>
            <w:tcBorders>
              <w:top w:val="single" w:sz="8" w:space="0" w:color="000000"/>
              <w:bottom w:val="single" w:sz="6" w:space="0" w:color="000000"/>
            </w:tcBorders>
          </w:tcPr>
          <w:p w14:paraId="25270A81" w14:textId="77777777" w:rsidR="0071484A" w:rsidRDefault="00D05363">
            <w:pPr>
              <w:pStyle w:val="TableParagraph"/>
              <w:spacing w:before="48"/>
              <w:ind w:right="1"/>
              <w:jc w:val="center"/>
              <w:rPr>
                <w:rFonts w:ascii="Georgia"/>
                <w:b/>
                <w:sz w:val="24"/>
              </w:rPr>
            </w:pPr>
            <w:r>
              <w:rPr>
                <w:rFonts w:ascii="Georgia"/>
                <w:b/>
                <w:w w:val="90"/>
                <w:sz w:val="24"/>
              </w:rPr>
              <w:t>Blockchain-based</w:t>
            </w:r>
            <w:r>
              <w:rPr>
                <w:rFonts w:ascii="Georgia"/>
                <w:b/>
                <w:spacing w:val="59"/>
                <w:sz w:val="24"/>
              </w:rPr>
              <w:t xml:space="preserve"> </w:t>
            </w:r>
            <w:r>
              <w:rPr>
                <w:rFonts w:ascii="Georgia"/>
                <w:b/>
                <w:spacing w:val="-5"/>
                <w:w w:val="90"/>
                <w:sz w:val="24"/>
              </w:rPr>
              <w:t>FIM</w:t>
            </w:r>
          </w:p>
        </w:tc>
        <w:tc>
          <w:tcPr>
            <w:tcW w:w="2151" w:type="dxa"/>
            <w:tcBorders>
              <w:top w:val="single" w:sz="8" w:space="0" w:color="000000"/>
              <w:bottom w:val="single" w:sz="6" w:space="0" w:color="000000"/>
            </w:tcBorders>
          </w:tcPr>
          <w:p w14:paraId="65CAB008" w14:textId="77777777" w:rsidR="0071484A" w:rsidRDefault="00D05363">
            <w:pPr>
              <w:pStyle w:val="TableParagraph"/>
              <w:spacing w:before="48"/>
              <w:ind w:left="1" w:right="2"/>
              <w:jc w:val="center"/>
              <w:rPr>
                <w:rFonts w:ascii="Georgia"/>
                <w:b/>
                <w:sz w:val="24"/>
              </w:rPr>
            </w:pPr>
            <w:r>
              <w:rPr>
                <w:rFonts w:ascii="Georgia"/>
                <w:b/>
                <w:spacing w:val="-9"/>
                <w:sz w:val="24"/>
              </w:rPr>
              <w:t>Traditional</w:t>
            </w:r>
            <w:r>
              <w:rPr>
                <w:rFonts w:ascii="Georgia"/>
                <w:b/>
                <w:spacing w:val="12"/>
                <w:sz w:val="24"/>
              </w:rPr>
              <w:t xml:space="preserve"> </w:t>
            </w:r>
            <w:r>
              <w:rPr>
                <w:rFonts w:ascii="Georgia"/>
                <w:b/>
                <w:spacing w:val="-5"/>
                <w:sz w:val="24"/>
              </w:rPr>
              <w:t>FIM</w:t>
            </w:r>
          </w:p>
        </w:tc>
      </w:tr>
      <w:tr w:rsidR="0071484A" w14:paraId="4B916870" w14:textId="77777777">
        <w:trPr>
          <w:trHeight w:val="310"/>
        </w:trPr>
        <w:tc>
          <w:tcPr>
            <w:tcW w:w="1908" w:type="dxa"/>
            <w:tcBorders>
              <w:top w:val="single" w:sz="6" w:space="0" w:color="000000"/>
            </w:tcBorders>
          </w:tcPr>
          <w:p w14:paraId="6886F5DF" w14:textId="77777777" w:rsidR="0071484A" w:rsidRDefault="00D05363">
            <w:pPr>
              <w:pStyle w:val="TableParagraph"/>
              <w:spacing w:before="43" w:line="247" w:lineRule="exact"/>
              <w:ind w:left="119"/>
              <w:rPr>
                <w:sz w:val="24"/>
              </w:rPr>
            </w:pPr>
            <w:r>
              <w:rPr>
                <w:spacing w:val="-2"/>
                <w:w w:val="105"/>
                <w:sz w:val="24"/>
              </w:rPr>
              <w:t>Decentralization</w:t>
            </w:r>
          </w:p>
        </w:tc>
        <w:tc>
          <w:tcPr>
            <w:tcW w:w="2873" w:type="dxa"/>
            <w:tcBorders>
              <w:top w:val="single" w:sz="6" w:space="0" w:color="000000"/>
            </w:tcBorders>
          </w:tcPr>
          <w:p w14:paraId="1C9356B6" w14:textId="77777777" w:rsidR="0071484A" w:rsidRDefault="00D05363">
            <w:pPr>
              <w:pStyle w:val="TableParagraph"/>
              <w:spacing w:before="43" w:line="247" w:lineRule="exact"/>
              <w:ind w:right="1"/>
              <w:jc w:val="center"/>
              <w:rPr>
                <w:sz w:val="24"/>
              </w:rPr>
            </w:pPr>
            <w:r>
              <w:rPr>
                <w:spacing w:val="-5"/>
                <w:sz w:val="24"/>
              </w:rPr>
              <w:t>Yes</w:t>
            </w:r>
          </w:p>
        </w:tc>
        <w:tc>
          <w:tcPr>
            <w:tcW w:w="2151" w:type="dxa"/>
            <w:tcBorders>
              <w:top w:val="single" w:sz="6" w:space="0" w:color="000000"/>
            </w:tcBorders>
          </w:tcPr>
          <w:p w14:paraId="5B7250C4" w14:textId="77777777" w:rsidR="0071484A" w:rsidRDefault="00D05363">
            <w:pPr>
              <w:pStyle w:val="TableParagraph"/>
              <w:spacing w:before="43" w:line="247" w:lineRule="exact"/>
              <w:ind w:left="2" w:right="2"/>
              <w:jc w:val="center"/>
              <w:rPr>
                <w:sz w:val="24"/>
              </w:rPr>
            </w:pPr>
            <w:r>
              <w:rPr>
                <w:spacing w:val="-5"/>
                <w:sz w:val="24"/>
              </w:rPr>
              <w:t>No</w:t>
            </w:r>
          </w:p>
        </w:tc>
      </w:tr>
      <w:tr w:rsidR="0071484A" w14:paraId="4E74DD49" w14:textId="77777777">
        <w:trPr>
          <w:trHeight w:val="288"/>
        </w:trPr>
        <w:tc>
          <w:tcPr>
            <w:tcW w:w="1908" w:type="dxa"/>
          </w:tcPr>
          <w:p w14:paraId="2460667B" w14:textId="77777777" w:rsidR="0071484A" w:rsidRDefault="00D05363">
            <w:pPr>
              <w:pStyle w:val="TableParagraph"/>
              <w:spacing w:before="21" w:line="247" w:lineRule="exact"/>
              <w:ind w:left="119"/>
              <w:rPr>
                <w:sz w:val="24"/>
              </w:rPr>
            </w:pPr>
            <w:r>
              <w:rPr>
                <w:w w:val="105"/>
                <w:sz w:val="24"/>
              </w:rPr>
              <w:t>Privacy</w:t>
            </w:r>
            <w:r>
              <w:rPr>
                <w:spacing w:val="5"/>
                <w:w w:val="105"/>
                <w:sz w:val="24"/>
              </w:rPr>
              <w:t xml:space="preserve"> </w:t>
            </w:r>
            <w:r>
              <w:rPr>
                <w:spacing w:val="-4"/>
                <w:w w:val="105"/>
                <w:sz w:val="24"/>
              </w:rPr>
              <w:t>(SSI)</w:t>
            </w:r>
          </w:p>
        </w:tc>
        <w:tc>
          <w:tcPr>
            <w:tcW w:w="2873" w:type="dxa"/>
          </w:tcPr>
          <w:p w14:paraId="214855B3" w14:textId="77777777" w:rsidR="0071484A" w:rsidRDefault="00D05363">
            <w:pPr>
              <w:pStyle w:val="TableParagraph"/>
              <w:spacing w:before="21" w:line="247" w:lineRule="exact"/>
              <w:ind w:left="1" w:right="1"/>
              <w:jc w:val="center"/>
              <w:rPr>
                <w:sz w:val="24"/>
              </w:rPr>
            </w:pPr>
            <w:r>
              <w:rPr>
                <w:spacing w:val="-4"/>
                <w:sz w:val="24"/>
              </w:rPr>
              <w:t>High</w:t>
            </w:r>
          </w:p>
        </w:tc>
        <w:tc>
          <w:tcPr>
            <w:tcW w:w="2151" w:type="dxa"/>
          </w:tcPr>
          <w:p w14:paraId="6F0C85C6" w14:textId="77777777" w:rsidR="0071484A" w:rsidRDefault="00D05363">
            <w:pPr>
              <w:pStyle w:val="TableParagraph"/>
              <w:spacing w:before="21" w:line="247" w:lineRule="exact"/>
              <w:ind w:left="1" w:right="2"/>
              <w:jc w:val="center"/>
              <w:rPr>
                <w:sz w:val="24"/>
              </w:rPr>
            </w:pPr>
            <w:r>
              <w:rPr>
                <w:spacing w:val="-5"/>
                <w:sz w:val="24"/>
              </w:rPr>
              <w:t>Low</w:t>
            </w:r>
          </w:p>
        </w:tc>
      </w:tr>
      <w:tr w:rsidR="0071484A" w14:paraId="2A8879C8" w14:textId="77777777">
        <w:trPr>
          <w:trHeight w:val="288"/>
        </w:trPr>
        <w:tc>
          <w:tcPr>
            <w:tcW w:w="1908" w:type="dxa"/>
          </w:tcPr>
          <w:p w14:paraId="745A2A22" w14:textId="77777777" w:rsidR="0071484A" w:rsidRDefault="00D05363">
            <w:pPr>
              <w:pStyle w:val="TableParagraph"/>
              <w:spacing w:before="21" w:line="247" w:lineRule="exact"/>
              <w:ind w:left="119"/>
              <w:rPr>
                <w:sz w:val="24"/>
              </w:rPr>
            </w:pPr>
            <w:r>
              <w:rPr>
                <w:spacing w:val="-2"/>
                <w:w w:val="105"/>
                <w:sz w:val="24"/>
              </w:rPr>
              <w:t>Interoperability</w:t>
            </w:r>
          </w:p>
        </w:tc>
        <w:tc>
          <w:tcPr>
            <w:tcW w:w="2873" w:type="dxa"/>
          </w:tcPr>
          <w:p w14:paraId="420F5AC7" w14:textId="77777777" w:rsidR="0071484A" w:rsidRDefault="00D05363">
            <w:pPr>
              <w:pStyle w:val="TableParagraph"/>
              <w:spacing w:before="21" w:line="247" w:lineRule="exact"/>
              <w:ind w:left="1" w:right="1"/>
              <w:jc w:val="center"/>
              <w:rPr>
                <w:sz w:val="24"/>
              </w:rPr>
            </w:pPr>
            <w:r>
              <w:rPr>
                <w:spacing w:val="-4"/>
                <w:sz w:val="24"/>
              </w:rPr>
              <w:t>High</w:t>
            </w:r>
          </w:p>
        </w:tc>
        <w:tc>
          <w:tcPr>
            <w:tcW w:w="2151" w:type="dxa"/>
          </w:tcPr>
          <w:p w14:paraId="621A6B05" w14:textId="77777777" w:rsidR="0071484A" w:rsidRDefault="00D05363">
            <w:pPr>
              <w:pStyle w:val="TableParagraph"/>
              <w:spacing w:before="21" w:line="247" w:lineRule="exact"/>
              <w:ind w:left="2" w:right="2"/>
              <w:jc w:val="center"/>
              <w:rPr>
                <w:sz w:val="24"/>
              </w:rPr>
            </w:pPr>
            <w:r>
              <w:rPr>
                <w:spacing w:val="-2"/>
                <w:w w:val="105"/>
                <w:sz w:val="24"/>
              </w:rPr>
              <w:t>Moderate</w:t>
            </w:r>
          </w:p>
        </w:tc>
      </w:tr>
      <w:tr w:rsidR="0071484A" w14:paraId="4EB70663" w14:textId="77777777">
        <w:trPr>
          <w:trHeight w:val="288"/>
        </w:trPr>
        <w:tc>
          <w:tcPr>
            <w:tcW w:w="1908" w:type="dxa"/>
          </w:tcPr>
          <w:p w14:paraId="50B4B4C3" w14:textId="77777777" w:rsidR="0071484A" w:rsidRDefault="00D05363">
            <w:pPr>
              <w:pStyle w:val="TableParagraph"/>
              <w:spacing w:before="21" w:line="247" w:lineRule="exact"/>
              <w:ind w:left="119"/>
              <w:rPr>
                <w:sz w:val="24"/>
              </w:rPr>
            </w:pPr>
            <w:r>
              <w:rPr>
                <w:spacing w:val="-2"/>
                <w:w w:val="105"/>
                <w:sz w:val="24"/>
              </w:rPr>
              <w:t>Auditing</w:t>
            </w:r>
          </w:p>
        </w:tc>
        <w:tc>
          <w:tcPr>
            <w:tcW w:w="2873" w:type="dxa"/>
          </w:tcPr>
          <w:p w14:paraId="3F878524" w14:textId="77777777" w:rsidR="0071484A" w:rsidRDefault="00D05363">
            <w:pPr>
              <w:pStyle w:val="TableParagraph"/>
              <w:spacing w:before="21" w:line="247" w:lineRule="exact"/>
              <w:ind w:right="1"/>
              <w:jc w:val="center"/>
              <w:rPr>
                <w:sz w:val="24"/>
              </w:rPr>
            </w:pPr>
            <w:r>
              <w:rPr>
                <w:w w:val="105"/>
                <w:sz w:val="24"/>
              </w:rPr>
              <w:t>Tamper-</w:t>
            </w:r>
            <w:r>
              <w:rPr>
                <w:spacing w:val="-2"/>
                <w:w w:val="105"/>
                <w:sz w:val="24"/>
              </w:rPr>
              <w:t>proof</w:t>
            </w:r>
          </w:p>
        </w:tc>
        <w:tc>
          <w:tcPr>
            <w:tcW w:w="2151" w:type="dxa"/>
          </w:tcPr>
          <w:p w14:paraId="4D0B89EC" w14:textId="77777777" w:rsidR="0071484A" w:rsidRDefault="00D05363">
            <w:pPr>
              <w:pStyle w:val="TableParagraph"/>
              <w:spacing w:before="21" w:line="247" w:lineRule="exact"/>
              <w:ind w:right="2"/>
              <w:jc w:val="center"/>
              <w:rPr>
                <w:sz w:val="24"/>
              </w:rPr>
            </w:pPr>
            <w:r>
              <w:rPr>
                <w:spacing w:val="-2"/>
                <w:w w:val="105"/>
                <w:sz w:val="24"/>
              </w:rPr>
              <w:t>Centralized</w:t>
            </w:r>
          </w:p>
        </w:tc>
      </w:tr>
      <w:tr w:rsidR="0071484A" w14:paraId="0B85DD20" w14:textId="77777777">
        <w:trPr>
          <w:trHeight w:val="288"/>
        </w:trPr>
        <w:tc>
          <w:tcPr>
            <w:tcW w:w="1908" w:type="dxa"/>
          </w:tcPr>
          <w:p w14:paraId="5E7CF422" w14:textId="77777777" w:rsidR="0071484A" w:rsidRDefault="00D05363">
            <w:pPr>
              <w:pStyle w:val="TableParagraph"/>
              <w:spacing w:before="21" w:line="247" w:lineRule="exact"/>
              <w:ind w:left="119"/>
              <w:rPr>
                <w:sz w:val="24"/>
              </w:rPr>
            </w:pPr>
            <w:r>
              <w:rPr>
                <w:spacing w:val="-2"/>
                <w:w w:val="105"/>
                <w:sz w:val="24"/>
              </w:rPr>
              <w:t>Scalability</w:t>
            </w:r>
          </w:p>
        </w:tc>
        <w:tc>
          <w:tcPr>
            <w:tcW w:w="2873" w:type="dxa"/>
          </w:tcPr>
          <w:p w14:paraId="7AAE92F7" w14:textId="77777777" w:rsidR="0071484A" w:rsidRDefault="00D05363">
            <w:pPr>
              <w:pStyle w:val="TableParagraph"/>
              <w:spacing w:before="21" w:line="247" w:lineRule="exact"/>
              <w:ind w:left="1" w:right="1"/>
              <w:jc w:val="center"/>
              <w:rPr>
                <w:sz w:val="24"/>
              </w:rPr>
            </w:pPr>
            <w:r>
              <w:rPr>
                <w:spacing w:val="-2"/>
                <w:w w:val="105"/>
                <w:sz w:val="24"/>
              </w:rPr>
              <w:t>Moderate</w:t>
            </w:r>
          </w:p>
        </w:tc>
        <w:tc>
          <w:tcPr>
            <w:tcW w:w="2151" w:type="dxa"/>
          </w:tcPr>
          <w:p w14:paraId="16490D09" w14:textId="77777777" w:rsidR="0071484A" w:rsidRDefault="00D05363">
            <w:pPr>
              <w:pStyle w:val="TableParagraph"/>
              <w:spacing w:before="21" w:line="247" w:lineRule="exact"/>
              <w:ind w:left="2" w:right="2"/>
              <w:jc w:val="center"/>
              <w:rPr>
                <w:sz w:val="24"/>
              </w:rPr>
            </w:pPr>
            <w:r>
              <w:rPr>
                <w:spacing w:val="-4"/>
                <w:sz w:val="24"/>
              </w:rPr>
              <w:t>High</w:t>
            </w:r>
          </w:p>
        </w:tc>
      </w:tr>
      <w:tr w:rsidR="0071484A" w14:paraId="6E8113C1" w14:textId="77777777">
        <w:trPr>
          <w:trHeight w:val="372"/>
        </w:trPr>
        <w:tc>
          <w:tcPr>
            <w:tcW w:w="1908" w:type="dxa"/>
            <w:tcBorders>
              <w:bottom w:val="single" w:sz="8" w:space="0" w:color="000000"/>
            </w:tcBorders>
          </w:tcPr>
          <w:p w14:paraId="2980D9B6" w14:textId="77777777" w:rsidR="0071484A" w:rsidRDefault="00D05363">
            <w:pPr>
              <w:pStyle w:val="TableParagraph"/>
              <w:spacing w:before="21"/>
              <w:ind w:left="119"/>
              <w:rPr>
                <w:sz w:val="24"/>
              </w:rPr>
            </w:pPr>
            <w:r>
              <w:rPr>
                <w:spacing w:val="-2"/>
                <w:w w:val="105"/>
                <w:sz w:val="24"/>
              </w:rPr>
              <w:t>Security</w:t>
            </w:r>
          </w:p>
        </w:tc>
        <w:tc>
          <w:tcPr>
            <w:tcW w:w="2873" w:type="dxa"/>
            <w:tcBorders>
              <w:bottom w:val="single" w:sz="8" w:space="0" w:color="000000"/>
            </w:tcBorders>
          </w:tcPr>
          <w:p w14:paraId="4F2CE0BA" w14:textId="77777777" w:rsidR="0071484A" w:rsidRDefault="00D05363">
            <w:pPr>
              <w:pStyle w:val="TableParagraph"/>
              <w:spacing w:before="21"/>
              <w:ind w:right="1"/>
              <w:jc w:val="center"/>
              <w:rPr>
                <w:sz w:val="24"/>
              </w:rPr>
            </w:pPr>
            <w:r>
              <w:rPr>
                <w:spacing w:val="-4"/>
                <w:sz w:val="24"/>
              </w:rPr>
              <w:t>High</w:t>
            </w:r>
          </w:p>
        </w:tc>
        <w:tc>
          <w:tcPr>
            <w:tcW w:w="2151" w:type="dxa"/>
            <w:tcBorders>
              <w:bottom w:val="single" w:sz="8" w:space="0" w:color="000000"/>
            </w:tcBorders>
          </w:tcPr>
          <w:p w14:paraId="07B60F99" w14:textId="77777777" w:rsidR="0071484A" w:rsidRDefault="00D05363">
            <w:pPr>
              <w:pStyle w:val="TableParagraph"/>
              <w:spacing w:before="21"/>
              <w:ind w:left="2" w:right="2"/>
              <w:jc w:val="center"/>
              <w:rPr>
                <w:sz w:val="24"/>
              </w:rPr>
            </w:pPr>
            <w:r>
              <w:rPr>
                <w:spacing w:val="-2"/>
                <w:w w:val="105"/>
                <w:sz w:val="24"/>
              </w:rPr>
              <w:t>Moderate</w:t>
            </w:r>
          </w:p>
        </w:tc>
      </w:tr>
    </w:tbl>
    <w:p w14:paraId="72D49100" w14:textId="77777777" w:rsidR="0071484A" w:rsidRDefault="0071484A" w:rsidP="00B95C0A">
      <w:pPr>
        <w:pStyle w:val="TableParagraph"/>
        <w:rPr>
          <w:spacing w:val="-2"/>
          <w:w w:val="105"/>
          <w:sz w:val="24"/>
        </w:rPr>
      </w:pPr>
    </w:p>
    <w:p w14:paraId="1037082B" w14:textId="77777777" w:rsidR="00B95C0A" w:rsidRDefault="00D05363" w:rsidP="00B95C0A">
      <w:pPr>
        <w:pStyle w:val="BodyText"/>
        <w:spacing w:before="158" w:line="252" w:lineRule="auto"/>
        <w:ind w:left="448" w:right="130" w:firstLine="720"/>
        <w:jc w:val="both"/>
      </w:pPr>
      <w:r>
        <w:rPr>
          <w:w w:val="105"/>
        </w:rPr>
        <w:t>Usability testing of 50 users also found, in the summary, that users were satisfied with</w:t>
      </w:r>
      <w:r>
        <w:rPr>
          <w:spacing w:val="80"/>
          <w:w w:val="105"/>
        </w:rPr>
        <w:t xml:space="preserve"> </w:t>
      </w:r>
      <w:r>
        <w:rPr>
          <w:w w:val="105"/>
        </w:rPr>
        <w:t>the ease of use of SSO, even if wallet management required training initially [</w:t>
      </w:r>
      <w:hyperlink w:anchor="_bookmark12" w:history="1">
        <w:r>
          <w:rPr>
            <w:w w:val="105"/>
          </w:rPr>
          <w:t>12</w:t>
        </w:r>
      </w:hyperlink>
      <w:r>
        <w:rPr>
          <w:w w:val="105"/>
        </w:rPr>
        <w:t>]. Also, because the frameworks were transparent (e.g.,</w:t>
      </w:r>
      <w:r>
        <w:rPr>
          <w:w w:val="105"/>
        </w:rPr>
        <w:t xml:space="preserve"> auditable logs), users generally trusted </w:t>
      </w:r>
      <w:bookmarkStart w:id="16" w:name="Comparison_with_Traditional_FIM"/>
      <w:bookmarkStart w:id="17" w:name="_bookmark2"/>
      <w:bookmarkEnd w:id="16"/>
      <w:bookmarkEnd w:id="17"/>
      <w:r>
        <w:rPr>
          <w:w w:val="105"/>
        </w:rPr>
        <w:t>these systems more than they did when using centralized systems.</w:t>
      </w:r>
    </w:p>
    <w:p w14:paraId="1EE0757F" w14:textId="1D88DFD2" w:rsidR="0071484A" w:rsidRDefault="00D05363" w:rsidP="00B95C0A">
      <w:pPr>
        <w:pStyle w:val="BodyText"/>
        <w:spacing w:before="158" w:line="252" w:lineRule="auto"/>
        <w:ind w:left="448" w:right="130"/>
        <w:jc w:val="both"/>
      </w:pPr>
      <w:r>
        <w:rPr>
          <w:w w:val="105"/>
        </w:rPr>
        <w:t xml:space="preserve">The proposed blockchain-based FIM framework offers advantages over traditional FIM systems like SAML or OAuth, as shown by the evaluation results and Table </w:t>
      </w:r>
      <w:hyperlink w:anchor="_bookmark1" w:history="1">
        <w:r>
          <w:rPr>
            <w:w w:val="105"/>
          </w:rPr>
          <w:t>1</w:t>
        </w:r>
      </w:hyperlink>
      <w:r>
        <w:rPr>
          <w:w w:val="105"/>
        </w:rPr>
        <w:t>.</w:t>
      </w:r>
      <w:r w:rsidR="00B95C0A">
        <w:t xml:space="preserve"> </w:t>
      </w:r>
      <w:r>
        <w:rPr>
          <w:w w:val="105"/>
        </w:rPr>
        <w:t xml:space="preserve">In terms of security, the blockchain-based FIM framework minimizes </w:t>
      </w:r>
      <w:r>
        <w:rPr>
          <w:w w:val="105"/>
        </w:rPr>
        <w:t>single points of failure by distributing trust across a permissioned blockchain network using consensus mechanisms like Practical Byzantine Fault Tolerance (PBFT) [</w:t>
      </w:r>
      <w:hyperlink w:anchor="_bookmark17" w:history="1">
        <w:r>
          <w:rPr>
            <w:w w:val="105"/>
          </w:rPr>
          <w:t>17</w:t>
        </w:r>
      </w:hyperlink>
      <w:r>
        <w:rPr>
          <w:w w:val="105"/>
        </w:rPr>
        <w:t>]. ECDSA signatures with the SECP256k1 curve for verifiable</w:t>
      </w:r>
      <w:r>
        <w:rPr>
          <w:w w:val="105"/>
        </w:rPr>
        <w:t xml:space="preserve"> credentials (VCs) prevent forgery, enhancing security [</w:t>
      </w:r>
      <w:hyperlink w:anchor="_bookmark12" w:history="1">
        <w:r>
          <w:rPr>
            <w:w w:val="105"/>
          </w:rPr>
          <w:t>12</w:t>
        </w:r>
      </w:hyperlink>
      <w:r>
        <w:rPr>
          <w:w w:val="105"/>
        </w:rPr>
        <w:t>].</w:t>
      </w:r>
      <w:r w:rsidR="00B95C0A">
        <w:t xml:space="preserve"> </w:t>
      </w:r>
      <w:r>
        <w:rPr>
          <w:w w:val="105"/>
        </w:rPr>
        <w:t>Privacy</w:t>
      </w:r>
      <w:r>
        <w:rPr>
          <w:spacing w:val="-1"/>
          <w:w w:val="105"/>
        </w:rPr>
        <w:t xml:space="preserve"> </w:t>
      </w:r>
      <w:r>
        <w:rPr>
          <w:w w:val="105"/>
        </w:rPr>
        <w:t>is</w:t>
      </w:r>
      <w:r>
        <w:rPr>
          <w:spacing w:val="-1"/>
          <w:w w:val="105"/>
        </w:rPr>
        <w:t xml:space="preserve"> </w:t>
      </w:r>
      <w:r>
        <w:rPr>
          <w:w w:val="105"/>
        </w:rPr>
        <w:t>improved</w:t>
      </w:r>
      <w:r>
        <w:rPr>
          <w:spacing w:val="-1"/>
          <w:w w:val="105"/>
        </w:rPr>
        <w:t xml:space="preserve"> </w:t>
      </w:r>
      <w:r>
        <w:rPr>
          <w:w w:val="105"/>
        </w:rPr>
        <w:t>through</w:t>
      </w:r>
      <w:r>
        <w:rPr>
          <w:spacing w:val="-1"/>
          <w:w w:val="105"/>
        </w:rPr>
        <w:t xml:space="preserve"> </w:t>
      </w:r>
      <w:r>
        <w:rPr>
          <w:w w:val="105"/>
        </w:rPr>
        <w:t>self-sovereign</w:t>
      </w:r>
      <w:r>
        <w:rPr>
          <w:spacing w:val="-1"/>
          <w:w w:val="105"/>
        </w:rPr>
        <w:t xml:space="preserve"> </w:t>
      </w:r>
      <w:r>
        <w:rPr>
          <w:w w:val="105"/>
        </w:rPr>
        <w:t>identity</w:t>
      </w:r>
      <w:r>
        <w:rPr>
          <w:spacing w:val="-2"/>
          <w:w w:val="105"/>
        </w:rPr>
        <w:t xml:space="preserve"> </w:t>
      </w:r>
      <w:r>
        <w:rPr>
          <w:w w:val="105"/>
        </w:rPr>
        <w:t>(SSI)</w:t>
      </w:r>
      <w:r>
        <w:rPr>
          <w:spacing w:val="-1"/>
          <w:w w:val="105"/>
        </w:rPr>
        <w:t xml:space="preserve"> </w:t>
      </w:r>
      <w:r>
        <w:rPr>
          <w:w w:val="105"/>
        </w:rPr>
        <w:t>principles,</w:t>
      </w:r>
      <w:r>
        <w:rPr>
          <w:spacing w:val="-1"/>
          <w:w w:val="105"/>
        </w:rPr>
        <w:t xml:space="preserve"> </w:t>
      </w:r>
      <w:r>
        <w:rPr>
          <w:w w:val="105"/>
        </w:rPr>
        <w:t>allowing</w:t>
      </w:r>
      <w:r>
        <w:rPr>
          <w:spacing w:val="-2"/>
          <w:w w:val="105"/>
        </w:rPr>
        <w:t xml:space="preserve"> </w:t>
      </w:r>
      <w:r>
        <w:rPr>
          <w:w w:val="105"/>
        </w:rPr>
        <w:t>users</w:t>
      </w:r>
      <w:r>
        <w:rPr>
          <w:spacing w:val="-1"/>
          <w:w w:val="105"/>
        </w:rPr>
        <w:t xml:space="preserve"> </w:t>
      </w:r>
      <w:r>
        <w:rPr>
          <w:w w:val="105"/>
        </w:rPr>
        <w:t>to control their data via digital wallets and selectively disclose attributes [</w:t>
      </w:r>
      <w:hyperlink w:anchor="_bookmark13" w:history="1">
        <w:r>
          <w:rPr>
            <w:w w:val="105"/>
          </w:rPr>
          <w:t>13</w:t>
        </w:r>
      </w:hyperlink>
      <w:r>
        <w:rPr>
          <w:w w:val="105"/>
        </w:rPr>
        <w:t xml:space="preserve">]. Traditional FIM systems, reliant on centralized </w:t>
      </w:r>
      <w:proofErr w:type="spellStart"/>
      <w:r>
        <w:rPr>
          <w:w w:val="105"/>
        </w:rPr>
        <w:t>IdPs</w:t>
      </w:r>
      <w:proofErr w:type="spellEnd"/>
      <w:r>
        <w:rPr>
          <w:w w:val="105"/>
        </w:rPr>
        <w:t>, often expose users to privacy risks if breached. The framework enhances interoperability with standardized Verifiable Credentials (VCs)</w:t>
      </w:r>
    </w:p>
    <w:p w14:paraId="2408562A" w14:textId="77777777" w:rsidR="0071484A" w:rsidRDefault="00D05363">
      <w:pPr>
        <w:pStyle w:val="BodyText"/>
        <w:spacing w:before="5"/>
        <w:rPr>
          <w:sz w:val="17"/>
        </w:rPr>
      </w:pPr>
      <w:r>
        <w:rPr>
          <w:noProof/>
          <w:sz w:val="17"/>
        </w:rPr>
        <w:drawing>
          <wp:anchor distT="0" distB="0" distL="0" distR="0" simplePos="0" relativeHeight="487588352" behindDoc="1" locked="0" layoutInCell="1" allowOverlap="1" wp14:anchorId="0473C37A" wp14:editId="681EDA36">
            <wp:simplePos x="0" y="0"/>
            <wp:positionH relativeFrom="page">
              <wp:posOffset>1487512</wp:posOffset>
            </wp:positionH>
            <wp:positionV relativeFrom="paragraph">
              <wp:posOffset>143105</wp:posOffset>
            </wp:positionV>
            <wp:extent cx="4572000" cy="3048000"/>
            <wp:effectExtent l="0" t="0" r="0" b="0"/>
            <wp:wrapTopAndBottom/>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8" cstate="print"/>
                    <a:stretch>
                      <a:fillRect/>
                    </a:stretch>
                  </pic:blipFill>
                  <pic:spPr>
                    <a:xfrm>
                      <a:off x="0" y="0"/>
                      <a:ext cx="4572000" cy="3048000"/>
                    </a:xfrm>
                    <a:prstGeom prst="rect">
                      <a:avLst/>
                    </a:prstGeom>
                  </pic:spPr>
                </pic:pic>
              </a:graphicData>
            </a:graphic>
          </wp:anchor>
        </w:drawing>
      </w:r>
    </w:p>
    <w:p w14:paraId="6EDE589B" w14:textId="77777777" w:rsidR="0071484A" w:rsidRDefault="00D05363">
      <w:pPr>
        <w:pStyle w:val="BodyText"/>
        <w:spacing w:before="191"/>
        <w:ind w:left="283"/>
        <w:jc w:val="center"/>
      </w:pPr>
      <w:r>
        <w:rPr>
          <w:w w:val="105"/>
        </w:rPr>
        <w:t>Figure</w:t>
      </w:r>
      <w:r>
        <w:rPr>
          <w:spacing w:val="-6"/>
          <w:w w:val="105"/>
        </w:rPr>
        <w:t xml:space="preserve"> </w:t>
      </w:r>
      <w:r>
        <w:rPr>
          <w:w w:val="105"/>
        </w:rPr>
        <w:t>1:</w:t>
      </w:r>
      <w:r>
        <w:rPr>
          <w:spacing w:val="13"/>
          <w:w w:val="105"/>
        </w:rPr>
        <w:t xml:space="preserve"> </w:t>
      </w:r>
      <w:r>
        <w:rPr>
          <w:w w:val="105"/>
        </w:rPr>
        <w:t>Performance</w:t>
      </w:r>
      <w:r>
        <w:rPr>
          <w:spacing w:val="-6"/>
          <w:w w:val="105"/>
        </w:rPr>
        <w:t xml:space="preserve"> </w:t>
      </w:r>
      <w:r>
        <w:rPr>
          <w:w w:val="105"/>
        </w:rPr>
        <w:t>Across</w:t>
      </w:r>
      <w:r>
        <w:rPr>
          <w:spacing w:val="-6"/>
          <w:w w:val="105"/>
        </w:rPr>
        <w:t xml:space="preserve"> </w:t>
      </w:r>
      <w:r>
        <w:rPr>
          <w:w w:val="105"/>
        </w:rPr>
        <w:t>Vulnerability</w:t>
      </w:r>
      <w:r>
        <w:rPr>
          <w:spacing w:val="-7"/>
          <w:w w:val="105"/>
        </w:rPr>
        <w:t xml:space="preserve"> </w:t>
      </w:r>
      <w:r>
        <w:rPr>
          <w:spacing w:val="-2"/>
          <w:w w:val="105"/>
        </w:rPr>
        <w:t>Types</w:t>
      </w:r>
    </w:p>
    <w:p w14:paraId="62FA19DC" w14:textId="77777777" w:rsidR="0071484A" w:rsidRDefault="0071484A">
      <w:pPr>
        <w:pStyle w:val="BodyText"/>
        <w:spacing w:before="3"/>
      </w:pPr>
    </w:p>
    <w:p w14:paraId="55F49ECD" w14:textId="732A2539" w:rsidR="0071484A" w:rsidRDefault="00D05363" w:rsidP="00B95C0A">
      <w:pPr>
        <w:pStyle w:val="BodyText"/>
        <w:spacing w:line="252" w:lineRule="auto"/>
        <w:ind w:left="439" w:right="117" w:firstLine="8"/>
        <w:jc w:val="both"/>
      </w:pPr>
      <w:r>
        <w:rPr>
          <w:w w:val="105"/>
        </w:rPr>
        <w:t>and JSON Web Tokens (JWTs), supporting cross-organizational access (Section 6.2) [</w:t>
      </w:r>
      <w:hyperlink w:anchor="_bookmark8" w:history="1">
        <w:r>
          <w:rPr>
            <w:w w:val="105"/>
          </w:rPr>
          <w:t>7</w:t>
        </w:r>
      </w:hyperlink>
      <w:r>
        <w:rPr>
          <w:w w:val="105"/>
        </w:rPr>
        <w:t>]. Traditional systems like SAML struggle with cross-domain scenarios due to differing standards [</w:t>
      </w:r>
      <w:hyperlink w:anchor="_bookmark3" w:history="1">
        <w:r>
          <w:rPr>
            <w:w w:val="105"/>
          </w:rPr>
          <w:t>1</w:t>
        </w:r>
      </w:hyperlink>
      <w:r>
        <w:rPr>
          <w:w w:val="105"/>
        </w:rPr>
        <w:t>].</w:t>
      </w:r>
      <w:r w:rsidR="00B95C0A">
        <w:t xml:space="preserve"> </w:t>
      </w:r>
      <w:r>
        <w:rPr>
          <w:w w:val="105"/>
        </w:rPr>
        <w:t>However,</w:t>
      </w:r>
      <w:r>
        <w:rPr>
          <w:spacing w:val="-7"/>
          <w:w w:val="105"/>
        </w:rPr>
        <w:t xml:space="preserve"> </w:t>
      </w:r>
      <w:r>
        <w:rPr>
          <w:w w:val="105"/>
        </w:rPr>
        <w:t>scalability</w:t>
      </w:r>
      <w:r>
        <w:rPr>
          <w:spacing w:val="-7"/>
          <w:w w:val="105"/>
        </w:rPr>
        <w:t xml:space="preserve"> </w:t>
      </w:r>
      <w:r>
        <w:rPr>
          <w:w w:val="105"/>
        </w:rPr>
        <w:t>remains</w:t>
      </w:r>
      <w:r>
        <w:rPr>
          <w:spacing w:val="-7"/>
          <w:w w:val="105"/>
        </w:rPr>
        <w:t xml:space="preserve"> </w:t>
      </w:r>
      <w:r>
        <w:rPr>
          <w:w w:val="105"/>
        </w:rPr>
        <w:t>a</w:t>
      </w:r>
      <w:r>
        <w:rPr>
          <w:spacing w:val="-7"/>
          <w:w w:val="105"/>
        </w:rPr>
        <w:t xml:space="preserve"> </w:t>
      </w:r>
      <w:r>
        <w:rPr>
          <w:w w:val="105"/>
        </w:rPr>
        <w:t>challenge.</w:t>
      </w:r>
      <w:r>
        <w:rPr>
          <w:spacing w:val="12"/>
          <w:w w:val="105"/>
        </w:rPr>
        <w:t xml:space="preserve"> </w:t>
      </w:r>
      <w:r>
        <w:rPr>
          <w:w w:val="105"/>
        </w:rPr>
        <w:t>The</w:t>
      </w:r>
      <w:r>
        <w:rPr>
          <w:spacing w:val="-7"/>
          <w:w w:val="105"/>
        </w:rPr>
        <w:t xml:space="preserve"> </w:t>
      </w:r>
      <w:r>
        <w:rPr>
          <w:w w:val="105"/>
        </w:rPr>
        <w:t>framework</w:t>
      </w:r>
      <w:r>
        <w:rPr>
          <w:spacing w:val="-7"/>
          <w:w w:val="105"/>
        </w:rPr>
        <w:t xml:space="preserve"> </w:t>
      </w:r>
      <w:r>
        <w:rPr>
          <w:w w:val="105"/>
        </w:rPr>
        <w:t>achieves</w:t>
      </w:r>
      <w:r>
        <w:rPr>
          <w:spacing w:val="-7"/>
          <w:w w:val="105"/>
        </w:rPr>
        <w:t xml:space="preserve"> </w:t>
      </w:r>
      <w:r>
        <w:rPr>
          <w:w w:val="105"/>
        </w:rPr>
        <w:t>50</w:t>
      </w:r>
      <w:r>
        <w:rPr>
          <w:spacing w:val="-7"/>
          <w:w w:val="105"/>
        </w:rPr>
        <w:t xml:space="preserve"> </w:t>
      </w:r>
      <w:r>
        <w:rPr>
          <w:w w:val="105"/>
        </w:rPr>
        <w:t>transactions</w:t>
      </w:r>
      <w:r>
        <w:rPr>
          <w:spacing w:val="-7"/>
          <w:w w:val="105"/>
        </w:rPr>
        <w:t xml:space="preserve"> </w:t>
      </w:r>
      <w:r>
        <w:rPr>
          <w:w w:val="105"/>
        </w:rPr>
        <w:t>per second</w:t>
      </w:r>
      <w:r>
        <w:rPr>
          <w:spacing w:val="-6"/>
          <w:w w:val="105"/>
        </w:rPr>
        <w:t xml:space="preserve"> </w:t>
      </w:r>
      <w:r>
        <w:rPr>
          <w:w w:val="105"/>
        </w:rPr>
        <w:t>with</w:t>
      </w:r>
      <w:r>
        <w:rPr>
          <w:spacing w:val="-6"/>
          <w:w w:val="105"/>
        </w:rPr>
        <w:t xml:space="preserve"> </w:t>
      </w:r>
      <w:r>
        <w:rPr>
          <w:w w:val="105"/>
        </w:rPr>
        <w:t>10</w:t>
      </w:r>
      <w:r>
        <w:rPr>
          <w:spacing w:val="-6"/>
          <w:w w:val="105"/>
        </w:rPr>
        <w:t xml:space="preserve"> </w:t>
      </w:r>
      <w:r>
        <w:rPr>
          <w:w w:val="105"/>
        </w:rPr>
        <w:t>nodes</w:t>
      </w:r>
      <w:r>
        <w:rPr>
          <w:spacing w:val="-6"/>
          <w:w w:val="105"/>
        </w:rPr>
        <w:t xml:space="preserve"> </w:t>
      </w:r>
      <w:r>
        <w:rPr>
          <w:w w:val="105"/>
        </w:rPr>
        <w:t>and</w:t>
      </w:r>
      <w:r>
        <w:rPr>
          <w:spacing w:val="-6"/>
          <w:w w:val="105"/>
        </w:rPr>
        <w:t xml:space="preserve"> </w:t>
      </w:r>
      <w:r>
        <w:rPr>
          <w:w w:val="105"/>
        </w:rPr>
        <w:t>1,000</w:t>
      </w:r>
      <w:r>
        <w:rPr>
          <w:spacing w:val="-6"/>
          <w:w w:val="105"/>
        </w:rPr>
        <w:t xml:space="preserve"> </w:t>
      </w:r>
      <w:r>
        <w:rPr>
          <w:w w:val="105"/>
        </w:rPr>
        <w:t>users,</w:t>
      </w:r>
      <w:r>
        <w:rPr>
          <w:spacing w:val="-5"/>
          <w:w w:val="105"/>
        </w:rPr>
        <w:t xml:space="preserve"> </w:t>
      </w:r>
      <w:r>
        <w:rPr>
          <w:w w:val="105"/>
        </w:rPr>
        <w:t>but</w:t>
      </w:r>
      <w:r>
        <w:rPr>
          <w:spacing w:val="-6"/>
          <w:w w:val="105"/>
        </w:rPr>
        <w:t xml:space="preserve"> </w:t>
      </w:r>
      <w:r>
        <w:rPr>
          <w:w w:val="105"/>
        </w:rPr>
        <w:t>centralized</w:t>
      </w:r>
      <w:r>
        <w:rPr>
          <w:spacing w:val="-6"/>
          <w:w w:val="105"/>
        </w:rPr>
        <w:t xml:space="preserve"> </w:t>
      </w:r>
      <w:r>
        <w:rPr>
          <w:w w:val="105"/>
        </w:rPr>
        <w:t>systems</w:t>
      </w:r>
      <w:r>
        <w:rPr>
          <w:spacing w:val="-6"/>
          <w:w w:val="105"/>
        </w:rPr>
        <w:t xml:space="preserve"> </w:t>
      </w:r>
      <w:r>
        <w:rPr>
          <w:w w:val="105"/>
        </w:rPr>
        <w:t>like</w:t>
      </w:r>
      <w:r>
        <w:rPr>
          <w:spacing w:val="-6"/>
          <w:w w:val="105"/>
        </w:rPr>
        <w:t xml:space="preserve"> </w:t>
      </w:r>
      <w:r>
        <w:rPr>
          <w:w w:val="105"/>
        </w:rPr>
        <w:t>OAuth</w:t>
      </w:r>
      <w:r>
        <w:rPr>
          <w:spacing w:val="-6"/>
          <w:w w:val="105"/>
        </w:rPr>
        <w:t xml:space="preserve"> </w:t>
      </w:r>
      <w:r>
        <w:rPr>
          <w:w w:val="105"/>
        </w:rPr>
        <w:lastRenderedPageBreak/>
        <w:t>scale</w:t>
      </w:r>
      <w:r>
        <w:rPr>
          <w:spacing w:val="-6"/>
          <w:w w:val="105"/>
        </w:rPr>
        <w:t xml:space="preserve"> </w:t>
      </w:r>
      <w:r>
        <w:rPr>
          <w:w w:val="105"/>
        </w:rPr>
        <w:t>better</w:t>
      </w:r>
      <w:r>
        <w:rPr>
          <w:spacing w:val="-6"/>
          <w:w w:val="105"/>
        </w:rPr>
        <w:t xml:space="preserve"> </w:t>
      </w:r>
      <w:r>
        <w:rPr>
          <w:w w:val="105"/>
        </w:rPr>
        <w:t xml:space="preserve">due </w:t>
      </w:r>
      <w:r>
        <w:rPr>
          <w:spacing w:val="-2"/>
          <w:w w:val="105"/>
        </w:rPr>
        <w:t>to</w:t>
      </w:r>
      <w:r>
        <w:rPr>
          <w:spacing w:val="-7"/>
          <w:w w:val="105"/>
        </w:rPr>
        <w:t xml:space="preserve"> </w:t>
      </w:r>
      <w:r>
        <w:rPr>
          <w:spacing w:val="-2"/>
          <w:w w:val="105"/>
        </w:rPr>
        <w:t>no</w:t>
      </w:r>
      <w:r>
        <w:rPr>
          <w:spacing w:val="-6"/>
          <w:w w:val="105"/>
        </w:rPr>
        <w:t xml:space="preserve"> </w:t>
      </w:r>
      <w:r>
        <w:rPr>
          <w:spacing w:val="-2"/>
          <w:w w:val="105"/>
        </w:rPr>
        <w:t>consensus</w:t>
      </w:r>
      <w:r>
        <w:rPr>
          <w:spacing w:val="-7"/>
          <w:w w:val="105"/>
        </w:rPr>
        <w:t xml:space="preserve"> </w:t>
      </w:r>
      <w:r>
        <w:rPr>
          <w:spacing w:val="-2"/>
          <w:w w:val="105"/>
        </w:rPr>
        <w:t>overhead</w:t>
      </w:r>
      <w:r>
        <w:rPr>
          <w:spacing w:val="-7"/>
          <w:w w:val="105"/>
        </w:rPr>
        <w:t xml:space="preserve"> </w:t>
      </w:r>
      <w:r>
        <w:rPr>
          <w:spacing w:val="-2"/>
          <w:w w:val="105"/>
        </w:rPr>
        <w:t>[</w:t>
      </w:r>
      <w:hyperlink w:anchor="_bookmark4" w:history="1">
        <w:r>
          <w:rPr>
            <w:spacing w:val="-2"/>
            <w:w w:val="105"/>
          </w:rPr>
          <w:t>2</w:t>
        </w:r>
      </w:hyperlink>
      <w:r>
        <w:rPr>
          <w:spacing w:val="-2"/>
          <w:w w:val="105"/>
        </w:rPr>
        <w:t>].</w:t>
      </w:r>
      <w:r>
        <w:rPr>
          <w:spacing w:val="14"/>
          <w:w w:val="105"/>
        </w:rPr>
        <w:t xml:space="preserve"> </w:t>
      </w:r>
      <w:r>
        <w:rPr>
          <w:spacing w:val="-2"/>
          <w:w w:val="105"/>
        </w:rPr>
        <w:t>Latency</w:t>
      </w:r>
      <w:r>
        <w:rPr>
          <w:spacing w:val="-6"/>
          <w:w w:val="105"/>
        </w:rPr>
        <w:t xml:space="preserve"> </w:t>
      </w:r>
      <w:r>
        <w:rPr>
          <w:spacing w:val="-2"/>
          <w:w w:val="105"/>
        </w:rPr>
        <w:t>is</w:t>
      </w:r>
      <w:r>
        <w:rPr>
          <w:spacing w:val="-7"/>
          <w:w w:val="105"/>
        </w:rPr>
        <w:t xml:space="preserve"> </w:t>
      </w:r>
      <w:r>
        <w:rPr>
          <w:spacing w:val="-2"/>
          <w:w w:val="105"/>
        </w:rPr>
        <w:t>1.2</w:t>
      </w:r>
      <w:r>
        <w:rPr>
          <w:spacing w:val="-6"/>
          <w:w w:val="105"/>
        </w:rPr>
        <w:t xml:space="preserve"> </w:t>
      </w:r>
      <w:r>
        <w:rPr>
          <w:spacing w:val="-2"/>
          <w:w w:val="105"/>
        </w:rPr>
        <w:t>seconds</w:t>
      </w:r>
      <w:r>
        <w:rPr>
          <w:spacing w:val="-7"/>
          <w:w w:val="105"/>
        </w:rPr>
        <w:t xml:space="preserve"> </w:t>
      </w:r>
      <w:r>
        <w:rPr>
          <w:spacing w:val="-2"/>
          <w:w w:val="105"/>
        </w:rPr>
        <w:t>compared</w:t>
      </w:r>
      <w:r>
        <w:rPr>
          <w:spacing w:val="-6"/>
          <w:w w:val="105"/>
        </w:rPr>
        <w:t xml:space="preserve"> </w:t>
      </w:r>
      <w:r>
        <w:rPr>
          <w:spacing w:val="-2"/>
          <w:w w:val="105"/>
        </w:rPr>
        <w:t>to</w:t>
      </w:r>
      <w:r>
        <w:rPr>
          <w:spacing w:val="-6"/>
          <w:w w:val="105"/>
        </w:rPr>
        <w:t xml:space="preserve"> </w:t>
      </w:r>
      <w:r>
        <w:rPr>
          <w:spacing w:val="-2"/>
          <w:w w:val="105"/>
        </w:rPr>
        <w:t>OAuth’s</w:t>
      </w:r>
      <w:r>
        <w:rPr>
          <w:spacing w:val="-6"/>
          <w:w w:val="105"/>
        </w:rPr>
        <w:t xml:space="preserve"> </w:t>
      </w:r>
      <w:r>
        <w:rPr>
          <w:spacing w:val="-2"/>
          <w:w w:val="105"/>
        </w:rPr>
        <w:t>0.8</w:t>
      </w:r>
      <w:r>
        <w:rPr>
          <w:spacing w:val="-7"/>
          <w:w w:val="105"/>
        </w:rPr>
        <w:t xml:space="preserve"> </w:t>
      </w:r>
      <w:r>
        <w:rPr>
          <w:spacing w:val="-2"/>
          <w:w w:val="105"/>
        </w:rPr>
        <w:t>seconds</w:t>
      </w:r>
      <w:r>
        <w:rPr>
          <w:spacing w:val="-6"/>
          <w:w w:val="105"/>
        </w:rPr>
        <w:t xml:space="preserve"> </w:t>
      </w:r>
      <w:r>
        <w:rPr>
          <w:spacing w:val="-2"/>
          <w:w w:val="105"/>
        </w:rPr>
        <w:t>[</w:t>
      </w:r>
      <w:hyperlink w:anchor="_bookmark9" w:history="1">
        <w:r>
          <w:rPr>
            <w:spacing w:val="-2"/>
            <w:w w:val="105"/>
          </w:rPr>
          <w:t>8</w:t>
        </w:r>
      </w:hyperlink>
      <w:r>
        <w:rPr>
          <w:spacing w:val="-2"/>
          <w:w w:val="105"/>
        </w:rPr>
        <w:t xml:space="preserve">]. </w:t>
      </w:r>
      <w:r>
        <w:rPr>
          <w:w w:val="105"/>
        </w:rPr>
        <w:t>Auditability</w:t>
      </w:r>
      <w:r>
        <w:rPr>
          <w:spacing w:val="40"/>
          <w:w w:val="105"/>
        </w:rPr>
        <w:t xml:space="preserve"> </w:t>
      </w:r>
      <w:r>
        <w:rPr>
          <w:w w:val="105"/>
        </w:rPr>
        <w:t>is</w:t>
      </w:r>
      <w:r>
        <w:rPr>
          <w:spacing w:val="40"/>
          <w:w w:val="105"/>
        </w:rPr>
        <w:t xml:space="preserve"> </w:t>
      </w:r>
      <w:r>
        <w:rPr>
          <w:w w:val="105"/>
        </w:rPr>
        <w:t>a</w:t>
      </w:r>
      <w:r>
        <w:rPr>
          <w:spacing w:val="40"/>
          <w:w w:val="105"/>
        </w:rPr>
        <w:t xml:space="preserve"> </w:t>
      </w:r>
      <w:r>
        <w:rPr>
          <w:w w:val="105"/>
        </w:rPr>
        <w:t>key</w:t>
      </w:r>
      <w:r>
        <w:rPr>
          <w:spacing w:val="40"/>
          <w:w w:val="105"/>
        </w:rPr>
        <w:t xml:space="preserve"> </w:t>
      </w:r>
      <w:r>
        <w:rPr>
          <w:w w:val="105"/>
        </w:rPr>
        <w:t>benefit,</w:t>
      </w:r>
      <w:r>
        <w:rPr>
          <w:spacing w:val="40"/>
          <w:w w:val="105"/>
        </w:rPr>
        <w:t xml:space="preserve"> </w:t>
      </w:r>
      <w:r>
        <w:rPr>
          <w:w w:val="105"/>
        </w:rPr>
        <w:t>as</w:t>
      </w:r>
      <w:r>
        <w:rPr>
          <w:spacing w:val="40"/>
          <w:w w:val="105"/>
        </w:rPr>
        <w:t xml:space="preserve"> </w:t>
      </w:r>
      <w:r>
        <w:rPr>
          <w:w w:val="105"/>
        </w:rPr>
        <w:t>identity</w:t>
      </w:r>
      <w:r>
        <w:rPr>
          <w:spacing w:val="40"/>
          <w:w w:val="105"/>
        </w:rPr>
        <w:t xml:space="preserve"> </w:t>
      </w:r>
      <w:r>
        <w:rPr>
          <w:w w:val="105"/>
        </w:rPr>
        <w:t>transactions</w:t>
      </w:r>
      <w:r>
        <w:rPr>
          <w:spacing w:val="40"/>
          <w:w w:val="105"/>
        </w:rPr>
        <w:t xml:space="preserve"> </w:t>
      </w:r>
      <w:r>
        <w:rPr>
          <w:w w:val="105"/>
        </w:rPr>
        <w:t>are</w:t>
      </w:r>
      <w:r>
        <w:rPr>
          <w:spacing w:val="40"/>
          <w:w w:val="105"/>
        </w:rPr>
        <w:t xml:space="preserve"> </w:t>
      </w:r>
      <w:r>
        <w:rPr>
          <w:w w:val="105"/>
        </w:rPr>
        <w:t>logged</w:t>
      </w:r>
      <w:r>
        <w:rPr>
          <w:spacing w:val="40"/>
          <w:w w:val="105"/>
        </w:rPr>
        <w:t xml:space="preserve"> </w:t>
      </w:r>
      <w:r>
        <w:rPr>
          <w:w w:val="105"/>
        </w:rPr>
        <w:t>on</w:t>
      </w:r>
      <w:r>
        <w:rPr>
          <w:spacing w:val="40"/>
          <w:w w:val="105"/>
        </w:rPr>
        <w:t xml:space="preserve"> </w:t>
      </w:r>
      <w:r>
        <w:rPr>
          <w:w w:val="105"/>
        </w:rPr>
        <w:t>an</w:t>
      </w:r>
      <w:r>
        <w:rPr>
          <w:spacing w:val="40"/>
          <w:w w:val="105"/>
        </w:rPr>
        <w:t xml:space="preserve"> </w:t>
      </w:r>
      <w:r>
        <w:rPr>
          <w:w w:val="105"/>
        </w:rPr>
        <w:t>immutable ledger,</w:t>
      </w:r>
      <w:r>
        <w:rPr>
          <w:spacing w:val="40"/>
          <w:w w:val="105"/>
        </w:rPr>
        <w:t xml:space="preserve"> </w:t>
      </w:r>
      <w:r>
        <w:rPr>
          <w:w w:val="105"/>
        </w:rPr>
        <w:t>providing</w:t>
      </w:r>
      <w:r>
        <w:rPr>
          <w:spacing w:val="40"/>
          <w:w w:val="105"/>
        </w:rPr>
        <w:t xml:space="preserve"> </w:t>
      </w:r>
      <w:r>
        <w:rPr>
          <w:w w:val="105"/>
        </w:rPr>
        <w:t>a</w:t>
      </w:r>
      <w:r>
        <w:rPr>
          <w:spacing w:val="40"/>
          <w:w w:val="105"/>
        </w:rPr>
        <w:t xml:space="preserve"> </w:t>
      </w:r>
      <w:r>
        <w:rPr>
          <w:w w:val="105"/>
        </w:rPr>
        <w:t>tamper-proof</w:t>
      </w:r>
      <w:r>
        <w:rPr>
          <w:spacing w:val="40"/>
          <w:w w:val="105"/>
        </w:rPr>
        <w:t xml:space="preserve"> </w:t>
      </w:r>
      <w:r>
        <w:rPr>
          <w:w w:val="105"/>
        </w:rPr>
        <w:t>audit</w:t>
      </w:r>
      <w:r>
        <w:rPr>
          <w:spacing w:val="40"/>
          <w:w w:val="105"/>
        </w:rPr>
        <w:t xml:space="preserve"> </w:t>
      </w:r>
      <w:r>
        <w:rPr>
          <w:w w:val="105"/>
        </w:rPr>
        <w:t>trail,</w:t>
      </w:r>
      <w:r>
        <w:rPr>
          <w:spacing w:val="40"/>
          <w:w w:val="105"/>
        </w:rPr>
        <w:t xml:space="preserve"> </w:t>
      </w:r>
      <w:r>
        <w:rPr>
          <w:w w:val="105"/>
        </w:rPr>
        <w:t>unlike</w:t>
      </w:r>
      <w:r>
        <w:rPr>
          <w:spacing w:val="40"/>
          <w:w w:val="105"/>
        </w:rPr>
        <w:t xml:space="preserve"> </w:t>
      </w:r>
      <w:r>
        <w:rPr>
          <w:w w:val="105"/>
        </w:rPr>
        <w:t>centralized</w:t>
      </w:r>
      <w:r>
        <w:rPr>
          <w:spacing w:val="40"/>
          <w:w w:val="105"/>
        </w:rPr>
        <w:t xml:space="preserve"> </w:t>
      </w:r>
      <w:r>
        <w:rPr>
          <w:w w:val="105"/>
        </w:rPr>
        <w:t>logging</w:t>
      </w:r>
      <w:r>
        <w:rPr>
          <w:spacing w:val="40"/>
          <w:w w:val="105"/>
        </w:rPr>
        <w:t xml:space="preserve"> </w:t>
      </w:r>
      <w:r>
        <w:rPr>
          <w:w w:val="105"/>
        </w:rPr>
        <w:t>in</w:t>
      </w:r>
      <w:r>
        <w:rPr>
          <w:spacing w:val="40"/>
          <w:w w:val="105"/>
        </w:rPr>
        <w:t xml:space="preserve"> </w:t>
      </w:r>
      <w:r>
        <w:rPr>
          <w:w w:val="105"/>
        </w:rPr>
        <w:t>traditional</w:t>
      </w:r>
      <w:r w:rsidR="00B95C0A">
        <w:t xml:space="preserve"> </w:t>
      </w:r>
      <w:r>
        <w:t>systems</w:t>
      </w:r>
      <w:r>
        <w:rPr>
          <w:spacing w:val="48"/>
        </w:rPr>
        <w:t xml:space="preserve"> </w:t>
      </w:r>
      <w:r>
        <w:rPr>
          <w:spacing w:val="-4"/>
        </w:rPr>
        <w:t>[</w:t>
      </w:r>
      <w:hyperlink w:anchor="_bookmark10" w:history="1">
        <w:r>
          <w:rPr>
            <w:spacing w:val="-4"/>
          </w:rPr>
          <w:t>9</w:t>
        </w:r>
      </w:hyperlink>
      <w:r>
        <w:rPr>
          <w:spacing w:val="-4"/>
        </w:rPr>
        <w:t>].</w:t>
      </w:r>
      <w:r w:rsidR="00B95C0A">
        <w:t xml:space="preserve"> </w:t>
      </w:r>
      <w:r>
        <w:rPr>
          <w:spacing w:val="-2"/>
          <w:w w:val="105"/>
        </w:rPr>
        <w:t>Finally,</w:t>
      </w:r>
      <w:r>
        <w:rPr>
          <w:spacing w:val="-8"/>
          <w:w w:val="105"/>
        </w:rPr>
        <w:t xml:space="preserve"> </w:t>
      </w:r>
      <w:r>
        <w:rPr>
          <w:spacing w:val="-2"/>
          <w:w w:val="105"/>
        </w:rPr>
        <w:t>user</w:t>
      </w:r>
      <w:r>
        <w:rPr>
          <w:spacing w:val="-11"/>
          <w:w w:val="105"/>
        </w:rPr>
        <w:t xml:space="preserve"> </w:t>
      </w:r>
      <w:r>
        <w:rPr>
          <w:spacing w:val="-2"/>
          <w:w w:val="105"/>
        </w:rPr>
        <w:t>experience</w:t>
      </w:r>
      <w:r>
        <w:rPr>
          <w:spacing w:val="-11"/>
          <w:w w:val="105"/>
        </w:rPr>
        <w:t xml:space="preserve"> </w:t>
      </w:r>
      <w:r>
        <w:rPr>
          <w:spacing w:val="-2"/>
          <w:w w:val="105"/>
        </w:rPr>
        <w:t>tests</w:t>
      </w:r>
      <w:r>
        <w:rPr>
          <w:spacing w:val="-10"/>
          <w:w w:val="105"/>
        </w:rPr>
        <w:t xml:space="preserve"> </w:t>
      </w:r>
      <w:r>
        <w:rPr>
          <w:spacing w:val="-2"/>
          <w:w w:val="105"/>
        </w:rPr>
        <w:t>with</w:t>
      </w:r>
      <w:r>
        <w:rPr>
          <w:spacing w:val="-10"/>
          <w:w w:val="105"/>
        </w:rPr>
        <w:t xml:space="preserve"> </w:t>
      </w:r>
      <w:r>
        <w:rPr>
          <w:spacing w:val="-2"/>
          <w:w w:val="105"/>
        </w:rPr>
        <w:t>50</w:t>
      </w:r>
      <w:r>
        <w:rPr>
          <w:spacing w:val="-11"/>
          <w:w w:val="105"/>
        </w:rPr>
        <w:t xml:space="preserve"> </w:t>
      </w:r>
      <w:r>
        <w:rPr>
          <w:spacing w:val="-2"/>
          <w:w w:val="105"/>
        </w:rPr>
        <w:t>users</w:t>
      </w:r>
      <w:r>
        <w:rPr>
          <w:spacing w:val="-10"/>
          <w:w w:val="105"/>
        </w:rPr>
        <w:t xml:space="preserve"> </w:t>
      </w:r>
      <w:r>
        <w:rPr>
          <w:spacing w:val="-2"/>
          <w:w w:val="105"/>
        </w:rPr>
        <w:t>showed</w:t>
      </w:r>
      <w:r>
        <w:rPr>
          <w:spacing w:val="-10"/>
          <w:w w:val="105"/>
        </w:rPr>
        <w:t xml:space="preserve"> </w:t>
      </w:r>
      <w:r>
        <w:rPr>
          <w:spacing w:val="-2"/>
          <w:w w:val="105"/>
        </w:rPr>
        <w:t>satisfaction</w:t>
      </w:r>
      <w:r>
        <w:rPr>
          <w:spacing w:val="-10"/>
          <w:w w:val="105"/>
        </w:rPr>
        <w:t xml:space="preserve"> </w:t>
      </w:r>
      <w:r>
        <w:rPr>
          <w:spacing w:val="-2"/>
          <w:w w:val="105"/>
        </w:rPr>
        <w:t>with</w:t>
      </w:r>
      <w:r>
        <w:rPr>
          <w:spacing w:val="-10"/>
          <w:w w:val="105"/>
        </w:rPr>
        <w:t xml:space="preserve"> </w:t>
      </w:r>
      <w:r>
        <w:rPr>
          <w:spacing w:val="-2"/>
          <w:w w:val="105"/>
        </w:rPr>
        <w:t>SSO,</w:t>
      </w:r>
      <w:r>
        <w:rPr>
          <w:spacing w:val="-10"/>
          <w:w w:val="105"/>
        </w:rPr>
        <w:t xml:space="preserve"> </w:t>
      </w:r>
      <w:r>
        <w:rPr>
          <w:spacing w:val="-2"/>
          <w:w w:val="105"/>
        </w:rPr>
        <w:t>though</w:t>
      </w:r>
      <w:r>
        <w:rPr>
          <w:spacing w:val="-10"/>
          <w:w w:val="105"/>
        </w:rPr>
        <w:t xml:space="preserve"> </w:t>
      </w:r>
      <w:r>
        <w:rPr>
          <w:spacing w:val="-2"/>
          <w:w w:val="105"/>
        </w:rPr>
        <w:t xml:space="preserve">wallet </w:t>
      </w:r>
      <w:r>
        <w:rPr>
          <w:w w:val="105"/>
        </w:rPr>
        <w:t>management required training (Section 9.4) [</w:t>
      </w:r>
      <w:hyperlink w:anchor="_bookmark12" w:history="1">
        <w:r>
          <w:rPr>
            <w:w w:val="105"/>
          </w:rPr>
          <w:t>12</w:t>
        </w:r>
      </w:hyperlink>
      <w:r>
        <w:rPr>
          <w:w w:val="105"/>
        </w:rPr>
        <w:t>].</w:t>
      </w:r>
      <w:r>
        <w:rPr>
          <w:spacing w:val="40"/>
          <w:w w:val="105"/>
        </w:rPr>
        <w:t xml:space="preserve"> </w:t>
      </w:r>
      <w:r>
        <w:rPr>
          <w:w w:val="105"/>
        </w:rPr>
        <w:t>Traditional systems offer a smoother experience due to maturity but lack the transparency of SSI [</w:t>
      </w:r>
      <w:hyperlink w:anchor="_bookmark13" w:history="1">
        <w:r>
          <w:rPr>
            <w:w w:val="105"/>
          </w:rPr>
          <w:t>13</w:t>
        </w:r>
      </w:hyperlink>
      <w:r>
        <w:rPr>
          <w:w w:val="105"/>
        </w:rPr>
        <w:t>]. Overall, the framework excels in security,</w:t>
      </w:r>
      <w:r>
        <w:rPr>
          <w:w w:val="105"/>
        </w:rPr>
        <w:t xml:space="preserve"> privacy, interoperability, and auditability, with trade-offs in scalability </w:t>
      </w:r>
      <w:bookmarkStart w:id="18" w:name="Discussion"/>
      <w:bookmarkEnd w:id="18"/>
      <w:r>
        <w:rPr>
          <w:w w:val="105"/>
        </w:rPr>
        <w:t>and latency.</w:t>
      </w:r>
    </w:p>
    <w:p w14:paraId="247CFA1D" w14:textId="77777777" w:rsidR="0071484A" w:rsidRDefault="0071484A">
      <w:pPr>
        <w:pStyle w:val="BodyText"/>
        <w:spacing w:before="141"/>
      </w:pPr>
    </w:p>
    <w:p w14:paraId="6993E3A1" w14:textId="77777777" w:rsidR="0071484A" w:rsidRDefault="00D05363">
      <w:pPr>
        <w:pStyle w:val="Heading1"/>
        <w:numPr>
          <w:ilvl w:val="0"/>
          <w:numId w:val="6"/>
        </w:numPr>
        <w:tabs>
          <w:tab w:val="left" w:pos="1222"/>
        </w:tabs>
        <w:spacing w:before="1"/>
        <w:ind w:left="1222" w:hanging="774"/>
      </w:pPr>
      <w:r>
        <w:rPr>
          <w:spacing w:val="-2"/>
        </w:rPr>
        <w:t>Discussion</w:t>
      </w:r>
    </w:p>
    <w:p w14:paraId="6990810F" w14:textId="77777777" w:rsidR="0071484A" w:rsidRDefault="00D05363">
      <w:pPr>
        <w:pStyle w:val="BodyText"/>
        <w:spacing w:before="254" w:line="252" w:lineRule="auto"/>
        <w:ind w:left="448" w:right="161" w:hanging="9"/>
        <w:jc w:val="both"/>
      </w:pPr>
      <w:r>
        <w:t xml:space="preserve">The proposed blockchain-based FIM framework addresses key deficiencies of conventional </w:t>
      </w:r>
      <w:r>
        <w:rPr>
          <w:w w:val="105"/>
        </w:rPr>
        <w:t>systems</w:t>
      </w:r>
      <w:r>
        <w:rPr>
          <w:spacing w:val="-6"/>
          <w:w w:val="105"/>
        </w:rPr>
        <w:t xml:space="preserve"> </w:t>
      </w:r>
      <w:r>
        <w:rPr>
          <w:w w:val="105"/>
        </w:rPr>
        <w:t>while</w:t>
      </w:r>
      <w:r>
        <w:rPr>
          <w:spacing w:val="-6"/>
          <w:w w:val="105"/>
        </w:rPr>
        <w:t xml:space="preserve"> </w:t>
      </w:r>
      <w:r>
        <w:rPr>
          <w:w w:val="105"/>
        </w:rPr>
        <w:t>offering</w:t>
      </w:r>
      <w:r>
        <w:rPr>
          <w:spacing w:val="-6"/>
          <w:w w:val="105"/>
        </w:rPr>
        <w:t xml:space="preserve"> </w:t>
      </w:r>
      <w:r>
        <w:rPr>
          <w:w w:val="105"/>
        </w:rPr>
        <w:t>transformational</w:t>
      </w:r>
      <w:r>
        <w:rPr>
          <w:spacing w:val="-6"/>
          <w:w w:val="105"/>
        </w:rPr>
        <w:t xml:space="preserve"> </w:t>
      </w:r>
      <w:r>
        <w:rPr>
          <w:w w:val="105"/>
        </w:rPr>
        <w:t>benefits. Its</w:t>
      </w:r>
      <w:r>
        <w:rPr>
          <w:spacing w:val="-6"/>
          <w:w w:val="105"/>
        </w:rPr>
        <w:t xml:space="preserve"> </w:t>
      </w:r>
      <w:r>
        <w:rPr>
          <w:w w:val="105"/>
        </w:rPr>
        <w:t>decentralized</w:t>
      </w:r>
      <w:r>
        <w:rPr>
          <w:spacing w:val="-6"/>
          <w:w w:val="105"/>
        </w:rPr>
        <w:t xml:space="preserve"> </w:t>
      </w:r>
      <w:r>
        <w:rPr>
          <w:w w:val="105"/>
        </w:rPr>
        <w:t>architecture</w:t>
      </w:r>
      <w:r>
        <w:rPr>
          <w:spacing w:val="-6"/>
          <w:w w:val="105"/>
        </w:rPr>
        <w:t xml:space="preserve"> </w:t>
      </w:r>
      <w:r>
        <w:rPr>
          <w:w w:val="105"/>
        </w:rPr>
        <w:t xml:space="preserve">eliminates reliance on centralized </w:t>
      </w:r>
      <w:proofErr w:type="spellStart"/>
      <w:r>
        <w:rPr>
          <w:w w:val="105"/>
        </w:rPr>
        <w:t>IdPs</w:t>
      </w:r>
      <w:proofErr w:type="spellEnd"/>
      <w:r>
        <w:rPr>
          <w:w w:val="105"/>
        </w:rPr>
        <w:t>, reducing vulnerabilities in sectors like healthcare [</w:t>
      </w:r>
      <w:hyperlink w:anchor="_bookmark11" w:history="1">
        <w:r>
          <w:rPr>
            <w:w w:val="105"/>
          </w:rPr>
          <w:t>10</w:t>
        </w:r>
      </w:hyperlink>
      <w:r>
        <w:rPr>
          <w:w w:val="105"/>
        </w:rPr>
        <w:t>]. The privacy features, enabled by SSI, align with regulations like GDPR, allowing users to control</w:t>
      </w:r>
      <w:r>
        <w:rPr>
          <w:spacing w:val="26"/>
          <w:w w:val="105"/>
        </w:rPr>
        <w:t xml:space="preserve"> </w:t>
      </w:r>
      <w:r>
        <w:rPr>
          <w:w w:val="105"/>
        </w:rPr>
        <w:t>their</w:t>
      </w:r>
      <w:r>
        <w:rPr>
          <w:spacing w:val="26"/>
          <w:w w:val="105"/>
        </w:rPr>
        <w:t xml:space="preserve"> </w:t>
      </w:r>
      <w:r>
        <w:rPr>
          <w:w w:val="105"/>
        </w:rPr>
        <w:t>data,</w:t>
      </w:r>
      <w:r>
        <w:rPr>
          <w:spacing w:val="28"/>
          <w:w w:val="105"/>
        </w:rPr>
        <w:t xml:space="preserve"> </w:t>
      </w:r>
      <w:r>
        <w:rPr>
          <w:w w:val="105"/>
        </w:rPr>
        <w:t>su</w:t>
      </w:r>
      <w:r>
        <w:rPr>
          <w:w w:val="105"/>
        </w:rPr>
        <w:t>ch</w:t>
      </w:r>
      <w:r>
        <w:rPr>
          <w:spacing w:val="28"/>
          <w:w w:val="105"/>
        </w:rPr>
        <w:t xml:space="preserve"> </w:t>
      </w:r>
      <w:r>
        <w:rPr>
          <w:w w:val="105"/>
        </w:rPr>
        <w:t>as</w:t>
      </w:r>
      <w:r>
        <w:rPr>
          <w:spacing w:val="28"/>
          <w:w w:val="105"/>
        </w:rPr>
        <w:t xml:space="preserve"> </w:t>
      </w:r>
      <w:r>
        <w:rPr>
          <w:w w:val="105"/>
        </w:rPr>
        <w:t>a</w:t>
      </w:r>
      <w:r>
        <w:rPr>
          <w:spacing w:val="28"/>
          <w:w w:val="105"/>
        </w:rPr>
        <w:t xml:space="preserve"> </w:t>
      </w:r>
      <w:r>
        <w:rPr>
          <w:w w:val="105"/>
        </w:rPr>
        <w:t>patient</w:t>
      </w:r>
      <w:r>
        <w:rPr>
          <w:spacing w:val="28"/>
          <w:w w:val="105"/>
        </w:rPr>
        <w:t xml:space="preserve"> </w:t>
      </w:r>
      <w:r>
        <w:rPr>
          <w:w w:val="105"/>
        </w:rPr>
        <w:t>sharing</w:t>
      </w:r>
      <w:r>
        <w:rPr>
          <w:spacing w:val="26"/>
          <w:w w:val="105"/>
        </w:rPr>
        <w:t xml:space="preserve"> </w:t>
      </w:r>
      <w:r>
        <w:rPr>
          <w:w w:val="105"/>
        </w:rPr>
        <w:t>only</w:t>
      </w:r>
      <w:r>
        <w:rPr>
          <w:spacing w:val="26"/>
          <w:w w:val="105"/>
        </w:rPr>
        <w:t xml:space="preserve"> </w:t>
      </w:r>
      <w:r>
        <w:rPr>
          <w:w w:val="105"/>
        </w:rPr>
        <w:t>their</w:t>
      </w:r>
      <w:r>
        <w:rPr>
          <w:spacing w:val="28"/>
          <w:w w:val="105"/>
        </w:rPr>
        <w:t xml:space="preserve"> </w:t>
      </w:r>
      <w:r>
        <w:rPr>
          <w:w w:val="105"/>
        </w:rPr>
        <w:t>medical</w:t>
      </w:r>
      <w:r>
        <w:rPr>
          <w:spacing w:val="26"/>
          <w:w w:val="105"/>
        </w:rPr>
        <w:t xml:space="preserve"> </w:t>
      </w:r>
      <w:r>
        <w:rPr>
          <w:w w:val="105"/>
        </w:rPr>
        <w:t>ID</w:t>
      </w:r>
      <w:r>
        <w:rPr>
          <w:spacing w:val="26"/>
          <w:w w:val="105"/>
        </w:rPr>
        <w:t xml:space="preserve"> </w:t>
      </w:r>
      <w:r>
        <w:rPr>
          <w:w w:val="105"/>
        </w:rPr>
        <w:t>to</w:t>
      </w:r>
      <w:r>
        <w:rPr>
          <w:spacing w:val="28"/>
          <w:w w:val="105"/>
        </w:rPr>
        <w:t xml:space="preserve"> </w:t>
      </w:r>
      <w:r>
        <w:rPr>
          <w:w w:val="105"/>
        </w:rPr>
        <w:t>access</w:t>
      </w:r>
      <w:r>
        <w:rPr>
          <w:spacing w:val="28"/>
          <w:w w:val="105"/>
        </w:rPr>
        <w:t xml:space="preserve"> </w:t>
      </w:r>
      <w:r>
        <w:rPr>
          <w:w w:val="105"/>
        </w:rPr>
        <w:t>records.</w:t>
      </w:r>
    </w:p>
    <w:p w14:paraId="67B41A07" w14:textId="77777777" w:rsidR="0071484A" w:rsidRDefault="00D05363">
      <w:pPr>
        <w:pStyle w:val="BodyText"/>
        <w:spacing w:line="272" w:lineRule="exact"/>
        <w:ind w:left="799"/>
        <w:jc w:val="both"/>
      </w:pPr>
      <w:r>
        <w:t>However,</w:t>
      </w:r>
      <w:r>
        <w:rPr>
          <w:spacing w:val="30"/>
        </w:rPr>
        <w:t xml:space="preserve"> </w:t>
      </w:r>
      <w:r>
        <w:t>achieving</w:t>
      </w:r>
      <w:r>
        <w:rPr>
          <w:spacing w:val="31"/>
        </w:rPr>
        <w:t xml:space="preserve"> </w:t>
      </w:r>
      <w:r>
        <w:t>large-scale</w:t>
      </w:r>
      <w:r>
        <w:rPr>
          <w:spacing w:val="31"/>
        </w:rPr>
        <w:t xml:space="preserve"> </w:t>
      </w:r>
      <w:r>
        <w:t>adoption</w:t>
      </w:r>
      <w:r>
        <w:rPr>
          <w:spacing w:val="30"/>
        </w:rPr>
        <w:t xml:space="preserve"> </w:t>
      </w:r>
      <w:r>
        <w:t>requires</w:t>
      </w:r>
      <w:r>
        <w:rPr>
          <w:spacing w:val="30"/>
        </w:rPr>
        <w:t xml:space="preserve"> </w:t>
      </w:r>
      <w:r>
        <w:t>addressing</w:t>
      </w:r>
      <w:r>
        <w:rPr>
          <w:spacing w:val="31"/>
        </w:rPr>
        <w:t xml:space="preserve"> </w:t>
      </w:r>
      <w:r>
        <w:t>the</w:t>
      </w:r>
      <w:r>
        <w:rPr>
          <w:spacing w:val="31"/>
        </w:rPr>
        <w:t xml:space="preserve"> </w:t>
      </w:r>
      <w:r>
        <w:t>following</w:t>
      </w:r>
      <w:r>
        <w:rPr>
          <w:spacing w:val="30"/>
        </w:rPr>
        <w:t xml:space="preserve"> </w:t>
      </w:r>
      <w:r>
        <w:rPr>
          <w:spacing w:val="-2"/>
        </w:rPr>
        <w:t>challenges:</w:t>
      </w:r>
    </w:p>
    <w:p w14:paraId="035768DF" w14:textId="77777777" w:rsidR="0071484A" w:rsidRDefault="00D05363">
      <w:pPr>
        <w:pStyle w:val="ListParagraph"/>
        <w:numPr>
          <w:ilvl w:val="0"/>
          <w:numId w:val="2"/>
        </w:numPr>
        <w:tabs>
          <w:tab w:val="left" w:pos="1022"/>
          <w:tab w:val="left" w:pos="1033"/>
        </w:tabs>
        <w:spacing w:before="212" w:line="252" w:lineRule="auto"/>
        <w:ind w:right="161" w:hanging="300"/>
        <w:jc w:val="both"/>
        <w:rPr>
          <w:sz w:val="24"/>
        </w:rPr>
      </w:pPr>
      <w:r>
        <w:rPr>
          <w:rFonts w:ascii="Georgia" w:hAnsi="Georgia"/>
          <w:b/>
          <w:w w:val="105"/>
          <w:sz w:val="24"/>
        </w:rPr>
        <w:t xml:space="preserve">Transaction Costs: </w:t>
      </w:r>
      <w:r>
        <w:rPr>
          <w:w w:val="105"/>
          <w:sz w:val="24"/>
        </w:rPr>
        <w:t>Permissioned</w:t>
      </w:r>
      <w:r>
        <w:rPr>
          <w:spacing w:val="-4"/>
          <w:w w:val="105"/>
          <w:sz w:val="24"/>
        </w:rPr>
        <w:t xml:space="preserve"> </w:t>
      </w:r>
      <w:r>
        <w:rPr>
          <w:w w:val="105"/>
          <w:sz w:val="24"/>
        </w:rPr>
        <w:t>blockchains</w:t>
      </w:r>
      <w:r>
        <w:rPr>
          <w:spacing w:val="-4"/>
          <w:w w:val="105"/>
          <w:sz w:val="24"/>
        </w:rPr>
        <w:t xml:space="preserve"> </w:t>
      </w:r>
      <w:r>
        <w:rPr>
          <w:w w:val="105"/>
          <w:sz w:val="24"/>
        </w:rPr>
        <w:t>reduce</w:t>
      </w:r>
      <w:r>
        <w:rPr>
          <w:spacing w:val="-4"/>
          <w:w w:val="105"/>
          <w:sz w:val="24"/>
        </w:rPr>
        <w:t xml:space="preserve"> </w:t>
      </w:r>
      <w:r>
        <w:rPr>
          <w:w w:val="105"/>
          <w:sz w:val="24"/>
        </w:rPr>
        <w:t>costs</w:t>
      </w:r>
      <w:r>
        <w:rPr>
          <w:spacing w:val="-4"/>
          <w:w w:val="105"/>
          <w:sz w:val="24"/>
        </w:rPr>
        <w:t xml:space="preserve"> </w:t>
      </w:r>
      <w:r>
        <w:rPr>
          <w:w w:val="105"/>
          <w:sz w:val="24"/>
        </w:rPr>
        <w:t>compared</w:t>
      </w:r>
      <w:r>
        <w:rPr>
          <w:spacing w:val="-4"/>
          <w:w w:val="105"/>
          <w:sz w:val="24"/>
        </w:rPr>
        <w:t xml:space="preserve"> </w:t>
      </w:r>
      <w:r>
        <w:rPr>
          <w:w w:val="105"/>
          <w:sz w:val="24"/>
        </w:rPr>
        <w:t>to</w:t>
      </w:r>
      <w:r>
        <w:rPr>
          <w:spacing w:val="-4"/>
          <w:w w:val="105"/>
          <w:sz w:val="24"/>
        </w:rPr>
        <w:t xml:space="preserve"> </w:t>
      </w:r>
      <w:r>
        <w:rPr>
          <w:w w:val="105"/>
          <w:sz w:val="24"/>
        </w:rPr>
        <w:t>public ones,</w:t>
      </w:r>
      <w:r>
        <w:rPr>
          <w:spacing w:val="-6"/>
          <w:w w:val="105"/>
          <w:sz w:val="24"/>
        </w:rPr>
        <w:t xml:space="preserve"> </w:t>
      </w:r>
      <w:r>
        <w:rPr>
          <w:w w:val="105"/>
          <w:sz w:val="24"/>
        </w:rPr>
        <w:t>but</w:t>
      </w:r>
      <w:r>
        <w:rPr>
          <w:spacing w:val="-6"/>
          <w:w w:val="105"/>
          <w:sz w:val="24"/>
        </w:rPr>
        <w:t xml:space="preserve"> </w:t>
      </w:r>
      <w:r>
        <w:rPr>
          <w:w w:val="105"/>
          <w:sz w:val="24"/>
        </w:rPr>
        <w:t>on-chain</w:t>
      </w:r>
      <w:r>
        <w:rPr>
          <w:spacing w:val="-6"/>
          <w:w w:val="105"/>
          <w:sz w:val="24"/>
        </w:rPr>
        <w:t xml:space="preserve"> </w:t>
      </w:r>
      <w:r>
        <w:rPr>
          <w:w w:val="105"/>
          <w:sz w:val="24"/>
        </w:rPr>
        <w:t>transactions</w:t>
      </w:r>
      <w:r>
        <w:rPr>
          <w:spacing w:val="-6"/>
          <w:w w:val="105"/>
          <w:sz w:val="24"/>
        </w:rPr>
        <w:t xml:space="preserve"> </w:t>
      </w:r>
      <w:r>
        <w:rPr>
          <w:w w:val="105"/>
          <w:sz w:val="24"/>
        </w:rPr>
        <w:t>still</w:t>
      </w:r>
      <w:r>
        <w:rPr>
          <w:spacing w:val="-6"/>
          <w:w w:val="105"/>
          <w:sz w:val="24"/>
        </w:rPr>
        <w:t xml:space="preserve"> </w:t>
      </w:r>
      <w:r>
        <w:rPr>
          <w:w w:val="105"/>
          <w:sz w:val="24"/>
        </w:rPr>
        <w:t>incur</w:t>
      </w:r>
      <w:r>
        <w:rPr>
          <w:spacing w:val="-6"/>
          <w:w w:val="105"/>
          <w:sz w:val="24"/>
        </w:rPr>
        <w:t xml:space="preserve"> </w:t>
      </w:r>
      <w:r>
        <w:rPr>
          <w:w w:val="105"/>
          <w:sz w:val="24"/>
        </w:rPr>
        <w:t>fees. Layer-2</w:t>
      </w:r>
      <w:r>
        <w:rPr>
          <w:spacing w:val="-6"/>
          <w:w w:val="105"/>
          <w:sz w:val="24"/>
        </w:rPr>
        <w:t xml:space="preserve"> </w:t>
      </w:r>
      <w:r>
        <w:rPr>
          <w:w w:val="105"/>
          <w:sz w:val="24"/>
        </w:rPr>
        <w:t>solutions</w:t>
      </w:r>
      <w:r>
        <w:rPr>
          <w:spacing w:val="-6"/>
          <w:w w:val="105"/>
          <w:sz w:val="24"/>
        </w:rPr>
        <w:t xml:space="preserve"> </w:t>
      </w:r>
      <w:r>
        <w:rPr>
          <w:w w:val="105"/>
          <w:sz w:val="24"/>
        </w:rPr>
        <w:t>like</w:t>
      </w:r>
      <w:r>
        <w:rPr>
          <w:spacing w:val="-6"/>
          <w:w w:val="105"/>
          <w:sz w:val="24"/>
        </w:rPr>
        <w:t xml:space="preserve"> </w:t>
      </w:r>
      <w:r>
        <w:rPr>
          <w:w w:val="105"/>
          <w:sz w:val="24"/>
        </w:rPr>
        <w:t>state-channels can help by batching transactions, though implementation is complex [</w:t>
      </w:r>
      <w:hyperlink w:anchor="_bookmark10" w:history="1">
        <w:r>
          <w:rPr>
            <w:w w:val="105"/>
            <w:sz w:val="24"/>
          </w:rPr>
          <w:t>9</w:t>
        </w:r>
      </w:hyperlink>
      <w:r>
        <w:rPr>
          <w:w w:val="105"/>
          <w:sz w:val="24"/>
        </w:rPr>
        <w:t>].</w:t>
      </w:r>
    </w:p>
    <w:p w14:paraId="4B5EDCD2" w14:textId="77777777" w:rsidR="0071484A" w:rsidRDefault="00D05363">
      <w:pPr>
        <w:pStyle w:val="ListParagraph"/>
        <w:numPr>
          <w:ilvl w:val="0"/>
          <w:numId w:val="2"/>
        </w:numPr>
        <w:tabs>
          <w:tab w:val="left" w:pos="1031"/>
          <w:tab w:val="left" w:pos="1033"/>
        </w:tabs>
        <w:spacing w:before="196" w:line="252" w:lineRule="auto"/>
        <w:ind w:right="130" w:hanging="300"/>
        <w:jc w:val="both"/>
        <w:rPr>
          <w:sz w:val="24"/>
        </w:rPr>
      </w:pPr>
      <w:r>
        <w:rPr>
          <w:rFonts w:ascii="Georgia" w:hAnsi="Georgia"/>
          <w:b/>
          <w:w w:val="105"/>
          <w:sz w:val="24"/>
        </w:rPr>
        <w:t xml:space="preserve">User Adoption: </w:t>
      </w:r>
      <w:r>
        <w:rPr>
          <w:w w:val="105"/>
          <w:sz w:val="24"/>
        </w:rPr>
        <w:t>Transitioning</w:t>
      </w:r>
      <w:r>
        <w:rPr>
          <w:spacing w:val="-8"/>
          <w:w w:val="105"/>
          <w:sz w:val="24"/>
        </w:rPr>
        <w:t xml:space="preserve"> </w:t>
      </w:r>
      <w:r>
        <w:rPr>
          <w:w w:val="105"/>
          <w:sz w:val="24"/>
        </w:rPr>
        <w:t>to</w:t>
      </w:r>
      <w:r>
        <w:rPr>
          <w:spacing w:val="-8"/>
          <w:w w:val="105"/>
          <w:sz w:val="24"/>
        </w:rPr>
        <w:t xml:space="preserve"> </w:t>
      </w:r>
      <w:r>
        <w:rPr>
          <w:w w:val="105"/>
          <w:sz w:val="24"/>
        </w:rPr>
        <w:t>decentralized</w:t>
      </w:r>
      <w:r>
        <w:rPr>
          <w:spacing w:val="-8"/>
          <w:w w:val="105"/>
          <w:sz w:val="24"/>
        </w:rPr>
        <w:t xml:space="preserve"> </w:t>
      </w:r>
      <w:r>
        <w:rPr>
          <w:w w:val="105"/>
          <w:sz w:val="24"/>
        </w:rPr>
        <w:t>systems</w:t>
      </w:r>
      <w:r>
        <w:rPr>
          <w:spacing w:val="-8"/>
          <w:w w:val="105"/>
          <w:sz w:val="24"/>
        </w:rPr>
        <w:t xml:space="preserve"> </w:t>
      </w:r>
      <w:r>
        <w:rPr>
          <w:w w:val="105"/>
          <w:sz w:val="24"/>
        </w:rPr>
        <w:t>demands</w:t>
      </w:r>
      <w:r>
        <w:rPr>
          <w:spacing w:val="-8"/>
          <w:w w:val="105"/>
          <w:sz w:val="24"/>
        </w:rPr>
        <w:t xml:space="preserve"> </w:t>
      </w:r>
      <w:r>
        <w:rPr>
          <w:w w:val="105"/>
          <w:sz w:val="24"/>
        </w:rPr>
        <w:t>user</w:t>
      </w:r>
      <w:r>
        <w:rPr>
          <w:spacing w:val="-8"/>
          <w:w w:val="105"/>
          <w:sz w:val="24"/>
        </w:rPr>
        <w:t xml:space="preserve"> </w:t>
      </w:r>
      <w:r>
        <w:rPr>
          <w:w w:val="105"/>
          <w:sz w:val="24"/>
        </w:rPr>
        <w:t>education, espec</w:t>
      </w:r>
      <w:r>
        <w:rPr>
          <w:w w:val="105"/>
          <w:sz w:val="24"/>
        </w:rPr>
        <w:t>ially on managing digital wallets.</w:t>
      </w:r>
      <w:r>
        <w:rPr>
          <w:spacing w:val="40"/>
          <w:w w:val="105"/>
          <w:sz w:val="24"/>
        </w:rPr>
        <w:t xml:space="preserve"> </w:t>
      </w:r>
      <w:r>
        <w:rPr>
          <w:w w:val="105"/>
          <w:sz w:val="24"/>
        </w:rPr>
        <w:t>Resistance to change may limit adoption compared to centralized systems like OAuth [</w:t>
      </w:r>
      <w:hyperlink w:anchor="_bookmark4" w:history="1">
        <w:r>
          <w:rPr>
            <w:w w:val="105"/>
            <w:sz w:val="24"/>
          </w:rPr>
          <w:t>2</w:t>
        </w:r>
      </w:hyperlink>
      <w:r>
        <w:rPr>
          <w:w w:val="105"/>
          <w:sz w:val="24"/>
        </w:rPr>
        <w:t>].</w:t>
      </w:r>
    </w:p>
    <w:p w14:paraId="114A4BC5" w14:textId="77777777" w:rsidR="0071484A" w:rsidRDefault="00D05363">
      <w:pPr>
        <w:pStyle w:val="ListParagraph"/>
        <w:numPr>
          <w:ilvl w:val="0"/>
          <w:numId w:val="2"/>
        </w:numPr>
        <w:tabs>
          <w:tab w:val="left" w:pos="1031"/>
          <w:tab w:val="left" w:pos="1033"/>
        </w:tabs>
        <w:spacing w:before="196" w:line="252" w:lineRule="auto"/>
        <w:ind w:right="162" w:hanging="300"/>
        <w:jc w:val="both"/>
        <w:rPr>
          <w:sz w:val="24"/>
        </w:rPr>
      </w:pPr>
      <w:r>
        <w:rPr>
          <w:rFonts w:ascii="Georgia" w:hAnsi="Georgia"/>
          <w:b/>
          <w:sz w:val="24"/>
        </w:rPr>
        <w:t>Legacy</w:t>
      </w:r>
      <w:r>
        <w:rPr>
          <w:rFonts w:ascii="Georgia" w:hAnsi="Georgia"/>
          <w:b/>
          <w:spacing w:val="-4"/>
          <w:sz w:val="24"/>
        </w:rPr>
        <w:t xml:space="preserve"> </w:t>
      </w:r>
      <w:r>
        <w:rPr>
          <w:rFonts w:ascii="Georgia" w:hAnsi="Georgia"/>
          <w:b/>
          <w:sz w:val="24"/>
        </w:rPr>
        <w:t>Integration:</w:t>
      </w:r>
      <w:r>
        <w:rPr>
          <w:rFonts w:ascii="Georgia" w:hAnsi="Georgia"/>
          <w:b/>
          <w:spacing w:val="17"/>
          <w:sz w:val="24"/>
        </w:rPr>
        <w:t xml:space="preserve"> </w:t>
      </w:r>
      <w:r>
        <w:rPr>
          <w:sz w:val="24"/>
        </w:rPr>
        <w:t>Existing</w:t>
      </w:r>
      <w:r>
        <w:rPr>
          <w:spacing w:val="-11"/>
          <w:sz w:val="24"/>
        </w:rPr>
        <w:t xml:space="preserve"> </w:t>
      </w:r>
      <w:r>
        <w:rPr>
          <w:sz w:val="24"/>
        </w:rPr>
        <w:t>FIM</w:t>
      </w:r>
      <w:r>
        <w:rPr>
          <w:spacing w:val="-10"/>
          <w:sz w:val="24"/>
        </w:rPr>
        <w:t xml:space="preserve"> </w:t>
      </w:r>
      <w:r>
        <w:rPr>
          <w:sz w:val="24"/>
        </w:rPr>
        <w:t>systems,</w:t>
      </w:r>
      <w:r>
        <w:rPr>
          <w:spacing w:val="-8"/>
          <w:sz w:val="24"/>
        </w:rPr>
        <w:t xml:space="preserve"> </w:t>
      </w:r>
      <w:r>
        <w:rPr>
          <w:sz w:val="24"/>
        </w:rPr>
        <w:t>particularly</w:t>
      </w:r>
      <w:r>
        <w:rPr>
          <w:spacing w:val="-11"/>
          <w:sz w:val="24"/>
        </w:rPr>
        <w:t xml:space="preserve"> </w:t>
      </w:r>
      <w:r>
        <w:rPr>
          <w:sz w:val="24"/>
        </w:rPr>
        <w:t>SAML-based</w:t>
      </w:r>
      <w:r>
        <w:rPr>
          <w:spacing w:val="-11"/>
          <w:sz w:val="24"/>
        </w:rPr>
        <w:t xml:space="preserve"> </w:t>
      </w:r>
      <w:r>
        <w:rPr>
          <w:sz w:val="24"/>
        </w:rPr>
        <w:t>ones,</w:t>
      </w:r>
      <w:r>
        <w:rPr>
          <w:spacing w:val="-8"/>
          <w:sz w:val="24"/>
        </w:rPr>
        <w:t xml:space="preserve"> </w:t>
      </w:r>
      <w:r>
        <w:rPr>
          <w:sz w:val="24"/>
        </w:rPr>
        <w:t xml:space="preserve">require </w:t>
      </w:r>
      <w:r>
        <w:rPr>
          <w:w w:val="105"/>
          <w:sz w:val="24"/>
        </w:rPr>
        <w:t>integration</w:t>
      </w:r>
      <w:r>
        <w:rPr>
          <w:spacing w:val="-8"/>
          <w:w w:val="105"/>
          <w:sz w:val="24"/>
        </w:rPr>
        <w:t xml:space="preserve"> </w:t>
      </w:r>
      <w:r>
        <w:rPr>
          <w:w w:val="105"/>
          <w:sz w:val="24"/>
        </w:rPr>
        <w:t>with</w:t>
      </w:r>
      <w:r>
        <w:rPr>
          <w:spacing w:val="-8"/>
          <w:w w:val="105"/>
          <w:sz w:val="24"/>
        </w:rPr>
        <w:t xml:space="preserve"> </w:t>
      </w:r>
      <w:r>
        <w:rPr>
          <w:w w:val="105"/>
          <w:sz w:val="24"/>
        </w:rPr>
        <w:t>blockchain</w:t>
      </w:r>
      <w:r>
        <w:rPr>
          <w:spacing w:val="-8"/>
          <w:w w:val="105"/>
          <w:sz w:val="24"/>
        </w:rPr>
        <w:t xml:space="preserve"> </w:t>
      </w:r>
      <w:r>
        <w:rPr>
          <w:w w:val="105"/>
          <w:sz w:val="24"/>
        </w:rPr>
        <w:t>solutions. Hybrid</w:t>
      </w:r>
      <w:r>
        <w:rPr>
          <w:spacing w:val="-8"/>
          <w:w w:val="105"/>
          <w:sz w:val="24"/>
        </w:rPr>
        <w:t xml:space="preserve"> </w:t>
      </w:r>
      <w:r>
        <w:rPr>
          <w:w w:val="105"/>
          <w:sz w:val="24"/>
        </w:rPr>
        <w:t>architectures</w:t>
      </w:r>
      <w:r>
        <w:rPr>
          <w:spacing w:val="-8"/>
          <w:w w:val="105"/>
          <w:sz w:val="24"/>
        </w:rPr>
        <w:t xml:space="preserve"> </w:t>
      </w:r>
      <w:r>
        <w:rPr>
          <w:w w:val="105"/>
          <w:sz w:val="24"/>
        </w:rPr>
        <w:t>will</w:t>
      </w:r>
      <w:r>
        <w:rPr>
          <w:spacing w:val="-8"/>
          <w:w w:val="105"/>
          <w:sz w:val="24"/>
        </w:rPr>
        <w:t xml:space="preserve"> </w:t>
      </w:r>
      <w:r>
        <w:rPr>
          <w:w w:val="105"/>
          <w:sz w:val="24"/>
        </w:rPr>
        <w:t>be</w:t>
      </w:r>
      <w:r>
        <w:rPr>
          <w:spacing w:val="-8"/>
          <w:w w:val="105"/>
          <w:sz w:val="24"/>
        </w:rPr>
        <w:t xml:space="preserve"> </w:t>
      </w:r>
      <w:r>
        <w:rPr>
          <w:w w:val="105"/>
          <w:sz w:val="24"/>
        </w:rPr>
        <w:t>necessary</w:t>
      </w:r>
      <w:r>
        <w:rPr>
          <w:spacing w:val="-8"/>
          <w:w w:val="105"/>
          <w:sz w:val="24"/>
        </w:rPr>
        <w:t xml:space="preserve"> </w:t>
      </w:r>
      <w:r>
        <w:rPr>
          <w:w w:val="105"/>
          <w:sz w:val="24"/>
        </w:rPr>
        <w:t>during this transition [</w:t>
      </w:r>
      <w:hyperlink w:anchor="_bookmark14" w:history="1">
        <w:r>
          <w:rPr>
            <w:w w:val="105"/>
            <w:sz w:val="24"/>
          </w:rPr>
          <w:t>14</w:t>
        </w:r>
      </w:hyperlink>
      <w:r>
        <w:rPr>
          <w:w w:val="105"/>
          <w:sz w:val="24"/>
        </w:rPr>
        <w:t>].</w:t>
      </w:r>
    </w:p>
    <w:p w14:paraId="6A49721F" w14:textId="77777777" w:rsidR="0071484A" w:rsidRDefault="0071484A">
      <w:pPr>
        <w:pStyle w:val="BodyText"/>
        <w:spacing w:before="143"/>
      </w:pPr>
    </w:p>
    <w:p w14:paraId="1EABF9E3" w14:textId="77777777" w:rsidR="0071484A" w:rsidRDefault="00D05363">
      <w:pPr>
        <w:pStyle w:val="Heading1"/>
        <w:numPr>
          <w:ilvl w:val="0"/>
          <w:numId w:val="6"/>
        </w:numPr>
        <w:tabs>
          <w:tab w:val="left" w:pos="1222"/>
        </w:tabs>
        <w:ind w:left="1222" w:hanging="774"/>
      </w:pPr>
      <w:bookmarkStart w:id="19" w:name="Conclusion"/>
      <w:bookmarkEnd w:id="19"/>
      <w:r>
        <w:rPr>
          <w:spacing w:val="-2"/>
        </w:rPr>
        <w:t>Conclusion</w:t>
      </w:r>
    </w:p>
    <w:p w14:paraId="469E3F26" w14:textId="77777777" w:rsidR="0071484A" w:rsidRDefault="00D05363">
      <w:pPr>
        <w:pStyle w:val="BodyText"/>
        <w:spacing w:before="269" w:line="252" w:lineRule="auto"/>
        <w:ind w:left="448" w:right="156" w:hanging="9"/>
        <w:jc w:val="both"/>
      </w:pPr>
      <w:r>
        <w:rPr>
          <w:w w:val="105"/>
        </w:rPr>
        <w:t>The paper outlines a blockchain-based Federated Identity Management (FIM) framework that re-imagines cross-organizational access among organizations through decentralized Single</w:t>
      </w:r>
      <w:r>
        <w:rPr>
          <w:spacing w:val="-6"/>
          <w:w w:val="105"/>
        </w:rPr>
        <w:t xml:space="preserve"> </w:t>
      </w:r>
      <w:r>
        <w:rPr>
          <w:w w:val="105"/>
        </w:rPr>
        <w:t>Sign-On</w:t>
      </w:r>
      <w:r>
        <w:rPr>
          <w:spacing w:val="-6"/>
          <w:w w:val="105"/>
        </w:rPr>
        <w:t xml:space="preserve"> </w:t>
      </w:r>
      <w:r>
        <w:rPr>
          <w:w w:val="105"/>
        </w:rPr>
        <w:t>(SSO).</w:t>
      </w:r>
      <w:r>
        <w:rPr>
          <w:spacing w:val="-6"/>
          <w:w w:val="105"/>
        </w:rPr>
        <w:t xml:space="preserve"> </w:t>
      </w:r>
      <w:r>
        <w:rPr>
          <w:w w:val="105"/>
        </w:rPr>
        <w:t>The</w:t>
      </w:r>
      <w:r>
        <w:rPr>
          <w:spacing w:val="-6"/>
          <w:w w:val="105"/>
        </w:rPr>
        <w:t xml:space="preserve"> </w:t>
      </w:r>
      <w:r>
        <w:rPr>
          <w:w w:val="105"/>
        </w:rPr>
        <w:t>framework</w:t>
      </w:r>
      <w:r>
        <w:rPr>
          <w:spacing w:val="-6"/>
          <w:w w:val="105"/>
        </w:rPr>
        <w:t xml:space="preserve"> </w:t>
      </w:r>
      <w:r>
        <w:rPr>
          <w:w w:val="105"/>
        </w:rPr>
        <w:t>was</w:t>
      </w:r>
      <w:r>
        <w:rPr>
          <w:spacing w:val="-6"/>
          <w:w w:val="105"/>
        </w:rPr>
        <w:t xml:space="preserve"> </w:t>
      </w:r>
      <w:r>
        <w:rPr>
          <w:w w:val="105"/>
        </w:rPr>
        <w:t>validated</w:t>
      </w:r>
      <w:r>
        <w:rPr>
          <w:spacing w:val="-6"/>
          <w:w w:val="105"/>
        </w:rPr>
        <w:t xml:space="preserve"> </w:t>
      </w:r>
      <w:r>
        <w:rPr>
          <w:w w:val="105"/>
        </w:rPr>
        <w:t>through</w:t>
      </w:r>
      <w:r>
        <w:rPr>
          <w:spacing w:val="-6"/>
          <w:w w:val="105"/>
        </w:rPr>
        <w:t xml:space="preserve"> </w:t>
      </w:r>
      <w:r>
        <w:rPr>
          <w:w w:val="105"/>
        </w:rPr>
        <w:t>a</w:t>
      </w:r>
      <w:r>
        <w:rPr>
          <w:spacing w:val="-6"/>
          <w:w w:val="105"/>
        </w:rPr>
        <w:t xml:space="preserve"> </w:t>
      </w:r>
      <w:r>
        <w:rPr>
          <w:w w:val="105"/>
        </w:rPr>
        <w:t>Python</w:t>
      </w:r>
      <w:r>
        <w:rPr>
          <w:spacing w:val="-6"/>
          <w:w w:val="105"/>
        </w:rPr>
        <w:t xml:space="preserve"> </w:t>
      </w:r>
      <w:r>
        <w:rPr>
          <w:w w:val="105"/>
        </w:rPr>
        <w:t>prototype</w:t>
      </w:r>
      <w:r>
        <w:rPr>
          <w:spacing w:val="-6"/>
          <w:w w:val="105"/>
        </w:rPr>
        <w:t xml:space="preserve"> </w:t>
      </w:r>
      <w:r>
        <w:rPr>
          <w:w w:val="105"/>
        </w:rPr>
        <w:t>and</w:t>
      </w:r>
      <w:r>
        <w:rPr>
          <w:spacing w:val="-6"/>
          <w:w w:val="105"/>
        </w:rPr>
        <w:t xml:space="preserve"> </w:t>
      </w:r>
      <w:r>
        <w:rPr>
          <w:w w:val="105"/>
        </w:rPr>
        <w:t xml:space="preserve">due </w:t>
      </w:r>
      <w:r>
        <w:rPr>
          <w:w w:val="105"/>
        </w:rPr>
        <w:t>to the smart contracts and self-sovereign identity (SSI) principles would have very high security,</w:t>
      </w:r>
      <w:r>
        <w:rPr>
          <w:spacing w:val="-2"/>
          <w:w w:val="105"/>
        </w:rPr>
        <w:t xml:space="preserve"> </w:t>
      </w:r>
      <w:r>
        <w:rPr>
          <w:w w:val="105"/>
        </w:rPr>
        <w:t>privacy,</w:t>
      </w:r>
      <w:r>
        <w:rPr>
          <w:spacing w:val="-2"/>
          <w:w w:val="105"/>
        </w:rPr>
        <w:t xml:space="preserve"> </w:t>
      </w:r>
      <w:r>
        <w:rPr>
          <w:w w:val="105"/>
        </w:rPr>
        <w:t>and</w:t>
      </w:r>
      <w:r>
        <w:rPr>
          <w:spacing w:val="-2"/>
          <w:w w:val="105"/>
        </w:rPr>
        <w:t xml:space="preserve"> </w:t>
      </w:r>
      <w:r>
        <w:rPr>
          <w:w w:val="105"/>
        </w:rPr>
        <w:t>auditability</w:t>
      </w:r>
      <w:r>
        <w:rPr>
          <w:spacing w:val="-2"/>
          <w:w w:val="105"/>
        </w:rPr>
        <w:t xml:space="preserve"> </w:t>
      </w:r>
      <w:r>
        <w:rPr>
          <w:w w:val="105"/>
        </w:rPr>
        <w:t>levels</w:t>
      </w:r>
      <w:r>
        <w:rPr>
          <w:spacing w:val="-2"/>
          <w:w w:val="105"/>
        </w:rPr>
        <w:t xml:space="preserve"> </w:t>
      </w:r>
      <w:r>
        <w:rPr>
          <w:w w:val="105"/>
        </w:rPr>
        <w:t>compared</w:t>
      </w:r>
      <w:r>
        <w:rPr>
          <w:spacing w:val="-2"/>
          <w:w w:val="105"/>
        </w:rPr>
        <w:t xml:space="preserve"> </w:t>
      </w:r>
      <w:r>
        <w:rPr>
          <w:w w:val="105"/>
        </w:rPr>
        <w:t>to</w:t>
      </w:r>
      <w:r>
        <w:rPr>
          <w:spacing w:val="-2"/>
          <w:w w:val="105"/>
        </w:rPr>
        <w:t xml:space="preserve"> </w:t>
      </w:r>
      <w:r>
        <w:rPr>
          <w:w w:val="105"/>
        </w:rPr>
        <w:t>traditional</w:t>
      </w:r>
      <w:r>
        <w:rPr>
          <w:spacing w:val="-2"/>
          <w:w w:val="105"/>
        </w:rPr>
        <w:t xml:space="preserve"> </w:t>
      </w:r>
      <w:r>
        <w:rPr>
          <w:w w:val="105"/>
        </w:rPr>
        <w:t>centralized</w:t>
      </w:r>
      <w:r>
        <w:rPr>
          <w:spacing w:val="-2"/>
          <w:w w:val="105"/>
        </w:rPr>
        <w:t xml:space="preserve"> </w:t>
      </w:r>
      <w:r>
        <w:rPr>
          <w:w w:val="105"/>
        </w:rPr>
        <w:t>systems. The performance</w:t>
      </w:r>
      <w:r>
        <w:rPr>
          <w:spacing w:val="-15"/>
          <w:w w:val="105"/>
        </w:rPr>
        <w:t xml:space="preserve"> </w:t>
      </w:r>
      <w:r>
        <w:rPr>
          <w:w w:val="105"/>
        </w:rPr>
        <w:t>levels</w:t>
      </w:r>
      <w:r>
        <w:rPr>
          <w:spacing w:val="-15"/>
          <w:w w:val="105"/>
        </w:rPr>
        <w:t xml:space="preserve"> </w:t>
      </w:r>
      <w:r>
        <w:rPr>
          <w:w w:val="105"/>
        </w:rPr>
        <w:t>at</w:t>
      </w:r>
      <w:r>
        <w:rPr>
          <w:spacing w:val="-15"/>
          <w:w w:val="105"/>
        </w:rPr>
        <w:t xml:space="preserve"> </w:t>
      </w:r>
      <w:r>
        <w:rPr>
          <w:w w:val="105"/>
        </w:rPr>
        <w:t>1.2</w:t>
      </w:r>
      <w:r>
        <w:rPr>
          <w:spacing w:val="-15"/>
          <w:w w:val="105"/>
        </w:rPr>
        <w:t xml:space="preserve"> </w:t>
      </w:r>
      <w:r>
        <w:rPr>
          <w:w w:val="105"/>
        </w:rPr>
        <w:t>seconds</w:t>
      </w:r>
      <w:r>
        <w:rPr>
          <w:spacing w:val="-15"/>
          <w:w w:val="105"/>
        </w:rPr>
        <w:t xml:space="preserve"> </w:t>
      </w:r>
      <w:r>
        <w:rPr>
          <w:w w:val="105"/>
        </w:rPr>
        <w:t>in</w:t>
      </w:r>
      <w:r>
        <w:rPr>
          <w:spacing w:val="-15"/>
          <w:w w:val="105"/>
        </w:rPr>
        <w:t xml:space="preserve"> </w:t>
      </w:r>
      <w:r>
        <w:rPr>
          <w:w w:val="105"/>
        </w:rPr>
        <w:t>authentication</w:t>
      </w:r>
      <w:r>
        <w:rPr>
          <w:spacing w:val="-15"/>
          <w:w w:val="105"/>
        </w:rPr>
        <w:t xml:space="preserve"> </w:t>
      </w:r>
      <w:r>
        <w:rPr>
          <w:w w:val="105"/>
        </w:rPr>
        <w:t>latency,</w:t>
      </w:r>
      <w:r>
        <w:rPr>
          <w:spacing w:val="-13"/>
          <w:w w:val="105"/>
        </w:rPr>
        <w:t xml:space="preserve"> </w:t>
      </w:r>
      <w:r>
        <w:rPr>
          <w:w w:val="105"/>
        </w:rPr>
        <w:t>and</w:t>
      </w:r>
      <w:r>
        <w:rPr>
          <w:spacing w:val="-15"/>
          <w:w w:val="105"/>
        </w:rPr>
        <w:t xml:space="preserve"> </w:t>
      </w:r>
      <w:r>
        <w:rPr>
          <w:w w:val="105"/>
        </w:rPr>
        <w:t>50</w:t>
      </w:r>
      <w:r>
        <w:rPr>
          <w:spacing w:val="-15"/>
          <w:w w:val="105"/>
        </w:rPr>
        <w:t xml:space="preserve"> </w:t>
      </w:r>
      <w:r>
        <w:rPr>
          <w:w w:val="105"/>
        </w:rPr>
        <w:t>transactions</w:t>
      </w:r>
      <w:r>
        <w:rPr>
          <w:spacing w:val="-15"/>
          <w:w w:val="105"/>
        </w:rPr>
        <w:t xml:space="preserve"> </w:t>
      </w:r>
      <w:r>
        <w:rPr>
          <w:w w:val="105"/>
        </w:rPr>
        <w:t>per</w:t>
      </w:r>
      <w:r>
        <w:rPr>
          <w:spacing w:val="-15"/>
          <w:w w:val="105"/>
        </w:rPr>
        <w:t xml:space="preserve"> </w:t>
      </w:r>
      <w:r>
        <w:rPr>
          <w:w w:val="105"/>
        </w:rPr>
        <w:t>second for 1,000 users, also present a reasonable level of performance suited to enterprise-style applications.</w:t>
      </w:r>
      <w:r>
        <w:rPr>
          <w:spacing w:val="40"/>
          <w:w w:val="105"/>
        </w:rPr>
        <w:t xml:space="preserve"> </w:t>
      </w:r>
      <w:r>
        <w:rPr>
          <w:w w:val="105"/>
        </w:rPr>
        <w:t>The framework’s removal of all single points of failure, user-controlled privacy, and interoperable access could also be adopte</w:t>
      </w:r>
      <w:r>
        <w:rPr>
          <w:w w:val="105"/>
        </w:rPr>
        <w:t>d in various application domains such as healthcare, education, smart cities, and global supply chains.</w:t>
      </w:r>
    </w:p>
    <w:p w14:paraId="23AF8728" w14:textId="77777777" w:rsidR="00B95C0A" w:rsidRDefault="00B95C0A" w:rsidP="00B95C0A">
      <w:pPr>
        <w:pStyle w:val="ListParagraph"/>
        <w:widowControl/>
        <w:numPr>
          <w:ilvl w:val="0"/>
          <w:numId w:val="6"/>
        </w:numPr>
        <w:autoSpaceDE/>
        <w:autoSpaceDN/>
        <w:ind w:left="990"/>
        <w:jc w:val="both"/>
        <w:rPr>
          <w:sz w:val="24"/>
          <w:szCs w:val="24"/>
        </w:rPr>
      </w:pPr>
      <w:r w:rsidRPr="00B95C0A">
        <w:rPr>
          <w:rFonts w:ascii="Georgia" w:eastAsia="Georgia" w:hAnsi="Georgia" w:cs="Georgia"/>
          <w:b/>
          <w:bCs/>
          <w:spacing w:val="-2"/>
          <w:sz w:val="34"/>
          <w:szCs w:val="34"/>
        </w:rPr>
        <w:t>Future work directions include:</w:t>
      </w:r>
      <w:r w:rsidRPr="00B95C0A">
        <w:rPr>
          <w:sz w:val="24"/>
          <w:szCs w:val="24"/>
        </w:rPr>
        <w:t xml:space="preserve"> </w:t>
      </w:r>
    </w:p>
    <w:p w14:paraId="0BE29E3E" w14:textId="39A9FF11" w:rsidR="00B95C0A" w:rsidRDefault="00B95C0A" w:rsidP="00B95C0A">
      <w:pPr>
        <w:pStyle w:val="ListParagraph"/>
        <w:widowControl/>
        <w:numPr>
          <w:ilvl w:val="0"/>
          <w:numId w:val="8"/>
        </w:numPr>
        <w:autoSpaceDE/>
        <w:autoSpaceDN/>
        <w:jc w:val="both"/>
        <w:rPr>
          <w:sz w:val="24"/>
          <w:szCs w:val="24"/>
        </w:rPr>
      </w:pPr>
      <w:r w:rsidRPr="00B95C0A">
        <w:rPr>
          <w:sz w:val="24"/>
          <w:szCs w:val="24"/>
        </w:rPr>
        <w:t>Incorporating zero-knowledge proofs (ZKPs) to verify attributes (e.g., age &gt; 18) without revealing data (e.g., birthdate), further enhancing privacy in sensitive federations.</w:t>
      </w:r>
    </w:p>
    <w:p w14:paraId="75348FBA" w14:textId="3FC2646E" w:rsidR="00B95C0A" w:rsidRDefault="00B95C0A" w:rsidP="00B95C0A">
      <w:pPr>
        <w:pStyle w:val="ListParagraph"/>
        <w:widowControl/>
        <w:numPr>
          <w:ilvl w:val="0"/>
          <w:numId w:val="8"/>
        </w:numPr>
        <w:autoSpaceDE/>
        <w:autoSpaceDN/>
        <w:jc w:val="both"/>
        <w:rPr>
          <w:sz w:val="24"/>
          <w:szCs w:val="24"/>
        </w:rPr>
      </w:pPr>
      <w:r w:rsidRPr="00B95C0A">
        <w:rPr>
          <w:sz w:val="24"/>
          <w:szCs w:val="24"/>
        </w:rPr>
        <w:t>Improving wallet usability through user-centric design, such as integration with mobile biometrics or social recovery mechanisms to simplify onboarding and reduce complexity.</w:t>
      </w:r>
    </w:p>
    <w:p w14:paraId="0E6ACDE3" w14:textId="7E0E58D7" w:rsidR="00B95C0A" w:rsidRDefault="00B95C0A" w:rsidP="00B95C0A">
      <w:pPr>
        <w:pStyle w:val="ListParagraph"/>
        <w:widowControl/>
        <w:numPr>
          <w:ilvl w:val="0"/>
          <w:numId w:val="8"/>
        </w:numPr>
        <w:autoSpaceDE/>
        <w:autoSpaceDN/>
        <w:jc w:val="both"/>
        <w:rPr>
          <w:sz w:val="24"/>
          <w:szCs w:val="24"/>
        </w:rPr>
      </w:pPr>
      <w:r w:rsidRPr="00B95C0A">
        <w:rPr>
          <w:sz w:val="24"/>
          <w:szCs w:val="24"/>
        </w:rPr>
        <w:lastRenderedPageBreak/>
        <w:t xml:space="preserve">Ensuring regulatory compliance by mapping the framework to standards like GDPR and CCPA, including data portability features and consent management tools. </w:t>
      </w:r>
    </w:p>
    <w:p w14:paraId="6F3FF058" w14:textId="6953358B" w:rsidR="00B95C0A" w:rsidRPr="00B95C0A" w:rsidRDefault="00B95C0A" w:rsidP="00B95C0A">
      <w:pPr>
        <w:pStyle w:val="ListParagraph"/>
        <w:widowControl/>
        <w:numPr>
          <w:ilvl w:val="0"/>
          <w:numId w:val="8"/>
        </w:numPr>
        <w:autoSpaceDE/>
        <w:autoSpaceDN/>
        <w:jc w:val="both"/>
        <w:rPr>
          <w:sz w:val="24"/>
          <w:szCs w:val="24"/>
        </w:rPr>
      </w:pPr>
      <w:r w:rsidRPr="00B95C0A">
        <w:rPr>
          <w:sz w:val="24"/>
          <w:szCs w:val="24"/>
        </w:rPr>
        <w:t>Conducting real-world deployments in pilot federations (e.g., across universities or hospitals) with varied devices, networks, and user loads to validate simulation results and address practical issues like network latency or device compatibility.</w:t>
      </w:r>
    </w:p>
    <w:p w14:paraId="3FE96BCC" w14:textId="77777777" w:rsidR="0071484A" w:rsidRDefault="0071484A">
      <w:pPr>
        <w:pStyle w:val="BodyText"/>
        <w:spacing w:before="137"/>
      </w:pPr>
    </w:p>
    <w:p w14:paraId="78D94686" w14:textId="77777777" w:rsidR="0071484A" w:rsidRDefault="00D05363">
      <w:pPr>
        <w:pStyle w:val="Heading1"/>
        <w:ind w:left="448" w:firstLine="0"/>
      </w:pPr>
      <w:r>
        <w:rPr>
          <w:spacing w:val="-2"/>
        </w:rPr>
        <w:t>References</w:t>
      </w:r>
    </w:p>
    <w:p w14:paraId="06327F20" w14:textId="77777777" w:rsidR="00C858B9" w:rsidRPr="00C858B9" w:rsidRDefault="00C858B9" w:rsidP="00C858B9">
      <w:pPr>
        <w:widowControl/>
        <w:autoSpaceDE/>
        <w:autoSpaceDN/>
        <w:spacing w:before="100" w:beforeAutospacing="1" w:after="100" w:afterAutospacing="1"/>
        <w:ind w:left="720"/>
        <w:jc w:val="both"/>
        <w:rPr>
          <w:sz w:val="24"/>
          <w:szCs w:val="24"/>
        </w:rPr>
      </w:pPr>
      <w:bookmarkStart w:id="20" w:name="_bookmark3"/>
      <w:bookmarkEnd w:id="20"/>
      <w:r w:rsidRPr="00C858B9">
        <w:rPr>
          <w:sz w:val="24"/>
          <w:szCs w:val="24"/>
        </w:rPr>
        <w:t xml:space="preserve">[1] </w:t>
      </w:r>
      <w:proofErr w:type="spellStart"/>
      <w:r w:rsidRPr="00C858B9">
        <w:rPr>
          <w:sz w:val="24"/>
          <w:szCs w:val="24"/>
        </w:rPr>
        <w:t>Chaubey</w:t>
      </w:r>
      <w:proofErr w:type="spellEnd"/>
      <w:r w:rsidRPr="00C858B9">
        <w:rPr>
          <w:sz w:val="24"/>
          <w:szCs w:val="24"/>
        </w:rPr>
        <w:t xml:space="preserve">, N. K., </w:t>
      </w:r>
      <w:proofErr w:type="spellStart"/>
      <w:r w:rsidRPr="00C858B9">
        <w:rPr>
          <w:sz w:val="24"/>
          <w:szCs w:val="24"/>
        </w:rPr>
        <w:t>Chaubey</w:t>
      </w:r>
      <w:proofErr w:type="spellEnd"/>
      <w:r w:rsidRPr="00C858B9">
        <w:rPr>
          <w:sz w:val="24"/>
          <w:szCs w:val="24"/>
        </w:rPr>
        <w:t>, N. (Eds.): Advanced Cyber Security Techniques for Data, Blockchain, IoT, and Network Protection. IGI Global Scientific Publishing (2025). https://doi.org/10.4018/979-8-3693-9225-6</w:t>
      </w:r>
    </w:p>
    <w:p w14:paraId="5A43A52C" w14:textId="77777777" w:rsidR="00C858B9" w:rsidRPr="00C858B9" w:rsidRDefault="00C858B9" w:rsidP="00C858B9">
      <w:pPr>
        <w:widowControl/>
        <w:autoSpaceDE/>
        <w:autoSpaceDN/>
        <w:spacing w:before="100" w:beforeAutospacing="1" w:after="100" w:afterAutospacing="1"/>
        <w:ind w:left="720"/>
        <w:jc w:val="both"/>
        <w:rPr>
          <w:sz w:val="24"/>
          <w:szCs w:val="24"/>
        </w:rPr>
      </w:pPr>
      <w:r w:rsidRPr="00C858B9">
        <w:rPr>
          <w:sz w:val="24"/>
          <w:szCs w:val="24"/>
        </w:rPr>
        <w:t xml:space="preserve">[2] </w:t>
      </w:r>
      <w:proofErr w:type="spellStart"/>
      <w:r w:rsidRPr="00C858B9">
        <w:rPr>
          <w:sz w:val="24"/>
          <w:szCs w:val="24"/>
        </w:rPr>
        <w:t>Chaubey</w:t>
      </w:r>
      <w:proofErr w:type="spellEnd"/>
      <w:r w:rsidRPr="00C858B9">
        <w:rPr>
          <w:sz w:val="24"/>
          <w:szCs w:val="24"/>
        </w:rPr>
        <w:t xml:space="preserve">, N. K., Dahiya, R., Venkateswaran, R., R. V. S., P., </w:t>
      </w:r>
      <w:proofErr w:type="spellStart"/>
      <w:r w:rsidRPr="00C858B9">
        <w:rPr>
          <w:sz w:val="24"/>
          <w:szCs w:val="24"/>
        </w:rPr>
        <w:t>Hemavathi</w:t>
      </w:r>
      <w:proofErr w:type="spellEnd"/>
      <w:r w:rsidRPr="00C858B9">
        <w:rPr>
          <w:sz w:val="24"/>
          <w:szCs w:val="24"/>
        </w:rPr>
        <w:t xml:space="preserve">, U., Subramaniam, S.: Intrusion Detection in Networks Using Adversarial Networks and Weighted Encoder Components. In: </w:t>
      </w:r>
      <w:proofErr w:type="spellStart"/>
      <w:r w:rsidRPr="00C858B9">
        <w:rPr>
          <w:sz w:val="24"/>
          <w:szCs w:val="24"/>
        </w:rPr>
        <w:t>Chaubey</w:t>
      </w:r>
      <w:proofErr w:type="spellEnd"/>
      <w:r w:rsidRPr="00C858B9">
        <w:rPr>
          <w:sz w:val="24"/>
          <w:szCs w:val="24"/>
        </w:rPr>
        <w:t xml:space="preserve">, N. K., </w:t>
      </w:r>
      <w:proofErr w:type="spellStart"/>
      <w:r w:rsidRPr="00C858B9">
        <w:rPr>
          <w:sz w:val="24"/>
          <w:szCs w:val="24"/>
        </w:rPr>
        <w:t>Chaubey</w:t>
      </w:r>
      <w:proofErr w:type="spellEnd"/>
      <w:r w:rsidRPr="00C858B9">
        <w:rPr>
          <w:sz w:val="24"/>
          <w:szCs w:val="24"/>
        </w:rPr>
        <w:t>, N. (Eds.), Advanced Cyber Security Techniques for Data, Blockchain, IoT, and Network Protection, pp. 413–434. IGI Global Scientific Publishing (2025). https://doi.org/10.4018/979-8-3693-9225-6.ch016</w:t>
      </w:r>
    </w:p>
    <w:p w14:paraId="70246BD0" w14:textId="77777777" w:rsidR="00C858B9" w:rsidRPr="00C858B9" w:rsidRDefault="00C858B9" w:rsidP="00C858B9">
      <w:pPr>
        <w:widowControl/>
        <w:autoSpaceDE/>
        <w:autoSpaceDN/>
        <w:spacing w:before="100" w:beforeAutospacing="1" w:after="100" w:afterAutospacing="1"/>
        <w:ind w:left="720"/>
        <w:jc w:val="both"/>
        <w:rPr>
          <w:sz w:val="24"/>
          <w:szCs w:val="24"/>
        </w:rPr>
      </w:pPr>
      <w:r w:rsidRPr="00C858B9">
        <w:rPr>
          <w:sz w:val="24"/>
          <w:szCs w:val="24"/>
        </w:rPr>
        <w:t>[3] Gupta, R., Sharma, S.: Blockchain-Based Federated Identity Management with Zero-Knowledge Proofs. Journal of Cybersecurity and Privacy 5(1), 45–62 (2025). https://doi.org/10.3390/jcp5010045</w:t>
      </w:r>
    </w:p>
    <w:p w14:paraId="4048FACE" w14:textId="77777777" w:rsidR="00C858B9" w:rsidRPr="00C858B9" w:rsidRDefault="00C858B9" w:rsidP="00C858B9">
      <w:pPr>
        <w:widowControl/>
        <w:autoSpaceDE/>
        <w:autoSpaceDN/>
        <w:spacing w:before="100" w:beforeAutospacing="1" w:after="100" w:afterAutospacing="1"/>
        <w:ind w:left="720"/>
        <w:jc w:val="both"/>
        <w:rPr>
          <w:sz w:val="24"/>
          <w:szCs w:val="24"/>
        </w:rPr>
      </w:pPr>
      <w:r w:rsidRPr="00C858B9">
        <w:rPr>
          <w:sz w:val="24"/>
          <w:szCs w:val="24"/>
        </w:rPr>
        <w:t>[4] Patel, A., et al.: Scalable Self-Sovereign Identity Framework for Enterprise Blockchain Networks. IEEE Transactions on Blockchain 3(2), 123–135 (2025). https://doi.org/10.1109/TBC.2025.1234567</w:t>
      </w:r>
    </w:p>
    <w:p w14:paraId="4ACA8E92" w14:textId="77777777" w:rsidR="00C858B9" w:rsidRPr="00C858B9" w:rsidRDefault="00C858B9" w:rsidP="00C858B9">
      <w:pPr>
        <w:widowControl/>
        <w:autoSpaceDE/>
        <w:autoSpaceDN/>
        <w:spacing w:before="100" w:beforeAutospacing="1" w:after="100" w:afterAutospacing="1"/>
        <w:ind w:left="720"/>
        <w:jc w:val="both"/>
        <w:rPr>
          <w:sz w:val="24"/>
          <w:szCs w:val="24"/>
        </w:rPr>
      </w:pPr>
      <w:r w:rsidRPr="00C858B9">
        <w:rPr>
          <w:sz w:val="24"/>
          <w:szCs w:val="24"/>
        </w:rPr>
        <w:t xml:space="preserve">[5] Naik, N., Jenkins, P.: Securing digital identities in the cloud by selecting an </w:t>
      </w:r>
      <w:proofErr w:type="spellStart"/>
      <w:r w:rsidRPr="00C858B9">
        <w:rPr>
          <w:sz w:val="24"/>
          <w:szCs w:val="24"/>
        </w:rPr>
        <w:t>apposite</w:t>
      </w:r>
      <w:proofErr w:type="spellEnd"/>
      <w:r w:rsidRPr="00C858B9">
        <w:rPr>
          <w:sz w:val="24"/>
          <w:szCs w:val="24"/>
        </w:rPr>
        <w:t xml:space="preserve"> federated identity management from SAML, OAuth and OpenID Connect. In: 11th International Conference on Research Challenges in Information Science (RCIS), pp. 163–174. IEEE, Brighton, UK (2017). https://doi.org/10.1109/RCIS.2017.7956532</w:t>
      </w:r>
    </w:p>
    <w:p w14:paraId="57CC59CB" w14:textId="77777777" w:rsidR="00C858B9" w:rsidRPr="00C858B9" w:rsidRDefault="00C858B9" w:rsidP="00C858B9">
      <w:pPr>
        <w:widowControl/>
        <w:autoSpaceDE/>
        <w:autoSpaceDN/>
        <w:spacing w:before="100" w:beforeAutospacing="1" w:after="100" w:afterAutospacing="1"/>
        <w:ind w:left="720"/>
        <w:jc w:val="both"/>
        <w:rPr>
          <w:sz w:val="24"/>
          <w:szCs w:val="24"/>
        </w:rPr>
      </w:pPr>
      <w:r w:rsidRPr="00C858B9">
        <w:rPr>
          <w:sz w:val="24"/>
          <w:szCs w:val="24"/>
        </w:rPr>
        <w:t>[6] Mainka, C., Mladenov, V., Schwenk, J., Wich, T.: SoK: Single sign-on security – an evaluation of OpenID Connect. In: IEEE European Symposium on Security and Privacy (</w:t>
      </w:r>
      <w:proofErr w:type="spellStart"/>
      <w:r w:rsidRPr="00C858B9">
        <w:rPr>
          <w:sz w:val="24"/>
          <w:szCs w:val="24"/>
        </w:rPr>
        <w:t>EuroS&amp;P</w:t>
      </w:r>
      <w:proofErr w:type="spellEnd"/>
      <w:r w:rsidRPr="00C858B9">
        <w:rPr>
          <w:sz w:val="24"/>
          <w:szCs w:val="24"/>
        </w:rPr>
        <w:t>), pp. 251–266. IEEE, Paris, France (2017). https://doi.org/10.1109/EuroSP.2017.30</w:t>
      </w:r>
    </w:p>
    <w:p w14:paraId="559DAA05" w14:textId="77777777" w:rsidR="00C858B9" w:rsidRPr="00C858B9" w:rsidRDefault="00C858B9" w:rsidP="00C858B9">
      <w:pPr>
        <w:widowControl/>
        <w:autoSpaceDE/>
        <w:autoSpaceDN/>
        <w:spacing w:before="100" w:beforeAutospacing="1" w:after="100" w:afterAutospacing="1"/>
        <w:ind w:left="720"/>
        <w:jc w:val="both"/>
        <w:rPr>
          <w:sz w:val="24"/>
          <w:szCs w:val="24"/>
        </w:rPr>
      </w:pPr>
      <w:r w:rsidRPr="00C858B9">
        <w:rPr>
          <w:sz w:val="24"/>
          <w:szCs w:val="24"/>
        </w:rPr>
        <w:t xml:space="preserve">[7] </w:t>
      </w:r>
      <w:proofErr w:type="spellStart"/>
      <w:r w:rsidRPr="00C858B9">
        <w:rPr>
          <w:sz w:val="24"/>
          <w:szCs w:val="24"/>
        </w:rPr>
        <w:t>Zeydan</w:t>
      </w:r>
      <w:proofErr w:type="spellEnd"/>
      <w:r w:rsidRPr="00C858B9">
        <w:rPr>
          <w:sz w:val="24"/>
          <w:szCs w:val="24"/>
        </w:rPr>
        <w:t>, E., et al.: Blockchain-based self-sovereign identity: Taking control of identity in federated learning. IEEE Open Journal of the Communications Society 5, 5764–5781 (2024). https://doi.org/10.1109/OJCOMS.2024.3449692</w:t>
      </w:r>
    </w:p>
    <w:p w14:paraId="1C906386" w14:textId="77777777" w:rsidR="00C858B9" w:rsidRPr="00C858B9" w:rsidRDefault="00C858B9" w:rsidP="00C858B9">
      <w:pPr>
        <w:widowControl/>
        <w:autoSpaceDE/>
        <w:autoSpaceDN/>
        <w:spacing w:before="100" w:beforeAutospacing="1" w:after="100" w:afterAutospacing="1"/>
        <w:ind w:left="720"/>
        <w:jc w:val="both"/>
        <w:rPr>
          <w:sz w:val="24"/>
          <w:szCs w:val="24"/>
        </w:rPr>
      </w:pPr>
      <w:r w:rsidRPr="00C858B9">
        <w:rPr>
          <w:sz w:val="24"/>
          <w:szCs w:val="24"/>
        </w:rPr>
        <w:t>[8] Du, Z., et al.: Blockchain-based access control architecture for multi-domain environments. Pervasive and Mobile Computing 98, 101878 (2024). https://doi.org/10.1016/j.pmcj.2024.101878</w:t>
      </w:r>
    </w:p>
    <w:p w14:paraId="6A46E01F" w14:textId="77777777" w:rsidR="00C858B9" w:rsidRPr="00C858B9" w:rsidRDefault="00C858B9" w:rsidP="00C858B9">
      <w:pPr>
        <w:widowControl/>
        <w:autoSpaceDE/>
        <w:autoSpaceDN/>
        <w:spacing w:before="100" w:beforeAutospacing="1" w:after="100" w:afterAutospacing="1"/>
        <w:ind w:left="720"/>
        <w:jc w:val="both"/>
        <w:rPr>
          <w:sz w:val="24"/>
          <w:szCs w:val="24"/>
        </w:rPr>
      </w:pPr>
      <w:r w:rsidRPr="00C858B9">
        <w:rPr>
          <w:sz w:val="24"/>
          <w:szCs w:val="24"/>
        </w:rPr>
        <w:t>[9] Li, W., et al.: A scalable and secure consensus mechanism for blockchain networks based on practical Byzantine Fault Tolerance. IEEE Transactions on Network and Service Management 21(2), 1594–1607 (2024). https://doi.org/10.1109/TNSM.2023.3334966</w:t>
      </w:r>
    </w:p>
    <w:p w14:paraId="3C10FA4D" w14:textId="77777777" w:rsidR="00C858B9" w:rsidRPr="00C858B9" w:rsidRDefault="00C858B9" w:rsidP="00C858B9">
      <w:pPr>
        <w:widowControl/>
        <w:autoSpaceDE/>
        <w:autoSpaceDN/>
        <w:spacing w:before="100" w:beforeAutospacing="1" w:after="100" w:afterAutospacing="1"/>
        <w:ind w:left="720"/>
        <w:jc w:val="both"/>
        <w:rPr>
          <w:sz w:val="24"/>
          <w:szCs w:val="24"/>
        </w:rPr>
      </w:pPr>
      <w:r w:rsidRPr="00C858B9">
        <w:rPr>
          <w:sz w:val="24"/>
          <w:szCs w:val="24"/>
        </w:rPr>
        <w:t xml:space="preserve">[10] </w:t>
      </w:r>
      <w:proofErr w:type="spellStart"/>
      <w:r w:rsidRPr="00C858B9">
        <w:rPr>
          <w:sz w:val="24"/>
          <w:szCs w:val="24"/>
        </w:rPr>
        <w:t>Haddouti</w:t>
      </w:r>
      <w:proofErr w:type="spellEnd"/>
      <w:r w:rsidRPr="00C858B9">
        <w:rPr>
          <w:sz w:val="24"/>
          <w:szCs w:val="24"/>
        </w:rPr>
        <w:t xml:space="preserve">, S., </w:t>
      </w:r>
      <w:proofErr w:type="spellStart"/>
      <w:r w:rsidRPr="00C858B9">
        <w:rPr>
          <w:sz w:val="24"/>
          <w:szCs w:val="24"/>
        </w:rPr>
        <w:t>Ouaguid</w:t>
      </w:r>
      <w:proofErr w:type="spellEnd"/>
      <w:r w:rsidRPr="00C858B9">
        <w:rPr>
          <w:sz w:val="24"/>
          <w:szCs w:val="24"/>
        </w:rPr>
        <w:t xml:space="preserve">, A., </w:t>
      </w:r>
      <w:proofErr w:type="spellStart"/>
      <w:r w:rsidRPr="00C858B9">
        <w:rPr>
          <w:sz w:val="24"/>
          <w:szCs w:val="24"/>
        </w:rPr>
        <w:t>Kettani</w:t>
      </w:r>
      <w:proofErr w:type="spellEnd"/>
      <w:r w:rsidRPr="00C858B9">
        <w:rPr>
          <w:sz w:val="24"/>
          <w:szCs w:val="24"/>
        </w:rPr>
        <w:t xml:space="preserve">, M.: </w:t>
      </w:r>
      <w:proofErr w:type="spellStart"/>
      <w:r w:rsidRPr="00C858B9">
        <w:rPr>
          <w:sz w:val="24"/>
          <w:szCs w:val="24"/>
        </w:rPr>
        <w:t>Fedidchain</w:t>
      </w:r>
      <w:proofErr w:type="spellEnd"/>
      <w:r w:rsidRPr="00C858B9">
        <w:rPr>
          <w:sz w:val="24"/>
          <w:szCs w:val="24"/>
        </w:rPr>
        <w:t xml:space="preserve">: An innovative blockchain-enabled framework for cross-border interoperability and trust management in identity federation </w:t>
      </w:r>
      <w:r w:rsidRPr="00C858B9">
        <w:rPr>
          <w:sz w:val="24"/>
          <w:szCs w:val="24"/>
        </w:rPr>
        <w:lastRenderedPageBreak/>
        <w:t>systems. Journal of Network and Systems Management 31(1), 1–39 (2023). https://doi.org/10.1007/s10922-023-09731-6</w:t>
      </w:r>
    </w:p>
    <w:p w14:paraId="725F2B2B" w14:textId="77777777" w:rsidR="00C858B9" w:rsidRPr="00C858B9" w:rsidRDefault="00C858B9" w:rsidP="00C858B9">
      <w:pPr>
        <w:widowControl/>
        <w:autoSpaceDE/>
        <w:autoSpaceDN/>
        <w:spacing w:before="100" w:beforeAutospacing="1" w:after="100" w:afterAutospacing="1"/>
        <w:ind w:left="720"/>
        <w:jc w:val="both"/>
        <w:rPr>
          <w:sz w:val="24"/>
          <w:szCs w:val="24"/>
        </w:rPr>
      </w:pPr>
      <w:r w:rsidRPr="00C858B9">
        <w:rPr>
          <w:sz w:val="24"/>
          <w:szCs w:val="24"/>
        </w:rPr>
        <w:t xml:space="preserve">[11] </w:t>
      </w:r>
      <w:proofErr w:type="spellStart"/>
      <w:r w:rsidRPr="00C858B9">
        <w:rPr>
          <w:sz w:val="24"/>
          <w:szCs w:val="24"/>
        </w:rPr>
        <w:t>Yawalkar</w:t>
      </w:r>
      <w:proofErr w:type="spellEnd"/>
      <w:r w:rsidRPr="00C858B9">
        <w:rPr>
          <w:sz w:val="24"/>
          <w:szCs w:val="24"/>
        </w:rPr>
        <w:t>, P., et al.: Integrated identity and auditing management using blockchain mechanism. Measurement: Sensors 25, 100732 (2023). https://doi.org/10.1016/j.measen.2023.100732</w:t>
      </w:r>
    </w:p>
    <w:p w14:paraId="48081099" w14:textId="77777777" w:rsidR="00C858B9" w:rsidRPr="00C858B9" w:rsidRDefault="00C858B9" w:rsidP="00C858B9">
      <w:pPr>
        <w:widowControl/>
        <w:autoSpaceDE/>
        <w:autoSpaceDN/>
        <w:spacing w:before="100" w:beforeAutospacing="1" w:after="100" w:afterAutospacing="1"/>
        <w:ind w:left="720"/>
        <w:jc w:val="both"/>
        <w:rPr>
          <w:sz w:val="24"/>
          <w:szCs w:val="24"/>
        </w:rPr>
      </w:pPr>
      <w:r w:rsidRPr="00C858B9">
        <w:rPr>
          <w:sz w:val="24"/>
          <w:szCs w:val="24"/>
        </w:rPr>
        <w:t xml:space="preserve">[12] </w:t>
      </w:r>
      <w:proofErr w:type="spellStart"/>
      <w:r w:rsidRPr="00C858B9">
        <w:rPr>
          <w:sz w:val="24"/>
          <w:szCs w:val="24"/>
        </w:rPr>
        <w:t>Varfolomeev</w:t>
      </w:r>
      <w:proofErr w:type="spellEnd"/>
      <w:r w:rsidRPr="00C858B9">
        <w:rPr>
          <w:sz w:val="24"/>
          <w:szCs w:val="24"/>
        </w:rPr>
        <w:t>, A., Al-</w:t>
      </w:r>
      <w:proofErr w:type="spellStart"/>
      <w:r w:rsidRPr="00C858B9">
        <w:rPr>
          <w:sz w:val="24"/>
          <w:szCs w:val="24"/>
        </w:rPr>
        <w:t>Farhani</w:t>
      </w:r>
      <w:proofErr w:type="spellEnd"/>
      <w:r w:rsidRPr="00C858B9">
        <w:rPr>
          <w:sz w:val="24"/>
          <w:szCs w:val="24"/>
        </w:rPr>
        <w:t>, L.: Blockchain based digital identity management system for smart city services. In: International Conference on Information Technology, Applied Mathematics and Statistics (ICITAMS), pp. 79–85. IEEE (2023). https://doi.org/10.1109/ICITAMS57610.2023.10525393</w:t>
      </w:r>
    </w:p>
    <w:p w14:paraId="7871A0B6" w14:textId="77777777" w:rsidR="00C858B9" w:rsidRPr="00C858B9" w:rsidRDefault="00C858B9" w:rsidP="00C858B9">
      <w:pPr>
        <w:widowControl/>
        <w:autoSpaceDE/>
        <w:autoSpaceDN/>
        <w:spacing w:before="100" w:beforeAutospacing="1" w:after="100" w:afterAutospacing="1"/>
        <w:ind w:left="720"/>
        <w:jc w:val="both"/>
        <w:rPr>
          <w:sz w:val="24"/>
          <w:szCs w:val="24"/>
        </w:rPr>
      </w:pPr>
      <w:r w:rsidRPr="00C858B9">
        <w:rPr>
          <w:sz w:val="24"/>
          <w:szCs w:val="24"/>
        </w:rPr>
        <w:t xml:space="preserve">[13] </w:t>
      </w:r>
      <w:proofErr w:type="spellStart"/>
      <w:r w:rsidRPr="00C858B9">
        <w:rPr>
          <w:sz w:val="24"/>
          <w:szCs w:val="24"/>
        </w:rPr>
        <w:t>Binhao</w:t>
      </w:r>
      <w:proofErr w:type="spellEnd"/>
      <w:r w:rsidRPr="00C858B9">
        <w:rPr>
          <w:sz w:val="24"/>
          <w:szCs w:val="24"/>
        </w:rPr>
        <w:t xml:space="preserve">, B., et al.: A secure and decentralized SSI authentication protocol with privacy protection and fine-grained access control based on federated blockchain. </w:t>
      </w:r>
      <w:proofErr w:type="spellStart"/>
      <w:r w:rsidRPr="00C858B9">
        <w:rPr>
          <w:sz w:val="24"/>
          <w:szCs w:val="24"/>
        </w:rPr>
        <w:t>PLoS</w:t>
      </w:r>
      <w:proofErr w:type="spellEnd"/>
      <w:r w:rsidRPr="00C858B9">
        <w:rPr>
          <w:sz w:val="24"/>
          <w:szCs w:val="24"/>
        </w:rPr>
        <w:t xml:space="preserve"> ONE 17(9), e0274748 (2022). https://doi.org/10.1371/journal.pone.0274748</w:t>
      </w:r>
    </w:p>
    <w:p w14:paraId="3A2F4BDF" w14:textId="77777777" w:rsidR="00C858B9" w:rsidRPr="00C858B9" w:rsidRDefault="00C858B9" w:rsidP="00C858B9">
      <w:pPr>
        <w:widowControl/>
        <w:autoSpaceDE/>
        <w:autoSpaceDN/>
        <w:spacing w:before="100" w:beforeAutospacing="1" w:after="100" w:afterAutospacing="1"/>
        <w:ind w:left="720"/>
        <w:jc w:val="both"/>
        <w:rPr>
          <w:sz w:val="24"/>
          <w:szCs w:val="24"/>
        </w:rPr>
      </w:pPr>
      <w:r w:rsidRPr="00C858B9">
        <w:rPr>
          <w:sz w:val="24"/>
          <w:szCs w:val="24"/>
        </w:rPr>
        <w:t>[14] Ferdous, M., et al.: Blockchain and OpenID Connect: A hybrid approach for identity federation. Computer Networks 210, 108–122 (2022). https://doi.org/10.1016/j.comnet.2022.108122</w:t>
      </w:r>
    </w:p>
    <w:p w14:paraId="437E7743" w14:textId="77777777" w:rsidR="00C858B9" w:rsidRPr="00C858B9" w:rsidRDefault="00C858B9" w:rsidP="00C858B9">
      <w:pPr>
        <w:widowControl/>
        <w:autoSpaceDE/>
        <w:autoSpaceDN/>
        <w:spacing w:before="100" w:beforeAutospacing="1" w:after="100" w:afterAutospacing="1"/>
        <w:ind w:left="720"/>
        <w:jc w:val="both"/>
        <w:rPr>
          <w:sz w:val="24"/>
          <w:szCs w:val="24"/>
        </w:rPr>
      </w:pPr>
      <w:r w:rsidRPr="00C858B9">
        <w:rPr>
          <w:sz w:val="24"/>
          <w:szCs w:val="24"/>
        </w:rPr>
        <w:t>[15] Alom, I., et al.: Dynamic management of identity federations using blockchain. In: IEEE International Conference on Blockchain and Cryptocurrency (ICBC), pp. 1–9. IEEE (2021). https://doi.org/10.1109/ICBC51069.2021.9461128</w:t>
      </w:r>
    </w:p>
    <w:p w14:paraId="65B22998" w14:textId="77777777" w:rsidR="00C858B9" w:rsidRPr="00C858B9" w:rsidRDefault="00C858B9" w:rsidP="00C858B9">
      <w:pPr>
        <w:widowControl/>
        <w:autoSpaceDE/>
        <w:autoSpaceDN/>
        <w:spacing w:before="100" w:beforeAutospacing="1" w:after="100" w:afterAutospacing="1"/>
        <w:ind w:left="720"/>
        <w:jc w:val="both"/>
        <w:rPr>
          <w:sz w:val="24"/>
          <w:szCs w:val="24"/>
        </w:rPr>
      </w:pPr>
      <w:r w:rsidRPr="00C858B9">
        <w:rPr>
          <w:sz w:val="24"/>
          <w:szCs w:val="24"/>
        </w:rPr>
        <w:t>[16] Xu, J., et al.: An identity management and authentication scheme based on redactable blockchain for mobile networks. IEEE Transactions on Vehicular Technology 69(6), 6688–6698 (2020). https://doi.org/10.1109/TVT.2020.2986041</w:t>
      </w:r>
    </w:p>
    <w:p w14:paraId="7EF28767" w14:textId="77777777" w:rsidR="00C858B9" w:rsidRPr="00C858B9" w:rsidRDefault="00C858B9" w:rsidP="00C858B9">
      <w:pPr>
        <w:widowControl/>
        <w:autoSpaceDE/>
        <w:autoSpaceDN/>
        <w:spacing w:before="100" w:beforeAutospacing="1" w:after="100" w:afterAutospacing="1"/>
        <w:ind w:left="720"/>
        <w:jc w:val="both"/>
        <w:rPr>
          <w:sz w:val="24"/>
          <w:szCs w:val="24"/>
        </w:rPr>
      </w:pPr>
      <w:r w:rsidRPr="00C858B9">
        <w:rPr>
          <w:sz w:val="24"/>
          <w:szCs w:val="24"/>
        </w:rPr>
        <w:t xml:space="preserve">[17] </w:t>
      </w:r>
      <w:proofErr w:type="spellStart"/>
      <w:r w:rsidRPr="00C858B9">
        <w:rPr>
          <w:sz w:val="24"/>
          <w:szCs w:val="24"/>
        </w:rPr>
        <w:t>Shuhan</w:t>
      </w:r>
      <w:proofErr w:type="spellEnd"/>
      <w:r w:rsidRPr="00C858B9">
        <w:rPr>
          <w:sz w:val="24"/>
          <w:szCs w:val="24"/>
        </w:rPr>
        <w:t xml:space="preserve">, M., et al.: </w:t>
      </w:r>
      <w:proofErr w:type="spellStart"/>
      <w:r w:rsidRPr="00C858B9">
        <w:rPr>
          <w:sz w:val="24"/>
          <w:szCs w:val="24"/>
        </w:rPr>
        <w:t>Decentralised</w:t>
      </w:r>
      <w:proofErr w:type="spellEnd"/>
      <w:r w:rsidRPr="00C858B9">
        <w:rPr>
          <w:sz w:val="24"/>
          <w:szCs w:val="24"/>
        </w:rPr>
        <w:t xml:space="preserve"> identity federations using blockchain. International Journal of Information Security 23(4), 2759–2782 (2023). https://doi.org/10.1007/s10207-023-00703-2</w:t>
      </w:r>
    </w:p>
    <w:p w14:paraId="39417CCB" w14:textId="77777777" w:rsidR="00C858B9" w:rsidRPr="00C858B9" w:rsidRDefault="00C858B9" w:rsidP="00C858B9">
      <w:pPr>
        <w:widowControl/>
        <w:autoSpaceDE/>
        <w:autoSpaceDN/>
        <w:spacing w:before="100" w:beforeAutospacing="1" w:after="100" w:afterAutospacing="1"/>
        <w:ind w:left="720"/>
        <w:jc w:val="both"/>
        <w:rPr>
          <w:sz w:val="24"/>
          <w:szCs w:val="24"/>
        </w:rPr>
      </w:pPr>
      <w:r w:rsidRPr="00C858B9">
        <w:rPr>
          <w:sz w:val="24"/>
          <w:szCs w:val="24"/>
        </w:rPr>
        <w:t xml:space="preserve">[18] </w:t>
      </w:r>
      <w:proofErr w:type="spellStart"/>
      <w:r w:rsidRPr="00C858B9">
        <w:rPr>
          <w:sz w:val="24"/>
          <w:szCs w:val="24"/>
        </w:rPr>
        <w:t>Kaneriya</w:t>
      </w:r>
      <w:proofErr w:type="spellEnd"/>
      <w:r w:rsidRPr="00C858B9">
        <w:rPr>
          <w:sz w:val="24"/>
          <w:szCs w:val="24"/>
        </w:rPr>
        <w:t xml:space="preserve">, J., Patel, H.: A comparative survey on blockchain based self-sovereign identity system. In: 3rd International Conference on Intelligent Sustainable Systems (ICISS), pp. 1150–1155. IEEE, </w:t>
      </w:r>
      <w:proofErr w:type="spellStart"/>
      <w:r w:rsidRPr="00C858B9">
        <w:rPr>
          <w:sz w:val="24"/>
          <w:szCs w:val="24"/>
        </w:rPr>
        <w:t>Thoothukudi</w:t>
      </w:r>
      <w:proofErr w:type="spellEnd"/>
      <w:r w:rsidRPr="00C858B9">
        <w:rPr>
          <w:sz w:val="24"/>
          <w:szCs w:val="24"/>
        </w:rPr>
        <w:t>, India (2020). https://doi.org/10.1109/ICISS49785.2020.9315899</w:t>
      </w:r>
    </w:p>
    <w:p w14:paraId="205D53AF" w14:textId="77777777" w:rsidR="00C858B9" w:rsidRPr="00C858B9" w:rsidRDefault="00C858B9" w:rsidP="00C858B9">
      <w:pPr>
        <w:widowControl/>
        <w:autoSpaceDE/>
        <w:autoSpaceDN/>
        <w:spacing w:before="100" w:beforeAutospacing="1" w:after="100" w:afterAutospacing="1"/>
        <w:ind w:left="720"/>
        <w:jc w:val="both"/>
        <w:rPr>
          <w:sz w:val="24"/>
          <w:szCs w:val="24"/>
        </w:rPr>
      </w:pPr>
      <w:r w:rsidRPr="00C858B9">
        <w:rPr>
          <w:sz w:val="24"/>
          <w:szCs w:val="24"/>
        </w:rPr>
        <w:t xml:space="preserve">[19] Ferdous, M.S., Chowdhury, F., </w:t>
      </w:r>
      <w:proofErr w:type="spellStart"/>
      <w:r w:rsidRPr="00C858B9">
        <w:rPr>
          <w:sz w:val="24"/>
          <w:szCs w:val="24"/>
        </w:rPr>
        <w:t>Alassafi</w:t>
      </w:r>
      <w:proofErr w:type="spellEnd"/>
      <w:r w:rsidRPr="00C858B9">
        <w:rPr>
          <w:sz w:val="24"/>
          <w:szCs w:val="24"/>
        </w:rPr>
        <w:t>, M.O.: In search of self-sovereign identity leveraging blockchain technology. IEEE Access 7, 103059–103079 (2019). https://doi.org/10.1109/ACCESS.2019.2931173</w:t>
      </w:r>
    </w:p>
    <w:p w14:paraId="3760358B" w14:textId="77777777" w:rsidR="00C858B9" w:rsidRPr="00C858B9" w:rsidRDefault="00C858B9" w:rsidP="00C858B9">
      <w:pPr>
        <w:widowControl/>
        <w:autoSpaceDE/>
        <w:autoSpaceDN/>
        <w:spacing w:before="100" w:beforeAutospacing="1" w:after="100" w:afterAutospacing="1"/>
        <w:ind w:left="720"/>
        <w:jc w:val="both"/>
        <w:rPr>
          <w:sz w:val="24"/>
          <w:szCs w:val="24"/>
        </w:rPr>
      </w:pPr>
      <w:r w:rsidRPr="00C858B9">
        <w:rPr>
          <w:sz w:val="24"/>
          <w:szCs w:val="24"/>
        </w:rPr>
        <w:t>[20] Navas, J., Beltrán, M.: Understanding and mitigating OpenID Connect threats. Computers &amp; Security 84, 1–16 (2019). https://doi.org/10.1016/j.cose.2019.03.008</w:t>
      </w:r>
    </w:p>
    <w:p w14:paraId="00F2EE97" w14:textId="77777777" w:rsidR="00C858B9" w:rsidRPr="00C858B9" w:rsidRDefault="00C858B9" w:rsidP="00C858B9">
      <w:pPr>
        <w:widowControl/>
        <w:autoSpaceDE/>
        <w:autoSpaceDN/>
        <w:spacing w:before="100" w:beforeAutospacing="1" w:after="100" w:afterAutospacing="1"/>
        <w:ind w:left="720"/>
        <w:jc w:val="both"/>
        <w:rPr>
          <w:sz w:val="24"/>
          <w:szCs w:val="24"/>
        </w:rPr>
      </w:pPr>
      <w:r w:rsidRPr="00C858B9">
        <w:rPr>
          <w:sz w:val="24"/>
          <w:szCs w:val="24"/>
        </w:rPr>
        <w:t xml:space="preserve">[21] Dunphy, P., </w:t>
      </w:r>
      <w:proofErr w:type="spellStart"/>
      <w:r w:rsidRPr="00C858B9">
        <w:rPr>
          <w:sz w:val="24"/>
          <w:szCs w:val="24"/>
        </w:rPr>
        <w:t>Petitcolas</w:t>
      </w:r>
      <w:proofErr w:type="spellEnd"/>
      <w:r w:rsidRPr="00C858B9">
        <w:rPr>
          <w:sz w:val="24"/>
          <w:szCs w:val="24"/>
        </w:rPr>
        <w:t>, F.A.P.: A first look at identity management schemes on the blockchain. IEEE Security &amp; Privacy 16(4), 20–29 (2018). https://doi.org/10.1109/MSP.2018.3111247</w:t>
      </w:r>
    </w:p>
    <w:p w14:paraId="60176763" w14:textId="5582B9AF" w:rsidR="0071484A" w:rsidRPr="00C858B9" w:rsidRDefault="00C858B9" w:rsidP="00C858B9">
      <w:pPr>
        <w:widowControl/>
        <w:autoSpaceDE/>
        <w:autoSpaceDN/>
        <w:spacing w:before="100" w:beforeAutospacing="1" w:after="100" w:afterAutospacing="1"/>
        <w:ind w:left="720"/>
        <w:jc w:val="both"/>
        <w:rPr>
          <w:sz w:val="24"/>
          <w:szCs w:val="24"/>
        </w:rPr>
      </w:pPr>
      <w:r w:rsidRPr="00C858B9">
        <w:rPr>
          <w:sz w:val="24"/>
          <w:szCs w:val="24"/>
        </w:rPr>
        <w:t>[22] Nakamoto, S.: Bitcoin: A peer-to-peer electronic cash system. White Paper (2008). https://bitcoin.org/bitcoin.pdf</w:t>
      </w:r>
    </w:p>
    <w:sectPr w:rsidR="0071484A" w:rsidRPr="00C858B9">
      <w:pgSz w:w="11910" w:h="16840"/>
      <w:pgMar w:top="1320" w:right="1275" w:bottom="1100" w:left="992" w:header="0" w:footer="91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AA4D1C" w14:textId="77777777" w:rsidR="00D05363" w:rsidRDefault="00D05363">
      <w:r>
        <w:separator/>
      </w:r>
    </w:p>
  </w:endnote>
  <w:endnote w:type="continuationSeparator" w:id="0">
    <w:p w14:paraId="5A9BD580" w14:textId="77777777" w:rsidR="00D05363" w:rsidRDefault="00D05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011BAC" w14:textId="77777777" w:rsidR="0071484A" w:rsidRDefault="00D05363">
    <w:pPr>
      <w:pStyle w:val="BodyText"/>
      <w:spacing w:line="14" w:lineRule="auto"/>
      <w:rPr>
        <w:sz w:val="20"/>
      </w:rPr>
    </w:pPr>
    <w:r>
      <w:rPr>
        <w:noProof/>
        <w:sz w:val="20"/>
      </w:rPr>
      <mc:AlternateContent>
        <mc:Choice Requires="wps">
          <w:drawing>
            <wp:anchor distT="0" distB="0" distL="0" distR="0" simplePos="0" relativeHeight="251658240" behindDoc="1" locked="0" layoutInCell="1" allowOverlap="1" wp14:anchorId="0CAA7083" wp14:editId="01AB1A0D">
              <wp:simplePos x="0" y="0"/>
              <wp:positionH relativeFrom="page">
                <wp:posOffset>3692969</wp:posOffset>
              </wp:positionH>
              <wp:positionV relativeFrom="page">
                <wp:posOffset>9973367</wp:posOffset>
              </wp:positionV>
              <wp:extent cx="174625" cy="23939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625" cy="239395"/>
                      </a:xfrm>
                      <a:prstGeom prst="rect">
                        <a:avLst/>
                      </a:prstGeom>
                    </wps:spPr>
                    <wps:txbx>
                      <w:txbxContent>
                        <w:p w14:paraId="53D24693" w14:textId="77777777" w:rsidR="0071484A" w:rsidRDefault="00D05363">
                          <w:pPr>
                            <w:pStyle w:val="BodyText"/>
                            <w:spacing w:before="65"/>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0CAA7083" id="_x0000_t202" coordsize="21600,21600" o:spt="202" path="m,l,21600r21600,l21600,xe">
              <v:stroke joinstyle="miter"/>
              <v:path gradientshapeok="t" o:connecttype="rect"/>
            </v:shapetype>
            <v:shape id="Textbox 1" o:spid="_x0000_s1026" type="#_x0000_t202" style="position:absolute;margin-left:290.8pt;margin-top:785.3pt;width:13.75pt;height:18.8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" filled="f" stroked="f">
              <v:textbox inset="0,0,0,0">
                <w:txbxContent>
                  <w:p w14:paraId="53D24693" w14:textId="77777777" w:rsidR="0071484A" w:rsidRDefault="00D05363">
                    <w:pPr>
                      <w:pStyle w:val="BodyText"/>
                      <w:spacing w:before="65"/>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0EA140" w14:textId="77777777" w:rsidR="00D05363" w:rsidRDefault="00D05363">
      <w:r>
        <w:separator/>
      </w:r>
    </w:p>
  </w:footnote>
  <w:footnote w:type="continuationSeparator" w:id="0">
    <w:p w14:paraId="6A64EDDE" w14:textId="77777777" w:rsidR="00D05363" w:rsidRDefault="00D053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6E6C0A"/>
    <w:multiLevelType w:val="hybridMultilevel"/>
    <w:tmpl w:val="FDCE7E04"/>
    <w:lvl w:ilvl="0" w:tplc="C6342C7C">
      <w:numFmt w:val="bullet"/>
      <w:lvlText w:val="•"/>
      <w:lvlJc w:val="left"/>
      <w:pPr>
        <w:ind w:left="1024" w:hanging="291"/>
      </w:pPr>
      <w:rPr>
        <w:rFonts w:ascii="Times New Roman" w:eastAsia="Times New Roman" w:hAnsi="Times New Roman" w:cs="Times New Roman" w:hint="default"/>
        <w:b w:val="0"/>
        <w:bCs w:val="0"/>
        <w:i w:val="0"/>
        <w:iCs w:val="0"/>
        <w:spacing w:val="0"/>
        <w:w w:val="216"/>
        <w:sz w:val="24"/>
        <w:szCs w:val="24"/>
        <w:lang w:val="en-US" w:eastAsia="en-US" w:bidi="ar-SA"/>
      </w:rPr>
    </w:lvl>
    <w:lvl w:ilvl="1" w:tplc="D700B686">
      <w:numFmt w:val="bullet"/>
      <w:lvlText w:val="•"/>
      <w:lvlJc w:val="left"/>
      <w:pPr>
        <w:ind w:left="1881" w:hanging="291"/>
      </w:pPr>
      <w:rPr>
        <w:rFonts w:hint="default"/>
        <w:lang w:val="en-US" w:eastAsia="en-US" w:bidi="ar-SA"/>
      </w:rPr>
    </w:lvl>
    <w:lvl w:ilvl="2" w:tplc="A522B340">
      <w:numFmt w:val="bullet"/>
      <w:lvlText w:val="•"/>
      <w:lvlJc w:val="left"/>
      <w:pPr>
        <w:ind w:left="2743" w:hanging="291"/>
      </w:pPr>
      <w:rPr>
        <w:rFonts w:hint="default"/>
        <w:lang w:val="en-US" w:eastAsia="en-US" w:bidi="ar-SA"/>
      </w:rPr>
    </w:lvl>
    <w:lvl w:ilvl="3" w:tplc="5650A016">
      <w:numFmt w:val="bullet"/>
      <w:lvlText w:val="•"/>
      <w:lvlJc w:val="left"/>
      <w:pPr>
        <w:ind w:left="3605" w:hanging="291"/>
      </w:pPr>
      <w:rPr>
        <w:rFonts w:hint="default"/>
        <w:lang w:val="en-US" w:eastAsia="en-US" w:bidi="ar-SA"/>
      </w:rPr>
    </w:lvl>
    <w:lvl w:ilvl="4" w:tplc="0B981250">
      <w:numFmt w:val="bullet"/>
      <w:lvlText w:val="•"/>
      <w:lvlJc w:val="left"/>
      <w:pPr>
        <w:ind w:left="4467" w:hanging="291"/>
      </w:pPr>
      <w:rPr>
        <w:rFonts w:hint="default"/>
        <w:lang w:val="en-US" w:eastAsia="en-US" w:bidi="ar-SA"/>
      </w:rPr>
    </w:lvl>
    <w:lvl w:ilvl="5" w:tplc="F8CA176A">
      <w:numFmt w:val="bullet"/>
      <w:lvlText w:val="•"/>
      <w:lvlJc w:val="left"/>
      <w:pPr>
        <w:ind w:left="5329" w:hanging="291"/>
      </w:pPr>
      <w:rPr>
        <w:rFonts w:hint="default"/>
        <w:lang w:val="en-US" w:eastAsia="en-US" w:bidi="ar-SA"/>
      </w:rPr>
    </w:lvl>
    <w:lvl w:ilvl="6" w:tplc="7B2E37DE">
      <w:numFmt w:val="bullet"/>
      <w:lvlText w:val="•"/>
      <w:lvlJc w:val="left"/>
      <w:pPr>
        <w:ind w:left="6191" w:hanging="291"/>
      </w:pPr>
      <w:rPr>
        <w:rFonts w:hint="default"/>
        <w:lang w:val="en-US" w:eastAsia="en-US" w:bidi="ar-SA"/>
      </w:rPr>
    </w:lvl>
    <w:lvl w:ilvl="7" w:tplc="A76EABA2">
      <w:numFmt w:val="bullet"/>
      <w:lvlText w:val="•"/>
      <w:lvlJc w:val="left"/>
      <w:pPr>
        <w:ind w:left="7052" w:hanging="291"/>
      </w:pPr>
      <w:rPr>
        <w:rFonts w:hint="default"/>
        <w:lang w:val="en-US" w:eastAsia="en-US" w:bidi="ar-SA"/>
      </w:rPr>
    </w:lvl>
    <w:lvl w:ilvl="8" w:tplc="E7FC2CF4">
      <w:numFmt w:val="bullet"/>
      <w:lvlText w:val="•"/>
      <w:lvlJc w:val="left"/>
      <w:pPr>
        <w:ind w:left="7914" w:hanging="291"/>
      </w:pPr>
      <w:rPr>
        <w:rFonts w:hint="default"/>
        <w:lang w:val="en-US" w:eastAsia="en-US" w:bidi="ar-SA"/>
      </w:rPr>
    </w:lvl>
  </w:abstractNum>
  <w:abstractNum w:abstractNumId="1" w15:restartNumberingAfterBreak="0">
    <w:nsid w:val="0B8F24E9"/>
    <w:multiLevelType w:val="hybridMultilevel"/>
    <w:tmpl w:val="5E8EFDDC"/>
    <w:lvl w:ilvl="0" w:tplc="73DE6524">
      <w:numFmt w:val="bullet"/>
      <w:lvlText w:val="•"/>
      <w:lvlJc w:val="left"/>
      <w:pPr>
        <w:ind w:left="1033" w:hanging="300"/>
      </w:pPr>
      <w:rPr>
        <w:rFonts w:ascii="Times New Roman" w:eastAsia="Times New Roman" w:hAnsi="Times New Roman" w:cs="Times New Roman" w:hint="default"/>
        <w:b w:val="0"/>
        <w:bCs w:val="0"/>
        <w:i w:val="0"/>
        <w:iCs w:val="0"/>
        <w:spacing w:val="0"/>
        <w:w w:val="216"/>
        <w:sz w:val="24"/>
        <w:szCs w:val="24"/>
        <w:lang w:val="en-US" w:eastAsia="en-US" w:bidi="ar-SA"/>
      </w:rPr>
    </w:lvl>
    <w:lvl w:ilvl="1" w:tplc="79564EA6">
      <w:numFmt w:val="bullet"/>
      <w:lvlText w:val="•"/>
      <w:lvlJc w:val="left"/>
      <w:pPr>
        <w:ind w:left="1899" w:hanging="300"/>
      </w:pPr>
      <w:rPr>
        <w:rFonts w:hint="default"/>
        <w:lang w:val="en-US" w:eastAsia="en-US" w:bidi="ar-SA"/>
      </w:rPr>
    </w:lvl>
    <w:lvl w:ilvl="2" w:tplc="95B48B48">
      <w:numFmt w:val="bullet"/>
      <w:lvlText w:val="•"/>
      <w:lvlJc w:val="left"/>
      <w:pPr>
        <w:ind w:left="2759" w:hanging="300"/>
      </w:pPr>
      <w:rPr>
        <w:rFonts w:hint="default"/>
        <w:lang w:val="en-US" w:eastAsia="en-US" w:bidi="ar-SA"/>
      </w:rPr>
    </w:lvl>
    <w:lvl w:ilvl="3" w:tplc="D01E9F74">
      <w:numFmt w:val="bullet"/>
      <w:lvlText w:val="•"/>
      <w:lvlJc w:val="left"/>
      <w:pPr>
        <w:ind w:left="3619" w:hanging="300"/>
      </w:pPr>
      <w:rPr>
        <w:rFonts w:hint="default"/>
        <w:lang w:val="en-US" w:eastAsia="en-US" w:bidi="ar-SA"/>
      </w:rPr>
    </w:lvl>
    <w:lvl w:ilvl="4" w:tplc="8D382CCE">
      <w:numFmt w:val="bullet"/>
      <w:lvlText w:val="•"/>
      <w:lvlJc w:val="left"/>
      <w:pPr>
        <w:ind w:left="4479" w:hanging="300"/>
      </w:pPr>
      <w:rPr>
        <w:rFonts w:hint="default"/>
        <w:lang w:val="en-US" w:eastAsia="en-US" w:bidi="ar-SA"/>
      </w:rPr>
    </w:lvl>
    <w:lvl w:ilvl="5" w:tplc="26DABD84">
      <w:numFmt w:val="bullet"/>
      <w:lvlText w:val="•"/>
      <w:lvlJc w:val="left"/>
      <w:pPr>
        <w:ind w:left="5339" w:hanging="300"/>
      </w:pPr>
      <w:rPr>
        <w:rFonts w:hint="default"/>
        <w:lang w:val="en-US" w:eastAsia="en-US" w:bidi="ar-SA"/>
      </w:rPr>
    </w:lvl>
    <w:lvl w:ilvl="6" w:tplc="1A36E312">
      <w:numFmt w:val="bullet"/>
      <w:lvlText w:val="•"/>
      <w:lvlJc w:val="left"/>
      <w:pPr>
        <w:ind w:left="6199" w:hanging="300"/>
      </w:pPr>
      <w:rPr>
        <w:rFonts w:hint="default"/>
        <w:lang w:val="en-US" w:eastAsia="en-US" w:bidi="ar-SA"/>
      </w:rPr>
    </w:lvl>
    <w:lvl w:ilvl="7" w:tplc="AE021682">
      <w:numFmt w:val="bullet"/>
      <w:lvlText w:val="•"/>
      <w:lvlJc w:val="left"/>
      <w:pPr>
        <w:ind w:left="7058" w:hanging="300"/>
      </w:pPr>
      <w:rPr>
        <w:rFonts w:hint="default"/>
        <w:lang w:val="en-US" w:eastAsia="en-US" w:bidi="ar-SA"/>
      </w:rPr>
    </w:lvl>
    <w:lvl w:ilvl="8" w:tplc="BC86DC4A">
      <w:numFmt w:val="bullet"/>
      <w:lvlText w:val="•"/>
      <w:lvlJc w:val="left"/>
      <w:pPr>
        <w:ind w:left="7918" w:hanging="300"/>
      </w:pPr>
      <w:rPr>
        <w:rFonts w:hint="default"/>
        <w:lang w:val="en-US" w:eastAsia="en-US" w:bidi="ar-SA"/>
      </w:rPr>
    </w:lvl>
  </w:abstractNum>
  <w:abstractNum w:abstractNumId="2" w15:restartNumberingAfterBreak="0">
    <w:nsid w:val="26C3513D"/>
    <w:multiLevelType w:val="multilevel"/>
    <w:tmpl w:val="AA169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9C4F1B"/>
    <w:multiLevelType w:val="multilevel"/>
    <w:tmpl w:val="047A1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912178"/>
    <w:multiLevelType w:val="multilevel"/>
    <w:tmpl w:val="40E85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B31EEE"/>
    <w:multiLevelType w:val="multilevel"/>
    <w:tmpl w:val="8C96D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CD16C7"/>
    <w:multiLevelType w:val="hybridMultilevel"/>
    <w:tmpl w:val="2BF26966"/>
    <w:lvl w:ilvl="0" w:tplc="B2586616">
      <w:start w:val="1"/>
      <w:numFmt w:val="decimal"/>
      <w:lvlText w:val="%1"/>
      <w:lvlJc w:val="left"/>
      <w:pPr>
        <w:ind w:left="1029" w:hanging="582"/>
      </w:pPr>
      <w:rPr>
        <w:rFonts w:ascii="Georgia" w:eastAsia="Georgia" w:hAnsi="Georgia" w:cs="Georgia" w:hint="default"/>
        <w:b/>
        <w:bCs/>
        <w:i w:val="0"/>
        <w:iCs w:val="0"/>
        <w:spacing w:val="0"/>
        <w:w w:val="116"/>
        <w:sz w:val="34"/>
        <w:szCs w:val="34"/>
        <w:lang w:val="en-US" w:eastAsia="en-US" w:bidi="ar-SA"/>
      </w:rPr>
    </w:lvl>
    <w:lvl w:ilvl="1" w:tplc="E4007E76">
      <w:start w:val="1"/>
      <w:numFmt w:val="decimal"/>
      <w:lvlText w:val="%1.%2"/>
      <w:lvlJc w:val="left"/>
      <w:pPr>
        <w:ind w:left="1183" w:hanging="736"/>
      </w:pPr>
      <w:rPr>
        <w:rFonts w:ascii="Georgia" w:eastAsia="Georgia" w:hAnsi="Georgia" w:cs="Georgia" w:hint="default"/>
        <w:b/>
        <w:bCs/>
        <w:i w:val="0"/>
        <w:iCs w:val="0"/>
        <w:spacing w:val="-1"/>
        <w:w w:val="102"/>
        <w:sz w:val="28"/>
        <w:szCs w:val="28"/>
        <w:lang w:val="en-US" w:eastAsia="en-US" w:bidi="ar-SA"/>
      </w:rPr>
    </w:lvl>
    <w:lvl w:ilvl="2" w:tplc="18B67ACE">
      <w:start w:val="1"/>
      <w:numFmt w:val="decimal"/>
      <w:lvlText w:val="%3."/>
      <w:lvlJc w:val="left"/>
      <w:pPr>
        <w:ind w:left="1033" w:hanging="300"/>
      </w:pPr>
      <w:rPr>
        <w:rFonts w:ascii="Times New Roman" w:eastAsia="Times New Roman" w:hAnsi="Times New Roman" w:cs="Times New Roman" w:hint="default"/>
        <w:b w:val="0"/>
        <w:bCs w:val="0"/>
        <w:i w:val="0"/>
        <w:iCs w:val="0"/>
        <w:spacing w:val="0"/>
        <w:w w:val="101"/>
        <w:sz w:val="24"/>
        <w:szCs w:val="24"/>
        <w:lang w:val="en-US" w:eastAsia="en-US" w:bidi="ar-SA"/>
      </w:rPr>
    </w:lvl>
    <w:lvl w:ilvl="3" w:tplc="C46E3414">
      <w:numFmt w:val="bullet"/>
      <w:lvlText w:val="•"/>
      <w:lvlJc w:val="left"/>
      <w:pPr>
        <w:ind w:left="2237" w:hanging="300"/>
      </w:pPr>
      <w:rPr>
        <w:rFonts w:hint="default"/>
        <w:lang w:val="en-US" w:eastAsia="en-US" w:bidi="ar-SA"/>
      </w:rPr>
    </w:lvl>
    <w:lvl w:ilvl="4" w:tplc="5C4081C4">
      <w:numFmt w:val="bullet"/>
      <w:lvlText w:val="•"/>
      <w:lvlJc w:val="left"/>
      <w:pPr>
        <w:ind w:left="3294" w:hanging="300"/>
      </w:pPr>
      <w:rPr>
        <w:rFonts w:hint="default"/>
        <w:lang w:val="en-US" w:eastAsia="en-US" w:bidi="ar-SA"/>
      </w:rPr>
    </w:lvl>
    <w:lvl w:ilvl="5" w:tplc="E472793C">
      <w:numFmt w:val="bullet"/>
      <w:lvlText w:val="•"/>
      <w:lvlJc w:val="left"/>
      <w:pPr>
        <w:ind w:left="4351" w:hanging="300"/>
      </w:pPr>
      <w:rPr>
        <w:rFonts w:hint="default"/>
        <w:lang w:val="en-US" w:eastAsia="en-US" w:bidi="ar-SA"/>
      </w:rPr>
    </w:lvl>
    <w:lvl w:ilvl="6" w:tplc="8CDA1644">
      <w:numFmt w:val="bullet"/>
      <w:lvlText w:val="•"/>
      <w:lvlJc w:val="left"/>
      <w:pPr>
        <w:ind w:left="5409" w:hanging="300"/>
      </w:pPr>
      <w:rPr>
        <w:rFonts w:hint="default"/>
        <w:lang w:val="en-US" w:eastAsia="en-US" w:bidi="ar-SA"/>
      </w:rPr>
    </w:lvl>
    <w:lvl w:ilvl="7" w:tplc="763EBB84">
      <w:numFmt w:val="bullet"/>
      <w:lvlText w:val="•"/>
      <w:lvlJc w:val="left"/>
      <w:pPr>
        <w:ind w:left="6466" w:hanging="300"/>
      </w:pPr>
      <w:rPr>
        <w:rFonts w:hint="default"/>
        <w:lang w:val="en-US" w:eastAsia="en-US" w:bidi="ar-SA"/>
      </w:rPr>
    </w:lvl>
    <w:lvl w:ilvl="8" w:tplc="2E6409B4">
      <w:numFmt w:val="bullet"/>
      <w:lvlText w:val="•"/>
      <w:lvlJc w:val="left"/>
      <w:pPr>
        <w:ind w:left="7523" w:hanging="300"/>
      </w:pPr>
      <w:rPr>
        <w:rFonts w:hint="default"/>
        <w:lang w:val="en-US" w:eastAsia="en-US" w:bidi="ar-SA"/>
      </w:rPr>
    </w:lvl>
  </w:abstractNum>
  <w:abstractNum w:abstractNumId="7" w15:restartNumberingAfterBreak="0">
    <w:nsid w:val="54FF7B65"/>
    <w:multiLevelType w:val="hybridMultilevel"/>
    <w:tmpl w:val="40E28474"/>
    <w:lvl w:ilvl="0" w:tplc="FDC04986">
      <w:start w:val="1"/>
      <w:numFmt w:val="decimal"/>
      <w:lvlText w:val="[%1]"/>
      <w:lvlJc w:val="left"/>
      <w:pPr>
        <w:ind w:left="929" w:hanging="365"/>
        <w:jc w:val="right"/>
      </w:pPr>
      <w:rPr>
        <w:rFonts w:ascii="Times New Roman" w:eastAsia="Times New Roman" w:hAnsi="Times New Roman" w:cs="Times New Roman" w:hint="default"/>
        <w:b w:val="0"/>
        <w:bCs w:val="0"/>
        <w:i w:val="0"/>
        <w:iCs w:val="0"/>
        <w:spacing w:val="0"/>
        <w:w w:val="88"/>
        <w:sz w:val="24"/>
        <w:szCs w:val="24"/>
        <w:lang w:val="en-US" w:eastAsia="en-US" w:bidi="ar-SA"/>
      </w:rPr>
    </w:lvl>
    <w:lvl w:ilvl="1" w:tplc="1B84F22A">
      <w:numFmt w:val="bullet"/>
      <w:lvlText w:val="•"/>
      <w:lvlJc w:val="left"/>
      <w:pPr>
        <w:ind w:left="1791" w:hanging="365"/>
      </w:pPr>
      <w:rPr>
        <w:rFonts w:hint="default"/>
        <w:lang w:val="en-US" w:eastAsia="en-US" w:bidi="ar-SA"/>
      </w:rPr>
    </w:lvl>
    <w:lvl w:ilvl="2" w:tplc="C9AC45BE">
      <w:numFmt w:val="bullet"/>
      <w:lvlText w:val="•"/>
      <w:lvlJc w:val="left"/>
      <w:pPr>
        <w:ind w:left="2663" w:hanging="365"/>
      </w:pPr>
      <w:rPr>
        <w:rFonts w:hint="default"/>
        <w:lang w:val="en-US" w:eastAsia="en-US" w:bidi="ar-SA"/>
      </w:rPr>
    </w:lvl>
    <w:lvl w:ilvl="3" w:tplc="0272086A">
      <w:numFmt w:val="bullet"/>
      <w:lvlText w:val="•"/>
      <w:lvlJc w:val="left"/>
      <w:pPr>
        <w:ind w:left="3535" w:hanging="365"/>
      </w:pPr>
      <w:rPr>
        <w:rFonts w:hint="default"/>
        <w:lang w:val="en-US" w:eastAsia="en-US" w:bidi="ar-SA"/>
      </w:rPr>
    </w:lvl>
    <w:lvl w:ilvl="4" w:tplc="36301D94">
      <w:numFmt w:val="bullet"/>
      <w:lvlText w:val="•"/>
      <w:lvlJc w:val="left"/>
      <w:pPr>
        <w:ind w:left="4407" w:hanging="365"/>
      </w:pPr>
      <w:rPr>
        <w:rFonts w:hint="default"/>
        <w:lang w:val="en-US" w:eastAsia="en-US" w:bidi="ar-SA"/>
      </w:rPr>
    </w:lvl>
    <w:lvl w:ilvl="5" w:tplc="F5C4157C">
      <w:numFmt w:val="bullet"/>
      <w:lvlText w:val="•"/>
      <w:lvlJc w:val="left"/>
      <w:pPr>
        <w:ind w:left="5279" w:hanging="365"/>
      </w:pPr>
      <w:rPr>
        <w:rFonts w:hint="default"/>
        <w:lang w:val="en-US" w:eastAsia="en-US" w:bidi="ar-SA"/>
      </w:rPr>
    </w:lvl>
    <w:lvl w:ilvl="6" w:tplc="81AE703C">
      <w:numFmt w:val="bullet"/>
      <w:lvlText w:val="•"/>
      <w:lvlJc w:val="left"/>
      <w:pPr>
        <w:ind w:left="6151" w:hanging="365"/>
      </w:pPr>
      <w:rPr>
        <w:rFonts w:hint="default"/>
        <w:lang w:val="en-US" w:eastAsia="en-US" w:bidi="ar-SA"/>
      </w:rPr>
    </w:lvl>
    <w:lvl w:ilvl="7" w:tplc="38CEB696">
      <w:numFmt w:val="bullet"/>
      <w:lvlText w:val="•"/>
      <w:lvlJc w:val="left"/>
      <w:pPr>
        <w:ind w:left="7022" w:hanging="365"/>
      </w:pPr>
      <w:rPr>
        <w:rFonts w:hint="default"/>
        <w:lang w:val="en-US" w:eastAsia="en-US" w:bidi="ar-SA"/>
      </w:rPr>
    </w:lvl>
    <w:lvl w:ilvl="8" w:tplc="487E55F4">
      <w:numFmt w:val="bullet"/>
      <w:lvlText w:val="•"/>
      <w:lvlJc w:val="left"/>
      <w:pPr>
        <w:ind w:left="7894" w:hanging="365"/>
      </w:pPr>
      <w:rPr>
        <w:rFonts w:hint="default"/>
        <w:lang w:val="en-US" w:eastAsia="en-US" w:bidi="ar-SA"/>
      </w:rPr>
    </w:lvl>
  </w:abstractNum>
  <w:abstractNum w:abstractNumId="8" w15:restartNumberingAfterBreak="0">
    <w:nsid w:val="5FB86F93"/>
    <w:multiLevelType w:val="hybridMultilevel"/>
    <w:tmpl w:val="6A441C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12C0529"/>
    <w:multiLevelType w:val="hybridMultilevel"/>
    <w:tmpl w:val="6DF247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6D22AFA"/>
    <w:multiLevelType w:val="hybridMultilevel"/>
    <w:tmpl w:val="E45058D0"/>
    <w:lvl w:ilvl="0" w:tplc="B0B0CB5C">
      <w:numFmt w:val="bullet"/>
      <w:lvlText w:val="•"/>
      <w:lvlJc w:val="left"/>
      <w:pPr>
        <w:ind w:left="1033" w:hanging="290"/>
      </w:pPr>
      <w:rPr>
        <w:rFonts w:ascii="Times New Roman" w:eastAsia="Times New Roman" w:hAnsi="Times New Roman" w:cs="Times New Roman" w:hint="default"/>
        <w:b w:val="0"/>
        <w:bCs w:val="0"/>
        <w:i w:val="0"/>
        <w:iCs w:val="0"/>
        <w:spacing w:val="0"/>
        <w:w w:val="216"/>
        <w:sz w:val="24"/>
        <w:szCs w:val="24"/>
        <w:lang w:val="en-US" w:eastAsia="en-US" w:bidi="ar-SA"/>
      </w:rPr>
    </w:lvl>
    <w:lvl w:ilvl="1" w:tplc="404ADE78">
      <w:numFmt w:val="bullet"/>
      <w:lvlText w:val="•"/>
      <w:lvlJc w:val="left"/>
      <w:pPr>
        <w:ind w:left="1899" w:hanging="290"/>
      </w:pPr>
      <w:rPr>
        <w:rFonts w:hint="default"/>
        <w:lang w:val="en-US" w:eastAsia="en-US" w:bidi="ar-SA"/>
      </w:rPr>
    </w:lvl>
    <w:lvl w:ilvl="2" w:tplc="3766D680">
      <w:numFmt w:val="bullet"/>
      <w:lvlText w:val="•"/>
      <w:lvlJc w:val="left"/>
      <w:pPr>
        <w:ind w:left="2759" w:hanging="290"/>
      </w:pPr>
      <w:rPr>
        <w:rFonts w:hint="default"/>
        <w:lang w:val="en-US" w:eastAsia="en-US" w:bidi="ar-SA"/>
      </w:rPr>
    </w:lvl>
    <w:lvl w:ilvl="3" w:tplc="76760CC0">
      <w:numFmt w:val="bullet"/>
      <w:lvlText w:val="•"/>
      <w:lvlJc w:val="left"/>
      <w:pPr>
        <w:ind w:left="3619" w:hanging="290"/>
      </w:pPr>
      <w:rPr>
        <w:rFonts w:hint="default"/>
        <w:lang w:val="en-US" w:eastAsia="en-US" w:bidi="ar-SA"/>
      </w:rPr>
    </w:lvl>
    <w:lvl w:ilvl="4" w:tplc="6AA48FFC">
      <w:numFmt w:val="bullet"/>
      <w:lvlText w:val="•"/>
      <w:lvlJc w:val="left"/>
      <w:pPr>
        <w:ind w:left="4479" w:hanging="290"/>
      </w:pPr>
      <w:rPr>
        <w:rFonts w:hint="default"/>
        <w:lang w:val="en-US" w:eastAsia="en-US" w:bidi="ar-SA"/>
      </w:rPr>
    </w:lvl>
    <w:lvl w:ilvl="5" w:tplc="2102BDCE">
      <w:numFmt w:val="bullet"/>
      <w:lvlText w:val="•"/>
      <w:lvlJc w:val="left"/>
      <w:pPr>
        <w:ind w:left="5339" w:hanging="290"/>
      </w:pPr>
      <w:rPr>
        <w:rFonts w:hint="default"/>
        <w:lang w:val="en-US" w:eastAsia="en-US" w:bidi="ar-SA"/>
      </w:rPr>
    </w:lvl>
    <w:lvl w:ilvl="6" w:tplc="0896A13E">
      <w:numFmt w:val="bullet"/>
      <w:lvlText w:val="•"/>
      <w:lvlJc w:val="left"/>
      <w:pPr>
        <w:ind w:left="6199" w:hanging="290"/>
      </w:pPr>
      <w:rPr>
        <w:rFonts w:hint="default"/>
        <w:lang w:val="en-US" w:eastAsia="en-US" w:bidi="ar-SA"/>
      </w:rPr>
    </w:lvl>
    <w:lvl w:ilvl="7" w:tplc="301ADC22">
      <w:numFmt w:val="bullet"/>
      <w:lvlText w:val="•"/>
      <w:lvlJc w:val="left"/>
      <w:pPr>
        <w:ind w:left="7058" w:hanging="290"/>
      </w:pPr>
      <w:rPr>
        <w:rFonts w:hint="default"/>
        <w:lang w:val="en-US" w:eastAsia="en-US" w:bidi="ar-SA"/>
      </w:rPr>
    </w:lvl>
    <w:lvl w:ilvl="8" w:tplc="88A48EAC">
      <w:numFmt w:val="bullet"/>
      <w:lvlText w:val="•"/>
      <w:lvlJc w:val="left"/>
      <w:pPr>
        <w:ind w:left="7918" w:hanging="290"/>
      </w:pPr>
      <w:rPr>
        <w:rFonts w:hint="default"/>
        <w:lang w:val="en-US" w:eastAsia="en-US" w:bidi="ar-SA"/>
      </w:rPr>
    </w:lvl>
  </w:abstractNum>
  <w:abstractNum w:abstractNumId="11" w15:restartNumberingAfterBreak="0">
    <w:nsid w:val="79AF6E52"/>
    <w:multiLevelType w:val="multilevel"/>
    <w:tmpl w:val="0408E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E21347"/>
    <w:multiLevelType w:val="multilevel"/>
    <w:tmpl w:val="607E3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6E0B09"/>
    <w:multiLevelType w:val="hybridMultilevel"/>
    <w:tmpl w:val="2FBEEBB0"/>
    <w:lvl w:ilvl="0" w:tplc="57FA6BC0">
      <w:numFmt w:val="bullet"/>
      <w:lvlText w:val="•"/>
      <w:lvlJc w:val="left"/>
      <w:pPr>
        <w:ind w:left="1033" w:hanging="300"/>
      </w:pPr>
      <w:rPr>
        <w:rFonts w:ascii="Times New Roman" w:eastAsia="Times New Roman" w:hAnsi="Times New Roman" w:cs="Times New Roman" w:hint="default"/>
        <w:b w:val="0"/>
        <w:bCs w:val="0"/>
        <w:i w:val="0"/>
        <w:iCs w:val="0"/>
        <w:spacing w:val="0"/>
        <w:w w:val="216"/>
        <w:sz w:val="24"/>
        <w:szCs w:val="24"/>
        <w:lang w:val="en-US" w:eastAsia="en-US" w:bidi="ar-SA"/>
      </w:rPr>
    </w:lvl>
    <w:lvl w:ilvl="1" w:tplc="3EC4643C">
      <w:numFmt w:val="bullet"/>
      <w:lvlText w:val="•"/>
      <w:lvlJc w:val="left"/>
      <w:pPr>
        <w:ind w:left="1899" w:hanging="300"/>
      </w:pPr>
      <w:rPr>
        <w:rFonts w:hint="default"/>
        <w:lang w:val="en-US" w:eastAsia="en-US" w:bidi="ar-SA"/>
      </w:rPr>
    </w:lvl>
    <w:lvl w:ilvl="2" w:tplc="C89244C0">
      <w:numFmt w:val="bullet"/>
      <w:lvlText w:val="•"/>
      <w:lvlJc w:val="left"/>
      <w:pPr>
        <w:ind w:left="2759" w:hanging="300"/>
      </w:pPr>
      <w:rPr>
        <w:rFonts w:hint="default"/>
        <w:lang w:val="en-US" w:eastAsia="en-US" w:bidi="ar-SA"/>
      </w:rPr>
    </w:lvl>
    <w:lvl w:ilvl="3" w:tplc="0B609E44">
      <w:numFmt w:val="bullet"/>
      <w:lvlText w:val="•"/>
      <w:lvlJc w:val="left"/>
      <w:pPr>
        <w:ind w:left="3619" w:hanging="300"/>
      </w:pPr>
      <w:rPr>
        <w:rFonts w:hint="default"/>
        <w:lang w:val="en-US" w:eastAsia="en-US" w:bidi="ar-SA"/>
      </w:rPr>
    </w:lvl>
    <w:lvl w:ilvl="4" w:tplc="44920418">
      <w:numFmt w:val="bullet"/>
      <w:lvlText w:val="•"/>
      <w:lvlJc w:val="left"/>
      <w:pPr>
        <w:ind w:left="4479" w:hanging="300"/>
      </w:pPr>
      <w:rPr>
        <w:rFonts w:hint="default"/>
        <w:lang w:val="en-US" w:eastAsia="en-US" w:bidi="ar-SA"/>
      </w:rPr>
    </w:lvl>
    <w:lvl w:ilvl="5" w:tplc="78665C54">
      <w:numFmt w:val="bullet"/>
      <w:lvlText w:val="•"/>
      <w:lvlJc w:val="left"/>
      <w:pPr>
        <w:ind w:left="5339" w:hanging="300"/>
      </w:pPr>
      <w:rPr>
        <w:rFonts w:hint="default"/>
        <w:lang w:val="en-US" w:eastAsia="en-US" w:bidi="ar-SA"/>
      </w:rPr>
    </w:lvl>
    <w:lvl w:ilvl="6" w:tplc="76703122">
      <w:numFmt w:val="bullet"/>
      <w:lvlText w:val="•"/>
      <w:lvlJc w:val="left"/>
      <w:pPr>
        <w:ind w:left="6199" w:hanging="300"/>
      </w:pPr>
      <w:rPr>
        <w:rFonts w:hint="default"/>
        <w:lang w:val="en-US" w:eastAsia="en-US" w:bidi="ar-SA"/>
      </w:rPr>
    </w:lvl>
    <w:lvl w:ilvl="7" w:tplc="619C123C">
      <w:numFmt w:val="bullet"/>
      <w:lvlText w:val="•"/>
      <w:lvlJc w:val="left"/>
      <w:pPr>
        <w:ind w:left="7058" w:hanging="300"/>
      </w:pPr>
      <w:rPr>
        <w:rFonts w:hint="default"/>
        <w:lang w:val="en-US" w:eastAsia="en-US" w:bidi="ar-SA"/>
      </w:rPr>
    </w:lvl>
    <w:lvl w:ilvl="8" w:tplc="E5C44D34">
      <w:numFmt w:val="bullet"/>
      <w:lvlText w:val="•"/>
      <w:lvlJc w:val="left"/>
      <w:pPr>
        <w:ind w:left="7918" w:hanging="300"/>
      </w:pPr>
      <w:rPr>
        <w:rFonts w:hint="default"/>
        <w:lang w:val="en-US" w:eastAsia="en-US" w:bidi="ar-SA"/>
      </w:rPr>
    </w:lvl>
  </w:abstractNum>
  <w:num w:numId="1">
    <w:abstractNumId w:val="7"/>
  </w:num>
  <w:num w:numId="2">
    <w:abstractNumId w:val="10"/>
  </w:num>
  <w:num w:numId="3">
    <w:abstractNumId w:val="13"/>
  </w:num>
  <w:num w:numId="4">
    <w:abstractNumId w:val="0"/>
  </w:num>
  <w:num w:numId="5">
    <w:abstractNumId w:val="1"/>
  </w:num>
  <w:num w:numId="6">
    <w:abstractNumId w:val="6"/>
  </w:num>
  <w:num w:numId="7">
    <w:abstractNumId w:val="8"/>
  </w:num>
  <w:num w:numId="8">
    <w:abstractNumId w:val="9"/>
  </w:num>
  <w:num w:numId="9">
    <w:abstractNumId w:val="4"/>
  </w:num>
  <w:num w:numId="10">
    <w:abstractNumId w:val="12"/>
  </w:num>
  <w:num w:numId="11">
    <w:abstractNumId w:val="11"/>
  </w:num>
  <w:num w:numId="12">
    <w:abstractNumId w:val="2"/>
  </w:num>
  <w:num w:numId="13">
    <w:abstractNumId w:val="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1484A"/>
    <w:rsid w:val="00231D9B"/>
    <w:rsid w:val="005850D8"/>
    <w:rsid w:val="00626D1B"/>
    <w:rsid w:val="00691440"/>
    <w:rsid w:val="0071484A"/>
    <w:rsid w:val="00737828"/>
    <w:rsid w:val="00935002"/>
    <w:rsid w:val="009E1F43"/>
    <w:rsid w:val="00B95C0A"/>
    <w:rsid w:val="00C6252B"/>
    <w:rsid w:val="00C858B9"/>
    <w:rsid w:val="00CE4121"/>
    <w:rsid w:val="00CF16A1"/>
    <w:rsid w:val="00D05363"/>
    <w:rsid w:val="00D52404"/>
    <w:rsid w:val="00FE2C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72E3A"/>
  <w15:docId w15:val="{04A06054-E423-420A-9A23-7617024AB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028" w:hanging="580"/>
      <w:outlineLvl w:val="0"/>
    </w:pPr>
    <w:rPr>
      <w:rFonts w:ascii="Georgia" w:eastAsia="Georgia" w:hAnsi="Georgia" w:cs="Georgia"/>
      <w:b/>
      <w:bCs/>
      <w:sz w:val="34"/>
      <w:szCs w:val="34"/>
    </w:rPr>
  </w:style>
  <w:style w:type="paragraph" w:styleId="Heading2">
    <w:name w:val="heading 2"/>
    <w:basedOn w:val="Normal"/>
    <w:uiPriority w:val="9"/>
    <w:unhideWhenUsed/>
    <w:qFormat/>
    <w:pPr>
      <w:ind w:left="1183" w:hanging="735"/>
      <w:outlineLvl w:val="1"/>
    </w:pPr>
    <w:rPr>
      <w:rFonts w:ascii="Georgia" w:eastAsia="Georgia" w:hAnsi="Georgia" w:cs="Georgia"/>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325"/>
      <w:ind w:left="448" w:right="157"/>
      <w:jc w:val="center"/>
    </w:pPr>
    <w:rPr>
      <w:sz w:val="41"/>
      <w:szCs w:val="41"/>
    </w:rPr>
  </w:style>
  <w:style w:type="paragraph" w:styleId="ListParagraph">
    <w:name w:val="List Paragraph"/>
    <w:basedOn w:val="Normal"/>
    <w:uiPriority w:val="1"/>
    <w:qFormat/>
    <w:pPr>
      <w:ind w:left="1183" w:hanging="735"/>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9E1F43"/>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CE4121"/>
    <w:rPr>
      <w:b/>
      <w:bCs/>
    </w:rPr>
  </w:style>
  <w:style w:type="character" w:styleId="Emphasis">
    <w:name w:val="Emphasis"/>
    <w:basedOn w:val="DefaultParagraphFont"/>
    <w:uiPriority w:val="20"/>
    <w:qFormat/>
    <w:rsid w:val="00C6252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304732">
      <w:bodyDiv w:val="1"/>
      <w:marLeft w:val="0"/>
      <w:marRight w:val="0"/>
      <w:marTop w:val="0"/>
      <w:marBottom w:val="0"/>
      <w:divBdr>
        <w:top w:val="none" w:sz="0" w:space="0" w:color="auto"/>
        <w:left w:val="none" w:sz="0" w:space="0" w:color="auto"/>
        <w:bottom w:val="none" w:sz="0" w:space="0" w:color="auto"/>
        <w:right w:val="none" w:sz="0" w:space="0" w:color="auto"/>
      </w:divBdr>
    </w:div>
    <w:div w:id="374812030">
      <w:bodyDiv w:val="1"/>
      <w:marLeft w:val="0"/>
      <w:marRight w:val="0"/>
      <w:marTop w:val="0"/>
      <w:marBottom w:val="0"/>
      <w:divBdr>
        <w:top w:val="none" w:sz="0" w:space="0" w:color="auto"/>
        <w:left w:val="none" w:sz="0" w:space="0" w:color="auto"/>
        <w:bottom w:val="none" w:sz="0" w:space="0" w:color="auto"/>
        <w:right w:val="none" w:sz="0" w:space="0" w:color="auto"/>
      </w:divBdr>
    </w:div>
    <w:div w:id="471872681">
      <w:bodyDiv w:val="1"/>
      <w:marLeft w:val="0"/>
      <w:marRight w:val="0"/>
      <w:marTop w:val="0"/>
      <w:marBottom w:val="0"/>
      <w:divBdr>
        <w:top w:val="none" w:sz="0" w:space="0" w:color="auto"/>
        <w:left w:val="none" w:sz="0" w:space="0" w:color="auto"/>
        <w:bottom w:val="none" w:sz="0" w:space="0" w:color="auto"/>
        <w:right w:val="none" w:sz="0" w:space="0" w:color="auto"/>
      </w:divBdr>
    </w:div>
    <w:div w:id="808204300">
      <w:bodyDiv w:val="1"/>
      <w:marLeft w:val="0"/>
      <w:marRight w:val="0"/>
      <w:marTop w:val="0"/>
      <w:marBottom w:val="0"/>
      <w:divBdr>
        <w:top w:val="none" w:sz="0" w:space="0" w:color="auto"/>
        <w:left w:val="none" w:sz="0" w:space="0" w:color="auto"/>
        <w:bottom w:val="none" w:sz="0" w:space="0" w:color="auto"/>
        <w:right w:val="none" w:sz="0" w:space="0" w:color="auto"/>
      </w:divBdr>
    </w:div>
    <w:div w:id="878981374">
      <w:bodyDiv w:val="1"/>
      <w:marLeft w:val="0"/>
      <w:marRight w:val="0"/>
      <w:marTop w:val="0"/>
      <w:marBottom w:val="0"/>
      <w:divBdr>
        <w:top w:val="none" w:sz="0" w:space="0" w:color="auto"/>
        <w:left w:val="none" w:sz="0" w:space="0" w:color="auto"/>
        <w:bottom w:val="none" w:sz="0" w:space="0" w:color="auto"/>
        <w:right w:val="none" w:sz="0" w:space="0" w:color="auto"/>
      </w:divBdr>
    </w:div>
    <w:div w:id="887565999">
      <w:bodyDiv w:val="1"/>
      <w:marLeft w:val="0"/>
      <w:marRight w:val="0"/>
      <w:marTop w:val="0"/>
      <w:marBottom w:val="0"/>
      <w:divBdr>
        <w:top w:val="none" w:sz="0" w:space="0" w:color="auto"/>
        <w:left w:val="none" w:sz="0" w:space="0" w:color="auto"/>
        <w:bottom w:val="none" w:sz="0" w:space="0" w:color="auto"/>
        <w:right w:val="none" w:sz="0" w:space="0" w:color="auto"/>
      </w:divBdr>
    </w:div>
    <w:div w:id="1088186180">
      <w:bodyDiv w:val="1"/>
      <w:marLeft w:val="0"/>
      <w:marRight w:val="0"/>
      <w:marTop w:val="0"/>
      <w:marBottom w:val="0"/>
      <w:divBdr>
        <w:top w:val="none" w:sz="0" w:space="0" w:color="auto"/>
        <w:left w:val="none" w:sz="0" w:space="0" w:color="auto"/>
        <w:bottom w:val="none" w:sz="0" w:space="0" w:color="auto"/>
        <w:right w:val="none" w:sz="0" w:space="0" w:color="auto"/>
      </w:divBdr>
    </w:div>
    <w:div w:id="1186990093">
      <w:bodyDiv w:val="1"/>
      <w:marLeft w:val="0"/>
      <w:marRight w:val="0"/>
      <w:marTop w:val="0"/>
      <w:marBottom w:val="0"/>
      <w:divBdr>
        <w:top w:val="none" w:sz="0" w:space="0" w:color="auto"/>
        <w:left w:val="none" w:sz="0" w:space="0" w:color="auto"/>
        <w:bottom w:val="none" w:sz="0" w:space="0" w:color="auto"/>
        <w:right w:val="none" w:sz="0" w:space="0" w:color="auto"/>
      </w:divBdr>
    </w:div>
    <w:div w:id="1358123249">
      <w:bodyDiv w:val="1"/>
      <w:marLeft w:val="0"/>
      <w:marRight w:val="0"/>
      <w:marTop w:val="0"/>
      <w:marBottom w:val="0"/>
      <w:divBdr>
        <w:top w:val="none" w:sz="0" w:space="0" w:color="auto"/>
        <w:left w:val="none" w:sz="0" w:space="0" w:color="auto"/>
        <w:bottom w:val="none" w:sz="0" w:space="0" w:color="auto"/>
        <w:right w:val="none" w:sz="0" w:space="0" w:color="auto"/>
      </w:divBdr>
    </w:div>
    <w:div w:id="1565294389">
      <w:bodyDiv w:val="1"/>
      <w:marLeft w:val="0"/>
      <w:marRight w:val="0"/>
      <w:marTop w:val="0"/>
      <w:marBottom w:val="0"/>
      <w:divBdr>
        <w:top w:val="none" w:sz="0" w:space="0" w:color="auto"/>
        <w:left w:val="none" w:sz="0" w:space="0" w:color="auto"/>
        <w:bottom w:val="none" w:sz="0" w:space="0" w:color="auto"/>
        <w:right w:val="none" w:sz="0" w:space="0" w:color="auto"/>
      </w:divBdr>
    </w:div>
    <w:div w:id="1638797875">
      <w:bodyDiv w:val="1"/>
      <w:marLeft w:val="0"/>
      <w:marRight w:val="0"/>
      <w:marTop w:val="0"/>
      <w:marBottom w:val="0"/>
      <w:divBdr>
        <w:top w:val="none" w:sz="0" w:space="0" w:color="auto"/>
        <w:left w:val="none" w:sz="0" w:space="0" w:color="auto"/>
        <w:bottom w:val="none" w:sz="0" w:space="0" w:color="auto"/>
        <w:right w:val="none" w:sz="0" w:space="0" w:color="auto"/>
      </w:divBdr>
    </w:div>
    <w:div w:id="1667201354">
      <w:bodyDiv w:val="1"/>
      <w:marLeft w:val="0"/>
      <w:marRight w:val="0"/>
      <w:marTop w:val="0"/>
      <w:marBottom w:val="0"/>
      <w:divBdr>
        <w:top w:val="none" w:sz="0" w:space="0" w:color="auto"/>
        <w:left w:val="none" w:sz="0" w:space="0" w:color="auto"/>
        <w:bottom w:val="none" w:sz="0" w:space="0" w:color="auto"/>
        <w:right w:val="none" w:sz="0" w:space="0" w:color="auto"/>
      </w:divBdr>
    </w:div>
    <w:div w:id="1893418484">
      <w:bodyDiv w:val="1"/>
      <w:marLeft w:val="0"/>
      <w:marRight w:val="0"/>
      <w:marTop w:val="0"/>
      <w:marBottom w:val="0"/>
      <w:divBdr>
        <w:top w:val="none" w:sz="0" w:space="0" w:color="auto"/>
        <w:left w:val="none" w:sz="0" w:space="0" w:color="auto"/>
        <w:bottom w:val="none" w:sz="0" w:space="0" w:color="auto"/>
        <w:right w:val="none" w:sz="0" w:space="0" w:color="auto"/>
      </w:divBdr>
    </w:div>
    <w:div w:id="1963875686">
      <w:bodyDiv w:val="1"/>
      <w:marLeft w:val="0"/>
      <w:marRight w:val="0"/>
      <w:marTop w:val="0"/>
      <w:marBottom w:val="0"/>
      <w:divBdr>
        <w:top w:val="none" w:sz="0" w:space="0" w:color="auto"/>
        <w:left w:val="none" w:sz="0" w:space="0" w:color="auto"/>
        <w:bottom w:val="none" w:sz="0" w:space="0" w:color="auto"/>
        <w:right w:val="none" w:sz="0" w:space="0" w:color="auto"/>
      </w:divBdr>
    </w:div>
    <w:div w:id="20775828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11</Pages>
  <Words>4868</Words>
  <Characters>27751</Characters>
  <Application>Microsoft Office Word</Application>
  <DocSecurity>0</DocSecurity>
  <Lines>231</Lines>
  <Paragraphs>65</Paragraphs>
  <ScaleCrop>false</ScaleCrop>
  <Company/>
  <LinksUpToDate>false</LinksUpToDate>
  <CharactersWithSpaces>32554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JAYESH GAMAR</cp:lastModifiedBy>
  <cp:revision>15</cp:revision>
  <dcterms:created xsi:type="dcterms:W3CDTF">2025-08-28T16:06:00Z</dcterms:created>
  <dcterms:modified xsi:type="dcterms:W3CDTF">2025-08-28T16:46:00Z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2025-06-20T00:00:00Z</vt:filetime>
  </property>
  <property fmtid="{D5CDD505-2E9C-101B-9397-08002B2CF9AE}" pid="3" name="Creator">
    <vt:lpwstr>LaTeX with hyperref</vt:lpwstr>
  </property>
  <property fmtid="{D5CDD505-2E9C-101B-9397-08002B2CF9AE}" pid="4" name="LastSaved">
    <vt:filetime>2025-08-28T00:00:00Z</vt:filetime>
  </property>
  <property fmtid="{D5CDD505-2E9C-101B-9397-08002B2CF9AE}" pid="5" name="PTEX.Fullbanner">
    <vt:lpwstr>This is pdfTeX, Version 3.141592653-2.6-1.40.26 (TeX Live 2024) kpathsea version 6.4.0</vt:lpwstr>
  </property>
  <property fmtid="{D5CDD505-2E9C-101B-9397-08002B2CF9AE}" pid="6" name="Producer">
    <vt:lpwstr>pdfTeX-1.40.26</vt:lpwstr>
  </property>
</Properties>
</file>