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✨ Redécouvrir le Ciel ✨</w:t>
      </w:r>
    </w:p>
    <w:p>
      <w:r>
        <w:t>La splendeur tangible, l’éternité vivante et l’ultime promesse de Dieu</w:t>
      </w:r>
    </w:p>
    <w:p>
      <w:r>
        <w:br/>
        <w:br/>
        <w:t>Cassian Black</w:t>
      </w:r>
    </w:p>
    <w:p>
      <w:r>
        <w:br w:type="page"/>
      </w:r>
    </w:p>
    <w:p>
      <w:pPr>
        <w:pStyle w:val="Heading1"/>
      </w:pPr>
      <w:r>
        <w:t>Introduction : L’Appel à Redécouvrir le Ciel</w:t>
      </w:r>
    </w:p>
    <w:p>
      <w:r>
        <w:br/>
        <w:t xml:space="preserve">Depuis toujours, l’humanité lève les yeux vers le ciel, espérant y trouver un sens, une demeure, une promesse. </w:t>
        <w:br/>
        <w:t xml:space="preserve">Mais que révèle réellement la Bible sur le Ciel ? Loin des clichés culturels, il s’agit d’une réalité concrète, splendide et infiniment riche. </w:t>
        <w:br/>
        <w:t xml:space="preserve">Cet ouvrage a pour but de réancrer notre espérance, non dans l’imaginaire, mais dans la révélation divine. </w:t>
        <w:br/>
        <w:t>Vous êtes invité à un voyage où les Écritures ouvrent la porte de l’éternité.</w:t>
        <w:br/>
      </w:r>
    </w:p>
    <w:p>
      <w:r>
        <w:br w:type="page"/>
      </w:r>
    </w:p>
    <w:p>
      <w:pPr>
        <w:pStyle w:val="Heading1"/>
      </w:pPr>
      <w:r>
        <w:t>Chapitre 1 : La Splendeur Tangible du Ciel</w:t>
      </w:r>
    </w:p>
    <w:p>
      <w:r>
        <w:br/>
        <w:t xml:space="preserve">L’Apocalypse décrit une cité extraordinaire, la Nouvelle Jérusalem, dont la taille dépasse toute imagination humaine : </w:t>
        <w:br/>
        <w:t xml:space="preserve">plus de 2 200 kilomètres de côté, un carré parfait qui témoigne de la perfection divine. Ses fondations sont décorées </w:t>
        <w:br/>
        <w:t xml:space="preserve">de douze pierres précieuses, chacune resplendissant d’une couleur et d’un éclat unique. Les portes, chacune taillée </w:t>
        <w:br/>
        <w:t xml:space="preserve">dans une perle gigantesque, ouvrent sur des rues d’or pur, transparent comme du cristal. </w:t>
        <w:br/>
        <w:t>Ce que nos métaux terrestres les plus purs n’atteignent jamais, la cité céleste le possède en abondance.</w:t>
        <w:br/>
        <w:br/>
        <w:t xml:space="preserve">Marcher dans ces rues d’or, c’est expérimenter une réalité où la valeur n’est plus mesurée par la rareté des matériaux, </w:t>
        <w:br/>
        <w:t xml:space="preserve">mais par la gloire divine qui imprègne toute chose. Chaque pas devient une méditation sur la pureté, la lumière et </w:t>
        <w:br/>
        <w:t>la présence éternelle de Dieu.</w:t>
        <w:br/>
      </w:r>
    </w:p>
    <w:p>
      <w:r>
        <w:br w:type="page"/>
      </w:r>
    </w:p>
    <w:p>
      <w:pPr>
        <w:pStyle w:val="Heading1"/>
      </w:pPr>
      <w:r>
        <w:t>Chapitre 2 : L’Éternité en Action</w:t>
      </w:r>
    </w:p>
    <w:p>
      <w:r>
        <w:br/>
        <w:t>Contrairement aux caricatures montrant des âmes oisives effleurant des harpes sur des nuages, les Écritures dépeignent une existence dynamique et significative :</w:t>
        <w:br/>
        <w:t>- Adoration sans fin : autour du trône divin (Apocalypse 4:10), les rachetés prosternent leurs couronnes en criant « Saint, saint, saint ! »</w:t>
        <w:br/>
        <w:t>- Règne partagé : les croyants jugeront les anges (1 Corinthiens 6:3) et régneront sur les nations (2 Timothée 2:12)</w:t>
        <w:br/>
        <w:t>- Création renouvelée : dotés de corps spirituels indestructibles, nous participerons à la gestion de la nouvelle création</w:t>
        <w:br/>
        <w:t>Chaque jour révélera de nouvelles facettes de la grandeur divine et de la joie éternelle.</w:t>
        <w:br/>
      </w:r>
    </w:p>
    <w:p>
      <w:r>
        <w:br w:type="page"/>
      </w:r>
    </w:p>
    <w:p>
      <w:pPr>
        <w:pStyle w:val="Heading1"/>
      </w:pPr>
      <w:r>
        <w:t>Chapitre 3 : Clarifier les Malentendus</w:t>
      </w:r>
    </w:p>
    <w:p>
      <w:r>
        <w:br/>
        <w:t>Plusieurs idées reçues distordent notre vision biblique :</w:t>
        <w:br/>
        <w:t>- Famille et mariage : Le Christ affirme (Matthieu 22:30) que les ressuscités ne prendront ni époux ni épouse. Nos liens terrestres céderont la place à une communion universelle</w:t>
        <w:br/>
        <w:t>- Les portes de nacre : Aucun gardien ne contrôle l’accès (Apocalypse 21:25) – l’entrée est gratuite par la grâce</w:t>
        <w:br/>
        <w:t>- Anges et harpes : Si les Écritures décrivent des êtres ailés, les auréoles et les harpes sont des ajouts artistiques. Les croyants seront des personnes pleinement incarnées, actives et créatives.</w:t>
        <w:br/>
      </w:r>
    </w:p>
    <w:p>
      <w:r>
        <w:br w:type="page"/>
      </w:r>
    </w:p>
    <w:p>
      <w:pPr>
        <w:pStyle w:val="Heading1"/>
      </w:pPr>
      <w:r>
        <w:t>Chapitre 4 : Vivre D’ores et Déjà dans l’Éternité</w:t>
      </w:r>
    </w:p>
    <w:p>
      <w:r>
        <w:br/>
        <w:t xml:space="preserve">Vivre d’ores et déjà dans l’éternité consiste à orienter notre quotidien vers la présence de Dieu, à exercer la foi, la gratitude et la justice. </w:t>
        <w:br/>
        <w:t>Chaque action terrestre devient un reflet anticipé de notre vie céleste : adorer, servir, créer et partager sous l’autorité divine.</w:t>
        <w:br/>
      </w:r>
    </w:p>
    <w:p>
      <w:r>
        <w:br w:type="page"/>
      </w:r>
    </w:p>
    <w:p>
      <w:pPr>
        <w:pStyle w:val="Heading1"/>
      </w:pPr>
      <w:r>
        <w:t>Conclusion : L’Ultime Réalité</w:t>
      </w:r>
    </w:p>
    <w:p>
      <w:r>
        <w:br/>
        <w:t>Le Ciel n’est pas un mirage, mais un royaume vibrant où la gloire divine pulse dans chaque rue d’or et chaque feuille de l’arbre de vie.</w:t>
        <w:br/>
        <w:t>Ce n’est pas un conte de fées, mais la vérité ultime que nos cœurs pressentent. En Jésus-Christ, l’éternité nous attend – une existence comblée de sens, de communion et de création.</w:t>
        <w:br/>
      </w:r>
    </w:p>
    <w:p>
      <w:r>
        <w:br w:type="page"/>
      </w:r>
    </w:p>
    <w:p>
      <w:pPr>
        <w:pStyle w:val="Heading1"/>
      </w:pPr>
      <w:r>
        <w:t>Guide d’Étude Personnelle</w:t>
      </w:r>
    </w:p>
    <w:p>
      <w:r>
        <w:br/>
        <w:t>1. Quelle image du ciel avez-vous gardée depuis l’enfance ? Comment évolue-t-elle à la lumière des Écritures ?</w:t>
        <w:br/>
        <w:t>2. En quoi la description de la Nouvelle Jérusalem renouvelle-t-elle votre espérance ?</w:t>
        <w:br/>
        <w:t>3. Quelles illusions culturelles ou artistiques sur le ciel devez-vous corriger pour revenir à la vérité biblique ?</w:t>
        <w:br/>
        <w:t>4. Comment vivre aujourd’hui comme un citoyen du ciel ?</w:t>
        <w:br/>
      </w:r>
    </w:p>
    <w:p>
      <w:r>
        <w:br w:type="page"/>
      </w:r>
    </w:p>
    <w:p>
      <w:pPr>
        <w:pStyle w:val="Heading1"/>
      </w:pPr>
      <w:r>
        <w:t>Annexe : Les 12 Pierres Précieuses</w:t>
      </w:r>
    </w:p>
    <w:p>
      <w:r>
        <w:br/>
        <w:t>Apocalypse 21 décrit les fondations de la cité céleste décorées de douze pierres précieuses :</w:t>
        <w:br/>
        <w:t>1. Jaspe</w:t>
        <w:br/>
        <w:t>2. Saphir</w:t>
        <w:br/>
        <w:t>3. Calcédoine</w:t>
        <w:br/>
        <w:t>4. Émeraude</w:t>
        <w:br/>
        <w:t>5. Sardonyx</w:t>
        <w:br/>
        <w:t>6. Cornaline</w:t>
        <w:br/>
        <w:t>7. Chrysolithe</w:t>
        <w:br/>
        <w:t>8. Béryl</w:t>
        <w:br/>
        <w:t>9. Topaze</w:t>
        <w:br/>
        <w:t>10. Chrysoprase</w:t>
        <w:br/>
        <w:t>11. Hyacinthe</w:t>
        <w:br/>
        <w:t>12. Améthyste</w:t>
        <w:br/>
      </w:r>
    </w:p>
    <w:p>
      <w:r>
        <w:br w:type="page"/>
      </w:r>
    </w:p>
    <w:p>
      <w:pPr>
        <w:pStyle w:val="Heading1"/>
      </w:pPr>
      <w:r>
        <w:t>4ᵉ de couverture</w:t>
      </w:r>
    </w:p>
    <w:p>
      <w:r>
        <w:br/>
        <w:t>Et si le ciel n’était pas un rêve lointain, mais une réalité plus tangible que la terre sous nos pieds ?</w:t>
        <w:br/>
        <w:br/>
        <w:t xml:space="preserve">Ce livre explore, à travers les Écritures, la splendeur de la Nouvelle Jérusalem, l’éternité vivante et les malentendus </w:t>
        <w:br/>
        <w:t xml:space="preserve">à dissiper pour redécouvrir la véritable promesse de Dieu. Une invitation à élargir votre regard, renouveler votre espérance </w:t>
        <w:br/>
        <w:t>et marcher dès aujourd’hui avec les yeux fixés sur la cité qui vient.</w:t>
        <w:br/>
        <w:br/>
        <w:t>« L’Esprit et l’Épouse disent : Viens ! » (Apocalypse 22:17)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