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28"/>
        </w:rPr>
        <w:t>TRUEmE — Manuscripts.ai-Ready Integrated Outline (Fix Pack v3)</w:t>
      </w:r>
    </w:p>
    <w:p>
      <w:pPr>
        <w:spacing w:after="120"/>
      </w:pPr>
      <w:r>
        <w:t>Prepared for Manuscripts.ai. Contains integrated Fix Pack: hinge lines, persona inserts, healing closers, scene breaks, and carry lines for each chapter. Import into Manuscripts.ai and run structure/expansion passes. Pipeline: Manuscripts.ai -&gt; Sudowrite -&gt; Grammarly -&gt; EditGPT -&gt; Atticus.</w:t>
      </w:r>
    </w:p>
    <w:p>
      <w:r>
        <w:rPr>
          <w:b/>
          <w:sz w:val="24"/>
        </w:rPr>
        <w:t>Prologue — The Hum</w:t>
      </w:r>
    </w:p>
    <w:p>
      <w:pPr>
        <w:spacing w:after="120"/>
      </w:pPr>
      <w:r>
        <w:t>Event: Vessel hum threatens to take control.</w:t>
      </w:r>
    </w:p>
    <w:p>
      <w:pPr>
        <w:spacing w:after="120"/>
      </w:pPr>
      <w:r>
        <w:t>Feeling: Pressure, intrusion.</w:t>
      </w:r>
    </w:p>
    <w:p>
      <w:pPr>
        <w:spacing w:after="120"/>
      </w:pPr>
      <w:r>
        <w:t>Choice: Resist Hydra; let Operator seize conduit.</w:t>
      </w:r>
    </w:p>
    <w:p>
      <w:pPr>
        <w:spacing w:after="120"/>
      </w:pPr>
      <w:r>
        <w:t>Echo: Hum becomes Anchor frequency.</w:t>
      </w:r>
    </w:p>
    <w:p>
      <w:pPr>
        <w:spacing w:after="120"/>
      </w:pPr>
      <w:r>
        <w:t>Persona balance: Operator, Heart, Sentinel, Wild Card.</w:t>
      </w:r>
    </w:p>
    <w:p>
      <w:pPr>
        <w:spacing w:after="120"/>
      </w:pPr>
      <w:r>
        <w:t>Closer tool: "When the hum rises, name it and let others carry it with you."</w:t>
      </w:r>
    </w:p>
    <w:p>
      <w:r>
        <w:rPr>
          <w:b/>
          <w:sz w:val="24"/>
        </w:rPr>
        <w:t>ACT I — THE FORGE (OPERATOR)</w:t>
      </w:r>
    </w:p>
    <w:p>
      <w:r>
        <w:rPr>
          <w:b/>
          <w:sz w:val="22"/>
        </w:rPr>
        <w:t>Chapter 1 — The Operator's Creed</w:t>
      </w:r>
    </w:p>
    <w:p>
      <w:pPr>
        <w:spacing w:after="120"/>
      </w:pPr>
      <w:r>
        <w:t>Event: Learning hands as tools; competence as creed.</w:t>
      </w:r>
    </w:p>
    <w:p>
      <w:pPr>
        <w:spacing w:after="120"/>
      </w:pPr>
      <w:r>
        <w:t>Feeling: Identity as blade, cost unmeasured.</w:t>
      </w:r>
    </w:p>
    <w:p>
      <w:pPr>
        <w:spacing w:after="120"/>
      </w:pPr>
      <w:r>
        <w:t>Choice: Wear the mask; ignore seepage.</w:t>
      </w:r>
    </w:p>
    <w:p>
      <w:pPr>
        <w:spacing w:after="120"/>
      </w:pPr>
      <w:r>
        <w:t>Echo: Cost resurfaces in later wreckage.</w:t>
      </w:r>
    </w:p>
    <w:p>
      <w:pPr>
        <w:spacing w:after="120"/>
      </w:pPr>
      <w:r>
        <w:t>Closer tool: "Write the creed in the margin. Not for others — for yourself."</w:t>
      </w:r>
    </w:p>
    <w:p>
      <w:r>
        <w:rPr>
          <w:b/>
          <w:sz w:val="22"/>
        </w:rPr>
        <w:t>Chapter 2 — The Wreckage</w:t>
      </w:r>
    </w:p>
    <w:p>
      <w:pPr>
        <w:spacing w:after="120"/>
      </w:pPr>
      <w:r>
        <w:t>Event: Crack on console glass; Hydra whispers 'relic.'</w:t>
      </w:r>
    </w:p>
    <w:p>
      <w:pPr>
        <w:spacing w:after="120"/>
      </w:pPr>
      <w:r>
        <w:t>Feeling: Absence ache, geometry of loss.</w:t>
      </w:r>
    </w:p>
    <w:p>
      <w:pPr>
        <w:spacing w:after="120"/>
      </w:pPr>
      <w:r>
        <w:t>Choice (hinge): "I stop calling absence 'late' and name it 'gone.' That’s the choice — sit in the chair."</w:t>
      </w:r>
    </w:p>
    <w:p>
      <w:pPr>
        <w:spacing w:after="120"/>
      </w:pPr>
      <w:r>
        <w:t>Echo: Chair and fork recur as anchors.</w:t>
      </w:r>
    </w:p>
    <w:p>
      <w:pPr>
        <w:spacing w:after="120"/>
      </w:pPr>
      <w:r>
        <w:t>Closer tool: "Set the fork first. Ready the room, then go sit in it."</w:t>
      </w:r>
    </w:p>
    <w:p>
      <w:r>
        <w:rPr>
          <w:b/>
          <w:sz w:val="24"/>
        </w:rPr>
        <w:t>ACT II — THE SHATTER (THE BREAKING POINT)</w:t>
      </w:r>
    </w:p>
    <w:p>
      <w:r>
        <w:rPr>
          <w:b/>
          <w:sz w:val="22"/>
        </w:rPr>
        <w:t>Chapter 3 — The Fog Rolls In</w:t>
      </w:r>
    </w:p>
    <w:p>
      <w:pPr>
        <w:spacing w:after="120"/>
      </w:pPr>
      <w:r>
        <w:t>Event: Turbines jitter; time lies.</w:t>
      </w:r>
    </w:p>
    <w:p>
      <w:pPr>
        <w:spacing w:after="120"/>
      </w:pPr>
      <w:r>
        <w:t>Feeling: Disorientation, slowed hours.</w:t>
      </w:r>
    </w:p>
    <w:p>
      <w:pPr>
        <w:spacing w:after="120"/>
      </w:pPr>
      <w:r>
        <w:t>Choice: Hold still until stillness breaks.</w:t>
      </w:r>
    </w:p>
    <w:p>
      <w:pPr>
        <w:spacing w:after="120"/>
      </w:pPr>
      <w:r>
        <w:t>Echo: Fog returns as enemy abstraction.</w:t>
      </w:r>
    </w:p>
    <w:p>
      <w:pPr>
        <w:spacing w:after="120"/>
      </w:pPr>
      <w:r>
        <w:t>Persona insert (Wild Card): "I label the hour 'pea soup' and laugh once so I don't drown in it."</w:t>
      </w:r>
    </w:p>
    <w:p>
      <w:pPr>
        <w:spacing w:after="120"/>
      </w:pPr>
      <w:r>
        <w:t>Carry line: "When time lies, narrate the minute."</w:t>
      </w:r>
    </w:p>
    <w:p>
      <w:r>
        <w:rPr>
          <w:b/>
          <w:sz w:val="22"/>
        </w:rPr>
        <w:t>Chapter 4 — When the Lights Leave</w:t>
      </w:r>
    </w:p>
    <w:p>
      <w:pPr>
        <w:spacing w:after="120"/>
      </w:pPr>
      <w:r>
        <w:t>Event: Impact, silence, survival math.</w:t>
      </w:r>
    </w:p>
    <w:p>
      <w:pPr>
        <w:spacing w:after="120"/>
      </w:pPr>
      <w:r>
        <w:t>Feeling: Loss of memory, blurred map.</w:t>
      </w:r>
    </w:p>
    <w:p>
      <w:pPr>
        <w:spacing w:after="120"/>
      </w:pPr>
      <w:r>
        <w:t>Choice: Reach toward the Anchor bell.</w:t>
      </w:r>
    </w:p>
    <w:p>
      <w:pPr>
        <w:spacing w:after="120"/>
      </w:pPr>
      <w:r>
        <w:t>Echo: Hands recur later as direction.</w:t>
      </w:r>
    </w:p>
    <w:p>
      <w:pPr>
        <w:spacing w:after="120"/>
      </w:pPr>
      <w:r>
        <w:t>Closer tool: "Count five breaths. Inventory can wait."</w:t>
      </w:r>
    </w:p>
    <w:p>
      <w:r>
        <w:rPr>
          <w:b/>
          <w:sz w:val="24"/>
        </w:rPr>
        <w:t>ACT III — THE HALLWAY (REFORMATION)</w:t>
      </w:r>
    </w:p>
    <w:p>
      <w:r>
        <w:rPr>
          <w:b/>
          <w:sz w:val="22"/>
        </w:rPr>
        <w:t>Chapter 5 — Wristbands &amp; White Walls</w:t>
      </w:r>
    </w:p>
    <w:p>
      <w:pPr>
        <w:spacing w:after="120"/>
      </w:pPr>
      <w:r>
        <w:t>Event: Facilities, white walls, identity stripped.</w:t>
      </w:r>
    </w:p>
    <w:p>
      <w:pPr>
        <w:spacing w:after="120"/>
      </w:pPr>
      <w:r>
        <w:t>Feeling: Disorientation, reluctant acceptance.</w:t>
      </w:r>
    </w:p>
    <w:p>
      <w:pPr>
        <w:spacing w:after="120"/>
      </w:pPr>
      <w:r>
        <w:t>Choice: Practice naming storms without prophecy.</w:t>
      </w:r>
    </w:p>
    <w:p>
      <w:pPr>
        <w:spacing w:after="120"/>
      </w:pPr>
      <w:r>
        <w:t>Echo: Lessons stabilize fireteam later.</w:t>
      </w:r>
    </w:p>
    <w:p>
      <w:pPr>
        <w:spacing w:after="120"/>
      </w:pPr>
      <w:r>
        <w:t>Persona insert (Sentinel): "Lights out is defense; I guard the clock."</w:t>
      </w:r>
    </w:p>
    <w:p>
      <w:r>
        <w:rPr>
          <w:b/>
          <w:sz w:val="22"/>
        </w:rPr>
        <w:t>Chapter 6 — The Fireteam Forms</w:t>
      </w:r>
    </w:p>
    <w:p>
      <w:pPr>
        <w:spacing w:after="120"/>
      </w:pPr>
      <w:r>
        <w:t>Event: Roles emerge; fireteam bonds.</w:t>
      </w:r>
    </w:p>
    <w:p>
      <w:pPr>
        <w:spacing w:after="120"/>
      </w:pPr>
      <w:r>
        <w:t>Feeling: Stability, Overwatch formation.</w:t>
      </w:r>
    </w:p>
    <w:p>
      <w:pPr>
        <w:spacing w:after="120"/>
      </w:pPr>
      <w:r>
        <w:t>Choice: Accept each role's cost and gift.</w:t>
      </w:r>
    </w:p>
    <w:p>
      <w:pPr>
        <w:spacing w:after="120"/>
      </w:pPr>
      <w:r>
        <w:t>Echo: Fireteam persists to Commander's return.</w:t>
      </w:r>
    </w:p>
    <w:p>
      <w:pPr>
        <w:spacing w:after="120"/>
      </w:pPr>
      <w:r>
        <w:t>Scene break: •◦• (place before Overwatch roll-call).</w:t>
      </w:r>
    </w:p>
    <w:p>
      <w:pPr>
        <w:spacing w:after="120"/>
      </w:pPr>
      <w:r>
        <w:t>Carry line: "We breathe; the ring brightens; almost a crown."</w:t>
      </w:r>
    </w:p>
    <w:p>
      <w:r>
        <w:rPr>
          <w:b/>
          <w:sz w:val="24"/>
        </w:rPr>
        <w:t>ACT IV — THE AWAKENING (COMMANDER ONLINE)</w:t>
      </w:r>
    </w:p>
    <w:p>
      <w:r>
        <w:rPr>
          <w:b/>
          <w:sz w:val="22"/>
        </w:rPr>
        <w:t>Chapter 7 — Commander Online</w:t>
      </w:r>
    </w:p>
    <w:p>
      <w:pPr>
        <w:spacing w:after="120"/>
      </w:pPr>
      <w:r>
        <w:t>Event: Console wakes; hum harmonizes.</w:t>
      </w:r>
    </w:p>
    <w:p>
      <w:pPr>
        <w:spacing w:after="120"/>
      </w:pPr>
      <w:r>
        <w:t>Feeling: Clarity, care in orders.</w:t>
      </w:r>
    </w:p>
    <w:p>
      <w:pPr>
        <w:spacing w:after="120"/>
      </w:pPr>
      <w:r>
        <w:t>Choice (hinge): "Orders become care the moment I ask, 'What helps right now?' and follow it."</w:t>
      </w:r>
    </w:p>
    <w:p>
      <w:pPr>
        <w:spacing w:after="120"/>
      </w:pPr>
      <w:r>
        <w:t>Echo: Care replaces command; CROWN_SYNC alignment.</w:t>
      </w:r>
    </w:p>
    <w:p>
      <w:r>
        <w:rPr>
          <w:b/>
          <w:sz w:val="22"/>
        </w:rPr>
        <w:t>Chapter 8 — CROWN_SYNC</w:t>
      </w:r>
    </w:p>
    <w:p>
      <w:pPr>
        <w:spacing w:after="120"/>
      </w:pPr>
      <w:r>
        <w:t>Event: 21 ticks align; crown forms.</w:t>
      </w:r>
    </w:p>
    <w:p>
      <w:pPr>
        <w:spacing w:after="120"/>
      </w:pPr>
      <w:r>
        <w:t>Feeling: System stabilization.</w:t>
      </w:r>
    </w:p>
    <w:p>
      <w:pPr>
        <w:spacing w:after="120"/>
      </w:pPr>
      <w:r>
        <w:t>Choice: Accept alignment; hold crown.</w:t>
      </w:r>
    </w:p>
    <w:p>
      <w:pPr>
        <w:spacing w:after="120"/>
      </w:pPr>
      <w:r>
        <w:t>Echo: Crown persists as proof.</w:t>
      </w:r>
    </w:p>
    <w:p>
      <w:pPr>
        <w:spacing w:after="120"/>
      </w:pPr>
      <w:r>
        <w:t>Persona insert (Wild Card): "One scanline, one pass — style points are for later."</w:t>
      </w:r>
    </w:p>
    <w:p>
      <w:r>
        <w:rPr>
          <w:b/>
          <w:sz w:val="24"/>
        </w:rPr>
        <w:t>ACT V — THE ANCHOR (THE MISSION)</w:t>
      </w:r>
    </w:p>
    <w:p>
      <w:r>
        <w:rPr>
          <w:b/>
          <w:sz w:val="22"/>
        </w:rPr>
        <w:t>Chapter 9 — Home Is a Practice</w:t>
      </w:r>
    </w:p>
    <w:p>
      <w:pPr>
        <w:spacing w:after="120"/>
      </w:pPr>
      <w:r>
        <w:t>Event: Ritual of home reframed as mission.</w:t>
      </w:r>
    </w:p>
    <w:p>
      <w:pPr>
        <w:spacing w:after="120"/>
      </w:pPr>
      <w:r>
        <w:t>Feeling: Gratitude, stability.</w:t>
      </w:r>
    </w:p>
    <w:p>
      <w:pPr>
        <w:spacing w:after="120"/>
      </w:pPr>
      <w:r>
        <w:t>Choice: Practice forks, laughter, bedtime stories.</w:t>
      </w:r>
    </w:p>
    <w:p>
      <w:pPr>
        <w:spacing w:after="120"/>
      </w:pPr>
      <w:r>
        <w:t>Echo: Rituals secure final evolution.</w:t>
      </w:r>
    </w:p>
    <w:p>
      <w:pPr>
        <w:spacing w:after="120"/>
      </w:pPr>
      <w:r>
        <w:t>Scene break: •◦• (place before 'burn paper, not bridges').</w:t>
      </w:r>
    </w:p>
    <w:p>
      <w:pPr>
        <w:spacing w:after="120"/>
      </w:pPr>
      <w:r>
        <w:t>Carry line: "Burn paper, not bridges."</w:t>
      </w:r>
    </w:p>
    <w:p>
      <w:r>
        <w:rPr>
          <w:b/>
          <w:sz w:val="22"/>
        </w:rPr>
        <w:t>Chapter 10 — We Are Evolved</w:t>
      </w:r>
    </w:p>
    <w:p>
      <w:pPr>
        <w:spacing w:after="120"/>
      </w:pPr>
      <w:r>
        <w:t>Event: HUD ring completes; scanline powers down.</w:t>
      </w:r>
    </w:p>
    <w:p>
      <w:pPr>
        <w:spacing w:after="120"/>
      </w:pPr>
      <w:r>
        <w:t>Feeling: Mercy backward, acceptance forward.</w:t>
      </w:r>
    </w:p>
    <w:p>
      <w:pPr>
        <w:spacing w:after="120"/>
      </w:pPr>
      <w:r>
        <w:t>Choice (hinge): "I retire the alarm by trusting morning."</w:t>
      </w:r>
    </w:p>
    <w:p>
      <w:pPr>
        <w:spacing w:after="120"/>
      </w:pPr>
      <w:r>
        <w:t>Echo: Acceptance = aim.</w:t>
      </w:r>
    </w:p>
    <w:p>
      <w:pPr>
        <w:spacing w:after="120"/>
      </w:pPr>
      <w:r>
        <w:t>Final takeaway: "Acceptance isn't surrender; it's aim."</w:t>
      </w:r>
    </w:p>
    <w:p>
      <w:r>
        <w:rPr>
          <w:b/>
          <w:sz w:val="24"/>
        </w:rPr>
        <w:t>Appendix A — Overwatch Cards</w:t>
      </w:r>
    </w:p>
    <w:p>
      <w:pPr>
        <w:spacing w:after="120"/>
      </w:pPr>
      <w:r>
        <w:t>Contains: Role descriptions, costs, needs-to-hear lines for Commander, Operator, Sentinel, Shadow, Wild Card, Heart, Guardian, Secret Weapon.</w:t>
      </w:r>
    </w:p>
    <w:p>
      <w:r>
        <w:rPr>
          <w:b/>
          <w:sz w:val="24"/>
        </w:rPr>
        <w:t>Appendix B — Operator Prompt (Tools &amp; Methods)</w:t>
      </w:r>
    </w:p>
    <w:p>
      <w:pPr>
        <w:spacing w:after="120"/>
      </w:pPr>
      <w:r>
        <w:t>Directive: FINAL COMMANDER'S DIRECTIVE // UNIVERSE TRUEmE SYNC v.FINAL</w:t>
      </w:r>
    </w:p>
    <w:p>
      <w:pPr>
        <w:spacing w:after="120"/>
      </w:pPr>
      <w:r>
        <w:t>World Bible: Found family on a mission of vengeance against abstractions. Tone = luminous + gritty. Theme = Acceptance. Vibe Codex: Mythic Futurism × Suburban Magical Realism.</w:t>
      </w:r>
    </w:p>
    <w:p>
      <w:pPr>
        <w:spacing w:after="120"/>
      </w:pPr>
      <w:r>
        <w:t>Brand Grammar: Palette #0A0F17 / #00E5FF / #FF1744 (scanline only). Iconography: HUD ring (21 ticks), CROWN_SYNC, bell glyph •◦•. ROE: BLUF first. Safety ON. Judgment &lt; LOVE. Ship finished assets.</w:t>
      </w:r>
    </w:p>
    <w:p>
      <w:r>
        <w:rPr>
          <w:b/>
          <w:sz w:val="24"/>
        </w:rPr>
        <w:t>Appendix C — MEGA QC Rubric v2 (Scoring)</w:t>
      </w:r>
    </w:p>
    <w:p>
      <w:pPr>
        <w:spacing w:after="120"/>
      </w:pPr>
      <w:r>
        <w:t>Use this scoring grid for every chapter. 0-4 per category. Target &gt;=25/32. Categories: Mission Impact, Activation Spine, Voice &amp; Persona Balance, Healing Delivery, Ethics &amp; Safety, Thematic Depth, Cadence &amp; Readability, Takeaway Line.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Inter" w:hAnsi="Inter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