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504F2" w14:textId="77777777" w:rsidR="00A36CA1" w:rsidRPr="00A36CA1" w:rsidRDefault="00A36CA1">
      <w:pPr>
        <w:rPr>
          <w:b/>
          <w:sz w:val="40"/>
        </w:rPr>
      </w:pPr>
      <w:r w:rsidRPr="00A36CA1">
        <w:rPr>
          <w:b/>
          <w:sz w:val="40"/>
        </w:rPr>
        <w:t>構</w:t>
      </w:r>
      <w:r w:rsidRPr="00A36CA1">
        <w:rPr>
          <w:rFonts w:ascii="MS Mincho" w:hAnsi="MS Mincho" w:cs="MS Mincho" w:hint="eastAsia"/>
          <w:b/>
          <w:sz w:val="40"/>
        </w:rPr>
        <w:t>え</w:t>
      </w:r>
    </w:p>
    <w:p w14:paraId="01BB7FC6" w14:textId="77777777" w:rsidR="00A9204E" w:rsidRPr="00A36CA1" w:rsidRDefault="00C057AB">
      <w:pPr>
        <w:rPr>
          <w:b/>
        </w:rPr>
      </w:pPr>
      <w:r w:rsidRPr="00A36CA1">
        <w:rPr>
          <w:b/>
        </w:rPr>
        <w:t>Kamae</w:t>
      </w:r>
    </w:p>
    <w:p w14:paraId="112189D4" w14:textId="77777777" w:rsidR="00C057AB" w:rsidRDefault="00C057AB"/>
    <w:p w14:paraId="53D50EB9" w14:textId="23C953C5" w:rsidR="00A23EC4" w:rsidRDefault="00F03940" w:rsidP="009262A3">
      <w:pPr>
        <w:shd w:val="clear" w:color="auto" w:fill="FFFFFF"/>
      </w:pPr>
      <w:r>
        <w:t>Expressing</w:t>
      </w:r>
      <w:r w:rsidR="000D2B11">
        <w:t xml:space="preserve"> </w:t>
      </w:r>
      <w:r w:rsidR="006A1BDF">
        <w:t xml:space="preserve">the elements </w:t>
      </w:r>
      <w:r w:rsidR="000D2B11">
        <w:t xml:space="preserve">of </w:t>
      </w:r>
      <w:r w:rsidR="006A1BDF">
        <w:t xml:space="preserve">ki-ken-tai-no-ichi </w:t>
      </w:r>
      <w:r w:rsidR="000D2B11">
        <w:t xml:space="preserve">in our kendo </w:t>
      </w:r>
      <w:r w:rsidR="00A23EC4">
        <w:t>start</w:t>
      </w:r>
      <w:r w:rsidR="006A1BDF">
        <w:t>s</w:t>
      </w:r>
      <w:r w:rsidR="00A23EC4">
        <w:t xml:space="preserve"> with a silent, almost hidden beauty</w:t>
      </w:r>
      <w:r w:rsidR="000D2B11">
        <w:t xml:space="preserve"> in our kamae</w:t>
      </w:r>
      <w:r w:rsidR="00A23EC4">
        <w:t xml:space="preserve">.  It is the foundation from which all your kendo builds.  </w:t>
      </w:r>
      <w:r>
        <w:t xml:space="preserve">All efficient movements start from having proper kamae, and it is therefore </w:t>
      </w:r>
      <w:r w:rsidR="00A23EC4">
        <w:t xml:space="preserve">essential </w:t>
      </w:r>
      <w:r>
        <w:t>for</w:t>
      </w:r>
      <w:r w:rsidR="00A23EC4">
        <w:t xml:space="preserve"> all </w:t>
      </w:r>
      <w:r>
        <w:t>shikake</w:t>
      </w:r>
      <w:r w:rsidR="00A23EC4">
        <w:t xml:space="preserve"> and </w:t>
      </w:r>
      <w:r>
        <w:t>oji</w:t>
      </w:r>
      <w:r w:rsidR="00A23EC4">
        <w:t xml:space="preserve"> waza.  Unwavering kamae fails to expose our </w:t>
      </w:r>
      <w:r>
        <w:t xml:space="preserve">physical or mental </w:t>
      </w:r>
      <w:r w:rsidR="00A23EC4">
        <w:t>weaknesses to the opponent.</w:t>
      </w:r>
      <w:r w:rsidR="006A1BDF">
        <w:t xml:space="preserve">  </w:t>
      </w:r>
    </w:p>
    <w:p w14:paraId="78E766D1" w14:textId="6292F7E2" w:rsidR="00F03940" w:rsidRDefault="00F03940" w:rsidP="00B125CA">
      <w:pPr>
        <w:shd w:val="clear" w:color="auto" w:fill="FFFFFF"/>
      </w:pPr>
    </w:p>
    <w:p w14:paraId="2C3C76C1" w14:textId="3B3C92C9" w:rsidR="00F03940" w:rsidRDefault="00723E20" w:rsidP="00C7041D">
      <w:pPr>
        <w:shd w:val="clear" w:color="auto" w:fill="FFFFFF"/>
        <w:ind w:firstLine="0"/>
      </w:pPr>
      <w:r w:rsidRPr="00723E20">
        <w:rPr>
          <w:b/>
          <w:noProof/>
          <w:lang w:eastAsia="ja-JP"/>
        </w:rPr>
        <mc:AlternateContent>
          <mc:Choice Requires="wps">
            <w:drawing>
              <wp:anchor distT="45720" distB="45720" distL="114300" distR="114300" simplePos="0" relativeHeight="251659264" behindDoc="0" locked="0" layoutInCell="1" allowOverlap="1" wp14:anchorId="6F32EE64" wp14:editId="766B186E">
                <wp:simplePos x="0" y="0"/>
                <wp:positionH relativeFrom="margin">
                  <wp:align>left</wp:align>
                </wp:positionH>
                <wp:positionV relativeFrom="paragraph">
                  <wp:posOffset>10795</wp:posOffset>
                </wp:positionV>
                <wp:extent cx="428625" cy="63817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638175"/>
                        </a:xfrm>
                        <a:prstGeom prst="rect">
                          <a:avLst/>
                        </a:prstGeom>
                        <a:solidFill>
                          <a:srgbClr val="FFFFFF"/>
                        </a:solidFill>
                        <a:ln w="9525">
                          <a:noFill/>
                          <a:miter lim="800000"/>
                          <a:headEnd/>
                          <a:tailEnd/>
                        </a:ln>
                      </wps:spPr>
                      <wps:txbx>
                        <w:txbxContent>
                          <w:p w14:paraId="59384595" w14:textId="296AAF66" w:rsidR="00723E20" w:rsidRPr="009262A3" w:rsidRDefault="00723E20" w:rsidP="00C7041D">
                            <w:pPr>
                              <w:spacing w:line="240" w:lineRule="auto"/>
                              <w:ind w:firstLine="0"/>
                              <w:jc w:val="center"/>
                              <w:rPr>
                                <w:sz w:val="40"/>
                              </w:rPr>
                            </w:pPr>
                            <w:r w:rsidRPr="00723E20">
                              <w:rPr>
                                <w:rFonts w:hint="eastAsia"/>
                                <w:sz w:val="40"/>
                              </w:rPr>
                              <w:t>体</w:t>
                            </w:r>
                            <w:r w:rsidR="009262A3">
                              <w:rPr>
                                <w:sz w:val="40"/>
                              </w:rPr>
                              <w:br/>
                            </w:r>
                            <w:r w:rsidRPr="00723E20">
                              <w:rPr>
                                <w:rFonts w:hint="eastAsia"/>
                              </w:rPr>
                              <w:t>T</w:t>
                            </w:r>
                            <w:r w:rsidRPr="00723E20">
                              <w:t>ai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F32EE64" id="_x0000_t202" coordsize="21600,21600" o:spt="202" path="m,l,21600r21600,l21600,xe">
                <v:stroke joinstyle="miter"/>
                <v:path gradientshapeok="t" o:connecttype="rect"/>
              </v:shapetype>
              <v:shape id="Text Box 2" o:spid="_x0000_s1026" type="#_x0000_t202" style="position:absolute;margin-left:0;margin-top:.85pt;width:33.75pt;height:50.2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" stroked="f">
                <v:textbox>
                  <w:txbxContent>
                    <w:p w14:paraId="59384595" w14:textId="296AAF66" w:rsidR="00723E20" w:rsidRPr="009262A3" w:rsidRDefault="00723E20" w:rsidP="00C7041D">
                      <w:pPr>
                        <w:spacing w:line="240" w:lineRule="auto"/>
                        <w:ind w:firstLine="0"/>
                        <w:jc w:val="center"/>
                        <w:rPr>
                          <w:rFonts w:hint="eastAsia"/>
                          <w:sz w:val="40"/>
                        </w:rPr>
                      </w:pPr>
                      <w:r w:rsidRPr="00723E20">
                        <w:rPr>
                          <w:rFonts w:hint="eastAsia"/>
                          <w:sz w:val="40"/>
                        </w:rPr>
                        <w:t>体</w:t>
                      </w:r>
                      <w:r w:rsidR="009262A3">
                        <w:rPr>
                          <w:sz w:val="40"/>
                        </w:rPr>
                        <w:br/>
                      </w:r>
                      <w:r w:rsidRPr="00723E20">
                        <w:rPr>
                          <w:rFonts w:hint="eastAsia"/>
                        </w:rPr>
                        <w:t>T</w:t>
                      </w:r>
                      <w:r w:rsidRPr="00723E20">
                        <w:t>ai</w:t>
                      </w:r>
                    </w:p>
                  </w:txbxContent>
                </v:textbox>
                <w10:wrap type="square" anchorx="margin"/>
              </v:shape>
            </w:pict>
          </mc:Fallback>
        </mc:AlternateContent>
      </w:r>
      <w:r w:rsidR="00F03940">
        <w:rPr>
          <w:b/>
        </w:rPr>
        <w:t>Proper Form</w:t>
      </w:r>
      <w:r w:rsidR="004571A8">
        <w:rPr>
          <w:b/>
        </w:rPr>
        <w:t xml:space="preserve"> </w:t>
      </w:r>
    </w:p>
    <w:p w14:paraId="53EBDD17" w14:textId="20025F81" w:rsidR="00B125CA" w:rsidRDefault="005D54EE" w:rsidP="00B125CA">
      <w:pPr>
        <w:shd w:val="clear" w:color="auto" w:fill="FFFFFF"/>
      </w:pPr>
      <w:r>
        <w:t xml:space="preserve">Our kamae should be feel natural.  It should display good posture, have proper distribution of weight, proper holding of the shinai, and promote an efficiency of motion.  </w:t>
      </w:r>
      <w:r w:rsidR="00901CB0">
        <w:t>Having</w:t>
      </w:r>
      <w:r w:rsidR="00FC1E7E">
        <w:t xml:space="preserve"> perfect form and a relaxed upper body</w:t>
      </w:r>
      <w:r w:rsidR="00B125CA" w:rsidRPr="00634479">
        <w:t xml:space="preserve"> allow</w:t>
      </w:r>
      <w:r w:rsidR="00FC1E7E">
        <w:t>s</w:t>
      </w:r>
      <w:r w:rsidR="00B125CA" w:rsidRPr="00634479">
        <w:t xml:space="preserve"> us to react </w:t>
      </w:r>
      <w:r w:rsidR="00901CB0">
        <w:t xml:space="preserve">with the shinai </w:t>
      </w:r>
      <w:r w:rsidR="00B125CA" w:rsidRPr="00634479">
        <w:t xml:space="preserve">faster. </w:t>
      </w:r>
      <w:r w:rsidR="00B125CA">
        <w:t xml:space="preserve"> </w:t>
      </w:r>
      <w:r w:rsidR="00B125CA" w:rsidRPr="00634479">
        <w:t xml:space="preserve">Having a stable and engaged lower body </w:t>
      </w:r>
      <w:r w:rsidR="00FC1E7E">
        <w:t xml:space="preserve">with proper weight distribution allows us to </w:t>
      </w:r>
      <w:r w:rsidR="00B125CA" w:rsidRPr="00634479">
        <w:t xml:space="preserve">push our entire body </w:t>
      </w:r>
      <w:r w:rsidR="00226383">
        <w:t>in</w:t>
      </w:r>
      <w:r w:rsidR="00B125CA" w:rsidRPr="00634479">
        <w:t xml:space="preserve"> any direction. </w:t>
      </w:r>
      <w:r w:rsidR="00226383">
        <w:t xml:space="preserve"> </w:t>
      </w:r>
      <w:r w:rsidR="00901CB0">
        <w:t xml:space="preserve">Coordinating our relaxed upper body and engaged core and lower body </w:t>
      </w:r>
      <w:r w:rsidR="00226383">
        <w:t xml:space="preserve">is key to </w:t>
      </w:r>
      <w:r w:rsidR="00F03940">
        <w:t xml:space="preserve">the physical elements of </w:t>
      </w:r>
      <w:r w:rsidR="00901CB0">
        <w:t>ki-ken-tai-no-ichi.</w:t>
      </w:r>
    </w:p>
    <w:p w14:paraId="437F1DE6" w14:textId="6F5588DD" w:rsidR="003D4288" w:rsidRDefault="000C19A3" w:rsidP="00B125CA">
      <w:pPr>
        <w:shd w:val="clear" w:color="auto" w:fill="FFFFFF"/>
      </w:pPr>
      <w:r>
        <w:t>Keep the back straight, the head up, and the shoulders slightly back while the p</w:t>
      </w:r>
      <w:r w:rsidR="003D4288">
        <w:t xml:space="preserve">osture of the upper body </w:t>
      </w:r>
      <w:r>
        <w:t>is</w:t>
      </w:r>
      <w:r w:rsidR="003D4288">
        <w:t xml:space="preserve"> such that the center of gravity is always about our </w:t>
      </w:r>
      <w:r w:rsidR="003D4288" w:rsidRPr="00F03940">
        <w:rPr>
          <w:i/>
        </w:rPr>
        <w:t>tundan</w:t>
      </w:r>
      <w:r w:rsidR="003D4288">
        <w:t xml:space="preserve">, the position in the absolute middle of our body between the navel and pelvis.  To lean forward during kamae would place our center of gravity below </w:t>
      </w:r>
      <w:r w:rsidR="00F03940">
        <w:t>your</w:t>
      </w:r>
      <w:r w:rsidR="003D4288">
        <w:t xml:space="preserve"> </w:t>
      </w:r>
      <w:r w:rsidR="005D54EE">
        <w:t>chest</w:t>
      </w:r>
      <w:r w:rsidR="003D4288">
        <w:t xml:space="preserve">, hindering </w:t>
      </w:r>
      <w:r w:rsidR="00F03940">
        <w:t>the</w:t>
      </w:r>
      <w:r w:rsidR="003D4288">
        <w:t xml:space="preserve"> ability to move </w:t>
      </w:r>
      <w:r w:rsidR="00F03940">
        <w:t>your</w:t>
      </w:r>
      <w:r w:rsidR="003D4288">
        <w:t xml:space="preserve"> whole body forwards</w:t>
      </w:r>
      <w:r w:rsidR="005D54EE">
        <w:t xml:space="preserve"> and often causing the front foot to land too soon.</w:t>
      </w:r>
      <w:r w:rsidR="00D85FAE">
        <w:t xml:space="preserve">  </w:t>
      </w:r>
      <w:r w:rsidR="007809CE">
        <w:t xml:space="preserve">Relax the upper body, particularly the shoulders.  When the upper body muscles are tight, we have to unlock them before we can accelerate them.  Tight shoulders destroy posture as your shoulders roll forward during a strike.  Holding the shinai too tightly or too squarely also destroys form as it causes the elbows to flare out.  </w:t>
      </w:r>
    </w:p>
    <w:p w14:paraId="304DBB81" w14:textId="0ED271B8" w:rsidR="00D85FAE" w:rsidRDefault="007809CE" w:rsidP="00D85FAE">
      <w:pPr>
        <w:shd w:val="clear" w:color="auto" w:fill="FFFFFF"/>
      </w:pPr>
      <w:r>
        <w:t xml:space="preserve">Rather, </w:t>
      </w:r>
      <w:r w:rsidR="00D85FAE">
        <w:t>keep</w:t>
      </w:r>
      <w:r>
        <w:t xml:space="preserve"> </w:t>
      </w:r>
      <w:r w:rsidR="00D85FAE">
        <w:t>the</w:t>
      </w:r>
      <w:r w:rsidR="00D85FAE" w:rsidRPr="00634479">
        <w:t xml:space="preserve"> upper body relaxed </w:t>
      </w:r>
      <w:r w:rsidR="00D85FAE">
        <w:t xml:space="preserve">and the back leg engaged, </w:t>
      </w:r>
      <w:r>
        <w:t>with a slight bend in the elbows.</w:t>
      </w:r>
      <w:r w:rsidR="00D85FAE">
        <w:t xml:space="preserve">  Some kendoka lock their elbows </w:t>
      </w:r>
      <w:r>
        <w:t xml:space="preserve">and tense their arms </w:t>
      </w:r>
      <w:r w:rsidR="00D85FAE">
        <w:t>when they become aggressive</w:t>
      </w:r>
      <w:r>
        <w:t xml:space="preserve">.  This </w:t>
      </w:r>
      <w:r w:rsidR="00D85FAE">
        <w:t xml:space="preserve">this hinders any arm movement other than forwards.  Keeping the elbows </w:t>
      </w:r>
      <w:r>
        <w:t>slightly bent and the arms relaxed</w:t>
      </w:r>
      <w:r w:rsidR="00D85FAE">
        <w:t xml:space="preserve"> will better facilitate </w:t>
      </w:r>
      <w:r>
        <w:t>all</w:t>
      </w:r>
      <w:r w:rsidR="00D85FAE">
        <w:t xml:space="preserve"> waza.</w:t>
      </w:r>
    </w:p>
    <w:p w14:paraId="63AF5646" w14:textId="29DE404D" w:rsidR="004571A8" w:rsidRDefault="00B125CA" w:rsidP="004571A8">
      <w:pPr>
        <w:shd w:val="clear" w:color="auto" w:fill="FFFFFF"/>
      </w:pPr>
      <w:r w:rsidRPr="00634479">
        <w:t>Make sure your lower body is engaged and stable</w:t>
      </w:r>
      <w:r w:rsidR="007809CE">
        <w:t xml:space="preserve"> by tightening your stomach muscles and keeping the back leg and hip engaged.</w:t>
      </w:r>
      <w:r w:rsidRPr="00634479">
        <w:t xml:space="preserve"> </w:t>
      </w:r>
      <w:r>
        <w:t xml:space="preserve"> </w:t>
      </w:r>
      <w:r w:rsidR="007809CE">
        <w:t>Keep your weight</w:t>
      </w:r>
      <w:r w:rsidRPr="00634479">
        <w:t xml:space="preserve"> distributed with 70% or more on the back leg. </w:t>
      </w:r>
      <w:r>
        <w:t xml:space="preserve"> </w:t>
      </w:r>
      <w:r w:rsidRPr="00634479">
        <w:t xml:space="preserve">With the back leg engaged, the heel is slightly off the ground at all times, and the </w:t>
      </w:r>
      <w:r w:rsidR="00B26BAD">
        <w:t>both</w:t>
      </w:r>
      <w:r>
        <w:t xml:space="preserve"> knee</w:t>
      </w:r>
      <w:r w:rsidR="00B26BAD">
        <w:t>s</w:t>
      </w:r>
      <w:r>
        <w:t xml:space="preserve"> </w:t>
      </w:r>
      <w:r w:rsidR="00B26BAD">
        <w:t>are</w:t>
      </w:r>
      <w:r w:rsidRPr="00634479">
        <w:t xml:space="preserve"> nearly straight.</w:t>
      </w:r>
      <w:r>
        <w:t xml:space="preserve"> </w:t>
      </w:r>
      <w:r w:rsidRPr="00634479">
        <w:t xml:space="preserve"> </w:t>
      </w:r>
      <w:r w:rsidR="007809CE">
        <w:t xml:space="preserve">The left buttocks and hip should be engaged with the pelvis pushed forwards and square to the </w:t>
      </w:r>
      <w:r w:rsidR="007809CE">
        <w:lastRenderedPageBreak/>
        <w:t xml:space="preserve">opponent.  </w:t>
      </w:r>
      <w:r w:rsidRPr="00634479">
        <w:t xml:space="preserve">This stance will allow the progression of motion from the ball of the back foot through the leg and to the pelvis to accelerate our center of gravity forward. </w:t>
      </w:r>
      <w:r>
        <w:t xml:space="preserve"> </w:t>
      </w:r>
    </w:p>
    <w:p w14:paraId="16BD4254" w14:textId="01495EC9" w:rsidR="00B125CA" w:rsidRDefault="004850B3" w:rsidP="00B125CA">
      <w:pPr>
        <w:shd w:val="clear" w:color="auto" w:fill="FFFFFF"/>
      </w:pPr>
      <w:r>
        <w:t>The</w:t>
      </w:r>
      <w:r w:rsidR="00B125CA" w:rsidRPr="00634479">
        <w:t xml:space="preserve"> proper kamae should have the tundan or center of gravity lined up with base of the shinai so a line can be drawn from </w:t>
      </w:r>
      <w:r w:rsidR="000C19A3">
        <w:t xml:space="preserve">the back ankle though your tundan, though the shinai, and </w:t>
      </w:r>
      <w:r w:rsidR="00B125CA" w:rsidRPr="00634479">
        <w:t xml:space="preserve">to the </w:t>
      </w:r>
      <w:r w:rsidR="000C19A3">
        <w:t xml:space="preserve">tsuki </w:t>
      </w:r>
      <w:r w:rsidR="00B125CA" w:rsidRPr="00634479">
        <w:t>of the opponent.</w:t>
      </w:r>
    </w:p>
    <w:p w14:paraId="77C610CC" w14:textId="77777777" w:rsidR="004850B3" w:rsidRDefault="004850B3" w:rsidP="00B125CA">
      <w:pPr>
        <w:shd w:val="clear" w:color="auto" w:fill="FFFFFF"/>
        <w:rPr>
          <w:color w:val="2E74B5" w:themeColor="accent1" w:themeShade="BF"/>
        </w:rPr>
      </w:pPr>
    </w:p>
    <w:p w14:paraId="5D87DABD" w14:textId="77777777" w:rsidR="00B125CA" w:rsidRPr="001D7672" w:rsidRDefault="001D7672" w:rsidP="00C7041D">
      <w:pPr>
        <w:ind w:firstLine="0"/>
        <w:rPr>
          <w:b/>
        </w:rPr>
      </w:pPr>
      <w:r>
        <w:rPr>
          <w:b/>
        </w:rPr>
        <w:t>Being Ready to Move</w:t>
      </w:r>
    </w:p>
    <w:p w14:paraId="691CED13" w14:textId="77777777" w:rsidR="00EC20ED" w:rsidRDefault="00740D1B" w:rsidP="00EC20ED">
      <w:r>
        <w:t>Described as “living hands”, you should keep the hands relaxed</w:t>
      </w:r>
      <w:r w:rsidR="00073C28">
        <w:t xml:space="preserve"> and </w:t>
      </w:r>
      <w:r>
        <w:t xml:space="preserve">free from </w:t>
      </w:r>
      <w:r w:rsidR="00073C28">
        <w:t xml:space="preserve">any </w:t>
      </w:r>
      <w:r>
        <w:t>stiffness.  Keeping your upper body relaxed enables moving the shinai at any moment and any direction</w:t>
      </w:r>
      <w:r w:rsidR="002F07F7">
        <w:t xml:space="preserve">.  </w:t>
      </w:r>
      <w:r w:rsidR="00B125CA" w:rsidRPr="00634479">
        <w:t xml:space="preserve">For a more aggressive stance, move the </w:t>
      </w:r>
      <w:r w:rsidR="00073C28">
        <w:t>tsuka</w:t>
      </w:r>
      <w:r w:rsidR="00B125CA" w:rsidRPr="00634479">
        <w:t xml:space="preserve"> higher and forward, lowering the kensen to </w:t>
      </w:r>
      <w:r w:rsidR="00901CB0">
        <w:t xml:space="preserve">a </w:t>
      </w:r>
      <w:r w:rsidR="00B125CA" w:rsidRPr="00634479">
        <w:t>point at the opponent's neck rather than face.</w:t>
      </w:r>
      <w:r w:rsidR="00B125CA">
        <w:t xml:space="preserve">  </w:t>
      </w:r>
      <w:r w:rsidR="00366282" w:rsidRPr="00634479">
        <w:t xml:space="preserve">Don't relax the back leg when moving- rather, </w:t>
      </w:r>
      <w:r w:rsidR="000D1DC9">
        <w:t xml:space="preserve">keep the back leg </w:t>
      </w:r>
      <w:r w:rsidR="00B26BAD">
        <w:t>from ankle to hip engaged</w:t>
      </w:r>
      <w:r w:rsidR="000D1DC9">
        <w:t xml:space="preserve"> and </w:t>
      </w:r>
      <w:r w:rsidR="00366282" w:rsidRPr="00634479">
        <w:t xml:space="preserve">ready to </w:t>
      </w:r>
      <w:r>
        <w:t>push your body forward</w:t>
      </w:r>
      <w:r w:rsidR="00366282" w:rsidRPr="00634479">
        <w:t>.</w:t>
      </w:r>
      <w:r w:rsidR="0043048B">
        <w:t xml:space="preserve">  </w:t>
      </w:r>
      <w:r w:rsidR="002F07F7">
        <w:t>It is especially important to have the left glut and hip engaged because most of the forward lunging force will come from these muscles.  Also, engaging the left hip will help up stay square to the opponent.</w:t>
      </w:r>
      <w:r w:rsidR="004571A8">
        <w:t xml:space="preserve">  Keep the tension in the back leg so you </w:t>
      </w:r>
      <w:proofErr w:type="gramStart"/>
      <w:r w:rsidR="004571A8">
        <w:t>are always be</w:t>
      </w:r>
      <w:proofErr w:type="gramEnd"/>
      <w:r w:rsidR="004571A8">
        <w:t xml:space="preserve"> ready to move.  </w:t>
      </w:r>
    </w:p>
    <w:p w14:paraId="2E159859" w14:textId="7169319C" w:rsidR="00EC20ED" w:rsidRDefault="00EC20ED" w:rsidP="00EC20ED">
      <w:r>
        <w:t>It is said to kamae with your hips and feet.  Kamae with your hips means to stay square to the opponent, bravely facing them.  Kamae with your feet represents keeping your feet pointed towards the opponent, always ready to move in and attack an opportunity.  It reminds us that our kamae is fluid, mobile, flexible, not rigid and stiff.</w:t>
      </w:r>
    </w:p>
    <w:p w14:paraId="60521D47" w14:textId="754A347D" w:rsidR="00B800BE" w:rsidRDefault="00B800BE" w:rsidP="00B800BE">
      <w:r>
        <w:t>During practice, one should be practicing deep abdominal breathing into your tundan.  Consciously relax your shoulders with each exhale, and feel your stable lower body with each inhale.  Avoid the bad habit of breathing in on the upswing because we are more vulnerable to being struck when we are taking a breath.</w:t>
      </w:r>
    </w:p>
    <w:p w14:paraId="3FDF7521" w14:textId="026C602A" w:rsidR="00C2583D" w:rsidRDefault="00C7041D" w:rsidP="00B125CA">
      <w:pPr>
        <w:shd w:val="clear" w:color="auto" w:fill="FFFFFF"/>
      </w:pPr>
      <w:r w:rsidRPr="00723E20">
        <w:rPr>
          <w:b/>
          <w:noProof/>
        </w:rPr>
        <mc:AlternateContent>
          <mc:Choice Requires="wps">
            <w:drawing>
              <wp:anchor distT="45720" distB="45720" distL="114300" distR="114300" simplePos="0" relativeHeight="251661312" behindDoc="0" locked="0" layoutInCell="1" allowOverlap="1" wp14:anchorId="5664C1F8" wp14:editId="64E32885">
                <wp:simplePos x="0" y="0"/>
                <wp:positionH relativeFrom="margin">
                  <wp:align>left</wp:align>
                </wp:positionH>
                <wp:positionV relativeFrom="paragraph">
                  <wp:posOffset>260350</wp:posOffset>
                </wp:positionV>
                <wp:extent cx="428625" cy="628650"/>
                <wp:effectExtent l="0" t="0" r="9525"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628650"/>
                        </a:xfrm>
                        <a:prstGeom prst="rect">
                          <a:avLst/>
                        </a:prstGeom>
                        <a:solidFill>
                          <a:srgbClr val="FFFFFF"/>
                        </a:solidFill>
                        <a:ln w="9525">
                          <a:noFill/>
                          <a:miter lim="800000"/>
                          <a:headEnd/>
                          <a:tailEnd/>
                        </a:ln>
                      </wps:spPr>
                      <wps:txbx>
                        <w:txbxContent>
                          <w:p w14:paraId="09FDF8F3" w14:textId="4AB60685" w:rsidR="00723E20" w:rsidRPr="00723E20" w:rsidRDefault="00723E20" w:rsidP="00C7041D">
                            <w:pPr>
                              <w:spacing w:line="240" w:lineRule="auto"/>
                              <w:ind w:firstLine="0"/>
                              <w:jc w:val="center"/>
                            </w:pPr>
                            <w:r w:rsidRPr="00723E20">
                              <w:rPr>
                                <w:rFonts w:hint="eastAsia"/>
                                <w:sz w:val="40"/>
                              </w:rPr>
                              <w:t>剣</w:t>
                            </w:r>
                            <w:r w:rsidR="00C7041D">
                              <w:rPr>
                                <w:sz w:val="40"/>
                              </w:rPr>
                              <w:br/>
                            </w:r>
                            <w:r>
                              <w:t>Ken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64C1F8" id="_x0000_s1027" type="#_x0000_t202" style="position:absolute;left:0;text-align:left;margin-left:0;margin-top:20.5pt;width:33.75pt;height:49.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" stroked="f">
                <v:textbox>
                  <w:txbxContent>
                    <w:p w14:paraId="09FDF8F3" w14:textId="4AB60685" w:rsidR="00723E20" w:rsidRPr="00723E20" w:rsidRDefault="00723E20" w:rsidP="00C7041D">
                      <w:pPr>
                        <w:spacing w:line="240" w:lineRule="auto"/>
                        <w:ind w:firstLine="0"/>
                        <w:jc w:val="center"/>
                        <w:rPr>
                          <w:rFonts w:hint="eastAsia"/>
                        </w:rPr>
                      </w:pPr>
                      <w:r w:rsidRPr="00723E20">
                        <w:rPr>
                          <w:rFonts w:hint="eastAsia"/>
                          <w:sz w:val="40"/>
                        </w:rPr>
                        <w:t>剣</w:t>
                      </w:r>
                      <w:r w:rsidR="00C7041D">
                        <w:rPr>
                          <w:sz w:val="40"/>
                        </w:rPr>
                        <w:br/>
                      </w:r>
                      <w:r>
                        <w:t>Ken</w:t>
                      </w:r>
                    </w:p>
                  </w:txbxContent>
                </v:textbox>
                <w10:wrap type="square" anchorx="margin"/>
              </v:shape>
            </w:pict>
          </mc:Fallback>
        </mc:AlternateContent>
      </w:r>
    </w:p>
    <w:p w14:paraId="29EAEEDC" w14:textId="04EC9067" w:rsidR="00366282" w:rsidRPr="001D7672" w:rsidRDefault="001D7672" w:rsidP="00C7041D">
      <w:pPr>
        <w:ind w:firstLine="0"/>
        <w:rPr>
          <w:b/>
        </w:rPr>
      </w:pPr>
      <w:r>
        <w:rPr>
          <w:b/>
        </w:rPr>
        <w:t>Proper Grip</w:t>
      </w:r>
    </w:p>
    <w:p w14:paraId="34DA2AFD" w14:textId="07234069" w:rsidR="00366282" w:rsidRDefault="00366282" w:rsidP="00366282">
      <w:r>
        <w:t>A</w:t>
      </w:r>
      <w:r w:rsidR="00B125CA" w:rsidRPr="00634479">
        <w:t xml:space="preserve">lways keep the fists turned inwards </w:t>
      </w:r>
      <w:r w:rsidR="00901CB0">
        <w:t xml:space="preserve">when </w:t>
      </w:r>
      <w:r>
        <w:t xml:space="preserve">holding the shinai.  Don’t let the palms turn upwards.  </w:t>
      </w:r>
      <w:r w:rsidRPr="00634479">
        <w:t xml:space="preserve">The hands </w:t>
      </w:r>
      <w:r>
        <w:t>rotated</w:t>
      </w:r>
      <w:r w:rsidRPr="00634479">
        <w:t xml:space="preserve"> inwards will discourage </w:t>
      </w:r>
      <w:r w:rsidR="00901CB0">
        <w:t xml:space="preserve">both </w:t>
      </w:r>
      <w:r w:rsidR="001F6A36">
        <w:t xml:space="preserve">a big backswing and </w:t>
      </w:r>
      <w:r w:rsidR="00901CB0">
        <w:t xml:space="preserve">over using the </w:t>
      </w:r>
      <w:r w:rsidRPr="00634479">
        <w:t>right arm</w:t>
      </w:r>
      <w:r w:rsidR="001F6A36">
        <w:t xml:space="preserve">.  </w:t>
      </w:r>
      <w:r w:rsidR="00041846">
        <w:t>When the wrists are free to flex properly</w:t>
      </w:r>
      <w:r w:rsidR="00226383">
        <w:t>,</w:t>
      </w:r>
      <w:r w:rsidR="00041846">
        <w:t xml:space="preserve"> </w:t>
      </w:r>
      <w:r w:rsidR="00DE7CB6">
        <w:t>a</w:t>
      </w:r>
      <w:r w:rsidR="001F6A36">
        <w:t xml:space="preserve"> </w:t>
      </w:r>
      <w:r w:rsidR="00DE7CB6">
        <w:t>faster and more direct</w:t>
      </w:r>
      <w:r w:rsidRPr="00634479">
        <w:t xml:space="preserve"> swing</w:t>
      </w:r>
      <w:r w:rsidR="001F6A36">
        <w:t xml:space="preserve"> with </w:t>
      </w:r>
      <w:r w:rsidRPr="00634479">
        <w:t xml:space="preserve">proper te-no-uchi </w:t>
      </w:r>
      <w:r w:rsidR="00DE7CB6">
        <w:t>results in a</w:t>
      </w:r>
      <w:r w:rsidRPr="00634479">
        <w:t xml:space="preserve"> forceful but not over</w:t>
      </w:r>
      <w:r w:rsidR="00C76568">
        <w:t>ly</w:t>
      </w:r>
      <w:r w:rsidRPr="00634479">
        <w:t xml:space="preserve"> powerful swing. </w:t>
      </w:r>
      <w:r>
        <w:t xml:space="preserve"> </w:t>
      </w:r>
      <w:r w:rsidRPr="00634479">
        <w:t xml:space="preserve">Turning the right fist in also helps hide your kote </w:t>
      </w:r>
      <w:r w:rsidR="00901CB0">
        <w:t xml:space="preserve">from being an obvious </w:t>
      </w:r>
      <w:r w:rsidRPr="00634479">
        <w:t xml:space="preserve">target. </w:t>
      </w:r>
      <w:r>
        <w:t xml:space="preserve"> </w:t>
      </w:r>
      <w:r w:rsidRPr="00634479">
        <w:t>Turning the left fist in help</w:t>
      </w:r>
      <w:r w:rsidR="00C76568">
        <w:t>s</w:t>
      </w:r>
      <w:r w:rsidRPr="00634479">
        <w:t xml:space="preserve"> keep the swing compact </w:t>
      </w:r>
      <w:r w:rsidR="00C76568">
        <w:t>as</w:t>
      </w:r>
      <w:r w:rsidRPr="00634479">
        <w:t xml:space="preserve"> </w:t>
      </w:r>
      <w:r w:rsidR="00C76568">
        <w:t>it corrects the</w:t>
      </w:r>
      <w:r w:rsidRPr="00634479">
        <w:t xml:space="preserve"> left elbow </w:t>
      </w:r>
      <w:r w:rsidR="00C76568">
        <w:t>from bending outwards.</w:t>
      </w:r>
      <w:r w:rsidR="0063414A">
        <w:t xml:space="preserve">  With relaxed arms and the proper grip, we can accelerate the shinai forward like a boxer’s jab and snap the writs </w:t>
      </w:r>
      <w:proofErr w:type="gramStart"/>
      <w:r w:rsidR="0063414A">
        <w:t>at the moment</w:t>
      </w:r>
      <w:proofErr w:type="gramEnd"/>
      <w:r w:rsidR="0063414A">
        <w:t xml:space="preserve"> of striking.</w:t>
      </w:r>
    </w:p>
    <w:p w14:paraId="21BC2DCE" w14:textId="6E8B797E" w:rsidR="0062029C" w:rsidRDefault="0062029C" w:rsidP="0062029C">
      <w:r>
        <w:lastRenderedPageBreak/>
        <w:t xml:space="preserve">As the left hand holds the shinai with the last two fingers, the first two fingers can form a gap from the tsukagawa.  This will allow the shinai to </w:t>
      </w:r>
      <w:proofErr w:type="gramStart"/>
      <w:r>
        <w:t>more</w:t>
      </w:r>
      <w:proofErr w:type="gramEnd"/>
      <w:r>
        <w:t xml:space="preserve"> easily directed for waza.  The right hand </w:t>
      </w:r>
      <w:proofErr w:type="gramStart"/>
      <w:r>
        <w:t>holds with</w:t>
      </w:r>
      <w:proofErr w:type="gramEnd"/>
      <w:r>
        <w:t xml:space="preserve"> the shinai simply laying on the fingers.  Although both hands are rolled in, these allow for the fastest and most versatile handing of the shinai.</w:t>
      </w:r>
    </w:p>
    <w:p w14:paraId="68C13CEB" w14:textId="77777777" w:rsidR="00EC20ED" w:rsidRDefault="00EC20ED" w:rsidP="00EC20ED">
      <w:r>
        <w:t xml:space="preserve">To kamae with the sword, for those in chudan no kamae, means to keep the shinai pointed at the opponent, keeping center, being ready to seme, strike, or </w:t>
      </w:r>
      <w:proofErr w:type="gramStart"/>
      <w:r>
        <w:t>defend at all times</w:t>
      </w:r>
      <w:proofErr w:type="gramEnd"/>
      <w:r>
        <w:t>.  For alternate kamae such as jodan no kamae, the shinai is already pulled back and had only to move forwards.  This threatening to attack is a big part of making jodan no kamae effective.  In any kamae, you need to have a “living” sword- that is a shinai that is ready to attack or defend.</w:t>
      </w:r>
    </w:p>
    <w:p w14:paraId="3CA13EFA" w14:textId="41ED84FD" w:rsidR="00F97939" w:rsidRDefault="00F97939">
      <w:pPr>
        <w:rPr>
          <w:b/>
        </w:rPr>
      </w:pPr>
    </w:p>
    <w:p w14:paraId="10F9DAEF" w14:textId="22B49286" w:rsidR="00634479" w:rsidRDefault="00723E20" w:rsidP="00C7041D">
      <w:pPr>
        <w:ind w:firstLine="0"/>
        <w:rPr>
          <w:b/>
        </w:rPr>
      </w:pPr>
      <w:r w:rsidRPr="00723E20">
        <w:rPr>
          <w:b/>
          <w:noProof/>
        </w:rPr>
        <mc:AlternateContent>
          <mc:Choice Requires="wps">
            <w:drawing>
              <wp:anchor distT="45720" distB="45720" distL="114300" distR="114300" simplePos="0" relativeHeight="251663360" behindDoc="0" locked="0" layoutInCell="1" allowOverlap="1" wp14:anchorId="17D93C70" wp14:editId="01649834">
                <wp:simplePos x="0" y="0"/>
                <wp:positionH relativeFrom="margin">
                  <wp:align>left</wp:align>
                </wp:positionH>
                <wp:positionV relativeFrom="paragraph">
                  <wp:posOffset>5080</wp:posOffset>
                </wp:positionV>
                <wp:extent cx="447675" cy="628650"/>
                <wp:effectExtent l="0" t="0" r="9525"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75" cy="628650"/>
                        </a:xfrm>
                        <a:prstGeom prst="rect">
                          <a:avLst/>
                        </a:prstGeom>
                        <a:solidFill>
                          <a:srgbClr val="FFFFFF"/>
                        </a:solidFill>
                        <a:ln w="9525">
                          <a:noFill/>
                          <a:miter lim="800000"/>
                          <a:headEnd/>
                          <a:tailEnd/>
                        </a:ln>
                      </wps:spPr>
                      <wps:txbx>
                        <w:txbxContent>
                          <w:p w14:paraId="38815FFE" w14:textId="3CA97B4F" w:rsidR="00723E20" w:rsidRPr="00723E20" w:rsidRDefault="00723E20" w:rsidP="00931E4B">
                            <w:pPr>
                              <w:spacing w:line="240" w:lineRule="auto"/>
                              <w:ind w:firstLine="0"/>
                              <w:jc w:val="center"/>
                            </w:pPr>
                            <w:r w:rsidRPr="00723E20">
                              <w:rPr>
                                <w:rFonts w:hint="eastAsia"/>
                                <w:sz w:val="40"/>
                              </w:rPr>
                              <w:t>気</w:t>
                            </w:r>
                            <w:r>
                              <w:t>Ki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D93C70" id="_x0000_s1028" type="#_x0000_t202" style="position:absolute;margin-left:0;margin-top:.4pt;width:35.25pt;height:49.5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" stroked="f">
                <v:textbox>
                  <w:txbxContent>
                    <w:p w14:paraId="38815FFE" w14:textId="3CA97B4F" w:rsidR="00723E20" w:rsidRPr="00723E20" w:rsidRDefault="00723E20" w:rsidP="00931E4B">
                      <w:pPr>
                        <w:spacing w:line="240" w:lineRule="auto"/>
                        <w:ind w:firstLine="0"/>
                        <w:jc w:val="center"/>
                        <w:rPr>
                          <w:rFonts w:hint="eastAsia"/>
                        </w:rPr>
                      </w:pPr>
                      <w:r w:rsidRPr="00723E20">
                        <w:rPr>
                          <w:rFonts w:hint="eastAsia"/>
                          <w:sz w:val="40"/>
                        </w:rPr>
                        <w:t>気</w:t>
                      </w:r>
                      <w:r>
                        <w:t>Ki</w:t>
                      </w:r>
                    </w:p>
                  </w:txbxContent>
                </v:textbox>
                <w10:wrap type="square" anchorx="margin"/>
              </v:shape>
            </w:pict>
          </mc:Fallback>
        </mc:AlternateContent>
      </w:r>
      <w:r w:rsidR="001D7672">
        <w:rPr>
          <w:b/>
        </w:rPr>
        <w:t>Mental Focus</w:t>
      </w:r>
    </w:p>
    <w:p w14:paraId="5C50BBB2" w14:textId="5488E48B" w:rsidR="00B8418D" w:rsidRDefault="00B8418D" w:rsidP="00B8418D">
      <w:pPr>
        <w:shd w:val="clear" w:color="auto" w:fill="FFFFFF"/>
      </w:pPr>
      <w:r>
        <w:t xml:space="preserve">Kamae consist of being not only being physically ready, but also mentally engaged.  </w:t>
      </w:r>
      <w:r w:rsidR="00ED7B87">
        <w:t xml:space="preserve">Kamae should help us build our </w:t>
      </w:r>
      <w:r w:rsidR="001D7672">
        <w:t xml:space="preserve">confidence, as we strive </w:t>
      </w:r>
      <w:r>
        <w:t xml:space="preserve">to defeat your opponent before striking.  </w:t>
      </w:r>
      <w:r w:rsidR="0088026D">
        <w:t xml:space="preserve">From </w:t>
      </w:r>
      <w:r w:rsidR="0088026D" w:rsidRPr="00B8418D">
        <w:rPr>
          <w:i/>
        </w:rPr>
        <w:t>The Book of Five Rings</w:t>
      </w:r>
      <w:r>
        <w:t xml:space="preserve"> we are told our kamae should express “heiho” which is the proper attitude and mind-set for both combat and life</w:t>
      </w:r>
      <w:r w:rsidR="005831FD">
        <w:t xml:space="preserve">; carry our posture in such a way that squarely faces the opponent with confidence, looking directly into the </w:t>
      </w:r>
      <w:r w:rsidR="005831FD" w:rsidRPr="00D939F9">
        <w:t>eyes</w:t>
      </w:r>
      <w:r>
        <w:t xml:space="preserve">   We should be neither too timid or too eager.  Keep your mind focused and flexible.</w:t>
      </w:r>
      <w:r w:rsidR="00A1180D">
        <w:t xml:space="preserve">  </w:t>
      </w:r>
    </w:p>
    <w:p w14:paraId="48E85546" w14:textId="293FCB8B" w:rsidR="00A1180D" w:rsidRDefault="00293F3E" w:rsidP="00293F3E">
      <w:pPr>
        <w:shd w:val="clear" w:color="auto" w:fill="FFFFFF"/>
      </w:pPr>
      <w:r>
        <w:t xml:space="preserve">Mentally this mean </w:t>
      </w:r>
      <w:r w:rsidR="00A1180D">
        <w:t xml:space="preserve">your serious attitude towards practice and competition.  </w:t>
      </w:r>
      <w:r>
        <w:t xml:space="preserve">Physically this is expressed by keeping </w:t>
      </w:r>
      <w:r w:rsidR="00A1180D">
        <w:t>your head up, not looking too far up or down.   Put</w:t>
      </w:r>
      <w:r>
        <w:t>ting</w:t>
      </w:r>
      <w:r w:rsidR="00A1180D">
        <w:t xml:space="preserve"> your shoulders back without puffing your chest.  </w:t>
      </w:r>
      <w:r>
        <w:t>And f</w:t>
      </w:r>
      <w:r w:rsidR="00A1180D">
        <w:t>ace the opponent squarel</w:t>
      </w:r>
      <w:r>
        <w:t>y</w:t>
      </w:r>
      <w:r w:rsidR="00A1180D">
        <w:t xml:space="preserve">.  </w:t>
      </w:r>
    </w:p>
    <w:p w14:paraId="6C0E17A0" w14:textId="0747CEB4" w:rsidR="00DD5E1D" w:rsidRDefault="00EC20ED" w:rsidP="00DD5E1D">
      <w:pPr>
        <w:shd w:val="clear" w:color="auto" w:fill="FFFFFF"/>
      </w:pPr>
      <w:r>
        <w:t>It is said to k</w:t>
      </w:r>
      <w:r w:rsidR="00B26BAD">
        <w:t xml:space="preserve">amae with your eyes </w:t>
      </w:r>
      <w:r w:rsidR="00B8418D">
        <w:t>by staying engaged with the opponent</w:t>
      </w:r>
      <w:r w:rsidR="00B26BAD">
        <w:t xml:space="preserve"> before and after a strike.  </w:t>
      </w:r>
      <w:r w:rsidR="00B8418D">
        <w:t xml:space="preserve">Don’t give away your intensions by looking at the target.  Rather, try to </w:t>
      </w:r>
      <w:r>
        <w:t>read your opponent’s intentions though their eyes</w:t>
      </w:r>
      <w:r w:rsidR="00B8418D">
        <w:t xml:space="preserve">.  </w:t>
      </w:r>
      <w:r w:rsidR="00B14A6C">
        <w:t>On a deeper level, kamae of the eyes, looking directly at the opponent’s eyes gives us the mental fortitude to match our opponent’s fighting spirit.</w:t>
      </w:r>
      <w:r w:rsidR="00DD5E1D">
        <w:t xml:space="preserve">  </w:t>
      </w:r>
    </w:p>
    <w:p w14:paraId="0C91FEDE" w14:textId="77777777" w:rsidR="00B26BAD" w:rsidRDefault="00B26BAD" w:rsidP="00B26BAD">
      <w:r>
        <w:t xml:space="preserve">To kamae with your heart is to be engaged in the moment emotionally as well as mentally.  To have the spirits and energy to attack and defend.  </w:t>
      </w:r>
    </w:p>
    <w:p w14:paraId="61301F19" w14:textId="50BB6F44" w:rsidR="00F97939" w:rsidRDefault="00F97939" w:rsidP="00C7041D">
      <w:pPr>
        <w:ind w:firstLine="144"/>
      </w:pPr>
      <w:r>
        <w:t>Strong mental kamae leads to strong seme</w:t>
      </w:r>
      <w:r w:rsidR="00117E15">
        <w:t xml:space="preserve"> and</w:t>
      </w:r>
      <w:r>
        <w:t xml:space="preserve"> </w:t>
      </w:r>
      <w:r w:rsidR="00117E15">
        <w:t>proper</w:t>
      </w:r>
      <w:r>
        <w:t xml:space="preserve"> tame.  </w:t>
      </w:r>
      <w:r w:rsidR="00B8418D">
        <w:t>In turn, t</w:t>
      </w:r>
      <w:r>
        <w:t>ame creates a strong ippon.</w:t>
      </w:r>
      <w:r w:rsidR="00C7041D">
        <w:t xml:space="preserve">  </w:t>
      </w:r>
      <w:r>
        <w:t>Weak mental kamae leads to the sicknesses of kendo: surprise, fear, doubt, and hesitation.</w:t>
      </w:r>
    </w:p>
    <w:p w14:paraId="13986BDF" w14:textId="4053EA1C" w:rsidR="00B60C34" w:rsidRDefault="00B60C34" w:rsidP="00B26BAD">
      <w:r>
        <w:t xml:space="preserve">One bad habit to avoid during practice is to strike and immediately relax.  Rather, after striking, immediately turn to face your opponent with vigor.  In practice, competition, or shinsa, after a successful strike or a poor attempt, always stay mentally focused.  Refix your eyes on your opponent’s </w:t>
      </w:r>
      <w:r>
        <w:lastRenderedPageBreak/>
        <w:t xml:space="preserve">eyes, quickly become square to the opponent and quickly return your kensen to center.  In all situations, even when practicing as motodachi, always show your best mental focus.  </w:t>
      </w:r>
    </w:p>
    <w:p w14:paraId="60413B8F" w14:textId="5C036F91" w:rsidR="00B26BAD" w:rsidRDefault="00B26BAD" w:rsidP="00B26BAD">
      <w:r>
        <w:t xml:space="preserve">When you check your kamae in practice, </w:t>
      </w:r>
      <w:r w:rsidR="00B60C34">
        <w:t xml:space="preserve">think not of just </w:t>
      </w:r>
      <w:r>
        <w:t>your physical</w:t>
      </w:r>
      <w:r w:rsidR="00B60C34">
        <w:t xml:space="preserve"> posture</w:t>
      </w:r>
      <w:r>
        <w:t xml:space="preserve"> </w:t>
      </w:r>
      <w:r w:rsidR="00B60C34">
        <w:t>b</w:t>
      </w:r>
      <w:r>
        <w:t>ut also your eyes, hips, feet, sword, and heart.</w:t>
      </w:r>
    </w:p>
    <w:p w14:paraId="16CA12D5" w14:textId="77777777" w:rsidR="00314B29" w:rsidRDefault="00314B29"/>
    <w:p w14:paraId="40F3D3FA" w14:textId="03390194" w:rsidR="00314B29" w:rsidRDefault="00314B29"/>
    <w:p w14:paraId="32212193" w14:textId="02E88A21" w:rsidR="004755B6" w:rsidRPr="00314B29" w:rsidRDefault="004755B6" w:rsidP="00C7041D">
      <w:pPr>
        <w:ind w:firstLine="0"/>
        <w:rPr>
          <w:b/>
        </w:rPr>
      </w:pPr>
      <w:r w:rsidRPr="00723E20">
        <w:rPr>
          <w:b/>
          <w:noProof/>
        </w:rPr>
        <mc:AlternateContent>
          <mc:Choice Requires="wps">
            <w:drawing>
              <wp:anchor distT="45720" distB="45720" distL="114300" distR="114300" simplePos="0" relativeHeight="251665408" behindDoc="0" locked="0" layoutInCell="1" allowOverlap="1" wp14:anchorId="75D774D2" wp14:editId="64D70347">
                <wp:simplePos x="0" y="0"/>
                <wp:positionH relativeFrom="margin">
                  <wp:align>left</wp:align>
                </wp:positionH>
                <wp:positionV relativeFrom="paragraph">
                  <wp:posOffset>10795</wp:posOffset>
                </wp:positionV>
                <wp:extent cx="800100" cy="1304925"/>
                <wp:effectExtent l="0" t="0" r="0" b="952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1304925"/>
                        </a:xfrm>
                        <a:prstGeom prst="rect">
                          <a:avLst/>
                        </a:prstGeom>
                        <a:solidFill>
                          <a:srgbClr val="FFFFFF"/>
                        </a:solidFill>
                        <a:ln w="9525">
                          <a:noFill/>
                          <a:miter lim="800000"/>
                          <a:headEnd/>
                          <a:tailEnd/>
                        </a:ln>
                      </wps:spPr>
                      <wps:txbx>
                        <w:txbxContent>
                          <w:p w14:paraId="3DB38CAA" w14:textId="46810ADB" w:rsidR="004755B6" w:rsidRPr="00723E20" w:rsidRDefault="004755B6" w:rsidP="00931E4B">
                            <w:pPr>
                              <w:spacing w:line="240" w:lineRule="auto"/>
                              <w:ind w:firstLine="0"/>
                              <w:jc w:val="center"/>
                            </w:pPr>
                            <w:r w:rsidRPr="00C7041D">
                              <w:rPr>
                                <w:rFonts w:hint="eastAsia"/>
                                <w:sz w:val="40"/>
                                <w:lang w:eastAsia="ja-JP"/>
                              </w:rPr>
                              <w:t>守</w:t>
                            </w:r>
                            <w:r w:rsidR="00C7041D" w:rsidRPr="00C7041D">
                              <w:rPr>
                                <w:sz w:val="40"/>
                                <w:lang w:eastAsia="ja-JP"/>
                              </w:rPr>
                              <w:br/>
                            </w:r>
                            <w:r w:rsidRPr="00C7041D">
                              <w:rPr>
                                <w:rFonts w:hint="eastAsia"/>
                                <w:sz w:val="40"/>
                                <w:lang w:eastAsia="ja-JP"/>
                              </w:rPr>
                              <w:t>破</w:t>
                            </w:r>
                            <w:r w:rsidR="00C7041D" w:rsidRPr="00C7041D">
                              <w:rPr>
                                <w:sz w:val="40"/>
                                <w:lang w:eastAsia="ja-JP"/>
                              </w:rPr>
                              <w:br/>
                            </w:r>
                            <w:r w:rsidRPr="00C7041D">
                              <w:rPr>
                                <w:rFonts w:hint="eastAsia"/>
                                <w:sz w:val="40"/>
                                <w:lang w:eastAsia="ja-JP"/>
                              </w:rPr>
                              <w:t>離</w:t>
                            </w:r>
                            <w:r w:rsidR="00C7041D">
                              <w:rPr>
                                <w:sz w:val="40"/>
                                <w:lang w:eastAsia="ja-JP"/>
                              </w:rPr>
                              <w:br/>
                            </w:r>
                            <w:r>
                              <w:t>Shu Ha Ri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D774D2" id="Text Box 3" o:spid="_x0000_s1029" type="#_x0000_t202" style="position:absolute;margin-left:0;margin-top:.85pt;width:63pt;height:102.75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" stroked="f">
                <v:textbox>
                  <w:txbxContent>
                    <w:p w14:paraId="3DB38CAA" w14:textId="46810ADB" w:rsidR="004755B6" w:rsidRPr="00723E20" w:rsidRDefault="004755B6" w:rsidP="00931E4B">
                      <w:pPr>
                        <w:spacing w:line="240" w:lineRule="auto"/>
                        <w:ind w:firstLine="0"/>
                        <w:jc w:val="center"/>
                        <w:rPr>
                          <w:rFonts w:hint="eastAsia"/>
                        </w:rPr>
                      </w:pPr>
                      <w:r w:rsidRPr="00C7041D">
                        <w:rPr>
                          <w:rFonts w:hint="eastAsia"/>
                          <w:sz w:val="40"/>
                          <w:lang w:eastAsia="ja-JP"/>
                        </w:rPr>
                        <w:t>守</w:t>
                      </w:r>
                      <w:r w:rsidR="00C7041D" w:rsidRPr="00C7041D">
                        <w:rPr>
                          <w:sz w:val="40"/>
                          <w:lang w:eastAsia="ja-JP"/>
                        </w:rPr>
                        <w:br/>
                      </w:r>
                      <w:r w:rsidRPr="00C7041D">
                        <w:rPr>
                          <w:rFonts w:hint="eastAsia"/>
                          <w:sz w:val="40"/>
                          <w:lang w:eastAsia="ja-JP"/>
                        </w:rPr>
                        <w:t>破</w:t>
                      </w:r>
                      <w:r w:rsidR="00C7041D" w:rsidRPr="00C7041D">
                        <w:rPr>
                          <w:sz w:val="40"/>
                          <w:lang w:eastAsia="ja-JP"/>
                        </w:rPr>
                        <w:br/>
                      </w:r>
                      <w:r w:rsidRPr="00C7041D">
                        <w:rPr>
                          <w:rFonts w:hint="eastAsia"/>
                          <w:sz w:val="40"/>
                          <w:lang w:eastAsia="ja-JP"/>
                        </w:rPr>
                        <w:t>離</w:t>
                      </w:r>
                      <w:r w:rsidR="00C7041D">
                        <w:rPr>
                          <w:sz w:val="40"/>
                          <w:lang w:eastAsia="ja-JP"/>
                        </w:rPr>
                        <w:br/>
                      </w:r>
                      <w:r>
                        <w:t xml:space="preserve">Shu Ha </w:t>
                      </w:r>
                      <w:proofErr w:type="spellStart"/>
                      <w:r>
                        <w:t>Ri</w:t>
                      </w:r>
                      <w:proofErr w:type="spellEnd"/>
                    </w:p>
                  </w:txbxContent>
                </v:textbox>
                <w10:wrap type="square" anchorx="margin"/>
              </v:shape>
            </w:pict>
          </mc:Fallback>
        </mc:AlternateContent>
      </w:r>
      <w:r>
        <w:rPr>
          <w:b/>
        </w:rPr>
        <w:t>Self-Expression and Variations within Kamae</w:t>
      </w:r>
    </w:p>
    <w:p w14:paraId="16F81499" w14:textId="34D3329F" w:rsidR="00314B29" w:rsidRDefault="004755B6">
      <w:r>
        <w:t xml:space="preserve">At higher dan, </w:t>
      </w:r>
      <w:r w:rsidR="00FF2FFA">
        <w:t>within beautiful kamae, s</w:t>
      </w:r>
      <w:r>
        <w:t xml:space="preserve">ubtle variations </w:t>
      </w:r>
      <w:r w:rsidR="00FF2FFA">
        <w:t xml:space="preserve">exist </w:t>
      </w:r>
      <w:r>
        <w:t>which maximize our physical abilities and fighting style</w:t>
      </w:r>
      <w:r w:rsidR="00FF2FFA">
        <w:t xml:space="preserve">.  Older kendoka may have the weight distribution more towards the rear foot with the feet closer together.  Other kendoka may prefer a wider more stable stance with the weight aggressively more towards the font.  In any case, these subtleties are a means for self-expression which adds a uniqueness and richness to your kendo giving you more overall enjoyment of the art.  One practical variation on Chudan no Kame is </w:t>
      </w:r>
      <w:r w:rsidR="00EA6D2A">
        <w:t>Segan no kamae</w:t>
      </w:r>
      <w:r w:rsidR="00FF2FFA">
        <w:t xml:space="preserve">.  This stance </w:t>
      </w:r>
      <w:r w:rsidR="00EA6D2A">
        <w:t xml:space="preserve">is often used as a defense against jodan no kamae and nito ryu.  </w:t>
      </w:r>
      <w:r w:rsidR="006876AC">
        <w:t xml:space="preserve">Segan helps protect </w:t>
      </w:r>
      <w:r w:rsidR="00FF2FFA">
        <w:t>against</w:t>
      </w:r>
      <w:r w:rsidR="006876AC">
        <w:t xml:space="preserve"> a kote strike from above.  Because of this </w:t>
      </w:r>
      <w:r w:rsidR="00106781">
        <w:t xml:space="preserve">segan </w:t>
      </w:r>
      <w:r w:rsidR="006876AC">
        <w:t xml:space="preserve">no kamae </w:t>
      </w:r>
      <w:r w:rsidR="00103370">
        <w:t>encurages</w:t>
      </w:r>
      <w:r w:rsidR="00106781">
        <w:t xml:space="preserve"> the jodan opponent to try and strike men</w:t>
      </w:r>
      <w:r w:rsidR="00314B29">
        <w:t>, and hopefully allows us an opportunity for men oji waza</w:t>
      </w:r>
      <w:r w:rsidR="00106781">
        <w:t xml:space="preserve">.  Against nito, </w:t>
      </w:r>
      <w:r w:rsidR="00314B29">
        <w:t>segan no kamae is used to hold the</w:t>
      </w:r>
      <w:r w:rsidR="00106781">
        <w:t xml:space="preserve"> shinai out of range of the shoto, </w:t>
      </w:r>
      <w:r w:rsidR="00314B29">
        <w:t xml:space="preserve">lessening the </w:t>
      </w:r>
      <w:r w:rsidR="004A3AA0">
        <w:t>opponent’s ability</w:t>
      </w:r>
      <w:r w:rsidR="00314B29">
        <w:t xml:space="preserve"> to control your shinai with the shoto </w:t>
      </w:r>
      <w:r w:rsidR="004A3AA0">
        <w:t>and strike</w:t>
      </w:r>
      <w:r w:rsidR="00314B29">
        <w:t xml:space="preserve"> with the daito; such as in Nito Ryu harai waza.</w:t>
      </w:r>
    </w:p>
    <w:p w14:paraId="72BCB5B3" w14:textId="77777777" w:rsidR="004755B6" w:rsidRDefault="004755B6" w:rsidP="004755B6">
      <w:r>
        <w:rPr>
          <w:noProof/>
          <w:lang w:eastAsia="ja-JP"/>
        </w:rPr>
        <w:drawing>
          <wp:inline distT="0" distB="0" distL="0" distR="0" wp14:anchorId="50605E95" wp14:editId="1C195BD7">
            <wp:extent cx="1671972" cy="3133725"/>
            <wp:effectExtent l="0" t="0" r="444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678915" cy="3146738"/>
                    </a:xfrm>
                    <a:prstGeom prst="rect">
                      <a:avLst/>
                    </a:prstGeom>
                  </pic:spPr>
                </pic:pic>
              </a:graphicData>
            </a:graphic>
          </wp:inline>
        </w:drawing>
      </w:r>
    </w:p>
    <w:p w14:paraId="4C93779B" w14:textId="0F5C8B19" w:rsidR="004755B6" w:rsidRDefault="004755B6" w:rsidP="004755B6">
      <w:pPr>
        <w:rPr>
          <w:i/>
        </w:rPr>
      </w:pPr>
      <w:r w:rsidRPr="004755B6">
        <w:rPr>
          <w:i/>
        </w:rPr>
        <w:t xml:space="preserve">Segan no Kamae, a variation of Chudan no Kamae </w:t>
      </w:r>
    </w:p>
    <w:p w14:paraId="6C50F4A1" w14:textId="77777777" w:rsidR="00045D53" w:rsidRPr="00045D53" w:rsidRDefault="00045D53" w:rsidP="004755B6"/>
    <w:p w14:paraId="6BAA3637" w14:textId="71304D3A" w:rsidR="00740D1B" w:rsidRPr="00C7041D" w:rsidRDefault="00045D53" w:rsidP="00C7041D">
      <w:pPr>
        <w:shd w:val="clear" w:color="auto" w:fill="FFFFFF"/>
        <w:ind w:firstLine="0"/>
        <w:rPr>
          <w:b/>
        </w:rPr>
      </w:pPr>
      <w:r>
        <w:rPr>
          <w:b/>
        </w:rPr>
        <w:t>Practice</w:t>
      </w:r>
    </w:p>
    <w:p w14:paraId="43AFEF99" w14:textId="77777777" w:rsidR="00931E4B" w:rsidRDefault="00931E4B" w:rsidP="00931E4B">
      <w:r>
        <w:t xml:space="preserve">Take time to reflect upon your kamae throughout your practice.  Be mindful of your posture and kamae after striking.  After a successful strike you should immediately return to chudan no kamae.  </w:t>
      </w:r>
    </w:p>
    <w:p w14:paraId="35D40047" w14:textId="1C8459FE" w:rsidR="00931E4B" w:rsidRDefault="00931E4B" w:rsidP="00931E4B">
      <w:r>
        <w:t>Uchikomi is an excellent oppertunity to strive for perfect kamae including having the proper mindset before and after the strike.  Likewise, during kakarigeiko, when we are physically and mentally tired, strike to keep good posture and kamae from beginning to end.</w:t>
      </w:r>
    </w:p>
    <w:p w14:paraId="22A18561" w14:textId="211B6E6C" w:rsidR="00634479" w:rsidRDefault="00931E4B" w:rsidP="00931E4B">
      <w:r>
        <w:t>Kamae also needs to be practiced when we are motodachi.  As motodachi, it is our responsibility to bring out the best efforts from kakarite.</w:t>
      </w:r>
    </w:p>
    <w:p w14:paraId="55A810D5" w14:textId="77777777" w:rsidR="00410D48" w:rsidRDefault="00410D48" w:rsidP="00634479">
      <w:pPr>
        <w:rPr>
          <w:b/>
        </w:rPr>
      </w:pPr>
    </w:p>
    <w:p w14:paraId="29869702" w14:textId="4F60F51C" w:rsidR="00A26C9B" w:rsidRPr="003664CB" w:rsidRDefault="003664CB" w:rsidP="00292F5F">
      <w:pPr>
        <w:ind w:firstLine="0"/>
        <w:rPr>
          <w:b/>
        </w:rPr>
      </w:pPr>
      <w:r w:rsidRPr="003664CB">
        <w:rPr>
          <w:b/>
        </w:rPr>
        <w:t>Drills</w:t>
      </w:r>
    </w:p>
    <w:p w14:paraId="3F50D151" w14:textId="7FC6FA36" w:rsidR="00A26C9B" w:rsidRDefault="00931E4B" w:rsidP="00634479">
      <w:r>
        <w:t xml:space="preserve">Subari:  </w:t>
      </w:r>
      <w:r w:rsidR="00595D33">
        <w:t>is an opportunity for us</w:t>
      </w:r>
      <w:r w:rsidR="00E756E9">
        <w:t xml:space="preserve"> </w:t>
      </w:r>
      <w:r w:rsidR="00595D33">
        <w:t xml:space="preserve">to concentrate on our lower body- keeping our feet, legs and body position in </w:t>
      </w:r>
      <w:r w:rsidR="00E756E9">
        <w:t xml:space="preserve">proper position with proper weight distribution.  </w:t>
      </w:r>
    </w:p>
    <w:p w14:paraId="41BC1A2A" w14:textId="77777777" w:rsidR="00931E4B" w:rsidRDefault="00931E4B" w:rsidP="00931E4B">
      <w:r>
        <w:t xml:space="preserve">Aimen uchi:  Partners hit and zanshin past turning to receive another hit, each advancing with good kamae and turning from zanshin to good kamae   </w:t>
      </w:r>
    </w:p>
    <w:p w14:paraId="1D56B4B1" w14:textId="6BCB6838" w:rsidR="00E756E9" w:rsidRDefault="00931E4B" w:rsidP="00931E4B">
      <w:r>
        <w:t>Men – taiatari - hiki men waza continuously, with each strike not pausing but returning to proper kamae.</w:t>
      </w:r>
    </w:p>
    <w:p w14:paraId="528863AE" w14:textId="77777777" w:rsidR="00C60181" w:rsidRDefault="00C60181" w:rsidP="00634479"/>
    <w:p w14:paraId="3302EFD9" w14:textId="77777777" w:rsidR="00931E4B" w:rsidRPr="00931E4B" w:rsidRDefault="00931E4B" w:rsidP="00931E4B">
      <w:pPr>
        <w:shd w:val="clear" w:color="auto" w:fill="FFFFFF"/>
        <w:ind w:firstLine="0"/>
        <w:rPr>
          <w:b/>
        </w:rPr>
      </w:pPr>
      <w:r w:rsidRPr="00931E4B">
        <w:rPr>
          <w:b/>
        </w:rPr>
        <w:t>Conditioning and Home Exercises</w:t>
      </w:r>
    </w:p>
    <w:p w14:paraId="04A9F816" w14:textId="12B82DC7" w:rsidR="0093523B" w:rsidRDefault="00931E4B" w:rsidP="00931E4B">
      <w:r>
        <w:t>Any exercises which promote stability and balance by building a strong hips and knees will be beneficial in keeping good form and returning to kamae during rapid movements.  One example is balancing on one leg while using an exercise band in one hand and holding a weight with the other.</w:t>
      </w:r>
    </w:p>
    <w:p w14:paraId="079F1453" w14:textId="77777777" w:rsidR="0093523B" w:rsidRDefault="0093523B" w:rsidP="00634479"/>
    <w:p w14:paraId="7CDB6DB2" w14:textId="77777777" w:rsidR="00634479" w:rsidRPr="00B26BAD" w:rsidRDefault="003664CB" w:rsidP="00C7041D">
      <w:pPr>
        <w:ind w:firstLine="0"/>
        <w:rPr>
          <w:b/>
        </w:rPr>
      </w:pPr>
      <w:r>
        <w:rPr>
          <w:b/>
        </w:rPr>
        <w:t>Summery</w:t>
      </w:r>
    </w:p>
    <w:p w14:paraId="2291FE02" w14:textId="22A9F77E" w:rsidR="009262A3" w:rsidRDefault="009262A3" w:rsidP="009262A3">
      <w:r>
        <w:t>Kame is much more than physical good form. Kame involves gripping the shinai properly, distributing your weight properly, having good posture, relaxing some muscles and tensing other. Kame including being stable before and after a strike. Kame involves not only being physically ready to strike, but also being mentally ready to strike or react to your opponent.  Correct kame should be practiced always, both physically and mentally. Your kame should be a reflection of your mental attitude.</w:t>
      </w:r>
    </w:p>
    <w:p w14:paraId="51C10F0A" w14:textId="3D910864" w:rsidR="0095035C" w:rsidRDefault="009262A3" w:rsidP="009262A3">
      <w:r>
        <w:t>Consider your kamae being integrated in ki ken tai no ichi. Be prepared spirit, sword, and body. Remember this by considering your eyes, hips, feet, sword, and heart.</w:t>
      </w:r>
    </w:p>
    <w:sectPr w:rsidR="0095035C" w:rsidSect="00662AE7">
      <w:headerReference w:type="even" r:id="rId11"/>
      <w:headerReference w:type="default" r:id="rId12"/>
      <w:footerReference w:type="even"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F640E7" w14:textId="77777777" w:rsidR="00662AE7" w:rsidRDefault="00662AE7" w:rsidP="004571A8">
      <w:pPr>
        <w:spacing w:line="240" w:lineRule="auto"/>
      </w:pPr>
      <w:r>
        <w:separator/>
      </w:r>
    </w:p>
  </w:endnote>
  <w:endnote w:type="continuationSeparator" w:id="0">
    <w:p w14:paraId="3E0F7D27" w14:textId="77777777" w:rsidR="00662AE7" w:rsidRDefault="00662AE7" w:rsidP="004571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8372E" w14:textId="22FA71B5" w:rsidR="00723E20" w:rsidRDefault="00723E20" w:rsidP="00723E20">
    <w:pPr>
      <w:pStyle w:val="Foo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045D53">
      <w:rPr>
        <w:caps/>
        <w:noProof/>
        <w:color w:val="5B9BD5" w:themeColor="accent1"/>
      </w:rPr>
      <w:t>2</w:t>
    </w:r>
    <w:r>
      <w:rPr>
        <w:caps/>
        <w:noProof/>
        <w:color w:val="5B9BD5" w:themeColor="accent1"/>
      </w:rPr>
      <w:fldChar w:fldCharType="end"/>
    </w:r>
  </w:p>
  <w:p w14:paraId="7FF09397" w14:textId="77777777" w:rsidR="00723E20" w:rsidRDefault="00723E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4125F" w14:textId="10CEBC7E" w:rsidR="004571A8" w:rsidRDefault="004571A8" w:rsidP="00723E20">
    <w:pPr>
      <w:pStyle w:val="Footer"/>
      <w:jc w:val="right"/>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045D53">
      <w:rPr>
        <w:caps/>
        <w:noProof/>
        <w:color w:val="5B9BD5" w:themeColor="accent1"/>
      </w:rPr>
      <w:t>3</w:t>
    </w:r>
    <w:r>
      <w:rPr>
        <w:caps/>
        <w:noProof/>
        <w:color w:val="5B9BD5" w:themeColor="accent1"/>
      </w:rPr>
      <w:fldChar w:fldCharType="end"/>
    </w:r>
  </w:p>
  <w:p w14:paraId="45DDAC42" w14:textId="77777777" w:rsidR="004571A8" w:rsidRDefault="004571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258058" w14:textId="77777777" w:rsidR="00662AE7" w:rsidRDefault="00662AE7" w:rsidP="004571A8">
      <w:pPr>
        <w:spacing w:line="240" w:lineRule="auto"/>
      </w:pPr>
      <w:r>
        <w:separator/>
      </w:r>
    </w:p>
  </w:footnote>
  <w:footnote w:type="continuationSeparator" w:id="0">
    <w:p w14:paraId="3B457149" w14:textId="77777777" w:rsidR="00662AE7" w:rsidRDefault="00662AE7" w:rsidP="004571A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5931B" w14:textId="15CDC777" w:rsidR="004571A8" w:rsidRDefault="004571A8" w:rsidP="004571A8">
    <w:pPr>
      <w:pStyle w:val="Header"/>
      <w:jc w:val="center"/>
    </w:pPr>
    <w:r>
      <w:rPr>
        <w:rFonts w:hint="eastAsia"/>
      </w:rPr>
      <w:t>fundamentals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F01B3" w14:textId="54512EBA" w:rsidR="004571A8" w:rsidRDefault="00723E20" w:rsidP="004571A8">
    <w:pPr>
      <w:pStyle w:val="Header"/>
      <w:jc w:val="center"/>
      <w:rPr>
        <w:lang w:eastAsia="ja-JP"/>
      </w:rPr>
    </w:pPr>
    <w:r>
      <w:rPr>
        <w:rFonts w:hint="eastAsia"/>
      </w:rPr>
      <w:t>Ki Ken Tai no Ichi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CB82759"/>
    <w:multiLevelType w:val="hybridMultilevel"/>
    <w:tmpl w:val="BD888D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0CA3F06"/>
    <w:multiLevelType w:val="hybridMultilevel"/>
    <w:tmpl w:val="7E701F1C"/>
    <w:lvl w:ilvl="0" w:tplc="CF266F2C">
      <w:start w:val="1"/>
      <w:numFmt w:val="bullet"/>
      <w:lvlText w:val="-"/>
      <w:lvlJc w:val="left"/>
      <w:pPr>
        <w:ind w:left="720" w:hanging="360"/>
      </w:pPr>
      <w:rPr>
        <w:rFonts w:ascii="Calibri" w:eastAsia="MS Mincho"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02A1098"/>
    <w:multiLevelType w:val="hybridMultilevel"/>
    <w:tmpl w:val="3B3A8B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0DC51FE"/>
    <w:multiLevelType w:val="hybridMultilevel"/>
    <w:tmpl w:val="A4305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40397FE4"/>
    <w:multiLevelType w:val="hybridMultilevel"/>
    <w:tmpl w:val="2D766E6A"/>
    <w:lvl w:ilvl="0" w:tplc="BFA4884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4E973FB0"/>
    <w:multiLevelType w:val="hybridMultilevel"/>
    <w:tmpl w:val="17127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15:restartNumberingAfterBreak="0">
    <w:nsid w:val="5D165F79"/>
    <w:multiLevelType w:val="hybridMultilevel"/>
    <w:tmpl w:val="E898A3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8" w15:restartNumberingAfterBreak="0">
    <w:nsid w:val="62285D32"/>
    <w:multiLevelType w:val="hybridMultilevel"/>
    <w:tmpl w:val="41165A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6B66E00"/>
    <w:multiLevelType w:val="hybridMultilevel"/>
    <w:tmpl w:val="92AC5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21513375">
    <w:abstractNumId w:val="25"/>
  </w:num>
  <w:num w:numId="2" w16cid:durableId="231429883">
    <w:abstractNumId w:val="12"/>
  </w:num>
  <w:num w:numId="3" w16cid:durableId="701633184">
    <w:abstractNumId w:val="10"/>
  </w:num>
  <w:num w:numId="4" w16cid:durableId="1249389441">
    <w:abstractNumId w:val="29"/>
  </w:num>
  <w:num w:numId="5" w16cid:durableId="124392218">
    <w:abstractNumId w:val="15"/>
  </w:num>
  <w:num w:numId="6" w16cid:durableId="1687899998">
    <w:abstractNumId w:val="20"/>
  </w:num>
  <w:num w:numId="7" w16cid:durableId="2025862954">
    <w:abstractNumId w:val="23"/>
  </w:num>
  <w:num w:numId="8" w16cid:durableId="1390959813">
    <w:abstractNumId w:val="9"/>
  </w:num>
  <w:num w:numId="9" w16cid:durableId="354893133">
    <w:abstractNumId w:val="7"/>
  </w:num>
  <w:num w:numId="10" w16cid:durableId="1136294930">
    <w:abstractNumId w:val="6"/>
  </w:num>
  <w:num w:numId="11" w16cid:durableId="1093940915">
    <w:abstractNumId w:val="5"/>
  </w:num>
  <w:num w:numId="12" w16cid:durableId="1061826412">
    <w:abstractNumId w:val="4"/>
  </w:num>
  <w:num w:numId="13" w16cid:durableId="1655798312">
    <w:abstractNumId w:val="8"/>
  </w:num>
  <w:num w:numId="14" w16cid:durableId="1967657418">
    <w:abstractNumId w:val="3"/>
  </w:num>
  <w:num w:numId="15" w16cid:durableId="1682050586">
    <w:abstractNumId w:val="2"/>
  </w:num>
  <w:num w:numId="16" w16cid:durableId="258829788">
    <w:abstractNumId w:val="1"/>
  </w:num>
  <w:num w:numId="17" w16cid:durableId="1526357991">
    <w:abstractNumId w:val="0"/>
  </w:num>
  <w:num w:numId="18" w16cid:durableId="690567368">
    <w:abstractNumId w:val="18"/>
  </w:num>
  <w:num w:numId="19" w16cid:durableId="1378819727">
    <w:abstractNumId w:val="19"/>
  </w:num>
  <w:num w:numId="20" w16cid:durableId="1712653070">
    <w:abstractNumId w:val="27"/>
  </w:num>
  <w:num w:numId="21" w16cid:durableId="804279476">
    <w:abstractNumId w:val="22"/>
  </w:num>
  <w:num w:numId="22" w16cid:durableId="1425303170">
    <w:abstractNumId w:val="11"/>
  </w:num>
  <w:num w:numId="23" w16cid:durableId="1783306946">
    <w:abstractNumId w:val="31"/>
  </w:num>
  <w:num w:numId="24" w16cid:durableId="1877811619">
    <w:abstractNumId w:val="21"/>
  </w:num>
  <w:num w:numId="25" w16cid:durableId="719981819">
    <w:abstractNumId w:val="17"/>
  </w:num>
  <w:num w:numId="26" w16cid:durableId="980696894">
    <w:abstractNumId w:val="30"/>
  </w:num>
  <w:num w:numId="27" w16cid:durableId="1986858992">
    <w:abstractNumId w:val="26"/>
  </w:num>
  <w:num w:numId="28" w16cid:durableId="990914238">
    <w:abstractNumId w:val="14"/>
  </w:num>
  <w:num w:numId="29" w16cid:durableId="1157846234">
    <w:abstractNumId w:val="24"/>
  </w:num>
  <w:num w:numId="30" w16cid:durableId="1870097495">
    <w:abstractNumId w:val="16"/>
  </w:num>
  <w:num w:numId="31" w16cid:durableId="1514143858">
    <w:abstractNumId w:val="13"/>
  </w:num>
  <w:num w:numId="32" w16cid:durableId="14427224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grammar="clean"/>
  <w:attachedTemplate r:id="rId1"/>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4479"/>
    <w:rsid w:val="00041846"/>
    <w:rsid w:val="00045D53"/>
    <w:rsid w:val="00073C28"/>
    <w:rsid w:val="000C19A3"/>
    <w:rsid w:val="000D1DC9"/>
    <w:rsid w:val="000D2B11"/>
    <w:rsid w:val="000F1A7C"/>
    <w:rsid w:val="00103370"/>
    <w:rsid w:val="00106781"/>
    <w:rsid w:val="00117E15"/>
    <w:rsid w:val="00123B2C"/>
    <w:rsid w:val="001667F4"/>
    <w:rsid w:val="001D7672"/>
    <w:rsid w:val="001F6A36"/>
    <w:rsid w:val="00226383"/>
    <w:rsid w:val="00265AFD"/>
    <w:rsid w:val="00275EB9"/>
    <w:rsid w:val="00292F5F"/>
    <w:rsid w:val="00293F3E"/>
    <w:rsid w:val="002C46E1"/>
    <w:rsid w:val="002C75CE"/>
    <w:rsid w:val="002F07F7"/>
    <w:rsid w:val="00314099"/>
    <w:rsid w:val="00314B29"/>
    <w:rsid w:val="00366282"/>
    <w:rsid w:val="003664CB"/>
    <w:rsid w:val="003C6601"/>
    <w:rsid w:val="003D4288"/>
    <w:rsid w:val="00410D48"/>
    <w:rsid w:val="0043048B"/>
    <w:rsid w:val="004571A8"/>
    <w:rsid w:val="004755B6"/>
    <w:rsid w:val="00476AD7"/>
    <w:rsid w:val="004850B3"/>
    <w:rsid w:val="004A3AA0"/>
    <w:rsid w:val="004F0587"/>
    <w:rsid w:val="0052641C"/>
    <w:rsid w:val="00564044"/>
    <w:rsid w:val="005831FD"/>
    <w:rsid w:val="005943D4"/>
    <w:rsid w:val="00595D33"/>
    <w:rsid w:val="005B0BC4"/>
    <w:rsid w:val="005D54E5"/>
    <w:rsid w:val="005D54EE"/>
    <w:rsid w:val="0062029C"/>
    <w:rsid w:val="0063414A"/>
    <w:rsid w:val="00634479"/>
    <w:rsid w:val="00645252"/>
    <w:rsid w:val="00662AE7"/>
    <w:rsid w:val="006876AC"/>
    <w:rsid w:val="006A1BDF"/>
    <w:rsid w:val="006B01B7"/>
    <w:rsid w:val="006D3D74"/>
    <w:rsid w:val="006E2B0C"/>
    <w:rsid w:val="006F329C"/>
    <w:rsid w:val="00700885"/>
    <w:rsid w:val="007105D1"/>
    <w:rsid w:val="007107AD"/>
    <w:rsid w:val="00723E20"/>
    <w:rsid w:val="00740D1B"/>
    <w:rsid w:val="007809CE"/>
    <w:rsid w:val="007E6860"/>
    <w:rsid w:val="007E77F1"/>
    <w:rsid w:val="00804B06"/>
    <w:rsid w:val="00815CBE"/>
    <w:rsid w:val="0083569A"/>
    <w:rsid w:val="00872DE2"/>
    <w:rsid w:val="0088026D"/>
    <w:rsid w:val="008B41D4"/>
    <w:rsid w:val="008E00EC"/>
    <w:rsid w:val="00901CB0"/>
    <w:rsid w:val="00916EF1"/>
    <w:rsid w:val="009243BD"/>
    <w:rsid w:val="009262A3"/>
    <w:rsid w:val="00931E4B"/>
    <w:rsid w:val="0093523B"/>
    <w:rsid w:val="0095035C"/>
    <w:rsid w:val="00981926"/>
    <w:rsid w:val="00A1180D"/>
    <w:rsid w:val="00A23EC4"/>
    <w:rsid w:val="00A26C9B"/>
    <w:rsid w:val="00A36CA1"/>
    <w:rsid w:val="00A53D62"/>
    <w:rsid w:val="00A71FAB"/>
    <w:rsid w:val="00A9204E"/>
    <w:rsid w:val="00AE03F3"/>
    <w:rsid w:val="00B125CA"/>
    <w:rsid w:val="00B14A6C"/>
    <w:rsid w:val="00B26BAD"/>
    <w:rsid w:val="00B46F21"/>
    <w:rsid w:val="00B60C34"/>
    <w:rsid w:val="00B77AFD"/>
    <w:rsid w:val="00B800BE"/>
    <w:rsid w:val="00B8418D"/>
    <w:rsid w:val="00BA6172"/>
    <w:rsid w:val="00BB54A6"/>
    <w:rsid w:val="00BF082A"/>
    <w:rsid w:val="00C057AB"/>
    <w:rsid w:val="00C2583D"/>
    <w:rsid w:val="00C5455D"/>
    <w:rsid w:val="00C60181"/>
    <w:rsid w:val="00C7041D"/>
    <w:rsid w:val="00C76568"/>
    <w:rsid w:val="00CC46F5"/>
    <w:rsid w:val="00CE79B4"/>
    <w:rsid w:val="00D654BC"/>
    <w:rsid w:val="00D8433A"/>
    <w:rsid w:val="00D85FAE"/>
    <w:rsid w:val="00D939F9"/>
    <w:rsid w:val="00DD5E1D"/>
    <w:rsid w:val="00DE7CB6"/>
    <w:rsid w:val="00E44F29"/>
    <w:rsid w:val="00E4586E"/>
    <w:rsid w:val="00E756E9"/>
    <w:rsid w:val="00E857AF"/>
    <w:rsid w:val="00EA6702"/>
    <w:rsid w:val="00EA6D2A"/>
    <w:rsid w:val="00EC20ED"/>
    <w:rsid w:val="00EC58C0"/>
    <w:rsid w:val="00ED0E3A"/>
    <w:rsid w:val="00ED7B87"/>
    <w:rsid w:val="00F00A20"/>
    <w:rsid w:val="00F03940"/>
    <w:rsid w:val="00F914EF"/>
    <w:rsid w:val="00F97939"/>
    <w:rsid w:val="00FB25C8"/>
    <w:rsid w:val="00FC1E7E"/>
    <w:rsid w:val="00FE7742"/>
    <w:rsid w:val="00FF2F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768D1F"/>
  <w15:chartTrackingRefBased/>
  <w15:docId w15:val="{32F46822-1B13-46C2-B36A-C1EEB2C1E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MS Mincho"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041D"/>
    <w:pPr>
      <w:spacing w:line="360" w:lineRule="auto"/>
      <w:ind w:firstLine="288"/>
      <w:contextualSpacing/>
    </w:p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ind w:firstLine="288"/>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unhideWhenUsed/>
    <w:qFormat/>
    <w:rsid w:val="00634479"/>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163784">
      <w:bodyDiv w:val="1"/>
      <w:marLeft w:val="0"/>
      <w:marRight w:val="0"/>
      <w:marTop w:val="0"/>
      <w:marBottom w:val="0"/>
      <w:divBdr>
        <w:top w:val="none" w:sz="0" w:space="0" w:color="auto"/>
        <w:left w:val="none" w:sz="0" w:space="0" w:color="auto"/>
        <w:bottom w:val="none" w:sz="0" w:space="0" w:color="auto"/>
        <w:right w:val="none" w:sz="0" w:space="0" w:color="auto"/>
      </w:divBdr>
      <w:divsChild>
        <w:div w:id="102308414">
          <w:marLeft w:val="0"/>
          <w:marRight w:val="0"/>
          <w:marTop w:val="0"/>
          <w:marBottom w:val="0"/>
          <w:divBdr>
            <w:top w:val="none" w:sz="0" w:space="0" w:color="auto"/>
            <w:left w:val="none" w:sz="0" w:space="0" w:color="auto"/>
            <w:bottom w:val="none" w:sz="0" w:space="0" w:color="auto"/>
            <w:right w:val="none" w:sz="0" w:space="0" w:color="auto"/>
          </w:divBdr>
        </w:div>
        <w:div w:id="176311690">
          <w:marLeft w:val="0"/>
          <w:marRight w:val="0"/>
          <w:marTop w:val="0"/>
          <w:marBottom w:val="0"/>
          <w:divBdr>
            <w:top w:val="none" w:sz="0" w:space="0" w:color="auto"/>
            <w:left w:val="none" w:sz="0" w:space="0" w:color="auto"/>
            <w:bottom w:val="none" w:sz="0" w:space="0" w:color="auto"/>
            <w:right w:val="none" w:sz="0" w:space="0" w:color="auto"/>
          </w:divBdr>
        </w:div>
        <w:div w:id="397556123">
          <w:marLeft w:val="0"/>
          <w:marRight w:val="0"/>
          <w:marTop w:val="0"/>
          <w:marBottom w:val="0"/>
          <w:divBdr>
            <w:top w:val="none" w:sz="0" w:space="0" w:color="auto"/>
            <w:left w:val="none" w:sz="0" w:space="0" w:color="auto"/>
            <w:bottom w:val="none" w:sz="0" w:space="0" w:color="auto"/>
            <w:right w:val="none" w:sz="0" w:space="0" w:color="auto"/>
          </w:divBdr>
        </w:div>
        <w:div w:id="407460545">
          <w:marLeft w:val="0"/>
          <w:marRight w:val="0"/>
          <w:marTop w:val="0"/>
          <w:marBottom w:val="0"/>
          <w:divBdr>
            <w:top w:val="none" w:sz="0" w:space="0" w:color="auto"/>
            <w:left w:val="none" w:sz="0" w:space="0" w:color="auto"/>
            <w:bottom w:val="none" w:sz="0" w:space="0" w:color="auto"/>
            <w:right w:val="none" w:sz="0" w:space="0" w:color="auto"/>
          </w:divBdr>
        </w:div>
        <w:div w:id="740567370">
          <w:marLeft w:val="0"/>
          <w:marRight w:val="0"/>
          <w:marTop w:val="0"/>
          <w:marBottom w:val="0"/>
          <w:divBdr>
            <w:top w:val="none" w:sz="0" w:space="0" w:color="auto"/>
            <w:left w:val="none" w:sz="0" w:space="0" w:color="auto"/>
            <w:bottom w:val="none" w:sz="0" w:space="0" w:color="auto"/>
            <w:right w:val="none" w:sz="0" w:space="0" w:color="auto"/>
          </w:divBdr>
        </w:div>
        <w:div w:id="1108697888">
          <w:marLeft w:val="0"/>
          <w:marRight w:val="0"/>
          <w:marTop w:val="0"/>
          <w:marBottom w:val="0"/>
          <w:divBdr>
            <w:top w:val="none" w:sz="0" w:space="0" w:color="auto"/>
            <w:left w:val="none" w:sz="0" w:space="0" w:color="auto"/>
            <w:bottom w:val="none" w:sz="0" w:space="0" w:color="auto"/>
            <w:right w:val="none" w:sz="0" w:space="0" w:color="auto"/>
          </w:divBdr>
        </w:div>
        <w:div w:id="1137213282">
          <w:marLeft w:val="0"/>
          <w:marRight w:val="0"/>
          <w:marTop w:val="0"/>
          <w:marBottom w:val="0"/>
          <w:divBdr>
            <w:top w:val="none" w:sz="0" w:space="0" w:color="auto"/>
            <w:left w:val="none" w:sz="0" w:space="0" w:color="auto"/>
            <w:bottom w:val="none" w:sz="0" w:space="0" w:color="auto"/>
            <w:right w:val="none" w:sz="0" w:space="0" w:color="auto"/>
          </w:divBdr>
        </w:div>
        <w:div w:id="1389302136">
          <w:marLeft w:val="0"/>
          <w:marRight w:val="0"/>
          <w:marTop w:val="0"/>
          <w:marBottom w:val="0"/>
          <w:divBdr>
            <w:top w:val="none" w:sz="0" w:space="0" w:color="auto"/>
            <w:left w:val="none" w:sz="0" w:space="0" w:color="auto"/>
            <w:bottom w:val="none" w:sz="0" w:space="0" w:color="auto"/>
            <w:right w:val="none" w:sz="0" w:space="0" w:color="auto"/>
          </w:divBdr>
        </w:div>
        <w:div w:id="1633318400">
          <w:marLeft w:val="0"/>
          <w:marRight w:val="0"/>
          <w:marTop w:val="0"/>
          <w:marBottom w:val="0"/>
          <w:divBdr>
            <w:top w:val="none" w:sz="0" w:space="0" w:color="auto"/>
            <w:left w:val="none" w:sz="0" w:space="0" w:color="auto"/>
            <w:bottom w:val="none" w:sz="0" w:space="0" w:color="auto"/>
            <w:right w:val="none" w:sz="0" w:space="0" w:color="auto"/>
          </w:divBdr>
        </w:div>
      </w:divsChild>
    </w:div>
    <w:div w:id="665743886">
      <w:bodyDiv w:val="1"/>
      <w:marLeft w:val="0"/>
      <w:marRight w:val="0"/>
      <w:marTop w:val="0"/>
      <w:marBottom w:val="0"/>
      <w:divBdr>
        <w:top w:val="none" w:sz="0" w:space="0" w:color="auto"/>
        <w:left w:val="none" w:sz="0" w:space="0" w:color="auto"/>
        <w:bottom w:val="none" w:sz="0" w:space="0" w:color="auto"/>
        <w:right w:val="none" w:sz="0" w:space="0" w:color="auto"/>
      </w:divBdr>
      <w:divsChild>
        <w:div w:id="99105944">
          <w:marLeft w:val="0"/>
          <w:marRight w:val="0"/>
          <w:marTop w:val="0"/>
          <w:marBottom w:val="0"/>
          <w:divBdr>
            <w:top w:val="none" w:sz="0" w:space="0" w:color="auto"/>
            <w:left w:val="none" w:sz="0" w:space="0" w:color="auto"/>
            <w:bottom w:val="none" w:sz="0" w:space="0" w:color="auto"/>
            <w:right w:val="none" w:sz="0" w:space="0" w:color="auto"/>
          </w:divBdr>
        </w:div>
        <w:div w:id="330723577">
          <w:marLeft w:val="0"/>
          <w:marRight w:val="0"/>
          <w:marTop w:val="0"/>
          <w:marBottom w:val="0"/>
          <w:divBdr>
            <w:top w:val="none" w:sz="0" w:space="0" w:color="auto"/>
            <w:left w:val="none" w:sz="0" w:space="0" w:color="auto"/>
            <w:bottom w:val="none" w:sz="0" w:space="0" w:color="auto"/>
            <w:right w:val="none" w:sz="0" w:space="0" w:color="auto"/>
          </w:divBdr>
        </w:div>
        <w:div w:id="664404763">
          <w:marLeft w:val="0"/>
          <w:marRight w:val="0"/>
          <w:marTop w:val="0"/>
          <w:marBottom w:val="0"/>
          <w:divBdr>
            <w:top w:val="none" w:sz="0" w:space="0" w:color="auto"/>
            <w:left w:val="none" w:sz="0" w:space="0" w:color="auto"/>
            <w:bottom w:val="none" w:sz="0" w:space="0" w:color="auto"/>
            <w:right w:val="none" w:sz="0" w:space="0" w:color="auto"/>
          </w:divBdr>
        </w:div>
        <w:div w:id="688259110">
          <w:marLeft w:val="0"/>
          <w:marRight w:val="0"/>
          <w:marTop w:val="0"/>
          <w:marBottom w:val="0"/>
          <w:divBdr>
            <w:top w:val="none" w:sz="0" w:space="0" w:color="auto"/>
            <w:left w:val="none" w:sz="0" w:space="0" w:color="auto"/>
            <w:bottom w:val="none" w:sz="0" w:space="0" w:color="auto"/>
            <w:right w:val="none" w:sz="0" w:space="0" w:color="auto"/>
          </w:divBdr>
        </w:div>
        <w:div w:id="799803833">
          <w:marLeft w:val="0"/>
          <w:marRight w:val="0"/>
          <w:marTop w:val="0"/>
          <w:marBottom w:val="0"/>
          <w:divBdr>
            <w:top w:val="none" w:sz="0" w:space="0" w:color="auto"/>
            <w:left w:val="none" w:sz="0" w:space="0" w:color="auto"/>
            <w:bottom w:val="none" w:sz="0" w:space="0" w:color="auto"/>
            <w:right w:val="none" w:sz="0" w:space="0" w:color="auto"/>
          </w:divBdr>
        </w:div>
        <w:div w:id="877206868">
          <w:marLeft w:val="0"/>
          <w:marRight w:val="0"/>
          <w:marTop w:val="0"/>
          <w:marBottom w:val="0"/>
          <w:divBdr>
            <w:top w:val="none" w:sz="0" w:space="0" w:color="auto"/>
            <w:left w:val="none" w:sz="0" w:space="0" w:color="auto"/>
            <w:bottom w:val="none" w:sz="0" w:space="0" w:color="auto"/>
            <w:right w:val="none" w:sz="0" w:space="0" w:color="auto"/>
          </w:divBdr>
        </w:div>
        <w:div w:id="915898265">
          <w:marLeft w:val="0"/>
          <w:marRight w:val="0"/>
          <w:marTop w:val="0"/>
          <w:marBottom w:val="0"/>
          <w:divBdr>
            <w:top w:val="none" w:sz="0" w:space="0" w:color="auto"/>
            <w:left w:val="none" w:sz="0" w:space="0" w:color="auto"/>
            <w:bottom w:val="none" w:sz="0" w:space="0" w:color="auto"/>
            <w:right w:val="none" w:sz="0" w:space="0" w:color="auto"/>
          </w:divBdr>
        </w:div>
        <w:div w:id="1318221979">
          <w:marLeft w:val="0"/>
          <w:marRight w:val="0"/>
          <w:marTop w:val="0"/>
          <w:marBottom w:val="0"/>
          <w:divBdr>
            <w:top w:val="none" w:sz="0" w:space="0" w:color="auto"/>
            <w:left w:val="none" w:sz="0" w:space="0" w:color="auto"/>
            <w:bottom w:val="none" w:sz="0" w:space="0" w:color="auto"/>
            <w:right w:val="none" w:sz="0" w:space="0" w:color="auto"/>
          </w:divBdr>
        </w:div>
      </w:divsChild>
    </w:div>
    <w:div w:id="734012270">
      <w:bodyDiv w:val="1"/>
      <w:marLeft w:val="0"/>
      <w:marRight w:val="0"/>
      <w:marTop w:val="0"/>
      <w:marBottom w:val="0"/>
      <w:divBdr>
        <w:top w:val="none" w:sz="0" w:space="0" w:color="auto"/>
        <w:left w:val="none" w:sz="0" w:space="0" w:color="auto"/>
        <w:bottom w:val="none" w:sz="0" w:space="0" w:color="auto"/>
        <w:right w:val="none" w:sz="0" w:space="0" w:color="auto"/>
      </w:divBdr>
    </w:div>
    <w:div w:id="1882860973">
      <w:bodyDiv w:val="1"/>
      <w:marLeft w:val="0"/>
      <w:marRight w:val="0"/>
      <w:marTop w:val="0"/>
      <w:marBottom w:val="0"/>
      <w:divBdr>
        <w:top w:val="none" w:sz="0" w:space="0" w:color="auto"/>
        <w:left w:val="none" w:sz="0" w:space="0" w:color="auto"/>
        <w:bottom w:val="none" w:sz="0" w:space="0" w:color="auto"/>
        <w:right w:val="none" w:sz="0" w:space="0" w:color="auto"/>
      </w:divBdr>
      <w:divsChild>
        <w:div w:id="1179269627">
          <w:marLeft w:val="0"/>
          <w:marRight w:val="0"/>
          <w:marTop w:val="0"/>
          <w:marBottom w:val="0"/>
          <w:divBdr>
            <w:top w:val="none" w:sz="0" w:space="0" w:color="auto"/>
            <w:left w:val="none" w:sz="0" w:space="0" w:color="auto"/>
            <w:bottom w:val="none" w:sz="0" w:space="0" w:color="auto"/>
            <w:right w:val="none" w:sz="0" w:space="0" w:color="auto"/>
          </w:divBdr>
        </w:div>
        <w:div w:id="16580680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iedzielam\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docProps/app.xml><?xml version="1.0" encoding="utf-8"?>
<Properties xmlns="http://schemas.openxmlformats.org/officeDocument/2006/extended-properties" xmlns:vt="http://schemas.openxmlformats.org/officeDocument/2006/docPropsVTypes">
  <Template>Single spaced (blank).dotx</Template>
  <TotalTime>1576</TotalTime>
  <Pages>5</Pages>
  <Words>1637</Words>
  <Characters>9332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dc:creator>
  <cp:keywords/>
  <dc:description/>
  <cp:lastModifiedBy>Niedziela, Mark</cp:lastModifiedBy>
  <cp:revision>15</cp:revision>
  <cp:lastPrinted>2022-12-15T16:27:00Z</cp:lastPrinted>
  <dcterms:created xsi:type="dcterms:W3CDTF">2024-03-16T20:03:00Z</dcterms:created>
  <dcterms:modified xsi:type="dcterms:W3CDTF">2024-03-18T17:02:00Z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y fmtid="{D5CDD505-2E9C-101B-9397-08002B2CF9AE}" pid="8" name="LocLastLocAttemptVersionTypeLookup">
    <vt:lpwstr/>
  </property>
  <property fmtid="{D5CDD505-2E9C-101B-9397-08002B2CF9AE}" pid="9" name="MarketSpecific">
    <vt:lpwstr>0</vt:lpwstr>
  </property>
  <property fmtid="{D5CDD505-2E9C-101B-9397-08002B2CF9AE}" pid="10" name="ApprovalStatus">
    <vt:lpwstr>InProgress</vt:lpwstr>
  </property>
  <property fmtid="{D5CDD505-2E9C-101B-9397-08002B2CF9AE}" pid="11" name="LocComments">
    <vt:lpwstr/>
  </property>
  <property fmtid="{D5CDD505-2E9C-101B-9397-08002B2CF9AE}" pid="12" name="DirectSourceMarket">
    <vt:lpwstr/>
  </property>
  <property fmtid="{D5CDD505-2E9C-101B-9397-08002B2CF9AE}" pid="13" name="LocPublishedLinkedAssetsLookup">
    <vt:lpwstr/>
  </property>
  <property fmtid="{D5CDD505-2E9C-101B-9397-08002B2CF9AE}" pid="14" name="ThumbnailAssetId">
    <vt:lpwstr/>
  </property>
  <property fmtid="{D5CDD505-2E9C-101B-9397-08002B2CF9AE}" pid="15" name="PrimaryImageGen">
    <vt:lpwstr>1</vt:lpwstr>
  </property>
  <property fmtid="{D5CDD505-2E9C-101B-9397-08002B2CF9AE}" pid="16" name="LegacyData">
    <vt:lpwstr/>
  </property>
  <property fmtid="{D5CDD505-2E9C-101B-9397-08002B2CF9AE}" pid="17" name="LocNewPublishedVersionLookup">
    <vt:lpwstr/>
  </property>
  <property fmtid="{D5CDD505-2E9C-101B-9397-08002B2CF9AE}" pid="18" name="NumericId">
    <vt:lpwstr>102787001</vt:lpwstr>
  </property>
  <property fmtid="{D5CDD505-2E9C-101B-9397-08002B2CF9AE}" pid="19" name="TPFriendlyName">
    <vt:lpwstr/>
  </property>
  <property fmtid="{D5CDD505-2E9C-101B-9397-08002B2CF9AE}" pid="20" name="LocOverallPublishStatusLookup">
    <vt:lpwstr/>
  </property>
  <property fmtid="{D5CDD505-2E9C-101B-9397-08002B2CF9AE}" pid="21" name="LocRecommendedHandoff">
    <vt:lpwstr/>
  </property>
  <property fmtid="{D5CDD505-2E9C-101B-9397-08002B2CF9AE}" pid="22" name="BlockPublish">
    <vt:lpwstr>0</vt:lpwstr>
  </property>
  <property fmtid="{D5CDD505-2E9C-101B-9397-08002B2CF9AE}" pid="23" name="BusinessGroup">
    <vt:lpwstr/>
  </property>
  <property fmtid="{D5CDD505-2E9C-101B-9397-08002B2CF9AE}" pid="24" name="OpenTemplate">
    <vt:lpwstr>1</vt:lpwstr>
  </property>
  <property fmtid="{D5CDD505-2E9C-101B-9397-08002B2CF9AE}" pid="25" name="SourceTitle">
    <vt:lpwstr/>
  </property>
  <property fmtid="{D5CDD505-2E9C-101B-9397-08002B2CF9AE}" pid="26" name="LocOverallLocStatusLookup">
    <vt:lpwstr/>
  </property>
  <property fmtid="{D5CDD505-2E9C-101B-9397-08002B2CF9AE}" pid="27" name="APEditor">
    <vt:lpwstr/>
  </property>
  <property fmtid="{D5CDD505-2E9C-101B-9397-08002B2CF9AE}" pid="28" name="UALocComments">
    <vt:lpwstr/>
  </property>
  <property fmtid="{D5CDD505-2E9C-101B-9397-08002B2CF9AE}" pid="29" name="IntlLangReviewDate">
    <vt:lpwstr/>
  </property>
  <property fmtid="{D5CDD505-2E9C-101B-9397-08002B2CF9AE}" pid="30" name="PublishStatusLookup">
    <vt:lpwstr>1343188;#</vt:lpwstr>
  </property>
  <property fmtid="{D5CDD505-2E9C-101B-9397-08002B2CF9AE}" pid="31" name="ParentAssetId">
    <vt:lpwstr/>
  </property>
  <property fmtid="{D5CDD505-2E9C-101B-9397-08002B2CF9AE}" pid="32" name="FeatureTagsTaxHTField0">
    <vt:lpwstr/>
  </property>
  <property fmtid="{D5CDD505-2E9C-101B-9397-08002B2CF9AE}" pid="33" name="MachineTranslated">
    <vt:lpwstr>0</vt:lpwstr>
  </property>
  <property fmtid="{D5CDD505-2E9C-101B-9397-08002B2CF9AE}" pid="34" name="Providers">
    <vt:lpwstr/>
  </property>
  <property fmtid="{D5CDD505-2E9C-101B-9397-08002B2CF9AE}" pid="35" name="OriginalSourceMarket">
    <vt:lpwstr/>
  </property>
  <property fmtid="{D5CDD505-2E9C-101B-9397-08002B2CF9AE}" pid="36" name="APDescription">
    <vt:lpwstr/>
  </property>
  <property fmtid="{D5CDD505-2E9C-101B-9397-08002B2CF9AE}" pid="37" name="ContentItem">
    <vt:lpwstr/>
  </property>
  <property fmtid="{D5CDD505-2E9C-101B-9397-08002B2CF9AE}" pid="38" name="ClipArtFilename">
    <vt:lpwstr/>
  </property>
  <property fmtid="{D5CDD505-2E9C-101B-9397-08002B2CF9AE}" pid="39" name="TPInstallLocation">
    <vt:lpwstr/>
  </property>
  <property fmtid="{D5CDD505-2E9C-101B-9397-08002B2CF9AE}" pid="40" name="TimesCloned">
    <vt:lpwstr/>
  </property>
  <property fmtid="{D5CDD505-2E9C-101B-9397-08002B2CF9AE}" pid="41" name="PublishTargets">
    <vt:lpwstr>OfficeOnlineVNext</vt:lpwstr>
  </property>
  <property fmtid="{D5CDD505-2E9C-101B-9397-08002B2CF9AE}" pid="42" name="AcquiredFrom">
    <vt:lpwstr>Internal MS</vt:lpwstr>
  </property>
  <property fmtid="{D5CDD505-2E9C-101B-9397-08002B2CF9AE}" pid="43" name="AssetStart">
    <vt:lpwstr>2011-11-23T12:29:00Z</vt:lpwstr>
  </property>
  <property fmtid="{D5CDD505-2E9C-101B-9397-08002B2CF9AE}" pid="44" name="FriendlyTitle">
    <vt:lpwstr/>
  </property>
  <property fmtid="{D5CDD505-2E9C-101B-9397-08002B2CF9AE}" pid="45" name="Provider">
    <vt:lpwstr/>
  </property>
  <property fmtid="{D5CDD505-2E9C-101B-9397-08002B2CF9AE}" pid="46" name="LastHandOff">
    <vt:lpwstr/>
  </property>
  <property fmtid="{D5CDD505-2E9C-101B-9397-08002B2CF9AE}" pid="47" name="TPClientViewer">
    <vt:lpwstr/>
  </property>
  <property fmtid="{D5CDD505-2E9C-101B-9397-08002B2CF9AE}" pid="48" name="TemplateStatus">
    <vt:lpwstr>Complete</vt:lpwstr>
  </property>
  <property fmtid="{D5CDD505-2E9C-101B-9397-08002B2CF9AE}" pid="49" name="Downloads">
    <vt:lpwstr>0</vt:lpwstr>
  </property>
  <property fmtid="{D5CDD505-2E9C-101B-9397-08002B2CF9AE}" pid="50" name="OOCacheId">
    <vt:lpwstr/>
  </property>
  <property fmtid="{D5CDD505-2E9C-101B-9397-08002B2CF9AE}" pid="51" name="IsDeleted">
    <vt:lpwstr>0</vt:lpwstr>
  </property>
  <property fmtid="{D5CDD505-2E9C-101B-9397-08002B2CF9AE}" pid="52" name="LocPublishedDependentAssetsLookup">
    <vt:lpwstr/>
  </property>
  <property fmtid="{D5CDD505-2E9C-101B-9397-08002B2CF9AE}" pid="53" name="AssetExpire">
    <vt:lpwstr>2029-05-12T03:00:00Z</vt:lpwstr>
  </property>
  <property fmtid="{D5CDD505-2E9C-101B-9397-08002B2CF9AE}" pid="54" name="CSXSubmissionMarket">
    <vt:lpwstr/>
  </property>
  <property fmtid="{D5CDD505-2E9C-101B-9397-08002B2CF9AE}" pid="55" name="DSATActionTaken">
    <vt:lpwstr/>
  </property>
  <property fmtid="{D5CDD505-2E9C-101B-9397-08002B2CF9AE}" pid="56" name="SubmitterId">
    <vt:lpwstr/>
  </property>
  <property fmtid="{D5CDD505-2E9C-101B-9397-08002B2CF9AE}" pid="57" name="EditorialTags">
    <vt:lpwstr/>
  </property>
  <property fmtid="{D5CDD505-2E9C-101B-9397-08002B2CF9AE}" pid="58" name="TPExecutable">
    <vt:lpwstr/>
  </property>
  <property fmtid="{D5CDD505-2E9C-101B-9397-08002B2CF9AE}" pid="59" name="CSXSubmissionDate">
    <vt:lpwstr/>
  </property>
  <property fmtid="{D5CDD505-2E9C-101B-9397-08002B2CF9AE}" pid="60" name="CSXUpdate">
    <vt:lpwstr>0</vt:lpwstr>
  </property>
  <property fmtid="{D5CDD505-2E9C-101B-9397-08002B2CF9AE}" pid="61" name="AssetType">
    <vt:lpwstr>TP</vt:lpwstr>
  </property>
  <property fmtid="{D5CDD505-2E9C-101B-9397-08002B2CF9AE}" pid="62" name="ApprovalLog">
    <vt:lpwstr/>
  </property>
  <property fmtid="{D5CDD505-2E9C-101B-9397-08002B2CF9AE}" pid="63" name="BugNumber">
    <vt:lpwstr/>
  </property>
  <property fmtid="{D5CDD505-2E9C-101B-9397-08002B2CF9AE}" pid="64" name="OriginAsset">
    <vt:lpwstr/>
  </property>
  <property fmtid="{D5CDD505-2E9C-101B-9397-08002B2CF9AE}" pid="65" name="TPComponent">
    <vt:lpwstr/>
  </property>
  <property fmtid="{D5CDD505-2E9C-101B-9397-08002B2CF9AE}" pid="66" name="Milestone">
    <vt:lpwstr/>
  </property>
  <property fmtid="{D5CDD505-2E9C-101B-9397-08002B2CF9AE}" pid="67" name="RecommendationsModifier">
    <vt:lpwstr/>
  </property>
  <property fmtid="{D5CDD505-2E9C-101B-9397-08002B2CF9AE}" pid="68" name="AssetId">
    <vt:lpwstr>TP102787001</vt:lpwstr>
  </property>
  <property fmtid="{D5CDD505-2E9C-101B-9397-08002B2CF9AE}" pid="69" name="PolicheckWords">
    <vt:lpwstr/>
  </property>
  <property fmtid="{D5CDD505-2E9C-101B-9397-08002B2CF9AE}" pid="70" name="TPLaunchHelpLink">
    <vt:lpwstr/>
  </property>
  <property fmtid="{D5CDD505-2E9C-101B-9397-08002B2CF9AE}" pid="71" name="IntlLocPriority">
    <vt:lpwstr/>
  </property>
  <property fmtid="{D5CDD505-2E9C-101B-9397-08002B2CF9AE}" pid="72" name="TPApplication">
    <vt:lpwstr/>
  </property>
  <property fmtid="{D5CDD505-2E9C-101B-9397-08002B2CF9AE}" pid="73" name="IntlLangReviewer">
    <vt:lpwstr/>
  </property>
  <property fmtid="{D5CDD505-2E9C-101B-9397-08002B2CF9AE}" pid="74" name="HandoffToMSDN">
    <vt:lpwstr/>
  </property>
  <property fmtid="{D5CDD505-2E9C-101B-9397-08002B2CF9AE}" pid="75" name="PlannedPubDate">
    <vt:lpwstr/>
  </property>
  <property fmtid="{D5CDD505-2E9C-101B-9397-08002B2CF9AE}" pid="76" name="CrawlForDependencies">
    <vt:lpwstr>0</vt:lpwstr>
  </property>
  <property fmtid="{D5CDD505-2E9C-101B-9397-08002B2CF9AE}" pid="77" name="LocLastLocAttemptVersionLookup">
    <vt:lpwstr>693888</vt:lpwstr>
  </property>
  <property fmtid="{D5CDD505-2E9C-101B-9397-08002B2CF9AE}" pid="78" name="LocProcessedForHandoffsLookup">
    <vt:lpwstr/>
  </property>
  <property fmtid="{D5CDD505-2E9C-101B-9397-08002B2CF9AE}" pid="79" name="TrustLevel">
    <vt:lpwstr>1 Microsoft Managed Content</vt:lpwstr>
  </property>
  <property fmtid="{D5CDD505-2E9C-101B-9397-08002B2CF9AE}" pid="80" name="CampaignTagsTaxHTField0">
    <vt:lpwstr/>
  </property>
  <property fmtid="{D5CDD505-2E9C-101B-9397-08002B2CF9AE}" pid="81" name="TPNamespace">
    <vt:lpwstr/>
  </property>
  <property fmtid="{D5CDD505-2E9C-101B-9397-08002B2CF9AE}" pid="82" name="LocOverallPreviewStatusLookup">
    <vt:lpwstr/>
  </property>
  <property fmtid="{D5CDD505-2E9C-101B-9397-08002B2CF9AE}" pid="83" name="TaxCatchAll">
    <vt:lpwstr/>
  </property>
  <property fmtid="{D5CDD505-2E9C-101B-9397-08002B2CF9AE}" pid="84" name="IsSearchable">
    <vt:lpwstr>0</vt:lpwstr>
  </property>
  <property fmtid="{D5CDD505-2E9C-101B-9397-08002B2CF9AE}" pid="85" name="TemplateTemplateType">
    <vt:lpwstr>Word Document Template</vt:lpwstr>
  </property>
  <property fmtid="{D5CDD505-2E9C-101B-9397-08002B2CF9AE}" pid="86" name="Markets">
    <vt:lpwstr/>
  </property>
  <property fmtid="{D5CDD505-2E9C-101B-9397-08002B2CF9AE}" pid="87" name="IntlLangReview">
    <vt:lpwstr/>
  </property>
  <property fmtid="{D5CDD505-2E9C-101B-9397-08002B2CF9AE}" pid="88" name="UAProjectedTotalWords">
    <vt:lpwstr/>
  </property>
  <property fmtid="{D5CDD505-2E9C-101B-9397-08002B2CF9AE}" pid="89" name="OutputCachingOn">
    <vt:lpwstr>0</vt:lpwstr>
  </property>
  <property fmtid="{D5CDD505-2E9C-101B-9397-08002B2CF9AE}" pid="90" name="AverageRating">
    <vt:lpwstr/>
  </property>
  <property fmtid="{D5CDD505-2E9C-101B-9397-08002B2CF9AE}" pid="91" name="LocMarketGroupTiers2">
    <vt:lpwstr/>
  </property>
  <property fmtid="{D5CDD505-2E9C-101B-9397-08002B2CF9AE}" pid="92" name="APAuthor">
    <vt:lpwstr>978;#REDMOND\v-namall</vt:lpwstr>
  </property>
  <property fmtid="{D5CDD505-2E9C-101B-9397-08002B2CF9AE}" pid="93" name="TPCommandLine">
    <vt:lpwstr/>
  </property>
  <property fmtid="{D5CDD505-2E9C-101B-9397-08002B2CF9AE}" pid="94" name="LocManualTestRequired">
    <vt:lpwstr>0</vt:lpwstr>
  </property>
  <property fmtid="{D5CDD505-2E9C-101B-9397-08002B2CF9AE}" pid="95" name="TPAppVersion">
    <vt:lpwstr/>
  </property>
  <property fmtid="{D5CDD505-2E9C-101B-9397-08002B2CF9AE}" pid="96" name="EditorialStatus">
    <vt:lpwstr>Complete</vt:lpwstr>
  </property>
  <property fmtid="{D5CDD505-2E9C-101B-9397-08002B2CF9AE}" pid="97" name="LocProcessedForMarketsLookup">
    <vt:lpwstr/>
  </property>
  <property fmtid="{D5CDD505-2E9C-101B-9397-08002B2CF9AE}" pid="98" name="LastModifiedDateTime">
    <vt:lpwstr/>
  </property>
  <property fmtid="{D5CDD505-2E9C-101B-9397-08002B2CF9AE}" pid="99" name="TPLaunchHelpLinkType">
    <vt:lpwstr>Template</vt:lpwstr>
  </property>
  <property fmtid="{D5CDD505-2E9C-101B-9397-08002B2CF9AE}" pid="100" name="ScenarioTagsTaxHTField0">
    <vt:lpwstr/>
  </property>
  <property fmtid="{D5CDD505-2E9C-101B-9397-08002B2CF9AE}" pid="101" name="OriginalRelease">
    <vt:lpwstr>14</vt:lpwstr>
  </property>
  <property fmtid="{D5CDD505-2E9C-101B-9397-08002B2CF9AE}" pid="102" name="LocalizationTagsTaxHTField0">
    <vt:lpwstr/>
  </property>
  <property fmtid="{D5CDD505-2E9C-101B-9397-08002B2CF9AE}" pid="103" name="Manager">
    <vt:lpwstr/>
  </property>
  <property fmtid="{D5CDD505-2E9C-101B-9397-08002B2CF9AE}" pid="104" name="UALocRecommendation">
    <vt:lpwstr>Localize</vt:lpwstr>
  </property>
  <property fmtid="{D5CDD505-2E9C-101B-9397-08002B2CF9AE}" pid="105" name="LocOverallHandbackStatusLookup">
    <vt:lpwstr/>
  </property>
  <property fmtid="{D5CDD505-2E9C-101B-9397-08002B2CF9AE}" pid="106" name="ArtSampleDocs">
    <vt:lpwstr/>
  </property>
  <property fmtid="{D5CDD505-2E9C-101B-9397-08002B2CF9AE}" pid="107" name="UACurrentWords">
    <vt:lpwstr/>
  </property>
  <property fmtid="{D5CDD505-2E9C-101B-9397-08002B2CF9AE}" pid="108" name="ShowIn">
    <vt:lpwstr>Show everywhere</vt:lpwstr>
  </property>
  <property fmtid="{D5CDD505-2E9C-101B-9397-08002B2CF9AE}" pid="109" name="CSXHash">
    <vt:lpwstr/>
  </property>
  <property fmtid="{D5CDD505-2E9C-101B-9397-08002B2CF9AE}" pid="110" name="VoteCount">
    <vt:lpwstr/>
  </property>
  <property fmtid="{D5CDD505-2E9C-101B-9397-08002B2CF9AE}" pid="111" name="InternalTagsTaxHTField0">
    <vt:lpwstr/>
  </property>
  <property fmtid="{D5CDD505-2E9C-101B-9397-08002B2CF9AE}" pid="112" name="UANotes">
    <vt:lpwstr/>
  </property>
</Properties>
</file>