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06C5D" w14:textId="1FCD6DE1" w:rsidR="005C74CA" w:rsidRPr="00814EE7" w:rsidRDefault="005C74CA" w:rsidP="005C74CA">
      <w:pPr>
        <w:spacing w:line="276" w:lineRule="auto"/>
        <w:jc w:val="center"/>
        <w:rPr>
          <w:rFonts w:ascii="Times New Roman" w:hAnsi="Times New Roman" w:cs="Times New Roman"/>
          <w:b/>
          <w:bCs/>
          <w:szCs w:val="24"/>
        </w:rPr>
      </w:pPr>
      <w:r w:rsidRPr="00814EE7">
        <w:rPr>
          <w:rFonts w:ascii="Times New Roman" w:hAnsi="Times New Roman" w:cs="Times New Roman"/>
          <w:b/>
          <w:bCs/>
          <w:szCs w:val="24"/>
        </w:rPr>
        <w:t>Student-Centered Learning Approaches in Higher Education</w:t>
      </w:r>
    </w:p>
    <w:p w14:paraId="16846F2A" w14:textId="77777777" w:rsidR="00E43F04" w:rsidRDefault="00E133B7" w:rsidP="00E43F04">
      <w:pPr>
        <w:spacing w:line="276" w:lineRule="auto"/>
        <w:rPr>
          <w:rFonts w:ascii="Times New Roman" w:hAnsi="Times New Roman" w:cs="Times New Roman"/>
          <w:b/>
          <w:bCs/>
          <w:szCs w:val="24"/>
        </w:rPr>
      </w:pPr>
      <w:r w:rsidRPr="005C74CA">
        <w:rPr>
          <w:rFonts w:ascii="Times New Roman" w:hAnsi="Times New Roman" w:cs="Times New Roman"/>
          <w:szCs w:val="24"/>
        </w:rPr>
        <w:br/>
      </w:r>
      <w:r w:rsidRPr="005C74CA">
        <w:rPr>
          <w:rFonts w:ascii="Times New Roman" w:hAnsi="Times New Roman" w:cs="Times New Roman"/>
          <w:szCs w:val="24"/>
        </w:rPr>
        <w:br/>
      </w:r>
      <w:r w:rsidR="005C74CA" w:rsidRPr="005C74CA">
        <w:rPr>
          <w:rFonts w:ascii="Times New Roman" w:hAnsi="Times New Roman" w:cs="Times New Roman"/>
          <w:b/>
          <w:bCs/>
          <w:szCs w:val="24"/>
        </w:rPr>
        <w:t xml:space="preserve">1. </w:t>
      </w:r>
      <w:r w:rsidRPr="005C74CA">
        <w:rPr>
          <w:rFonts w:ascii="Times New Roman" w:hAnsi="Times New Roman" w:cs="Times New Roman"/>
          <w:b/>
          <w:bCs/>
          <w:szCs w:val="24"/>
        </w:rPr>
        <w:t>Introduction</w:t>
      </w:r>
    </w:p>
    <w:p w14:paraId="28A94E43" w14:textId="0E1D564D" w:rsidR="00E43F04"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t xml:space="preserve">Student-centered learning (SCL) has emerged as a significant transformation in higher education, </w:t>
      </w:r>
      <w:r w:rsidR="00A878F1" w:rsidRPr="005C74CA">
        <w:rPr>
          <w:rFonts w:ascii="Times New Roman" w:hAnsi="Times New Roman" w:cs="Times New Roman"/>
          <w:szCs w:val="24"/>
        </w:rPr>
        <w:t>emphasizing</w:t>
      </w:r>
      <w:r w:rsidRPr="005C74CA">
        <w:rPr>
          <w:rFonts w:ascii="Times New Roman" w:hAnsi="Times New Roman" w:cs="Times New Roman"/>
          <w:szCs w:val="24"/>
        </w:rPr>
        <w:t xml:space="preserve"> the empowerment of students in their own learning processes. Unlike traditional teacher-centered approaches that focus on lectures as the </w:t>
      </w:r>
      <w:r w:rsidR="00A878F1">
        <w:rPr>
          <w:rFonts w:ascii="Times New Roman" w:hAnsi="Times New Roman" w:cs="Times New Roman"/>
          <w:szCs w:val="24"/>
        </w:rPr>
        <w:t>primary means of knowledge transmission, SCL prioritizes student-centered design, encouraging independence, participation, and personalized</w:t>
      </w:r>
      <w:r w:rsidRPr="005C74CA">
        <w:rPr>
          <w:rFonts w:ascii="Times New Roman" w:hAnsi="Times New Roman" w:cs="Times New Roman"/>
          <w:szCs w:val="24"/>
        </w:rPr>
        <w:t xml:space="preserve"> growth. The theory behind this teaching style is that students are more motivated, </w:t>
      </w:r>
      <w:r w:rsidR="00A878F1">
        <w:rPr>
          <w:rFonts w:ascii="Times New Roman" w:hAnsi="Times New Roman" w:cs="Times New Roman"/>
          <w:szCs w:val="24"/>
        </w:rPr>
        <w:t>retain information longer, and acquire critical skills more effectively when they are actively involved in shaping</w:t>
      </w:r>
      <w:r w:rsidRPr="005C74CA">
        <w:rPr>
          <w:rFonts w:ascii="Times New Roman" w:hAnsi="Times New Roman" w:cs="Times New Roman"/>
          <w:szCs w:val="24"/>
        </w:rPr>
        <w:t xml:space="preserve"> their own learning. </w:t>
      </w:r>
    </w:p>
    <w:p w14:paraId="661CB812" w14:textId="77777777" w:rsidR="00E43F04"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t xml:space="preserve">In higher education, student-centered learning is very important. The conventional way of teaching, when </w:t>
      </w:r>
      <w:r w:rsidR="000C776F">
        <w:rPr>
          <w:rFonts w:ascii="Times New Roman" w:hAnsi="Times New Roman" w:cs="Times New Roman"/>
          <w:szCs w:val="24"/>
        </w:rPr>
        <w:t>students</w:t>
      </w:r>
      <w:r w:rsidRPr="005C74CA">
        <w:rPr>
          <w:rFonts w:ascii="Times New Roman" w:hAnsi="Times New Roman" w:cs="Times New Roman"/>
          <w:szCs w:val="24"/>
        </w:rPr>
        <w:t xml:space="preserve"> just sit and listen, is becoming less and less relevant in today's fast-paced, knowledge-based environment. Students now need to be able to think critically, solve problems, cooperate with others, and be able to change. The greatest way to help </w:t>
      </w:r>
      <w:r w:rsidR="00A878F1">
        <w:rPr>
          <w:rFonts w:ascii="Times New Roman" w:hAnsi="Times New Roman" w:cs="Times New Roman"/>
          <w:szCs w:val="24"/>
        </w:rPr>
        <w:t>students</w:t>
      </w:r>
      <w:r w:rsidRPr="005C74CA">
        <w:rPr>
          <w:rFonts w:ascii="Times New Roman" w:hAnsi="Times New Roman" w:cs="Times New Roman"/>
          <w:szCs w:val="24"/>
        </w:rPr>
        <w:t xml:space="preserve"> learn these abilities is to get them involved. In a world that is becoming more connected, where people have varied interests, aspirations, and professional trajectories, a "one-size-fits-all" approach to education doesn't work for everyone. Student-centered approaches align with modern societal </w:t>
      </w:r>
      <w:r w:rsidR="00A878F1">
        <w:rPr>
          <w:rFonts w:ascii="Times New Roman" w:hAnsi="Times New Roman" w:cs="Times New Roman"/>
          <w:szCs w:val="24"/>
        </w:rPr>
        <w:t>needs by fostering lifelong learning skills, encouraging personal growth, and preparing students for real-world challenges</w:t>
      </w:r>
      <w:r w:rsidRPr="005C74CA">
        <w:rPr>
          <w:rFonts w:ascii="Times New Roman" w:hAnsi="Times New Roman" w:cs="Times New Roman"/>
          <w:szCs w:val="24"/>
        </w:rPr>
        <w:t>.</w:t>
      </w:r>
    </w:p>
    <w:p w14:paraId="010143F2" w14:textId="29FCE653" w:rsidR="00E43F04"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t xml:space="preserve">The goal of this chapter is to look at the basic parts of student-centered learning in higher education, weigh the pros and cons of putting it into reality, and present new ways of doing things through case studies from India and other countries. It aims to provide educators, policymakers, and stakeholders with a conceptual framework and practical insights for the change of higher education landscapes. This chapter talks about a variety of fundamental issues that are all related and are necessary for student-centered education to work. The first one is the flipped classroom model. It modifies how traditional lectures are presented by relocating the delivery of knowledge outside of the classroom. </w:t>
      </w:r>
    </w:p>
    <w:p w14:paraId="6C805D5E" w14:textId="4E2F197A" w:rsidR="00E43F04"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t xml:space="preserve">This gives you more time to do things that are more hands-on and involved. The second topic is about how to learn and work together in ways that help people work together, solve problems together, and be part of a team. These are abilities that are crucial for people who work in the 21st century. Third, </w:t>
      </w:r>
      <w:r w:rsidR="00C36CE5" w:rsidRPr="005C74CA">
        <w:rPr>
          <w:rFonts w:ascii="Times New Roman" w:hAnsi="Times New Roman" w:cs="Times New Roman"/>
          <w:szCs w:val="24"/>
        </w:rPr>
        <w:t>customized</w:t>
      </w:r>
      <w:r w:rsidRPr="005C74CA">
        <w:rPr>
          <w:rFonts w:ascii="Times New Roman" w:hAnsi="Times New Roman" w:cs="Times New Roman"/>
          <w:szCs w:val="24"/>
        </w:rPr>
        <w:t xml:space="preserve"> learning and </w:t>
      </w:r>
      <w:r w:rsidR="00A878F1" w:rsidRPr="005C74CA">
        <w:rPr>
          <w:rFonts w:ascii="Times New Roman" w:hAnsi="Times New Roman" w:cs="Times New Roman"/>
          <w:szCs w:val="24"/>
        </w:rPr>
        <w:t>personalization</w:t>
      </w:r>
      <w:r w:rsidRPr="005C74CA">
        <w:rPr>
          <w:rFonts w:ascii="Times New Roman" w:hAnsi="Times New Roman" w:cs="Times New Roman"/>
          <w:szCs w:val="24"/>
        </w:rPr>
        <w:t xml:space="preserve"> ensure that each student's education is </w:t>
      </w:r>
      <w:r w:rsidR="00A878F1" w:rsidRPr="005C74CA">
        <w:rPr>
          <w:rFonts w:ascii="Times New Roman" w:hAnsi="Times New Roman" w:cs="Times New Roman"/>
          <w:szCs w:val="24"/>
        </w:rPr>
        <w:t>centered</w:t>
      </w:r>
      <w:r w:rsidRPr="005C74CA">
        <w:rPr>
          <w:rFonts w:ascii="Times New Roman" w:hAnsi="Times New Roman" w:cs="Times New Roman"/>
          <w:szCs w:val="24"/>
        </w:rPr>
        <w:t xml:space="preserve"> on what they want, need, and desire to achieve. People often use modern technology like adaptive learning systems and data analytics to do this. Finally, the chapter discusses about competency-based education as a way to learn that concentrates on developing skills and knowledge through tests in real life and a </w:t>
      </w:r>
      <w:r w:rsidR="00A878F1" w:rsidRPr="005C74CA">
        <w:rPr>
          <w:rFonts w:ascii="Times New Roman" w:hAnsi="Times New Roman" w:cs="Times New Roman"/>
          <w:szCs w:val="24"/>
        </w:rPr>
        <w:t>customizable</w:t>
      </w:r>
      <w:r w:rsidRPr="005C74CA">
        <w:rPr>
          <w:rFonts w:ascii="Times New Roman" w:hAnsi="Times New Roman" w:cs="Times New Roman"/>
          <w:szCs w:val="24"/>
        </w:rPr>
        <w:t xml:space="preserve"> pace. This concept links what you learn in</w:t>
      </w:r>
      <w:r w:rsidR="00E43F04">
        <w:rPr>
          <w:rFonts w:ascii="Times New Roman" w:hAnsi="Times New Roman" w:cs="Times New Roman"/>
          <w:szCs w:val="24"/>
        </w:rPr>
        <w:t xml:space="preserve"> </w:t>
      </w:r>
      <w:r w:rsidR="000C776F">
        <w:rPr>
          <w:rFonts w:ascii="Times New Roman" w:hAnsi="Times New Roman" w:cs="Times New Roman"/>
          <w:szCs w:val="24"/>
        </w:rPr>
        <w:t>institution</w:t>
      </w:r>
      <w:r w:rsidRPr="005C74CA">
        <w:rPr>
          <w:rFonts w:ascii="Times New Roman" w:hAnsi="Times New Roman" w:cs="Times New Roman"/>
          <w:szCs w:val="24"/>
        </w:rPr>
        <w:t xml:space="preserve"> with what you can do in the real world.</w:t>
      </w:r>
    </w:p>
    <w:p w14:paraId="43F49FD8" w14:textId="57CFF2C2" w:rsidR="00E43F04"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lastRenderedPageBreak/>
        <w:t xml:space="preserve">These methods are essential because they could solve the difficulties with traditional teaching and make the classroom a more open, dynamic, and productive place to learn. For instance, flipped classrooms enable </w:t>
      </w:r>
      <w:r w:rsidR="00FE2CAB" w:rsidRPr="005C74CA">
        <w:rPr>
          <w:rFonts w:ascii="Times New Roman" w:hAnsi="Times New Roman" w:cs="Times New Roman"/>
          <w:szCs w:val="24"/>
        </w:rPr>
        <w:t>students’</w:t>
      </w:r>
      <w:r w:rsidRPr="005C74CA">
        <w:rPr>
          <w:rFonts w:ascii="Times New Roman" w:hAnsi="Times New Roman" w:cs="Times New Roman"/>
          <w:szCs w:val="24"/>
        </w:rPr>
        <w:t xml:space="preserve"> study at their own pace and review hard concepts, which makes it easier for them to understand and retain. Collaborative and cooperative tactics assist </w:t>
      </w:r>
      <w:r w:rsidR="00A878F1">
        <w:rPr>
          <w:rFonts w:ascii="Times New Roman" w:hAnsi="Times New Roman" w:cs="Times New Roman"/>
          <w:szCs w:val="24"/>
        </w:rPr>
        <w:t>learners</w:t>
      </w:r>
      <w:r w:rsidRPr="005C74CA">
        <w:rPr>
          <w:rFonts w:ascii="Times New Roman" w:hAnsi="Times New Roman" w:cs="Times New Roman"/>
          <w:szCs w:val="24"/>
        </w:rPr>
        <w:t xml:space="preserve"> prepare ready to work with others and make their communication and leadership skills better. </w:t>
      </w:r>
    </w:p>
    <w:p w14:paraId="432C0FA8" w14:textId="39E5C09B" w:rsidR="00E43F04" w:rsidRDefault="00FE2CAB"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t>Personalized</w:t>
      </w:r>
      <w:r w:rsidR="00E133B7" w:rsidRPr="005C74CA">
        <w:rPr>
          <w:rFonts w:ascii="Times New Roman" w:hAnsi="Times New Roman" w:cs="Times New Roman"/>
          <w:szCs w:val="24"/>
        </w:rPr>
        <w:t xml:space="preserve"> learning pathways consider each student's unique requirements and interests, which increases motivation and allows them follow their passions. Competency-based frameworks </w:t>
      </w:r>
      <w:r w:rsidR="00A878F1">
        <w:rPr>
          <w:rFonts w:ascii="Times New Roman" w:hAnsi="Times New Roman" w:cs="Times New Roman"/>
          <w:szCs w:val="24"/>
        </w:rPr>
        <w:t>ensure</w:t>
      </w:r>
      <w:r w:rsidR="00E133B7" w:rsidRPr="005C74CA">
        <w:rPr>
          <w:rFonts w:ascii="Times New Roman" w:hAnsi="Times New Roman" w:cs="Times New Roman"/>
          <w:szCs w:val="24"/>
        </w:rPr>
        <w:t xml:space="preserve"> that institutions are focused on generating outcomes and teaching skills and knowledge that are up to industry requirements. </w:t>
      </w:r>
    </w:p>
    <w:p w14:paraId="728B9743" w14:textId="29307603" w:rsidR="000020C8"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t xml:space="preserve">Various institutions throughout the world have tried these strategies with various levels of success. For example, Coventry University in the UK has employed flipped classrooms a lot in its science and engineering departments. This has helped students do better and be more interested in their studies. Arizona State University in the US has also employed adaptive platforms to </w:t>
      </w:r>
      <w:r w:rsidR="00A878F1" w:rsidRPr="005C74CA">
        <w:rPr>
          <w:rFonts w:ascii="Times New Roman" w:hAnsi="Times New Roman" w:cs="Times New Roman"/>
          <w:szCs w:val="24"/>
        </w:rPr>
        <w:t>customize</w:t>
      </w:r>
      <w:r w:rsidRPr="005C74CA">
        <w:rPr>
          <w:rFonts w:ascii="Times New Roman" w:hAnsi="Times New Roman" w:cs="Times New Roman"/>
          <w:szCs w:val="24"/>
        </w:rPr>
        <w:t xml:space="preserve"> how content is delivered, which has helped students remember more of what they learnt. </w:t>
      </w:r>
      <w:r w:rsidRPr="005C74CA">
        <w:rPr>
          <w:rFonts w:ascii="Times New Roman" w:hAnsi="Times New Roman" w:cs="Times New Roman"/>
          <w:szCs w:val="24"/>
        </w:rPr>
        <w:br/>
      </w:r>
      <w:r w:rsidRPr="005C74CA">
        <w:rPr>
          <w:rFonts w:ascii="Times New Roman" w:hAnsi="Times New Roman" w:cs="Times New Roman"/>
          <w:szCs w:val="24"/>
        </w:rPr>
        <w:br/>
      </w:r>
    </w:p>
    <w:p w14:paraId="2E5684C2" w14:textId="31081F0A" w:rsidR="00E43F04" w:rsidRPr="00E43F04" w:rsidRDefault="00E43F04" w:rsidP="00E43F04">
      <w:pPr>
        <w:spacing w:line="276" w:lineRule="auto"/>
        <w:jc w:val="center"/>
        <w:rPr>
          <w:rFonts w:ascii="Times New Roman" w:hAnsi="Times New Roman" w:cs="Times New Roman"/>
          <w:szCs w:val="24"/>
        </w:rPr>
      </w:pPr>
      <w:r w:rsidRPr="00E43F04">
        <w:rPr>
          <w:rFonts w:ascii="Times New Roman" w:hAnsi="Times New Roman" w:cs="Times New Roman"/>
          <w:noProof/>
          <w:szCs w:val="24"/>
        </w:rPr>
        <w:drawing>
          <wp:inline distT="0" distB="0" distL="0" distR="0" wp14:anchorId="5485DC05" wp14:editId="3B19E241">
            <wp:extent cx="5943600" cy="2713355"/>
            <wp:effectExtent l="0" t="0" r="0" b="0"/>
            <wp:docPr id="3201430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713355"/>
                    </a:xfrm>
                    <a:prstGeom prst="rect">
                      <a:avLst/>
                    </a:prstGeom>
                    <a:noFill/>
                    <a:ln>
                      <a:noFill/>
                    </a:ln>
                  </pic:spPr>
                </pic:pic>
              </a:graphicData>
            </a:graphic>
          </wp:inline>
        </w:drawing>
      </w:r>
    </w:p>
    <w:p w14:paraId="689E4450" w14:textId="3D997A55" w:rsidR="000020C8" w:rsidRPr="000020C8" w:rsidRDefault="00E43F04" w:rsidP="00E43F04">
      <w:pPr>
        <w:spacing w:line="276" w:lineRule="auto"/>
        <w:jc w:val="both"/>
        <w:rPr>
          <w:rFonts w:ascii="Times New Roman" w:hAnsi="Times New Roman" w:cs="Times New Roman"/>
          <w:szCs w:val="24"/>
        </w:rPr>
      </w:pPr>
      <w:r>
        <w:rPr>
          <w:rFonts w:ascii="Times New Roman" w:hAnsi="Times New Roman" w:cs="Times New Roman"/>
          <w:szCs w:val="24"/>
        </w:rPr>
        <w:t xml:space="preserve">Figure 1. </w:t>
      </w:r>
      <w:r w:rsidRPr="00E43F04">
        <w:rPr>
          <w:rFonts w:ascii="Times New Roman" w:hAnsi="Times New Roman" w:cs="Times New Roman"/>
          <w:szCs w:val="24"/>
        </w:rPr>
        <w:t xml:space="preserve">The mindmap is organized into four main sections. </w:t>
      </w:r>
      <w:r w:rsidRPr="00E43F04">
        <w:rPr>
          <w:rFonts w:ascii="Times New Roman" w:hAnsi="Times New Roman" w:cs="Times New Roman"/>
          <w:b/>
          <w:bCs/>
          <w:szCs w:val="24"/>
        </w:rPr>
        <w:t>“Why Important”</w:t>
      </w:r>
      <w:r w:rsidRPr="00E43F04">
        <w:rPr>
          <w:rFonts w:ascii="Times New Roman" w:hAnsi="Times New Roman" w:cs="Times New Roman"/>
          <w:szCs w:val="24"/>
        </w:rPr>
        <w:t xml:space="preserve"> highlights the reasons for adopting Student-Centered Learning (SCL), emphasizing the need for critical thinking, problem-solving, and moving beyond a one-size-fits-all model. </w:t>
      </w:r>
      <w:r w:rsidRPr="00E43F04">
        <w:rPr>
          <w:rFonts w:ascii="Times New Roman" w:hAnsi="Times New Roman" w:cs="Times New Roman"/>
          <w:b/>
          <w:bCs/>
          <w:szCs w:val="24"/>
        </w:rPr>
        <w:t>“Key Approaches”</w:t>
      </w:r>
      <w:r w:rsidRPr="00E43F04">
        <w:rPr>
          <w:rFonts w:ascii="Times New Roman" w:hAnsi="Times New Roman" w:cs="Times New Roman"/>
          <w:szCs w:val="24"/>
        </w:rPr>
        <w:t xml:space="preserve"> outlines the major strategies for implementing SCL, including flipped classrooms, collaborative learning, personalized learning, and competency-based education. </w:t>
      </w:r>
      <w:r w:rsidRPr="00E43F04">
        <w:rPr>
          <w:rFonts w:ascii="Times New Roman" w:hAnsi="Times New Roman" w:cs="Times New Roman"/>
          <w:b/>
          <w:bCs/>
          <w:szCs w:val="24"/>
        </w:rPr>
        <w:t>“Examples”</w:t>
      </w:r>
      <w:r w:rsidRPr="00E43F04">
        <w:rPr>
          <w:rFonts w:ascii="Times New Roman" w:hAnsi="Times New Roman" w:cs="Times New Roman"/>
          <w:szCs w:val="24"/>
        </w:rPr>
        <w:t xml:space="preserve"> provides real-world cases from universities in the UK, US, and India, showing how these methods are applied in practice. Finally, </w:t>
      </w:r>
      <w:r w:rsidRPr="00E43F04">
        <w:rPr>
          <w:rFonts w:ascii="Times New Roman" w:hAnsi="Times New Roman" w:cs="Times New Roman"/>
          <w:b/>
          <w:bCs/>
          <w:szCs w:val="24"/>
        </w:rPr>
        <w:t>“Outcomes”</w:t>
      </w:r>
      <w:r w:rsidRPr="00E43F04">
        <w:rPr>
          <w:rFonts w:ascii="Times New Roman" w:hAnsi="Times New Roman" w:cs="Times New Roman"/>
          <w:szCs w:val="24"/>
        </w:rPr>
        <w:t xml:space="preserve"> presents the benefits of SCL, such as producing engaged learners, preparing students for real-world challenges, and promoting lifelong learning</w:t>
      </w:r>
    </w:p>
    <w:p w14:paraId="73BABE67" w14:textId="41F8812C" w:rsidR="00E43F04" w:rsidRDefault="00E43F04"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lastRenderedPageBreak/>
        <w:t xml:space="preserve">Institutions in India, such as the Indian Institutes of Technology (IITs), use flipped classrooms and project-based learning together to enable students think about new ideas and learn how to handle problems in the real world. Competency-based evaluations, which assist bridge the gap between what students learn in </w:t>
      </w:r>
      <w:r>
        <w:rPr>
          <w:rFonts w:ascii="Times New Roman" w:hAnsi="Times New Roman" w:cs="Times New Roman"/>
          <w:szCs w:val="24"/>
        </w:rPr>
        <w:t>institutions</w:t>
      </w:r>
      <w:r w:rsidRPr="005C74CA">
        <w:rPr>
          <w:rFonts w:ascii="Times New Roman" w:hAnsi="Times New Roman" w:cs="Times New Roman"/>
          <w:szCs w:val="24"/>
        </w:rPr>
        <w:t xml:space="preserve"> and what they do in the real world, have been pioneered by the Tata Institute of Social Sciences (TISS).</w:t>
      </w:r>
    </w:p>
    <w:p w14:paraId="2BA9D0D8" w14:textId="34B736B6" w:rsidR="00A878F1"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t xml:space="preserve">The fact that more institutions are using these student-centered initiatives suggests that higher education is changing a lot. This move encourages </w:t>
      </w:r>
      <w:r w:rsidR="00A878F1">
        <w:rPr>
          <w:rFonts w:ascii="Times New Roman" w:hAnsi="Times New Roman" w:cs="Times New Roman"/>
          <w:szCs w:val="24"/>
        </w:rPr>
        <w:t>students</w:t>
      </w:r>
      <w:r w:rsidRPr="005C74CA">
        <w:rPr>
          <w:rFonts w:ascii="Times New Roman" w:hAnsi="Times New Roman" w:cs="Times New Roman"/>
          <w:szCs w:val="24"/>
        </w:rPr>
        <w:t xml:space="preserve"> to learn by doing, makes learning easier for more </w:t>
      </w:r>
      <w:r w:rsidR="00A878F1">
        <w:rPr>
          <w:rFonts w:ascii="Times New Roman" w:hAnsi="Times New Roman" w:cs="Times New Roman"/>
          <w:szCs w:val="24"/>
        </w:rPr>
        <w:t>learners</w:t>
      </w:r>
      <w:r w:rsidRPr="005C74CA">
        <w:rPr>
          <w:rFonts w:ascii="Times New Roman" w:hAnsi="Times New Roman" w:cs="Times New Roman"/>
          <w:szCs w:val="24"/>
        </w:rPr>
        <w:t xml:space="preserve">, and helps them gain vital skills that they will need for the rest of their life. As more colleges and universities adopt these innovative teaching approaches, they can better equip students for the evolving demands of the global economy, social advancement, and technological innovation. So, even if things are changing quickly and </w:t>
      </w:r>
      <w:r w:rsidR="00A878F1">
        <w:rPr>
          <w:rFonts w:ascii="Times New Roman" w:hAnsi="Times New Roman" w:cs="Times New Roman"/>
          <w:szCs w:val="24"/>
        </w:rPr>
        <w:t>becoming more complicated, student-centered learning remains highly crucial for preparing students for the future and developing institutions that can adapt to any challenges</w:t>
      </w:r>
      <w:r w:rsidRPr="005C74CA">
        <w:rPr>
          <w:rFonts w:ascii="Times New Roman" w:hAnsi="Times New Roman" w:cs="Times New Roman"/>
          <w:szCs w:val="24"/>
        </w:rPr>
        <w:t>.</w:t>
      </w:r>
    </w:p>
    <w:p w14:paraId="32AE1CE4" w14:textId="1B26AA05" w:rsidR="00E43F04" w:rsidRDefault="00E43F04" w:rsidP="00E43F04">
      <w:pPr>
        <w:spacing w:line="276" w:lineRule="auto"/>
        <w:jc w:val="center"/>
        <w:rPr>
          <w:rFonts w:ascii="Times New Roman" w:hAnsi="Times New Roman" w:cs="Times New Roman"/>
          <w:szCs w:val="24"/>
        </w:rPr>
      </w:pPr>
      <w:r w:rsidRPr="00293ADE">
        <w:rPr>
          <w:rFonts w:ascii="Times New Roman" w:hAnsi="Times New Roman" w:cs="Times New Roman"/>
          <w:noProof/>
          <w:szCs w:val="24"/>
        </w:rPr>
        <w:drawing>
          <wp:inline distT="0" distB="0" distL="0" distR="0" wp14:anchorId="2E21CE15" wp14:editId="688FDD8A">
            <wp:extent cx="4450080" cy="3959431"/>
            <wp:effectExtent l="0" t="0" r="7620" b="3175"/>
            <wp:docPr id="1881970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75887" cy="3982392"/>
                    </a:xfrm>
                    <a:prstGeom prst="rect">
                      <a:avLst/>
                    </a:prstGeom>
                    <a:noFill/>
                    <a:ln>
                      <a:noFill/>
                    </a:ln>
                  </pic:spPr>
                </pic:pic>
              </a:graphicData>
            </a:graphic>
          </wp:inline>
        </w:drawing>
      </w:r>
    </w:p>
    <w:p w14:paraId="73C351CC" w14:textId="42001A0C" w:rsidR="00E43F04" w:rsidRDefault="00E43F04" w:rsidP="00E43F04">
      <w:pPr>
        <w:spacing w:line="276" w:lineRule="auto"/>
        <w:jc w:val="both"/>
        <w:rPr>
          <w:rFonts w:ascii="Times New Roman" w:hAnsi="Times New Roman" w:cs="Times New Roman"/>
          <w:szCs w:val="24"/>
        </w:rPr>
      </w:pPr>
      <w:r>
        <w:rPr>
          <w:rFonts w:ascii="Times New Roman" w:hAnsi="Times New Roman" w:cs="Times New Roman"/>
          <w:szCs w:val="24"/>
        </w:rPr>
        <w:t xml:space="preserve">Figure 2. </w:t>
      </w:r>
      <w:r w:rsidRPr="00E43F04">
        <w:rPr>
          <w:rFonts w:ascii="Times New Roman" w:hAnsi="Times New Roman" w:cs="Times New Roman"/>
          <w:szCs w:val="24"/>
        </w:rPr>
        <w:t>This figure illustrates four student-centered learning strategies in higher education: Collaborative Learning, which promotes engagement through simple methods; Flipped Classroom, enhancing engagement with complex design; Traditional Lectures, offering low engagement but easy implementation; and Adaptive Learning Systems, complex yet delivering low engagement.</w:t>
      </w:r>
    </w:p>
    <w:p w14:paraId="3F1DC2B4" w14:textId="77777777" w:rsidR="00E43F04" w:rsidRDefault="00E43F04" w:rsidP="00E43F04">
      <w:pPr>
        <w:spacing w:line="276" w:lineRule="auto"/>
        <w:jc w:val="center"/>
        <w:rPr>
          <w:rFonts w:ascii="Times New Roman" w:hAnsi="Times New Roman" w:cs="Times New Roman"/>
          <w:szCs w:val="24"/>
        </w:rPr>
      </w:pPr>
    </w:p>
    <w:p w14:paraId="65359EEC" w14:textId="77777777" w:rsidR="00E43F04"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lastRenderedPageBreak/>
        <w:t xml:space="preserve">The chapter concludes by </w:t>
      </w:r>
      <w:r w:rsidR="00A878F1" w:rsidRPr="005C74CA">
        <w:rPr>
          <w:rFonts w:ascii="Times New Roman" w:hAnsi="Times New Roman" w:cs="Times New Roman"/>
          <w:szCs w:val="24"/>
        </w:rPr>
        <w:t>emphasizing</w:t>
      </w:r>
      <w:r w:rsidRPr="005C74CA">
        <w:rPr>
          <w:rFonts w:ascii="Times New Roman" w:hAnsi="Times New Roman" w:cs="Times New Roman"/>
          <w:szCs w:val="24"/>
        </w:rPr>
        <w:t xml:space="preserve"> the significance of student-centered approaches in cultivating a generation of learners who are more engaged, autonomous, and proficient. This chapter aims to make a meaningful contribution to ongoing discussions and reforms in higher education pedagogy by examining its theoretical foundations, practical applications, and real-world case studies, thereby ensuring its continued relevance and effectiveness in preparing students for the challenges and opportunities of the 21st century.</w:t>
      </w:r>
    </w:p>
    <w:p w14:paraId="2EF3CE28" w14:textId="6979155E" w:rsidR="005C74CA" w:rsidRPr="00A878F1" w:rsidRDefault="00E133B7" w:rsidP="00E43F04">
      <w:pPr>
        <w:spacing w:line="276" w:lineRule="auto"/>
        <w:jc w:val="both"/>
        <w:rPr>
          <w:rFonts w:ascii="Times New Roman" w:hAnsi="Times New Roman" w:cs="Times New Roman"/>
          <w:szCs w:val="24"/>
        </w:rPr>
      </w:pPr>
      <w:r w:rsidRPr="005C74CA">
        <w:rPr>
          <w:rFonts w:ascii="Times New Roman" w:hAnsi="Times New Roman" w:cs="Times New Roman"/>
          <w:szCs w:val="24"/>
        </w:rPr>
        <w:br/>
      </w:r>
      <w:r w:rsidR="005C74CA" w:rsidRPr="005C74CA">
        <w:rPr>
          <w:rFonts w:ascii="Times New Roman" w:hAnsi="Times New Roman" w:cs="Times New Roman"/>
          <w:b/>
          <w:bCs/>
          <w:szCs w:val="24"/>
        </w:rPr>
        <w:t>2. Student-Centered Learning Approaches: Conceptual Foundation</w:t>
      </w:r>
    </w:p>
    <w:p w14:paraId="41EE2A5D" w14:textId="21D0581B" w:rsidR="00FE2CAB" w:rsidRDefault="00E133B7" w:rsidP="00FE2CAB">
      <w:pPr>
        <w:spacing w:before="100" w:beforeAutospacing="1" w:after="100" w:afterAutospacing="1" w:line="276" w:lineRule="auto"/>
        <w:jc w:val="both"/>
        <w:rPr>
          <w:rFonts w:ascii="Times New Roman" w:hAnsi="Times New Roman" w:cs="Times New Roman"/>
          <w:szCs w:val="24"/>
        </w:rPr>
      </w:pPr>
      <w:r w:rsidRPr="005C74CA">
        <w:rPr>
          <w:rFonts w:ascii="Times New Roman" w:hAnsi="Times New Roman" w:cs="Times New Roman"/>
          <w:szCs w:val="24"/>
        </w:rPr>
        <w:t xml:space="preserve">Student-centered learning (SCL) represents a fundamental shift in educational philosophy, </w:t>
      </w:r>
      <w:proofErr w:type="spellStart"/>
      <w:r w:rsidRPr="005C74CA">
        <w:rPr>
          <w:rFonts w:ascii="Times New Roman" w:hAnsi="Times New Roman" w:cs="Times New Roman"/>
          <w:szCs w:val="24"/>
        </w:rPr>
        <w:t>emphasising</w:t>
      </w:r>
      <w:proofErr w:type="spellEnd"/>
      <w:r w:rsidRPr="005C74CA">
        <w:rPr>
          <w:rFonts w:ascii="Times New Roman" w:hAnsi="Times New Roman" w:cs="Times New Roman"/>
          <w:szCs w:val="24"/>
        </w:rPr>
        <w:t xml:space="preserve"> the active participation of learners in directing and influencing their own educational experiences. SCL</w:t>
      </w:r>
      <w:r w:rsidR="000C776F">
        <w:rPr>
          <w:rFonts w:ascii="Times New Roman" w:hAnsi="Times New Roman" w:cs="Times New Roman"/>
          <w:szCs w:val="24"/>
        </w:rPr>
        <w:t xml:space="preserve"> </w:t>
      </w:r>
      <w:r w:rsidRPr="005C74CA">
        <w:rPr>
          <w:rFonts w:ascii="Times New Roman" w:hAnsi="Times New Roman" w:cs="Times New Roman"/>
          <w:szCs w:val="24"/>
        </w:rPr>
        <w:t xml:space="preserve">gives students the power to decide what, how, and when they learn, as opposed to traditional teacher-centered models that put teachers in charge of the pace, content, and assessment of learning. The principle behind student-centered learning is that every student has their unique needs, skills, interests, and experiences. This helps </w:t>
      </w:r>
      <w:r w:rsidR="00A878F1">
        <w:rPr>
          <w:rFonts w:ascii="Times New Roman" w:hAnsi="Times New Roman" w:cs="Times New Roman"/>
          <w:szCs w:val="24"/>
        </w:rPr>
        <w:t>learners</w:t>
      </w:r>
      <w:r w:rsidRPr="005C74CA">
        <w:rPr>
          <w:rFonts w:ascii="Times New Roman" w:hAnsi="Times New Roman" w:cs="Times New Roman"/>
          <w:szCs w:val="24"/>
        </w:rPr>
        <w:t xml:space="preserve"> discover abilities that will help them learn for the rest of their lives and makes them want to learn. </w:t>
      </w:r>
      <w:r w:rsidRPr="005C74CA">
        <w:rPr>
          <w:rFonts w:ascii="Times New Roman" w:hAnsi="Times New Roman" w:cs="Times New Roman"/>
          <w:szCs w:val="24"/>
        </w:rPr>
        <w:br/>
      </w:r>
      <w:r w:rsidRPr="005C74CA">
        <w:rPr>
          <w:rFonts w:ascii="Times New Roman" w:hAnsi="Times New Roman" w:cs="Times New Roman"/>
          <w:szCs w:val="24"/>
        </w:rPr>
        <w:br/>
        <w:t>Student-centered learning is based on constructivist theories of knowledge acquisition. These theories imply that learners develop new understanding on top of what they already know by actively engaging with it and thinking about it. This approach puts students at the core of learning, which encourages them to think critically, solve problems, and use what they learn in a meaningful way instead of merely getting information. It promotes self-regulation, metacognition, and collaboration as essential competencies for success in complex, dynamic contexts.</w:t>
      </w:r>
      <w:r w:rsidRPr="005C74CA">
        <w:rPr>
          <w:rFonts w:ascii="Times New Roman" w:hAnsi="Times New Roman" w:cs="Times New Roman"/>
          <w:szCs w:val="24"/>
        </w:rPr>
        <w:br/>
      </w:r>
      <w:r w:rsidRPr="005C74CA">
        <w:rPr>
          <w:rFonts w:ascii="Times New Roman" w:hAnsi="Times New Roman" w:cs="Times New Roman"/>
          <w:szCs w:val="24"/>
        </w:rPr>
        <w:br/>
        <w:t xml:space="preserve">Historically, higher education pedagogy has predominantly been teacher-centered, </w:t>
      </w:r>
      <w:r w:rsidR="00FE2CAB" w:rsidRPr="005C74CA">
        <w:rPr>
          <w:rFonts w:ascii="Times New Roman" w:hAnsi="Times New Roman" w:cs="Times New Roman"/>
          <w:szCs w:val="24"/>
        </w:rPr>
        <w:t>utilizing</w:t>
      </w:r>
      <w:r w:rsidRPr="005C74CA">
        <w:rPr>
          <w:rFonts w:ascii="Times New Roman" w:hAnsi="Times New Roman" w:cs="Times New Roman"/>
          <w:szCs w:val="24"/>
        </w:rPr>
        <w:t xml:space="preserve"> lecture-based approaches and prescribed curriculum that </w:t>
      </w:r>
      <w:r w:rsidR="00FE2CAB" w:rsidRPr="005C74CA">
        <w:rPr>
          <w:rFonts w:ascii="Times New Roman" w:hAnsi="Times New Roman" w:cs="Times New Roman"/>
          <w:szCs w:val="24"/>
        </w:rPr>
        <w:t>prioritize</w:t>
      </w:r>
      <w:r w:rsidRPr="005C74CA">
        <w:rPr>
          <w:rFonts w:ascii="Times New Roman" w:hAnsi="Times New Roman" w:cs="Times New Roman"/>
          <w:szCs w:val="24"/>
        </w:rPr>
        <w:t xml:space="preserve"> mastery of discipline subject. In the second half of the 20th century, this paradigm changed a lot. Progressive educational ideas from scientists like John Dewey, Jean Piaget, Jerome Bruner, and Lev Vygotsky, who focused on the experiential, social, and developmental aspects of learning, had a big impact on it. The student-centered movement gained traction with the introduction of constructivism and learner autonomy paradigms in the 1970s and 1980s, supporting a transformation from rote </w:t>
      </w:r>
      <w:r w:rsidR="00FE2CAB" w:rsidRPr="005C74CA">
        <w:rPr>
          <w:rFonts w:ascii="Times New Roman" w:hAnsi="Times New Roman" w:cs="Times New Roman"/>
          <w:szCs w:val="24"/>
        </w:rPr>
        <w:t>memorization</w:t>
      </w:r>
      <w:r w:rsidRPr="005C74CA">
        <w:rPr>
          <w:rFonts w:ascii="Times New Roman" w:hAnsi="Times New Roman" w:cs="Times New Roman"/>
          <w:szCs w:val="24"/>
        </w:rPr>
        <w:t xml:space="preserve"> to active, participative, and </w:t>
      </w:r>
      <w:r w:rsidR="00FE2CAB" w:rsidRPr="005C74CA">
        <w:rPr>
          <w:rFonts w:ascii="Times New Roman" w:hAnsi="Times New Roman" w:cs="Times New Roman"/>
          <w:szCs w:val="24"/>
        </w:rPr>
        <w:t>individualized</w:t>
      </w:r>
      <w:r w:rsidRPr="005C74CA">
        <w:rPr>
          <w:rFonts w:ascii="Times New Roman" w:hAnsi="Times New Roman" w:cs="Times New Roman"/>
          <w:szCs w:val="24"/>
        </w:rPr>
        <w:t xml:space="preserve"> education.</w:t>
      </w:r>
    </w:p>
    <w:p w14:paraId="7AB32A8F" w14:textId="1FD4CDF6" w:rsidR="005C74CA" w:rsidRDefault="005C74CA" w:rsidP="00FE2CAB">
      <w:pPr>
        <w:spacing w:before="100" w:beforeAutospacing="1" w:after="100" w:afterAutospacing="1" w:line="276" w:lineRule="auto"/>
        <w:jc w:val="both"/>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t>Key theoretical frameworks underpinning student-centered learning include:</w:t>
      </w:r>
    </w:p>
    <w:p w14:paraId="60204D60" w14:textId="1CECC4F4" w:rsidR="00FE2CAB" w:rsidRPr="00FE2CAB" w:rsidRDefault="00FE2CAB" w:rsidP="00FE2CAB">
      <w:pPr>
        <w:spacing w:before="100" w:beforeAutospacing="1" w:after="100" w:afterAutospacing="1" w:line="276" w:lineRule="auto"/>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kern w:val="0"/>
          <w:szCs w:val="24"/>
          <w:lang w:bidi="ar-SA"/>
          <w14:ligatures w14:val="none"/>
        </w:rPr>
        <w:t xml:space="preserve">The following table </w:t>
      </w:r>
      <w:r>
        <w:rPr>
          <w:rFonts w:ascii="Times New Roman" w:eastAsia="Times New Roman" w:hAnsi="Times New Roman" w:cs="Times New Roman"/>
          <w:kern w:val="0"/>
          <w:szCs w:val="24"/>
          <w:lang w:bidi="ar-SA"/>
          <w14:ligatures w14:val="none"/>
        </w:rPr>
        <w:t>1 represents</w:t>
      </w:r>
      <w:r w:rsidRPr="00FE2CAB">
        <w:rPr>
          <w:rFonts w:ascii="Times New Roman" w:eastAsia="Times New Roman" w:hAnsi="Times New Roman" w:cs="Times New Roman"/>
          <w:kern w:val="0"/>
          <w:szCs w:val="24"/>
          <w:lang w:bidi="ar-SA"/>
          <w14:ligatures w14:val="none"/>
        </w:rPr>
        <w:t xml:space="preserve"> key learning theories that underpin student-centered education. It highlights each theory’s main principle and how learners acquire knowledge and skills.</w:t>
      </w:r>
    </w:p>
    <w:p w14:paraId="4F8FF68E" w14:textId="77777777" w:rsidR="00FE2CAB" w:rsidRPr="005C74CA" w:rsidRDefault="00FE2CAB" w:rsidP="005C74CA">
      <w:pPr>
        <w:spacing w:before="100" w:beforeAutospacing="1" w:after="100" w:afterAutospacing="1" w:line="276" w:lineRule="auto"/>
        <w:rPr>
          <w:rFonts w:ascii="Times New Roman" w:eastAsia="Times New Roman" w:hAnsi="Times New Roman" w:cs="Times New Roman"/>
          <w:kern w:val="0"/>
          <w:szCs w:val="24"/>
          <w:lang w:bidi="ar-SA"/>
          <w14:ligatures w14:val="none"/>
        </w:rPr>
      </w:pPr>
    </w:p>
    <w:tbl>
      <w:tblPr>
        <w:tblStyle w:val="TableGrid"/>
        <w:tblW w:w="0" w:type="auto"/>
        <w:tblLook w:val="04A0" w:firstRow="1" w:lastRow="0" w:firstColumn="1" w:lastColumn="0" w:noHBand="0" w:noVBand="1"/>
      </w:tblPr>
      <w:tblGrid>
        <w:gridCol w:w="2508"/>
        <w:gridCol w:w="6842"/>
      </w:tblGrid>
      <w:tr w:rsidR="00FE2CAB" w:rsidRPr="00FE2CAB" w14:paraId="3CBFAF3F" w14:textId="77777777" w:rsidTr="00FE2CAB">
        <w:tc>
          <w:tcPr>
            <w:tcW w:w="0" w:type="auto"/>
            <w:hideMark/>
          </w:tcPr>
          <w:p w14:paraId="7F8722CD"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lastRenderedPageBreak/>
              <w:t>Learning Theory</w:t>
            </w:r>
          </w:p>
        </w:tc>
        <w:tc>
          <w:tcPr>
            <w:tcW w:w="0" w:type="auto"/>
            <w:hideMark/>
          </w:tcPr>
          <w:p w14:paraId="7E4F215C"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Key Concept / Principle</w:t>
            </w:r>
          </w:p>
        </w:tc>
      </w:tr>
      <w:tr w:rsidR="00FE2CAB" w:rsidRPr="00FE2CAB" w14:paraId="783DC759" w14:textId="77777777" w:rsidTr="00FE2CAB">
        <w:tc>
          <w:tcPr>
            <w:tcW w:w="0" w:type="auto"/>
            <w:hideMark/>
          </w:tcPr>
          <w:p w14:paraId="20B2E239"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Constructivist Learning Theory</w:t>
            </w:r>
          </w:p>
        </w:tc>
        <w:tc>
          <w:tcPr>
            <w:tcW w:w="0" w:type="auto"/>
            <w:hideMark/>
          </w:tcPr>
          <w:p w14:paraId="099D727C"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Learners actively construct knowledge through meaningful experiences and social interactions rather than passively receiving information.</w:t>
            </w:r>
          </w:p>
        </w:tc>
      </w:tr>
      <w:tr w:rsidR="00FE2CAB" w:rsidRPr="00FE2CAB" w14:paraId="642B80A9" w14:textId="77777777" w:rsidTr="00FE2CAB">
        <w:tc>
          <w:tcPr>
            <w:tcW w:w="0" w:type="auto"/>
            <w:hideMark/>
          </w:tcPr>
          <w:p w14:paraId="7515AC65"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Self-Determination Theory</w:t>
            </w:r>
          </w:p>
        </w:tc>
        <w:tc>
          <w:tcPr>
            <w:tcW w:w="0" w:type="auto"/>
            <w:hideMark/>
          </w:tcPr>
          <w:p w14:paraId="5B83A3B0"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Autonomy, competence, and relatedness are basic psychological needs that enhance motivation and engagement.</w:t>
            </w:r>
          </w:p>
        </w:tc>
      </w:tr>
      <w:tr w:rsidR="00FE2CAB" w:rsidRPr="00FE2CAB" w14:paraId="3E59528C" w14:textId="77777777" w:rsidTr="00FE2CAB">
        <w:tc>
          <w:tcPr>
            <w:tcW w:w="0" w:type="auto"/>
            <w:hideMark/>
          </w:tcPr>
          <w:p w14:paraId="73F3B88B"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Experiential Learning Theory (Kolb)</w:t>
            </w:r>
          </w:p>
        </w:tc>
        <w:tc>
          <w:tcPr>
            <w:tcW w:w="0" w:type="auto"/>
            <w:hideMark/>
          </w:tcPr>
          <w:p w14:paraId="67FBB4F0"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Learning is a cyclical process involving concrete experience, reflective observation, abstract conceptualization, and active experimentation.</w:t>
            </w:r>
          </w:p>
        </w:tc>
      </w:tr>
      <w:tr w:rsidR="00FE2CAB" w:rsidRPr="00FE2CAB" w14:paraId="5B912CA0" w14:textId="77777777" w:rsidTr="00FE2CAB">
        <w:tc>
          <w:tcPr>
            <w:tcW w:w="0" w:type="auto"/>
            <w:hideMark/>
          </w:tcPr>
          <w:p w14:paraId="03C0AC44"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Social Learning Theory</w:t>
            </w:r>
          </w:p>
        </w:tc>
        <w:tc>
          <w:tcPr>
            <w:tcW w:w="0" w:type="auto"/>
            <w:hideMark/>
          </w:tcPr>
          <w:p w14:paraId="119D534B" w14:textId="77777777" w:rsidR="00FE2CAB" w:rsidRPr="00FE2CAB" w:rsidRDefault="00FE2CAB" w:rsidP="00FE2CAB">
            <w:pPr>
              <w:spacing w:after="160" w:line="278" w:lineRule="auto"/>
              <w:rPr>
                <w:rFonts w:ascii="Times New Roman" w:hAnsi="Times New Roman" w:cs="Times New Roman"/>
                <w:szCs w:val="24"/>
              </w:rPr>
            </w:pPr>
            <w:r w:rsidRPr="00FE2CAB">
              <w:rPr>
                <w:rFonts w:ascii="Times New Roman" w:hAnsi="Times New Roman" w:cs="Times New Roman"/>
                <w:szCs w:val="24"/>
              </w:rPr>
              <w:t>Learning occurs through collaboration, observation, and modeling the behaviors of others to acquire knowledge and skills.</w:t>
            </w:r>
          </w:p>
        </w:tc>
      </w:tr>
    </w:tbl>
    <w:p w14:paraId="3D8E0ABF" w14:textId="77777777" w:rsidR="00FE2CAB" w:rsidRDefault="00E133B7" w:rsidP="00FE2CAB">
      <w:pPr>
        <w:jc w:val="both"/>
        <w:rPr>
          <w:rFonts w:ascii="Times New Roman" w:hAnsi="Times New Roman" w:cs="Times New Roman"/>
          <w:szCs w:val="24"/>
        </w:rPr>
      </w:pPr>
      <w:r w:rsidRPr="005C74CA">
        <w:rPr>
          <w:rFonts w:ascii="Times New Roman" w:hAnsi="Times New Roman" w:cs="Times New Roman"/>
          <w:szCs w:val="24"/>
        </w:rPr>
        <w:br/>
        <w:t xml:space="preserve">These frameworks work together to create lesson plans that give </w:t>
      </w:r>
      <w:r w:rsidR="00A878F1">
        <w:rPr>
          <w:rFonts w:ascii="Times New Roman" w:hAnsi="Times New Roman" w:cs="Times New Roman"/>
          <w:szCs w:val="24"/>
        </w:rPr>
        <w:t>students</w:t>
      </w:r>
      <w:r w:rsidRPr="005C74CA">
        <w:rPr>
          <w:rFonts w:ascii="Times New Roman" w:hAnsi="Times New Roman" w:cs="Times New Roman"/>
          <w:szCs w:val="24"/>
        </w:rPr>
        <w:t xml:space="preserve"> power by encouraging them to make choices, think about things, work together, and solve real problems.</w:t>
      </w:r>
      <w:r w:rsidR="005C74CA" w:rsidRPr="005C74CA">
        <w:rPr>
          <w:rFonts w:ascii="Times New Roman" w:hAnsi="Times New Roman" w:cs="Times New Roman"/>
          <w:szCs w:val="24"/>
        </w:rPr>
        <w:t xml:space="preserve"> </w:t>
      </w:r>
      <w:r w:rsidRPr="005C74CA">
        <w:rPr>
          <w:rFonts w:ascii="Times New Roman" w:hAnsi="Times New Roman" w:cs="Times New Roman"/>
          <w:szCs w:val="24"/>
        </w:rPr>
        <w:t xml:space="preserve">There are a lot of good things about student-centered learning in college. Students are more interested, motivated, and happy when learning is relevant and personal. Students develop key cognitive and metacognitive abilities like analysis, synthesis, and self-assessment that help them deal with tough situations at work and in the world. SCL also encourages inclusion by accepting different learning styles, ethnicities, and speeds. This helps bridge achievement disparities and keep students in </w:t>
      </w:r>
      <w:r w:rsidR="00C36CE5">
        <w:rPr>
          <w:rFonts w:ascii="Times New Roman" w:hAnsi="Times New Roman" w:cs="Times New Roman"/>
          <w:szCs w:val="24"/>
        </w:rPr>
        <w:t xml:space="preserve">the </w:t>
      </w:r>
      <w:r w:rsidR="000C776F">
        <w:rPr>
          <w:rFonts w:ascii="Times New Roman" w:hAnsi="Times New Roman" w:cs="Times New Roman"/>
          <w:szCs w:val="24"/>
        </w:rPr>
        <w:t>institution</w:t>
      </w:r>
      <w:r w:rsidRPr="005C74CA">
        <w:rPr>
          <w:rFonts w:ascii="Times New Roman" w:hAnsi="Times New Roman" w:cs="Times New Roman"/>
          <w:szCs w:val="24"/>
        </w:rPr>
        <w:t xml:space="preserve"> longer. </w:t>
      </w:r>
    </w:p>
    <w:p w14:paraId="60EFE8CD" w14:textId="77777777" w:rsidR="00FE2CAB" w:rsidRDefault="00E133B7" w:rsidP="00FE2CAB">
      <w:pPr>
        <w:jc w:val="both"/>
        <w:rPr>
          <w:rFonts w:ascii="Times New Roman" w:hAnsi="Times New Roman" w:cs="Times New Roman"/>
          <w:szCs w:val="24"/>
        </w:rPr>
      </w:pPr>
      <w:r w:rsidRPr="005C74CA">
        <w:rPr>
          <w:rFonts w:ascii="Times New Roman" w:hAnsi="Times New Roman" w:cs="Times New Roman"/>
          <w:szCs w:val="24"/>
        </w:rPr>
        <w:t xml:space="preserve">However, there are also problems that make it hard to fully put student-centered paradigms into practice. Teachers might not want to change how they teach because they're used to it or because they haven't got adequate training. The </w:t>
      </w:r>
      <w:r w:rsidR="000C776F">
        <w:rPr>
          <w:rFonts w:ascii="Times New Roman" w:hAnsi="Times New Roman" w:cs="Times New Roman"/>
          <w:szCs w:val="24"/>
        </w:rPr>
        <w:t>institution</w:t>
      </w:r>
      <w:r w:rsidRPr="005C74CA">
        <w:rPr>
          <w:rFonts w:ascii="Times New Roman" w:hAnsi="Times New Roman" w:cs="Times New Roman"/>
          <w:szCs w:val="24"/>
        </w:rPr>
        <w:t xml:space="preserve"> needs resources and </w:t>
      </w:r>
      <w:r w:rsidR="00FE2CAB" w:rsidRPr="005C74CA">
        <w:rPr>
          <w:rFonts w:ascii="Times New Roman" w:hAnsi="Times New Roman" w:cs="Times New Roman"/>
          <w:szCs w:val="24"/>
        </w:rPr>
        <w:t>helps</w:t>
      </w:r>
      <w:r w:rsidRPr="005C74CA">
        <w:rPr>
          <w:rFonts w:ascii="Times New Roman" w:hAnsi="Times New Roman" w:cs="Times New Roman"/>
          <w:szCs w:val="24"/>
        </w:rPr>
        <w:t xml:space="preserve"> to make flexible curricula and tests. Also, </w:t>
      </w:r>
      <w:r w:rsidR="00A878F1">
        <w:rPr>
          <w:rFonts w:ascii="Times New Roman" w:hAnsi="Times New Roman" w:cs="Times New Roman"/>
          <w:szCs w:val="24"/>
        </w:rPr>
        <w:t>learners</w:t>
      </w:r>
      <w:r w:rsidRPr="005C74CA">
        <w:rPr>
          <w:rFonts w:ascii="Times New Roman" w:hAnsi="Times New Roman" w:cs="Times New Roman"/>
          <w:szCs w:val="24"/>
        </w:rPr>
        <w:t xml:space="preserve"> who are used to learning passively may have problems at first with the extra responsibility and self-control that is anticipated. It is vitally important to make sure that everyone has the same access to technology and support services, especially in places where individuals originate from varied socioeconomic backgrounds.</w:t>
      </w:r>
    </w:p>
    <w:p w14:paraId="6B14A1E8" w14:textId="0AA116AF" w:rsidR="00FD7DD0" w:rsidRDefault="00E133B7" w:rsidP="00FE2CAB">
      <w:pPr>
        <w:jc w:val="both"/>
        <w:rPr>
          <w:rFonts w:ascii="Times New Roman" w:hAnsi="Times New Roman" w:cs="Times New Roman"/>
          <w:szCs w:val="24"/>
        </w:rPr>
      </w:pPr>
      <w:r w:rsidRPr="005C74CA">
        <w:rPr>
          <w:rFonts w:ascii="Times New Roman" w:hAnsi="Times New Roman" w:cs="Times New Roman"/>
          <w:szCs w:val="24"/>
        </w:rPr>
        <w:t>Despite these issues, the world of higher education is changing because of new digital learning technologies and a rising need for skills that will help students get jobs. This makes student-centered learning more crucial than ever. It links education to the aims of empowerment, being able to change, and learning for life. This means that graduates are equipped to not just retain what they learnt, but also to keep learning, coming up with new ideas, and working together in a world that is continually changing.</w:t>
      </w:r>
    </w:p>
    <w:p w14:paraId="250F121D" w14:textId="77777777" w:rsidR="00FE2CAB" w:rsidRDefault="00E133B7" w:rsidP="00FE2CAB">
      <w:pPr>
        <w:jc w:val="both"/>
        <w:rPr>
          <w:rFonts w:ascii="Times New Roman" w:hAnsi="Times New Roman" w:cs="Times New Roman"/>
          <w:szCs w:val="24"/>
        </w:rPr>
      </w:pPr>
      <w:r w:rsidRPr="005C74CA">
        <w:rPr>
          <w:rFonts w:ascii="Times New Roman" w:hAnsi="Times New Roman" w:cs="Times New Roman"/>
          <w:szCs w:val="24"/>
        </w:rPr>
        <w:t xml:space="preserve">In short, the main notion behind student-centered learning is that students are involved in their own learning. Its historical development indicates a shift from traditional teaching methods to the promotion of significant, </w:t>
      </w:r>
      <w:r w:rsidR="00FE2CAB">
        <w:rPr>
          <w:rFonts w:ascii="Times New Roman" w:hAnsi="Times New Roman" w:cs="Times New Roman"/>
          <w:szCs w:val="24"/>
        </w:rPr>
        <w:t>individualized</w:t>
      </w:r>
      <w:r w:rsidRPr="005C74CA">
        <w:rPr>
          <w:rFonts w:ascii="Times New Roman" w:hAnsi="Times New Roman" w:cs="Times New Roman"/>
          <w:szCs w:val="24"/>
        </w:rPr>
        <w:t xml:space="preserve">, and collaborative learning experiences. SCL offers </w:t>
      </w:r>
      <w:r w:rsidRPr="005C74CA">
        <w:rPr>
          <w:rFonts w:ascii="Times New Roman" w:hAnsi="Times New Roman" w:cs="Times New Roman"/>
          <w:szCs w:val="24"/>
        </w:rPr>
        <w:lastRenderedPageBreak/>
        <w:t>apparent benefits, but it also demands careful navigating of institutional and cultural difficulties in higher education contexts. This is due to its foundation in robust theoretical frameworks.</w:t>
      </w:r>
    </w:p>
    <w:p w14:paraId="36B019D3" w14:textId="6EC5D3F2" w:rsidR="00FD7DD0" w:rsidRDefault="00E133B7" w:rsidP="00FE2CAB">
      <w:pPr>
        <w:rPr>
          <w:rFonts w:ascii="Times New Roman" w:hAnsi="Times New Roman" w:cs="Times New Roman"/>
          <w:szCs w:val="24"/>
        </w:rPr>
      </w:pPr>
      <w:r w:rsidRPr="005C74CA">
        <w:rPr>
          <w:rFonts w:ascii="Times New Roman" w:hAnsi="Times New Roman" w:cs="Times New Roman"/>
          <w:b/>
          <w:bCs/>
          <w:szCs w:val="24"/>
        </w:rPr>
        <w:t>How to Use the Flipped Classroom Model</w:t>
      </w:r>
      <w:r w:rsidRPr="005C74CA">
        <w:rPr>
          <w:rFonts w:ascii="Times New Roman" w:hAnsi="Times New Roman" w:cs="Times New Roman"/>
          <w:szCs w:val="24"/>
        </w:rPr>
        <w:br/>
      </w:r>
      <w:r w:rsidRPr="005C74CA">
        <w:rPr>
          <w:rFonts w:ascii="Times New Roman" w:hAnsi="Times New Roman" w:cs="Times New Roman"/>
          <w:szCs w:val="24"/>
        </w:rPr>
        <w:br/>
        <w:t xml:space="preserve">The flipped classroom is a novel technique to educate that flips the sequence of how students learn. Instead of presenting lectures and subsequently giving homework, students in the flipped model interact with instructional materials like video lectures, books, or tutorials before class. After that, students undertake things like conversations, problem-solving, and group projects in class to learn actively. This method helps </w:t>
      </w:r>
      <w:r w:rsidR="00A878F1">
        <w:rPr>
          <w:rFonts w:ascii="Times New Roman" w:hAnsi="Times New Roman" w:cs="Times New Roman"/>
          <w:szCs w:val="24"/>
        </w:rPr>
        <w:t>learners</w:t>
      </w:r>
      <w:r w:rsidRPr="005C74CA">
        <w:rPr>
          <w:rFonts w:ascii="Times New Roman" w:hAnsi="Times New Roman" w:cs="Times New Roman"/>
          <w:szCs w:val="24"/>
        </w:rPr>
        <w:t xml:space="preserve"> learn better since they can implement what they've learnt with their teacher's support instead of just listening to the teacher.</w:t>
      </w:r>
      <w:r w:rsidRPr="005C74CA">
        <w:rPr>
          <w:rFonts w:ascii="Times New Roman" w:hAnsi="Times New Roman" w:cs="Times New Roman"/>
          <w:szCs w:val="24"/>
        </w:rPr>
        <w:br/>
      </w:r>
      <w:r w:rsidRPr="005C74CA">
        <w:rPr>
          <w:rFonts w:ascii="Times New Roman" w:hAnsi="Times New Roman" w:cs="Times New Roman"/>
          <w:szCs w:val="24"/>
        </w:rPr>
        <w:br/>
      </w:r>
      <w:r w:rsidRPr="005C74CA">
        <w:rPr>
          <w:rFonts w:ascii="Times New Roman" w:hAnsi="Times New Roman" w:cs="Times New Roman"/>
          <w:b/>
          <w:bCs/>
          <w:szCs w:val="24"/>
        </w:rPr>
        <w:t>Reasons and Ideas Behind Teaching</w:t>
      </w:r>
      <w:r w:rsidRPr="005C74CA">
        <w:rPr>
          <w:rFonts w:ascii="Times New Roman" w:hAnsi="Times New Roman" w:cs="Times New Roman"/>
          <w:szCs w:val="24"/>
        </w:rPr>
        <w:br/>
      </w:r>
      <w:r w:rsidRPr="005C74CA">
        <w:rPr>
          <w:rFonts w:ascii="Times New Roman" w:hAnsi="Times New Roman" w:cs="Times New Roman"/>
          <w:szCs w:val="24"/>
        </w:rPr>
        <w:br/>
        <w:t xml:space="preserve">The flipped classroom is founded on the ideals of constructivism and active learning, which encourage student involvement, </w:t>
      </w:r>
      <w:r w:rsidR="00FD7DD0">
        <w:rPr>
          <w:rFonts w:ascii="Times New Roman" w:hAnsi="Times New Roman" w:cs="Times New Roman"/>
          <w:szCs w:val="24"/>
        </w:rPr>
        <w:t>autonomy</w:t>
      </w:r>
      <w:r w:rsidRPr="005C74CA">
        <w:rPr>
          <w:rFonts w:ascii="Times New Roman" w:hAnsi="Times New Roman" w:cs="Times New Roman"/>
          <w:szCs w:val="24"/>
        </w:rPr>
        <w:t xml:space="preserve">, and social interaction. This paradigm promotes repeated learning cycles in the biological sciences, where conceptual </w:t>
      </w:r>
      <w:proofErr w:type="spellStart"/>
      <w:r w:rsidRPr="005C74CA">
        <w:rPr>
          <w:rFonts w:ascii="Times New Roman" w:hAnsi="Times New Roman" w:cs="Times New Roman"/>
          <w:szCs w:val="24"/>
        </w:rPr>
        <w:t>visualisation</w:t>
      </w:r>
      <w:proofErr w:type="spellEnd"/>
      <w:r w:rsidRPr="005C74CA">
        <w:rPr>
          <w:rFonts w:ascii="Times New Roman" w:hAnsi="Times New Roman" w:cs="Times New Roman"/>
          <w:szCs w:val="24"/>
        </w:rPr>
        <w:t xml:space="preserve"> and critical analysis are necessary for understanding complex processes and systems. Students can use multimedia to go over basic principles like genetics, cellular respiration, or enzyme pathways before class. This makes it easier for students to ask more difficult questions and use what they acquired in class.</w:t>
      </w:r>
      <w:r w:rsidRPr="005C74CA">
        <w:rPr>
          <w:rFonts w:ascii="Times New Roman" w:hAnsi="Times New Roman" w:cs="Times New Roman"/>
          <w:szCs w:val="24"/>
        </w:rPr>
        <w:br/>
      </w:r>
      <w:r w:rsidRPr="005C74CA">
        <w:rPr>
          <w:rFonts w:ascii="Times New Roman" w:hAnsi="Times New Roman" w:cs="Times New Roman"/>
          <w:szCs w:val="24"/>
        </w:rPr>
        <w:br/>
      </w:r>
      <w:r w:rsidR="005C74CA" w:rsidRPr="005C74CA">
        <w:rPr>
          <w:rFonts w:ascii="Times New Roman" w:eastAsia="Times New Roman" w:hAnsi="Times New Roman" w:cs="Times New Roman"/>
          <w:b/>
          <w:bCs/>
          <w:kern w:val="0"/>
          <w:szCs w:val="24"/>
          <w:lang w:bidi="ar-SA"/>
          <w14:ligatures w14:val="none"/>
        </w:rPr>
        <w:t>Step-by-Step Guide to Implementation</w:t>
      </w:r>
      <w:r w:rsidR="009515DD">
        <w:rPr>
          <w:rFonts w:ascii="Times New Roman" w:eastAsia="Times New Roman" w:hAnsi="Times New Roman" w:cs="Times New Roman"/>
          <w:b/>
          <w:bCs/>
          <w:kern w:val="0"/>
          <w:szCs w:val="24"/>
          <w:lang w:bidi="ar-SA"/>
          <w14:ligatures w14:val="none"/>
        </w:rPr>
        <w:t xml:space="preserve"> of Flipped Classroom</w:t>
      </w:r>
      <w:r w:rsidR="005C74CA" w:rsidRPr="005C74CA">
        <w:rPr>
          <w:rFonts w:ascii="Times New Roman" w:eastAsia="Times New Roman" w:hAnsi="Times New Roman" w:cs="Times New Roman"/>
          <w:b/>
          <w:bCs/>
          <w:kern w:val="0"/>
          <w:szCs w:val="24"/>
          <w:lang w:bidi="ar-SA"/>
          <w14:ligatures w14:val="none"/>
        </w:rPr>
        <w:t xml:space="preserve"> in Higher Education (Life Sciences Focus)</w:t>
      </w:r>
    </w:p>
    <w:tbl>
      <w:tblPr>
        <w:tblStyle w:val="TableGrid"/>
        <w:tblW w:w="0" w:type="auto"/>
        <w:jc w:val="center"/>
        <w:tblLook w:val="04A0" w:firstRow="1" w:lastRow="0" w:firstColumn="1" w:lastColumn="0" w:noHBand="0" w:noVBand="1"/>
      </w:tblPr>
      <w:tblGrid>
        <w:gridCol w:w="2830"/>
        <w:gridCol w:w="6520"/>
      </w:tblGrid>
      <w:tr w:rsidR="00FE2CAB" w:rsidRPr="00FE2CAB" w14:paraId="09DFD859" w14:textId="77777777" w:rsidTr="00FE2CAB">
        <w:trPr>
          <w:jc w:val="center"/>
        </w:trPr>
        <w:tc>
          <w:tcPr>
            <w:tcW w:w="2830" w:type="dxa"/>
            <w:hideMark/>
          </w:tcPr>
          <w:p w14:paraId="52434FDD" w14:textId="77777777" w:rsidR="00FE2CAB" w:rsidRPr="00FE2CAB" w:rsidRDefault="00FE2CAB" w:rsidP="00FE2CAB">
            <w:pPr>
              <w:jc w:val="center"/>
              <w:rPr>
                <w:rFonts w:ascii="Times New Roman" w:eastAsia="Times New Roman" w:hAnsi="Times New Roman" w:cs="Times New Roman"/>
                <w:b/>
                <w:bCs/>
                <w:kern w:val="0"/>
                <w:szCs w:val="24"/>
                <w:lang w:bidi="ar-SA"/>
                <w14:ligatures w14:val="none"/>
              </w:rPr>
            </w:pPr>
            <w:r w:rsidRPr="00FE2CAB">
              <w:rPr>
                <w:rFonts w:ascii="Times New Roman" w:eastAsia="Times New Roman" w:hAnsi="Times New Roman" w:cs="Times New Roman"/>
                <w:b/>
                <w:bCs/>
                <w:kern w:val="0"/>
                <w:szCs w:val="24"/>
                <w:lang w:bidi="ar-SA"/>
                <w14:ligatures w14:val="none"/>
              </w:rPr>
              <w:t>Step</w:t>
            </w:r>
          </w:p>
        </w:tc>
        <w:tc>
          <w:tcPr>
            <w:tcW w:w="6520" w:type="dxa"/>
            <w:hideMark/>
          </w:tcPr>
          <w:p w14:paraId="7B5BBFF3" w14:textId="77777777" w:rsidR="00FE2CAB" w:rsidRPr="00FE2CAB" w:rsidRDefault="00FE2CAB" w:rsidP="00FE2CAB">
            <w:pPr>
              <w:jc w:val="center"/>
              <w:rPr>
                <w:rFonts w:ascii="Times New Roman" w:eastAsia="Times New Roman" w:hAnsi="Times New Roman" w:cs="Times New Roman"/>
                <w:b/>
                <w:bCs/>
                <w:kern w:val="0"/>
                <w:szCs w:val="24"/>
                <w:lang w:bidi="ar-SA"/>
                <w14:ligatures w14:val="none"/>
              </w:rPr>
            </w:pPr>
            <w:r w:rsidRPr="00FE2CAB">
              <w:rPr>
                <w:rFonts w:ascii="Times New Roman" w:eastAsia="Times New Roman" w:hAnsi="Times New Roman" w:cs="Times New Roman"/>
                <w:b/>
                <w:bCs/>
                <w:kern w:val="0"/>
                <w:szCs w:val="24"/>
                <w:lang w:bidi="ar-SA"/>
                <w14:ligatures w14:val="none"/>
              </w:rPr>
              <w:t>Description</w:t>
            </w:r>
          </w:p>
        </w:tc>
      </w:tr>
      <w:tr w:rsidR="00FE2CAB" w:rsidRPr="00FE2CAB" w14:paraId="5EAEC48D" w14:textId="77777777" w:rsidTr="00FE2CAB">
        <w:trPr>
          <w:jc w:val="center"/>
        </w:trPr>
        <w:tc>
          <w:tcPr>
            <w:tcW w:w="2830" w:type="dxa"/>
            <w:hideMark/>
          </w:tcPr>
          <w:p w14:paraId="6B7B869A"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b/>
                <w:bCs/>
                <w:kern w:val="0"/>
                <w:szCs w:val="24"/>
                <w:lang w:bidi="ar-SA"/>
                <w14:ligatures w14:val="none"/>
              </w:rPr>
              <w:t>1. Content Development</w:t>
            </w:r>
          </w:p>
        </w:tc>
        <w:tc>
          <w:tcPr>
            <w:tcW w:w="6520" w:type="dxa"/>
            <w:hideMark/>
          </w:tcPr>
          <w:p w14:paraId="7CE7AB97"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kern w:val="0"/>
                <w:szCs w:val="24"/>
                <w:lang w:bidi="ar-SA"/>
                <w14:ligatures w14:val="none"/>
              </w:rPr>
              <w:t>Create or source concise multimedia resources explaining core life science concepts (e.g., molecular biology, physiology). Include embedded quizzes to check understanding.</w:t>
            </w:r>
          </w:p>
        </w:tc>
      </w:tr>
      <w:tr w:rsidR="00FE2CAB" w:rsidRPr="00FE2CAB" w14:paraId="6A28EA19" w14:textId="77777777" w:rsidTr="00FE2CAB">
        <w:trPr>
          <w:jc w:val="center"/>
        </w:trPr>
        <w:tc>
          <w:tcPr>
            <w:tcW w:w="2830" w:type="dxa"/>
            <w:hideMark/>
          </w:tcPr>
          <w:p w14:paraId="71B7496F"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b/>
                <w:bCs/>
                <w:kern w:val="0"/>
                <w:szCs w:val="24"/>
                <w:lang w:bidi="ar-SA"/>
                <w14:ligatures w14:val="none"/>
              </w:rPr>
              <w:t>2. Student Orientation</w:t>
            </w:r>
          </w:p>
        </w:tc>
        <w:tc>
          <w:tcPr>
            <w:tcW w:w="6520" w:type="dxa"/>
            <w:hideMark/>
          </w:tcPr>
          <w:p w14:paraId="1F891CF7"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kern w:val="0"/>
                <w:szCs w:val="24"/>
                <w:lang w:bidi="ar-SA"/>
                <w14:ligatures w14:val="none"/>
              </w:rPr>
              <w:t>Introduce students to the flipped classroom model, explaining expectations and benefits. Emphasize student responsibility in preparing before class.</w:t>
            </w:r>
          </w:p>
        </w:tc>
      </w:tr>
      <w:tr w:rsidR="00FE2CAB" w:rsidRPr="00FE2CAB" w14:paraId="4A96E64A" w14:textId="77777777" w:rsidTr="00FE2CAB">
        <w:trPr>
          <w:jc w:val="center"/>
        </w:trPr>
        <w:tc>
          <w:tcPr>
            <w:tcW w:w="2830" w:type="dxa"/>
            <w:hideMark/>
          </w:tcPr>
          <w:p w14:paraId="3EA9AE07"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b/>
                <w:bCs/>
                <w:kern w:val="0"/>
                <w:szCs w:val="24"/>
                <w:lang w:bidi="ar-SA"/>
                <w14:ligatures w14:val="none"/>
              </w:rPr>
              <w:t>3. Before Class</w:t>
            </w:r>
          </w:p>
        </w:tc>
        <w:tc>
          <w:tcPr>
            <w:tcW w:w="6520" w:type="dxa"/>
            <w:hideMark/>
          </w:tcPr>
          <w:p w14:paraId="0E86206E"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kern w:val="0"/>
                <w:szCs w:val="24"/>
                <w:lang w:bidi="ar-SA"/>
                <w14:ligatures w14:val="none"/>
              </w:rPr>
              <w:t>Provide students with videos, readings, and questions or short quizzes on topics such as photosynthesis or human immunology to prepare them for active learning.</w:t>
            </w:r>
          </w:p>
        </w:tc>
      </w:tr>
      <w:tr w:rsidR="00FE2CAB" w:rsidRPr="00FE2CAB" w14:paraId="446A56A2" w14:textId="77777777" w:rsidTr="00FE2CAB">
        <w:trPr>
          <w:jc w:val="center"/>
        </w:trPr>
        <w:tc>
          <w:tcPr>
            <w:tcW w:w="2830" w:type="dxa"/>
            <w:hideMark/>
          </w:tcPr>
          <w:p w14:paraId="1A0D85EB"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b/>
                <w:bCs/>
                <w:kern w:val="0"/>
                <w:szCs w:val="24"/>
                <w:lang w:bidi="ar-SA"/>
                <w14:ligatures w14:val="none"/>
              </w:rPr>
              <w:t>4. In-Class Activities</w:t>
            </w:r>
          </w:p>
        </w:tc>
        <w:tc>
          <w:tcPr>
            <w:tcW w:w="6520" w:type="dxa"/>
            <w:hideMark/>
          </w:tcPr>
          <w:p w14:paraId="13D74477"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kern w:val="0"/>
                <w:szCs w:val="24"/>
                <w:lang w:bidi="ar-SA"/>
                <w14:ligatures w14:val="none"/>
              </w:rPr>
              <w:t>Allocate class time for collaborative problem-solving: analyzing genetic cross results, discussing biochemical assay outcomes, or interpreting microscope images.</w:t>
            </w:r>
          </w:p>
        </w:tc>
      </w:tr>
      <w:tr w:rsidR="00FE2CAB" w:rsidRPr="00FE2CAB" w14:paraId="2601394B" w14:textId="77777777" w:rsidTr="00FE2CAB">
        <w:trPr>
          <w:jc w:val="center"/>
        </w:trPr>
        <w:tc>
          <w:tcPr>
            <w:tcW w:w="2830" w:type="dxa"/>
            <w:hideMark/>
          </w:tcPr>
          <w:p w14:paraId="3E8A50AE"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b/>
                <w:bCs/>
                <w:kern w:val="0"/>
                <w:szCs w:val="24"/>
                <w:lang w:bidi="ar-SA"/>
                <w14:ligatures w14:val="none"/>
              </w:rPr>
              <w:t>5. Testing and Feedback</w:t>
            </w:r>
          </w:p>
        </w:tc>
        <w:tc>
          <w:tcPr>
            <w:tcW w:w="6520" w:type="dxa"/>
            <w:hideMark/>
          </w:tcPr>
          <w:p w14:paraId="5B45F628" w14:textId="77777777" w:rsidR="00FE2CAB" w:rsidRPr="00FE2CAB" w:rsidRDefault="00FE2CAB" w:rsidP="00FE2CAB">
            <w:pPr>
              <w:rPr>
                <w:rFonts w:ascii="Times New Roman" w:eastAsia="Times New Roman" w:hAnsi="Times New Roman" w:cs="Times New Roman"/>
                <w:kern w:val="0"/>
                <w:szCs w:val="24"/>
                <w:lang w:bidi="ar-SA"/>
                <w14:ligatures w14:val="none"/>
              </w:rPr>
            </w:pPr>
            <w:r w:rsidRPr="00FE2CAB">
              <w:rPr>
                <w:rFonts w:ascii="Times New Roman" w:eastAsia="Times New Roman" w:hAnsi="Times New Roman" w:cs="Times New Roman"/>
                <w:kern w:val="0"/>
                <w:szCs w:val="24"/>
                <w:lang w:bidi="ar-SA"/>
                <w14:ligatures w14:val="none"/>
              </w:rPr>
              <w:t>Conduct formative assessments during class with immediate feedback. Follow up with summative tests aligned with learning objectives.</w:t>
            </w:r>
          </w:p>
        </w:tc>
      </w:tr>
    </w:tbl>
    <w:p w14:paraId="67E49B64" w14:textId="77777777" w:rsidR="00FE2CAB" w:rsidRDefault="00FE2CAB" w:rsidP="00FD7DD0">
      <w:pPr>
        <w:rPr>
          <w:rFonts w:ascii="Times New Roman" w:eastAsia="Times New Roman" w:hAnsi="Times New Roman" w:cs="Times New Roman"/>
          <w:b/>
          <w:bCs/>
          <w:kern w:val="0"/>
          <w:szCs w:val="24"/>
          <w:lang w:bidi="ar-SA"/>
          <w14:ligatures w14:val="none"/>
        </w:rPr>
      </w:pPr>
    </w:p>
    <w:p w14:paraId="3A4C07B8" w14:textId="77777777" w:rsidR="009515DD" w:rsidRDefault="009515DD" w:rsidP="00FD7DD0">
      <w:pPr>
        <w:rPr>
          <w:rFonts w:ascii="Times New Roman" w:eastAsia="Times New Roman" w:hAnsi="Times New Roman" w:cs="Times New Roman"/>
          <w:b/>
          <w:bCs/>
          <w:kern w:val="0"/>
          <w:szCs w:val="24"/>
          <w:lang w:bidi="ar-SA"/>
          <w14:ligatures w14:val="none"/>
        </w:rPr>
      </w:pPr>
    </w:p>
    <w:p w14:paraId="728EB50B" w14:textId="382A265A" w:rsidR="005C74CA" w:rsidRPr="00FD7DD0" w:rsidRDefault="005C74CA" w:rsidP="00FD7DD0">
      <w:pPr>
        <w:rPr>
          <w:rFonts w:ascii="Times New Roman" w:hAnsi="Times New Roman" w:cs="Times New Roman"/>
          <w:szCs w:val="24"/>
        </w:rPr>
      </w:pPr>
      <w:r w:rsidRPr="005C74CA">
        <w:rPr>
          <w:rFonts w:ascii="Times New Roman" w:eastAsia="Times New Roman" w:hAnsi="Times New Roman" w:cs="Times New Roman"/>
          <w:b/>
          <w:bCs/>
          <w:kern w:val="0"/>
          <w:szCs w:val="24"/>
          <w:lang w:bidi="ar-SA"/>
          <w14:ligatures w14:val="none"/>
        </w:rPr>
        <w:lastRenderedPageBreak/>
        <w:t>Case Studies</w:t>
      </w:r>
      <w:r w:rsidR="009515DD">
        <w:rPr>
          <w:rFonts w:ascii="Times New Roman" w:eastAsia="Times New Roman" w:hAnsi="Times New Roman" w:cs="Times New Roman"/>
          <w:b/>
          <w:bCs/>
          <w:kern w:val="0"/>
          <w:szCs w:val="24"/>
          <w:lang w:bidi="ar-SA"/>
          <w14:ligatures w14:val="none"/>
        </w:rPr>
        <w:t xml:space="preserve"> (Flipped Classroom)</w:t>
      </w:r>
    </w:p>
    <w:p w14:paraId="5F1B292E" w14:textId="77777777" w:rsidR="009515DD" w:rsidRDefault="005C74CA" w:rsidP="009515DD">
      <w:pPr>
        <w:spacing w:after="0" w:line="276" w:lineRule="auto"/>
        <w:outlineLvl w:val="1"/>
        <w:rPr>
          <w:rFonts w:ascii="Times New Roman" w:hAnsi="Times New Roman" w:cs="Times New Roman"/>
          <w:szCs w:val="24"/>
        </w:rPr>
      </w:pPr>
      <w:r w:rsidRPr="005C74CA">
        <w:rPr>
          <w:rFonts w:ascii="Times New Roman" w:eastAsia="Times New Roman" w:hAnsi="Times New Roman" w:cs="Times New Roman"/>
          <w:b/>
          <w:bCs/>
          <w:kern w:val="0"/>
          <w:szCs w:val="24"/>
          <w:lang w:bidi="ar-SA"/>
          <w14:ligatures w14:val="none"/>
        </w:rPr>
        <w:t>Coventry University, UK</w:t>
      </w:r>
      <w:r w:rsidR="00E133B7" w:rsidRPr="005C74CA">
        <w:rPr>
          <w:rFonts w:ascii="Times New Roman" w:hAnsi="Times New Roman" w:cs="Times New Roman"/>
          <w:szCs w:val="24"/>
        </w:rPr>
        <w:br/>
      </w:r>
    </w:p>
    <w:p w14:paraId="2341EC46" w14:textId="1DA66747" w:rsidR="009515DD" w:rsidRDefault="00E133B7" w:rsidP="009515DD">
      <w:pPr>
        <w:spacing w:after="0"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Coventry University's Life Sciences Department has adopted the flipped classroom format in its biochemistry programs. Pre-recorded courses let students learn the foundations of enzyme kinetics and metabolic pathways at their own pace. We spend a lot of time in class talking about clinical case studies, like metabolic diseases, in groups. We also work on interpreting experimental data and simulating circumstances when enzymes are stopped. Surveys suggest that </w:t>
      </w:r>
      <w:r w:rsidR="00A878F1">
        <w:rPr>
          <w:rFonts w:ascii="Times New Roman" w:hAnsi="Times New Roman" w:cs="Times New Roman"/>
          <w:szCs w:val="24"/>
        </w:rPr>
        <w:t>learners</w:t>
      </w:r>
      <w:r w:rsidRPr="005C74CA">
        <w:rPr>
          <w:rFonts w:ascii="Times New Roman" w:hAnsi="Times New Roman" w:cs="Times New Roman"/>
          <w:szCs w:val="24"/>
        </w:rPr>
        <w:t xml:space="preserve"> are more motivated in their work, their exam scores have </w:t>
      </w:r>
      <w:r w:rsidR="009515DD">
        <w:rPr>
          <w:rFonts w:ascii="Times New Roman" w:hAnsi="Times New Roman" w:cs="Times New Roman"/>
          <w:szCs w:val="24"/>
        </w:rPr>
        <w:t>improved, and their analytical skills have improved</w:t>
      </w:r>
      <w:r w:rsidRPr="005C74CA">
        <w:rPr>
          <w:rFonts w:ascii="Times New Roman" w:hAnsi="Times New Roman" w:cs="Times New Roman"/>
          <w:szCs w:val="24"/>
        </w:rPr>
        <w:t>.</w:t>
      </w:r>
    </w:p>
    <w:p w14:paraId="24538380" w14:textId="77777777" w:rsidR="009515DD" w:rsidRDefault="009515DD" w:rsidP="009515DD">
      <w:pPr>
        <w:spacing w:after="0" w:line="276" w:lineRule="auto"/>
        <w:outlineLvl w:val="1"/>
        <w:rPr>
          <w:rFonts w:ascii="Times New Roman" w:hAnsi="Times New Roman" w:cs="Times New Roman"/>
          <w:b/>
          <w:bCs/>
          <w:szCs w:val="24"/>
        </w:rPr>
      </w:pPr>
    </w:p>
    <w:p w14:paraId="3469F83C" w14:textId="378C8192" w:rsidR="009515DD" w:rsidRDefault="00E133B7" w:rsidP="009515DD">
      <w:pPr>
        <w:spacing w:after="0" w:line="276" w:lineRule="auto"/>
        <w:outlineLvl w:val="1"/>
        <w:rPr>
          <w:rFonts w:ascii="Times New Roman" w:hAnsi="Times New Roman" w:cs="Times New Roman"/>
          <w:szCs w:val="24"/>
        </w:rPr>
      </w:pPr>
      <w:r w:rsidRPr="005C74CA">
        <w:rPr>
          <w:rFonts w:ascii="Times New Roman" w:hAnsi="Times New Roman" w:cs="Times New Roman"/>
          <w:b/>
          <w:bCs/>
          <w:szCs w:val="24"/>
        </w:rPr>
        <w:t>Indian Institute of Technology (IIT) Mumbai</w:t>
      </w:r>
      <w:r w:rsidRPr="005C74CA">
        <w:rPr>
          <w:rFonts w:ascii="Times New Roman" w:hAnsi="Times New Roman" w:cs="Times New Roman"/>
          <w:szCs w:val="24"/>
        </w:rPr>
        <w:br/>
      </w:r>
    </w:p>
    <w:p w14:paraId="00C4469E" w14:textId="77777777" w:rsidR="009515DD" w:rsidRDefault="00E133B7" w:rsidP="009515DD">
      <w:pPr>
        <w:spacing w:after="0" w:line="276" w:lineRule="auto"/>
        <w:jc w:val="both"/>
        <w:outlineLvl w:val="1"/>
        <w:rPr>
          <w:rFonts w:ascii="Times New Roman" w:hAnsi="Times New Roman" w:cs="Times New Roman"/>
          <w:szCs w:val="24"/>
        </w:rPr>
      </w:pPr>
      <w:r w:rsidRPr="005C74CA">
        <w:rPr>
          <w:rFonts w:ascii="Times New Roman" w:hAnsi="Times New Roman" w:cs="Times New Roman"/>
          <w:szCs w:val="24"/>
        </w:rPr>
        <w:t>The flipped classroom technique was implemented at IIT Mumbai's molecular biology classes. Students can watch video lectures before class that explain how DNA copies itself and writes down information. In-person courses include things like peer teaching, lab simulations, and problem-based learning exercises, such mapping mutations to features that show up in the phenotypic. This way, more people came to class and it was easier for them to work together. Teachers claimed that when students took practical assessments, they were better at thinking critically and using what they learnt.</w:t>
      </w:r>
    </w:p>
    <w:p w14:paraId="6246C5A5" w14:textId="1C8465AB" w:rsidR="005C74CA" w:rsidRPr="009515DD" w:rsidRDefault="005C74CA" w:rsidP="009515DD">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eastAsia="Times New Roman" w:hAnsi="Times New Roman" w:cs="Times New Roman"/>
          <w:b/>
          <w:bCs/>
          <w:kern w:val="0"/>
          <w:szCs w:val="24"/>
          <w:lang w:bidi="ar-SA"/>
          <w14:ligatures w14:val="none"/>
        </w:rPr>
        <w:t>Benefits and Challenges</w:t>
      </w:r>
      <w:r w:rsidR="001115AE">
        <w:rPr>
          <w:rFonts w:ascii="Times New Roman" w:eastAsia="Times New Roman" w:hAnsi="Times New Roman" w:cs="Times New Roman"/>
          <w:b/>
          <w:bCs/>
          <w:kern w:val="0"/>
          <w:szCs w:val="24"/>
          <w:lang w:bidi="ar-SA"/>
          <w14:ligatures w14:val="none"/>
        </w:rPr>
        <w:t xml:space="preserve"> of using Flipped Classroom</w:t>
      </w:r>
      <w:r w:rsidRPr="005C74CA">
        <w:rPr>
          <w:rFonts w:ascii="Times New Roman" w:eastAsia="Times New Roman" w:hAnsi="Times New Roman" w:cs="Times New Roman"/>
          <w:b/>
          <w:bCs/>
          <w:kern w:val="0"/>
          <w:szCs w:val="24"/>
          <w:lang w:bidi="ar-SA"/>
          <w14:ligatures w14:val="none"/>
        </w:rPr>
        <w:t xml:space="preserve"> in Higher Education</w:t>
      </w:r>
    </w:p>
    <w:tbl>
      <w:tblPr>
        <w:tblStyle w:val="TableGrid"/>
        <w:tblW w:w="9696" w:type="dxa"/>
        <w:jc w:val="center"/>
        <w:tblLook w:val="04A0" w:firstRow="1" w:lastRow="0" w:firstColumn="1" w:lastColumn="0" w:noHBand="0" w:noVBand="1"/>
      </w:tblPr>
      <w:tblGrid>
        <w:gridCol w:w="4390"/>
        <w:gridCol w:w="5306"/>
      </w:tblGrid>
      <w:tr w:rsidR="001115AE" w:rsidRPr="001115AE" w14:paraId="1433BA60" w14:textId="77777777" w:rsidTr="001115AE">
        <w:trPr>
          <w:trHeight w:val="393"/>
          <w:jc w:val="center"/>
        </w:trPr>
        <w:tc>
          <w:tcPr>
            <w:tcW w:w="9696" w:type="dxa"/>
            <w:gridSpan w:val="2"/>
            <w:hideMark/>
          </w:tcPr>
          <w:p w14:paraId="0BDF6509" w14:textId="4890ADAC" w:rsidR="001115AE" w:rsidRPr="001115AE" w:rsidRDefault="001115AE" w:rsidP="001115AE">
            <w:pPr>
              <w:spacing w:line="276" w:lineRule="auto"/>
              <w:jc w:val="center"/>
              <w:outlineLvl w:val="1"/>
              <w:rPr>
                <w:rFonts w:ascii="Times New Roman" w:eastAsia="Times New Roman" w:hAnsi="Times New Roman" w:cs="Times New Roman"/>
                <w:b/>
                <w:bCs/>
                <w:kern w:val="0"/>
                <w:szCs w:val="24"/>
                <w:lang w:bidi="ar-SA"/>
                <w14:ligatures w14:val="none"/>
              </w:rPr>
            </w:pPr>
            <w:r w:rsidRPr="001115AE">
              <w:rPr>
                <w:rFonts w:ascii="Times New Roman" w:eastAsia="Times New Roman" w:hAnsi="Times New Roman" w:cs="Times New Roman"/>
                <w:b/>
                <w:bCs/>
                <w:kern w:val="0"/>
                <w:szCs w:val="24"/>
                <w:lang w:bidi="ar-SA"/>
                <w14:ligatures w14:val="none"/>
              </w:rPr>
              <w:t>Flipped Classroom: Benefits &amp; Challenges</w:t>
            </w:r>
          </w:p>
        </w:tc>
      </w:tr>
      <w:tr w:rsidR="001115AE" w:rsidRPr="001115AE" w14:paraId="6B700F34" w14:textId="77777777" w:rsidTr="006F48C3">
        <w:trPr>
          <w:trHeight w:val="324"/>
          <w:jc w:val="center"/>
        </w:trPr>
        <w:tc>
          <w:tcPr>
            <w:tcW w:w="9696" w:type="dxa"/>
            <w:gridSpan w:val="2"/>
            <w:hideMark/>
          </w:tcPr>
          <w:p w14:paraId="4FAAEDC2" w14:textId="1A0DDE46" w:rsidR="001115AE" w:rsidRPr="001115AE" w:rsidRDefault="001115AE" w:rsidP="001115AE">
            <w:pPr>
              <w:spacing w:line="276" w:lineRule="auto"/>
              <w:jc w:val="center"/>
              <w:outlineLvl w:val="1"/>
              <w:rPr>
                <w:rFonts w:ascii="Times New Roman" w:eastAsia="Times New Roman" w:hAnsi="Times New Roman" w:cs="Times New Roman"/>
                <w:i/>
                <w:iCs/>
                <w:kern w:val="0"/>
                <w:szCs w:val="24"/>
                <w:lang w:bidi="ar-SA"/>
                <w14:ligatures w14:val="none"/>
              </w:rPr>
            </w:pPr>
            <w:r w:rsidRPr="001115AE">
              <w:rPr>
                <w:rFonts w:ascii="Times New Roman" w:eastAsia="Times New Roman" w:hAnsi="Times New Roman" w:cs="Times New Roman"/>
                <w:i/>
                <w:iCs/>
                <w:kern w:val="0"/>
                <w:szCs w:val="24"/>
                <w:lang w:bidi="ar-SA"/>
                <w14:ligatures w14:val="none"/>
              </w:rPr>
              <w:t>Benefits</w:t>
            </w:r>
          </w:p>
        </w:tc>
      </w:tr>
      <w:tr w:rsidR="001115AE" w:rsidRPr="001115AE" w14:paraId="54A6B8B0" w14:textId="77777777" w:rsidTr="001115AE">
        <w:trPr>
          <w:trHeight w:val="324"/>
          <w:jc w:val="center"/>
        </w:trPr>
        <w:tc>
          <w:tcPr>
            <w:tcW w:w="4390" w:type="dxa"/>
            <w:hideMark/>
          </w:tcPr>
          <w:p w14:paraId="45043507"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More Engagement</w:t>
            </w:r>
          </w:p>
        </w:tc>
        <w:tc>
          <w:tcPr>
            <w:tcW w:w="5306" w:type="dxa"/>
            <w:hideMark/>
          </w:tcPr>
          <w:p w14:paraId="4D732030"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Students actively interact and apply learning</w:t>
            </w:r>
          </w:p>
        </w:tc>
      </w:tr>
      <w:tr w:rsidR="001115AE" w:rsidRPr="001115AE" w14:paraId="011F2049" w14:textId="77777777" w:rsidTr="001115AE">
        <w:trPr>
          <w:trHeight w:val="336"/>
          <w:jc w:val="center"/>
        </w:trPr>
        <w:tc>
          <w:tcPr>
            <w:tcW w:w="4390" w:type="dxa"/>
            <w:hideMark/>
          </w:tcPr>
          <w:p w14:paraId="1B081D51"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Personalized Pace</w:t>
            </w:r>
          </w:p>
        </w:tc>
        <w:tc>
          <w:tcPr>
            <w:tcW w:w="5306" w:type="dxa"/>
            <w:hideMark/>
          </w:tcPr>
          <w:p w14:paraId="21597D0D"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Students can review difficult material multiple times</w:t>
            </w:r>
          </w:p>
        </w:tc>
      </w:tr>
      <w:tr w:rsidR="001115AE" w:rsidRPr="001115AE" w14:paraId="7AA8D953" w14:textId="77777777" w:rsidTr="001115AE">
        <w:trPr>
          <w:trHeight w:val="324"/>
          <w:jc w:val="center"/>
        </w:trPr>
        <w:tc>
          <w:tcPr>
            <w:tcW w:w="4390" w:type="dxa"/>
            <w:hideMark/>
          </w:tcPr>
          <w:p w14:paraId="22264BB7"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Better Critical Thinking</w:t>
            </w:r>
          </w:p>
        </w:tc>
        <w:tc>
          <w:tcPr>
            <w:tcW w:w="5306" w:type="dxa"/>
            <w:hideMark/>
          </w:tcPr>
          <w:p w14:paraId="323371FE"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Activities focus on analysis and synthesis</w:t>
            </w:r>
          </w:p>
        </w:tc>
      </w:tr>
      <w:tr w:rsidR="001115AE" w:rsidRPr="001115AE" w14:paraId="66757E5F" w14:textId="77777777" w:rsidTr="001115AE">
        <w:trPr>
          <w:trHeight w:val="324"/>
          <w:jc w:val="center"/>
        </w:trPr>
        <w:tc>
          <w:tcPr>
            <w:tcW w:w="4390" w:type="dxa"/>
            <w:hideMark/>
          </w:tcPr>
          <w:p w14:paraId="3AA6489D"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Better Use of Instructor Time</w:t>
            </w:r>
          </w:p>
        </w:tc>
        <w:tc>
          <w:tcPr>
            <w:tcW w:w="5306" w:type="dxa"/>
            <w:hideMark/>
          </w:tcPr>
          <w:p w14:paraId="183C9038"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Teachers facilitate rather than just lecture</w:t>
            </w:r>
          </w:p>
        </w:tc>
      </w:tr>
      <w:tr w:rsidR="001115AE" w:rsidRPr="001115AE" w14:paraId="5A649FBC" w14:textId="77777777" w:rsidTr="00371684">
        <w:trPr>
          <w:trHeight w:val="324"/>
          <w:jc w:val="center"/>
        </w:trPr>
        <w:tc>
          <w:tcPr>
            <w:tcW w:w="9696" w:type="dxa"/>
            <w:gridSpan w:val="2"/>
            <w:hideMark/>
          </w:tcPr>
          <w:p w14:paraId="2E219BD9" w14:textId="000B0DD1" w:rsidR="001115AE" w:rsidRPr="001115AE" w:rsidRDefault="001115AE" w:rsidP="001115AE">
            <w:pPr>
              <w:spacing w:line="276" w:lineRule="auto"/>
              <w:jc w:val="center"/>
              <w:outlineLvl w:val="1"/>
              <w:rPr>
                <w:rFonts w:ascii="Times New Roman" w:eastAsia="Times New Roman" w:hAnsi="Times New Roman" w:cs="Times New Roman"/>
                <w:i/>
                <w:iCs/>
                <w:kern w:val="0"/>
                <w:szCs w:val="24"/>
                <w:lang w:bidi="ar-SA"/>
                <w14:ligatures w14:val="none"/>
              </w:rPr>
            </w:pPr>
            <w:r w:rsidRPr="001115AE">
              <w:rPr>
                <w:rFonts w:ascii="Times New Roman" w:eastAsia="Times New Roman" w:hAnsi="Times New Roman" w:cs="Times New Roman"/>
                <w:i/>
                <w:iCs/>
                <w:kern w:val="0"/>
                <w:szCs w:val="24"/>
                <w:lang w:bidi="ar-SA"/>
                <w14:ligatures w14:val="none"/>
              </w:rPr>
              <w:t>Challenges</w:t>
            </w:r>
          </w:p>
        </w:tc>
      </w:tr>
      <w:tr w:rsidR="001115AE" w:rsidRPr="001115AE" w14:paraId="1124BA40" w14:textId="77777777" w:rsidTr="001115AE">
        <w:trPr>
          <w:trHeight w:val="661"/>
          <w:jc w:val="center"/>
        </w:trPr>
        <w:tc>
          <w:tcPr>
            <w:tcW w:w="4390" w:type="dxa"/>
            <w:hideMark/>
          </w:tcPr>
          <w:p w14:paraId="6150C936"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Requires Resources</w:t>
            </w:r>
          </w:p>
        </w:tc>
        <w:tc>
          <w:tcPr>
            <w:tcW w:w="5306" w:type="dxa"/>
            <w:hideMark/>
          </w:tcPr>
          <w:p w14:paraId="7343F541"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High-quality multimedia materials need time &amp; tech skills</w:t>
            </w:r>
          </w:p>
        </w:tc>
      </w:tr>
      <w:tr w:rsidR="001115AE" w:rsidRPr="001115AE" w14:paraId="0698F519" w14:textId="77777777" w:rsidTr="001115AE">
        <w:trPr>
          <w:trHeight w:val="324"/>
          <w:jc w:val="center"/>
        </w:trPr>
        <w:tc>
          <w:tcPr>
            <w:tcW w:w="4390" w:type="dxa"/>
            <w:hideMark/>
          </w:tcPr>
          <w:p w14:paraId="4909D1A3"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Resistance from Students</w:t>
            </w:r>
          </w:p>
        </w:tc>
        <w:tc>
          <w:tcPr>
            <w:tcW w:w="5306" w:type="dxa"/>
            <w:hideMark/>
          </w:tcPr>
          <w:p w14:paraId="18BC3063"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Some may resist responsibility or pre-class work</w:t>
            </w:r>
          </w:p>
        </w:tc>
      </w:tr>
      <w:tr w:rsidR="001115AE" w:rsidRPr="001115AE" w14:paraId="1EE3370D" w14:textId="77777777" w:rsidTr="001115AE">
        <w:trPr>
          <w:trHeight w:val="336"/>
          <w:jc w:val="center"/>
        </w:trPr>
        <w:tc>
          <w:tcPr>
            <w:tcW w:w="4390" w:type="dxa"/>
            <w:hideMark/>
          </w:tcPr>
          <w:p w14:paraId="34FF7D39"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Technological Barriers</w:t>
            </w:r>
          </w:p>
        </w:tc>
        <w:tc>
          <w:tcPr>
            <w:tcW w:w="5306" w:type="dxa"/>
            <w:hideMark/>
          </w:tcPr>
          <w:p w14:paraId="4873D5F0"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Unequal access may hinder participation</w:t>
            </w:r>
          </w:p>
        </w:tc>
      </w:tr>
      <w:tr w:rsidR="001115AE" w:rsidRPr="001115AE" w14:paraId="5C70AB52" w14:textId="77777777" w:rsidTr="001115AE">
        <w:trPr>
          <w:trHeight w:val="648"/>
          <w:jc w:val="center"/>
        </w:trPr>
        <w:tc>
          <w:tcPr>
            <w:tcW w:w="4390" w:type="dxa"/>
            <w:hideMark/>
          </w:tcPr>
          <w:p w14:paraId="0DC39F8E"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Assessment Alignment</w:t>
            </w:r>
          </w:p>
        </w:tc>
        <w:tc>
          <w:tcPr>
            <w:tcW w:w="5306" w:type="dxa"/>
            <w:hideMark/>
          </w:tcPr>
          <w:p w14:paraId="24CCB60C" w14:textId="77777777" w:rsidR="001115AE" w:rsidRPr="001115AE" w:rsidRDefault="001115AE" w:rsidP="001115AE">
            <w:pPr>
              <w:spacing w:line="276" w:lineRule="auto"/>
              <w:outlineLvl w:val="1"/>
              <w:rPr>
                <w:rFonts w:ascii="Times New Roman" w:eastAsia="Times New Roman" w:hAnsi="Times New Roman" w:cs="Times New Roman"/>
                <w:kern w:val="0"/>
                <w:szCs w:val="24"/>
                <w:lang w:bidi="ar-SA"/>
                <w14:ligatures w14:val="none"/>
              </w:rPr>
            </w:pPr>
            <w:r w:rsidRPr="001115AE">
              <w:rPr>
                <w:rFonts w:ascii="Times New Roman" w:eastAsia="Times New Roman" w:hAnsi="Times New Roman" w:cs="Times New Roman"/>
                <w:kern w:val="0"/>
                <w:szCs w:val="24"/>
                <w:lang w:bidi="ar-SA"/>
                <w14:ligatures w14:val="none"/>
              </w:rPr>
              <w:t>Designing tests that measure applied learning is complex</w:t>
            </w:r>
          </w:p>
        </w:tc>
      </w:tr>
    </w:tbl>
    <w:p w14:paraId="043F5092" w14:textId="77777777" w:rsidR="001115AE" w:rsidRDefault="001115AE" w:rsidP="000C776F">
      <w:pPr>
        <w:spacing w:after="0" w:line="276" w:lineRule="auto"/>
        <w:outlineLvl w:val="1"/>
        <w:rPr>
          <w:rFonts w:ascii="Times New Roman" w:eastAsia="Times New Roman" w:hAnsi="Times New Roman" w:cs="Times New Roman"/>
          <w:b/>
          <w:bCs/>
          <w:kern w:val="0"/>
          <w:szCs w:val="24"/>
          <w:lang w:bidi="ar-SA"/>
          <w14:ligatures w14:val="none"/>
        </w:rPr>
      </w:pPr>
    </w:p>
    <w:p w14:paraId="5ED831D1" w14:textId="77777777" w:rsidR="001115AE" w:rsidRDefault="001115AE" w:rsidP="000C776F">
      <w:pPr>
        <w:spacing w:after="0" w:line="276" w:lineRule="auto"/>
        <w:outlineLvl w:val="1"/>
        <w:rPr>
          <w:rFonts w:ascii="Times New Roman" w:eastAsia="Times New Roman" w:hAnsi="Times New Roman" w:cs="Times New Roman"/>
          <w:b/>
          <w:bCs/>
          <w:kern w:val="0"/>
          <w:szCs w:val="24"/>
          <w:lang w:bidi="ar-SA"/>
          <w14:ligatures w14:val="none"/>
        </w:rPr>
      </w:pPr>
    </w:p>
    <w:p w14:paraId="2958AB8D" w14:textId="77777777" w:rsidR="001115AE" w:rsidRDefault="001115AE" w:rsidP="000C776F">
      <w:pPr>
        <w:spacing w:after="0" w:line="276" w:lineRule="auto"/>
        <w:outlineLvl w:val="1"/>
        <w:rPr>
          <w:rFonts w:ascii="Times New Roman" w:eastAsia="Times New Roman" w:hAnsi="Times New Roman" w:cs="Times New Roman"/>
          <w:b/>
          <w:bCs/>
          <w:kern w:val="0"/>
          <w:szCs w:val="24"/>
          <w:lang w:bidi="ar-SA"/>
          <w14:ligatures w14:val="none"/>
        </w:rPr>
      </w:pPr>
    </w:p>
    <w:p w14:paraId="2B260B4C" w14:textId="31AC89A0" w:rsidR="0039518E" w:rsidRPr="005C74CA" w:rsidRDefault="005C74CA" w:rsidP="000C776F">
      <w:pPr>
        <w:spacing w:after="0" w:line="276" w:lineRule="auto"/>
        <w:outlineLvl w:val="1"/>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lastRenderedPageBreak/>
        <w:t>Practical Tips for Effective Flipped Classrooms in Life Sciences</w:t>
      </w:r>
      <w:r w:rsidR="0039518E">
        <w:rPr>
          <w:rFonts w:ascii="Times New Roman" w:eastAsia="Times New Roman" w:hAnsi="Times New Roman" w:cs="Times New Roman"/>
          <w:b/>
          <w:bCs/>
          <w:kern w:val="0"/>
          <w:szCs w:val="24"/>
          <w:lang w:bidi="ar-SA"/>
          <w14:ligatures w14:val="none"/>
        </w:rPr>
        <w:t xml:space="preserve"> (Table 2)</w:t>
      </w:r>
    </w:p>
    <w:tbl>
      <w:tblPr>
        <w:tblStyle w:val="TableGrid"/>
        <w:tblpPr w:leftFromText="180" w:rightFromText="180" w:horzAnchor="margin" w:tblpY="420"/>
        <w:tblW w:w="0" w:type="auto"/>
        <w:tblLook w:val="04A0" w:firstRow="1" w:lastRow="0" w:firstColumn="1" w:lastColumn="0" w:noHBand="0" w:noVBand="1"/>
      </w:tblPr>
      <w:tblGrid>
        <w:gridCol w:w="3273"/>
        <w:gridCol w:w="6077"/>
      </w:tblGrid>
      <w:tr w:rsidR="0039518E" w:rsidRPr="0039518E" w14:paraId="17F325CC" w14:textId="77777777" w:rsidTr="0039518E">
        <w:tc>
          <w:tcPr>
            <w:tcW w:w="0" w:type="auto"/>
            <w:hideMark/>
          </w:tcPr>
          <w:p w14:paraId="76227EF5" w14:textId="77777777" w:rsidR="0039518E" w:rsidRPr="0039518E" w:rsidRDefault="0039518E" w:rsidP="0039518E">
            <w:pPr>
              <w:pStyle w:val="NormalWeb"/>
              <w:rPr>
                <w:b/>
                <w:bCs/>
              </w:rPr>
            </w:pPr>
            <w:r w:rsidRPr="0039518E">
              <w:rPr>
                <w:b/>
                <w:bCs/>
              </w:rPr>
              <w:t>Practical Tip</w:t>
            </w:r>
          </w:p>
        </w:tc>
        <w:tc>
          <w:tcPr>
            <w:tcW w:w="0" w:type="auto"/>
            <w:hideMark/>
          </w:tcPr>
          <w:p w14:paraId="246D80CE" w14:textId="77777777" w:rsidR="0039518E" w:rsidRPr="0039518E" w:rsidRDefault="0039518E" w:rsidP="0039518E">
            <w:pPr>
              <w:pStyle w:val="NormalWeb"/>
              <w:rPr>
                <w:b/>
                <w:bCs/>
              </w:rPr>
            </w:pPr>
            <w:r w:rsidRPr="0039518E">
              <w:rPr>
                <w:b/>
                <w:bCs/>
              </w:rPr>
              <w:t>Details / Description</w:t>
            </w:r>
          </w:p>
        </w:tc>
      </w:tr>
      <w:tr w:rsidR="0039518E" w:rsidRPr="0039518E" w14:paraId="65AC8BE1" w14:textId="77777777" w:rsidTr="0039518E">
        <w:tc>
          <w:tcPr>
            <w:tcW w:w="0" w:type="auto"/>
            <w:hideMark/>
          </w:tcPr>
          <w:p w14:paraId="65FDB71C" w14:textId="77777777" w:rsidR="0039518E" w:rsidRPr="0039518E" w:rsidRDefault="0039518E" w:rsidP="0039518E">
            <w:pPr>
              <w:pStyle w:val="NormalWeb"/>
            </w:pPr>
            <w:r w:rsidRPr="0039518E">
              <w:t>Start Small</w:t>
            </w:r>
          </w:p>
        </w:tc>
        <w:tc>
          <w:tcPr>
            <w:tcW w:w="0" w:type="auto"/>
            <w:hideMark/>
          </w:tcPr>
          <w:p w14:paraId="51668942" w14:textId="77777777" w:rsidR="0039518E" w:rsidRPr="0039518E" w:rsidRDefault="0039518E" w:rsidP="0039518E">
            <w:pPr>
              <w:pStyle w:val="NormalWeb"/>
            </w:pPr>
            <w:r w:rsidRPr="0039518E">
              <w:t>Try out a few modules before redesigning the whole course.</w:t>
            </w:r>
          </w:p>
        </w:tc>
      </w:tr>
      <w:tr w:rsidR="0039518E" w:rsidRPr="0039518E" w14:paraId="4613FA38" w14:textId="77777777" w:rsidTr="0039518E">
        <w:tc>
          <w:tcPr>
            <w:tcW w:w="0" w:type="auto"/>
            <w:hideMark/>
          </w:tcPr>
          <w:p w14:paraId="277F2DF3" w14:textId="77777777" w:rsidR="0039518E" w:rsidRPr="0039518E" w:rsidRDefault="0039518E" w:rsidP="0039518E">
            <w:pPr>
              <w:pStyle w:val="NormalWeb"/>
            </w:pPr>
            <w:r w:rsidRPr="0039518E">
              <w:t>Clear Instructions and Help</w:t>
            </w:r>
          </w:p>
        </w:tc>
        <w:tc>
          <w:tcPr>
            <w:tcW w:w="0" w:type="auto"/>
            <w:hideMark/>
          </w:tcPr>
          <w:p w14:paraId="55129CBE" w14:textId="77777777" w:rsidR="0039518E" w:rsidRPr="0039518E" w:rsidRDefault="0039518E" w:rsidP="0039518E">
            <w:pPr>
              <w:pStyle w:val="NormalWeb"/>
            </w:pPr>
            <w:r w:rsidRPr="0039518E">
              <w:t>Provide guidance on accessing materials and managing time.</w:t>
            </w:r>
          </w:p>
        </w:tc>
      </w:tr>
      <w:tr w:rsidR="0039518E" w:rsidRPr="0039518E" w14:paraId="73597158" w14:textId="77777777" w:rsidTr="0039518E">
        <w:tc>
          <w:tcPr>
            <w:tcW w:w="0" w:type="auto"/>
            <w:hideMark/>
          </w:tcPr>
          <w:p w14:paraId="0772FDFB" w14:textId="77777777" w:rsidR="0039518E" w:rsidRPr="0039518E" w:rsidRDefault="0039518E" w:rsidP="0039518E">
            <w:pPr>
              <w:pStyle w:val="NormalWeb"/>
            </w:pPr>
            <w:r w:rsidRPr="0039518E">
              <w:t>Interactive Pre-Class Materials</w:t>
            </w:r>
          </w:p>
        </w:tc>
        <w:tc>
          <w:tcPr>
            <w:tcW w:w="0" w:type="auto"/>
            <w:hideMark/>
          </w:tcPr>
          <w:p w14:paraId="61862C2C" w14:textId="77777777" w:rsidR="0039518E" w:rsidRPr="0039518E" w:rsidRDefault="0039518E" w:rsidP="0039518E">
            <w:pPr>
              <w:pStyle w:val="NormalWeb"/>
            </w:pPr>
            <w:r w:rsidRPr="0039518E">
              <w:t>Use quizzes or discussion questions to engage students before class.</w:t>
            </w:r>
          </w:p>
        </w:tc>
      </w:tr>
      <w:tr w:rsidR="0039518E" w:rsidRPr="0039518E" w14:paraId="78A7D21E" w14:textId="77777777" w:rsidTr="0039518E">
        <w:tc>
          <w:tcPr>
            <w:tcW w:w="0" w:type="auto"/>
            <w:hideMark/>
          </w:tcPr>
          <w:p w14:paraId="495E233F" w14:textId="77777777" w:rsidR="0039518E" w:rsidRPr="0039518E" w:rsidRDefault="0039518E" w:rsidP="0039518E">
            <w:pPr>
              <w:pStyle w:val="NormalWeb"/>
            </w:pPr>
            <w:r w:rsidRPr="0039518E">
              <w:t>Make Activities Relevant to the Real World</w:t>
            </w:r>
          </w:p>
        </w:tc>
        <w:tc>
          <w:tcPr>
            <w:tcW w:w="0" w:type="auto"/>
            <w:hideMark/>
          </w:tcPr>
          <w:p w14:paraId="3B7AFF7A" w14:textId="77777777" w:rsidR="0039518E" w:rsidRPr="0039518E" w:rsidRDefault="0039518E" w:rsidP="0039518E">
            <w:pPr>
              <w:pStyle w:val="NormalWeb"/>
            </w:pPr>
            <w:r w:rsidRPr="0039518E">
              <w:t>Include clinical, ecological, or real-life case studies to spark interest.</w:t>
            </w:r>
          </w:p>
        </w:tc>
      </w:tr>
      <w:tr w:rsidR="0039518E" w:rsidRPr="0039518E" w14:paraId="6ADC3059" w14:textId="77777777" w:rsidTr="0039518E">
        <w:tc>
          <w:tcPr>
            <w:tcW w:w="0" w:type="auto"/>
            <w:hideMark/>
          </w:tcPr>
          <w:p w14:paraId="5934D131" w14:textId="77777777" w:rsidR="0039518E" w:rsidRPr="0039518E" w:rsidRDefault="0039518E" w:rsidP="0039518E">
            <w:pPr>
              <w:pStyle w:val="NormalWeb"/>
            </w:pPr>
            <w:r w:rsidRPr="0039518E">
              <w:t>Encourage Collaboration</w:t>
            </w:r>
          </w:p>
        </w:tc>
        <w:tc>
          <w:tcPr>
            <w:tcW w:w="0" w:type="auto"/>
            <w:hideMark/>
          </w:tcPr>
          <w:p w14:paraId="5A4A2E39" w14:textId="30B0C77D" w:rsidR="0039518E" w:rsidRPr="0039518E" w:rsidRDefault="0039518E" w:rsidP="0039518E">
            <w:pPr>
              <w:pStyle w:val="NormalWeb"/>
            </w:pPr>
            <w:r w:rsidRPr="0039518E">
              <w:t xml:space="preserve">Have students work in groups and teach </w:t>
            </w:r>
            <w:r>
              <w:t xml:space="preserve">one another to enhance their </w:t>
            </w:r>
            <w:r w:rsidRPr="0039518E">
              <w:t>understanding.</w:t>
            </w:r>
          </w:p>
        </w:tc>
      </w:tr>
      <w:tr w:rsidR="0039518E" w:rsidRPr="0039518E" w14:paraId="125D2B37" w14:textId="77777777" w:rsidTr="0039518E">
        <w:tc>
          <w:tcPr>
            <w:tcW w:w="0" w:type="auto"/>
            <w:hideMark/>
          </w:tcPr>
          <w:p w14:paraId="1C37B8E6" w14:textId="77777777" w:rsidR="0039518E" w:rsidRPr="0039518E" w:rsidRDefault="0039518E" w:rsidP="0039518E">
            <w:pPr>
              <w:pStyle w:val="NormalWeb"/>
            </w:pPr>
            <w:r w:rsidRPr="0039518E">
              <w:t>Ask for and Use Feedback</w:t>
            </w:r>
          </w:p>
        </w:tc>
        <w:tc>
          <w:tcPr>
            <w:tcW w:w="0" w:type="auto"/>
            <w:hideMark/>
          </w:tcPr>
          <w:p w14:paraId="20BD1F0E" w14:textId="77777777" w:rsidR="0039518E" w:rsidRPr="0039518E" w:rsidRDefault="0039518E" w:rsidP="0039518E">
            <w:pPr>
              <w:pStyle w:val="NormalWeb"/>
            </w:pPr>
            <w:r w:rsidRPr="0039518E">
              <w:t>Regularly collect student feedback and adjust teaching methods accordingly.</w:t>
            </w:r>
          </w:p>
        </w:tc>
      </w:tr>
      <w:tr w:rsidR="0039518E" w:rsidRPr="0039518E" w14:paraId="3AD6A43C" w14:textId="77777777" w:rsidTr="0039518E">
        <w:tc>
          <w:tcPr>
            <w:tcW w:w="0" w:type="auto"/>
            <w:hideMark/>
          </w:tcPr>
          <w:p w14:paraId="1B4F8944" w14:textId="77777777" w:rsidR="0039518E" w:rsidRPr="0039518E" w:rsidRDefault="0039518E" w:rsidP="0039518E">
            <w:pPr>
              <w:pStyle w:val="NormalWeb"/>
            </w:pPr>
            <w:r w:rsidRPr="0039518E">
              <w:t>Ensure Easy Access</w:t>
            </w:r>
          </w:p>
        </w:tc>
        <w:tc>
          <w:tcPr>
            <w:tcW w:w="0" w:type="auto"/>
            <w:hideMark/>
          </w:tcPr>
          <w:p w14:paraId="5551B697" w14:textId="77777777" w:rsidR="0039518E" w:rsidRPr="0039518E" w:rsidRDefault="0039518E" w:rsidP="0039518E">
            <w:pPr>
              <w:pStyle w:val="NormalWeb"/>
            </w:pPr>
            <w:r w:rsidRPr="0039518E">
              <w:t>Offer materials in multiple formats and consider students’ internet/bandwidth limitations.</w:t>
            </w:r>
          </w:p>
        </w:tc>
      </w:tr>
    </w:tbl>
    <w:p w14:paraId="3CA8CBF5" w14:textId="26D9EAF0" w:rsidR="005C74CA" w:rsidRPr="0039518E" w:rsidRDefault="00E133B7" w:rsidP="0039518E">
      <w:pPr>
        <w:pStyle w:val="NormalWeb"/>
        <w:jc w:val="both"/>
      </w:pPr>
      <w:r w:rsidRPr="005C74CA">
        <w:br/>
        <w:t xml:space="preserve">In brief, the flipped classroom model can transform how college students learn about life sciences by letting them learn about the material on their own time and then apply what they've learnt in class. Teachers may help </w:t>
      </w:r>
      <w:r w:rsidR="00A878F1">
        <w:t>students</w:t>
      </w:r>
      <w:r w:rsidRPr="005C74CA">
        <w:t xml:space="preserve"> learn better, stay motivated, and think critically by applying this strategy wisely. These are all vital abilities for future scientists and health professionals.</w:t>
      </w:r>
      <w:r w:rsidRPr="005C74CA">
        <w:br/>
      </w:r>
      <w:r w:rsidRPr="005C74CA">
        <w:br/>
      </w:r>
      <w:r w:rsidR="005C74CA" w:rsidRPr="005C74CA">
        <w:rPr>
          <w:b/>
          <w:bCs/>
          <w:kern w:val="36"/>
        </w:rPr>
        <w:t>Collaborative and Cooperative Learning Strategies</w:t>
      </w:r>
    </w:p>
    <w:p w14:paraId="68293E31" w14:textId="1C5CC5A2" w:rsidR="0039518E" w:rsidRDefault="00E133B7" w:rsidP="0039518E">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Collaborative and cooperative learning are effective teaching strategies that put a lot of emphasis on getting students to work together and stay engaged in order to help them understand and learn more. People typically use these two tactics </w:t>
      </w:r>
      <w:r w:rsidR="0039518E" w:rsidRPr="005C74CA">
        <w:rPr>
          <w:rFonts w:ascii="Times New Roman" w:hAnsi="Times New Roman" w:cs="Times New Roman"/>
          <w:szCs w:val="24"/>
        </w:rPr>
        <w:t>interchangeably;</w:t>
      </w:r>
      <w:r w:rsidRPr="005C74CA">
        <w:rPr>
          <w:rFonts w:ascii="Times New Roman" w:hAnsi="Times New Roman" w:cs="Times New Roman"/>
          <w:szCs w:val="24"/>
        </w:rPr>
        <w:t xml:space="preserve"> </w:t>
      </w:r>
      <w:proofErr w:type="gramStart"/>
      <w:r w:rsidRPr="005C74CA">
        <w:rPr>
          <w:rFonts w:ascii="Times New Roman" w:hAnsi="Times New Roman" w:cs="Times New Roman"/>
          <w:szCs w:val="24"/>
        </w:rPr>
        <w:t>however</w:t>
      </w:r>
      <w:proofErr w:type="gramEnd"/>
      <w:r w:rsidRPr="005C74CA">
        <w:rPr>
          <w:rFonts w:ascii="Times New Roman" w:hAnsi="Times New Roman" w:cs="Times New Roman"/>
          <w:szCs w:val="24"/>
        </w:rPr>
        <w:t xml:space="preserve"> they have different traits and educational focusses that make them beneficial in college.</w:t>
      </w:r>
    </w:p>
    <w:p w14:paraId="5769D4C1" w14:textId="77777777" w:rsidR="0039518E" w:rsidRDefault="000C776F" w:rsidP="0039518E">
      <w:pPr>
        <w:spacing w:before="100" w:beforeAutospacing="1" w:after="100" w:afterAutospacing="1" w:line="276" w:lineRule="auto"/>
        <w:outlineLvl w:val="1"/>
        <w:rPr>
          <w:rFonts w:ascii="Times New Roman" w:hAnsi="Times New Roman" w:cs="Times New Roman"/>
          <w:szCs w:val="24"/>
        </w:rPr>
      </w:pPr>
      <w:r w:rsidRPr="000C776F">
        <w:rPr>
          <w:rFonts w:ascii="Times New Roman" w:hAnsi="Times New Roman" w:cs="Times New Roman"/>
          <w:b/>
          <w:bCs/>
          <w:szCs w:val="24"/>
        </w:rPr>
        <w:t>What is collaborative learning?</w:t>
      </w:r>
    </w:p>
    <w:p w14:paraId="0C563300" w14:textId="77777777" w:rsidR="0039518E" w:rsidRDefault="00E133B7" w:rsidP="0039518E">
      <w:pPr>
        <w:spacing w:before="100" w:beforeAutospacing="1" w:after="100" w:afterAutospacing="1" w:line="276" w:lineRule="auto"/>
        <w:jc w:val="both"/>
        <w:outlineLvl w:val="1"/>
        <w:rPr>
          <w:rFonts w:ascii="Times New Roman" w:eastAsia="Times New Roman" w:hAnsi="Times New Roman" w:cs="Times New Roman"/>
          <w:b/>
          <w:bCs/>
          <w:kern w:val="0"/>
          <w:szCs w:val="24"/>
          <w:lang w:bidi="ar-SA"/>
          <w14:ligatures w14:val="none"/>
        </w:rPr>
      </w:pPr>
      <w:r w:rsidRPr="005C74CA">
        <w:rPr>
          <w:rFonts w:ascii="Times New Roman" w:hAnsi="Times New Roman" w:cs="Times New Roman"/>
          <w:szCs w:val="24"/>
        </w:rPr>
        <w:t>Collaborative learning is a form of education that lets students work together, either on their own or in a more structured fashion, to figure things out, discuss about ideas, or learn new things. It encourages talking, negotiating, and shared responsibility without having to make particular roles or group processes. Cooperative learning, on the other hand, is a more structured manner for groups to work together that focusses on specific roles, interdependence, individual accountability, and clear goals. Groups frequently assign people specific tasks or responsibilities, such as recorder, presenter, or moderator, so that everyone knows what they need to accomplish and how their effort will help the group succeed. The primary difference is in how the group is set up and how accountable people are. To get the most out of cooperative learning and to judge how well each person and the group did, it needs to be planned out well. On the other side, collaborative learning encourages more open, fluid interactions that are based on exploring together.</w:t>
      </w:r>
      <w:r w:rsidRPr="005C74CA">
        <w:rPr>
          <w:rFonts w:ascii="Times New Roman" w:hAnsi="Times New Roman" w:cs="Times New Roman"/>
          <w:szCs w:val="24"/>
        </w:rPr>
        <w:br/>
      </w:r>
      <w:r w:rsidRPr="005C74CA">
        <w:rPr>
          <w:rFonts w:ascii="Times New Roman" w:hAnsi="Times New Roman" w:cs="Times New Roman"/>
          <w:szCs w:val="24"/>
        </w:rPr>
        <w:br/>
      </w:r>
    </w:p>
    <w:p w14:paraId="727CB337" w14:textId="7D6E523F" w:rsidR="005C74CA" w:rsidRPr="005C74CA" w:rsidRDefault="005C74CA" w:rsidP="0039518E">
      <w:pPr>
        <w:spacing w:before="100" w:beforeAutospacing="1" w:after="100" w:afterAutospacing="1" w:line="276" w:lineRule="auto"/>
        <w:jc w:val="both"/>
        <w:outlineLvl w:val="1"/>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lastRenderedPageBreak/>
        <w:t>Key Strategies and Models in Higher Education</w:t>
      </w:r>
    </w:p>
    <w:p w14:paraId="25BBA8E8" w14:textId="77777777" w:rsidR="0039518E" w:rsidRDefault="00E133B7" w:rsidP="0039518E">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There are a number of good ways to promote collaborative and cooperative learning in higher education:</w:t>
      </w:r>
      <w:r w:rsidRPr="005C74CA">
        <w:rPr>
          <w:rFonts w:ascii="Times New Roman" w:hAnsi="Times New Roman" w:cs="Times New Roman"/>
          <w:szCs w:val="24"/>
        </w:rPr>
        <w:br/>
      </w:r>
      <w:r w:rsidRPr="005C74CA">
        <w:rPr>
          <w:rFonts w:ascii="Times New Roman" w:hAnsi="Times New Roman" w:cs="Times New Roman"/>
          <w:szCs w:val="24"/>
        </w:rPr>
        <w:br/>
        <w:t>Peer Instruction (PI): Students solve questions on their own, then talk about their responses in pairs or small groups before going back to the question. This model makes people think and helps them understand concepts.</w:t>
      </w:r>
    </w:p>
    <w:p w14:paraId="2F639303" w14:textId="3CFA7A29" w:rsidR="005C74CA" w:rsidRPr="0039518E" w:rsidRDefault="00E133B7" w:rsidP="0039518E">
      <w:pPr>
        <w:pStyle w:val="NormalWeb"/>
        <w:jc w:val="both"/>
      </w:pPr>
      <w:r w:rsidRPr="005C74CA">
        <w:t>Problem-Based Learning (PBL): Small groups work on difficult, real-world problems that don't have set answers. This encourages people to think critically and learn on their own.</w:t>
      </w:r>
      <w:r w:rsidRPr="005C74CA">
        <w:br/>
      </w:r>
      <w:r w:rsidRPr="005C74CA">
        <w:br/>
        <w:t xml:space="preserve">Team-Based Learning (TBL): Very </w:t>
      </w:r>
      <w:r w:rsidR="0039518E" w:rsidRPr="005C74CA">
        <w:t>organized</w:t>
      </w:r>
      <w:r w:rsidRPr="005C74CA">
        <w:t>, with preparation before class, exams to make sure everyone is ready, and application activities done in permanent teams to build accountability and teamwork.</w:t>
      </w:r>
      <w:r w:rsidRPr="005C74CA">
        <w:br/>
      </w:r>
      <w:r w:rsidRPr="005C74CA">
        <w:br/>
        <w:t xml:space="preserve">The Jigsaw Method: Each person in the group becomes </w:t>
      </w:r>
      <w:r w:rsidR="0039518E">
        <w:t>an</w:t>
      </w:r>
      <w:r w:rsidRPr="005C74CA">
        <w:t xml:space="preserve"> "expert" on a subtopic and then teaches it to the others, which helps them become more interdependent and learn more.</w:t>
      </w:r>
      <w:r w:rsidRPr="005C74CA">
        <w:br/>
      </w:r>
      <w:r w:rsidRPr="005C74CA">
        <w:br/>
      </w:r>
      <w:r w:rsidR="005C74CA" w:rsidRPr="005C74CA">
        <w:rPr>
          <w:b/>
          <w:bCs/>
        </w:rPr>
        <w:t>Case Studies</w:t>
      </w:r>
      <w:r w:rsidR="0039518E">
        <w:rPr>
          <w:b/>
          <w:bCs/>
        </w:rPr>
        <w:t xml:space="preserve"> (</w:t>
      </w:r>
      <w:r w:rsidR="0039518E" w:rsidRPr="005C74CA">
        <w:rPr>
          <w:b/>
          <w:bCs/>
          <w:kern w:val="36"/>
        </w:rPr>
        <w:t>Collaborative and Cooperative Learning Strategies</w:t>
      </w:r>
      <w:r w:rsidR="0039518E">
        <w:rPr>
          <w:b/>
          <w:bCs/>
          <w:kern w:val="36"/>
        </w:rPr>
        <w:t>)</w:t>
      </w:r>
    </w:p>
    <w:p w14:paraId="1A0BA1E0" w14:textId="305506E0" w:rsidR="005C74CA" w:rsidRPr="005C74CA" w:rsidRDefault="005C74CA" w:rsidP="005C74CA">
      <w:pPr>
        <w:spacing w:before="100" w:beforeAutospacing="1" w:after="100" w:afterAutospacing="1" w:line="276" w:lineRule="auto"/>
        <w:outlineLvl w:val="1"/>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t xml:space="preserve">Aarhus University, Denmark </w:t>
      </w:r>
    </w:p>
    <w:p w14:paraId="0A6743D3" w14:textId="13F25FD2" w:rsidR="0039518E" w:rsidRDefault="00E133B7" w:rsidP="0039518E">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The Political Science Department at Aarhus University uses cooperative learning in their tutorial sessions to make students more interested and help them learn more. In this situation, </w:t>
      </w:r>
      <w:r w:rsidR="00A878F1">
        <w:rPr>
          <w:rFonts w:ascii="Times New Roman" w:hAnsi="Times New Roman" w:cs="Times New Roman"/>
          <w:szCs w:val="24"/>
        </w:rPr>
        <w:t>learners</w:t>
      </w:r>
      <w:r w:rsidRPr="005C74CA">
        <w:rPr>
          <w:rFonts w:ascii="Times New Roman" w:hAnsi="Times New Roman" w:cs="Times New Roman"/>
          <w:szCs w:val="24"/>
        </w:rPr>
        <w:t xml:space="preserve"> were </w:t>
      </w:r>
      <w:r w:rsidR="0039518E" w:rsidRPr="005C74CA">
        <w:rPr>
          <w:rFonts w:ascii="Times New Roman" w:hAnsi="Times New Roman" w:cs="Times New Roman"/>
          <w:szCs w:val="24"/>
        </w:rPr>
        <w:t>organized</w:t>
      </w:r>
      <w:r w:rsidRPr="005C74CA">
        <w:rPr>
          <w:rFonts w:ascii="Times New Roman" w:hAnsi="Times New Roman" w:cs="Times New Roman"/>
          <w:szCs w:val="24"/>
        </w:rPr>
        <w:t xml:space="preserve"> into small groups with distinct jobs and goals. Facilitators facilitated discussions and encouraged people to work together in a constructive way, making sure that everyone was involved. </w:t>
      </w:r>
      <w:r w:rsidRPr="005C74CA">
        <w:rPr>
          <w:rFonts w:ascii="Times New Roman" w:hAnsi="Times New Roman" w:cs="Times New Roman"/>
          <w:szCs w:val="24"/>
        </w:rPr>
        <w:br/>
      </w:r>
      <w:r w:rsidRPr="005C74CA">
        <w:rPr>
          <w:rFonts w:ascii="Times New Roman" w:hAnsi="Times New Roman" w:cs="Times New Roman"/>
          <w:szCs w:val="24"/>
        </w:rPr>
        <w:br/>
        <w:t>Researchers found that the cooperative learning paradigm helped students think more critically and made them want to learn more. Participants felt more responsible and learnt from the many points of view in their groups, which improved academic discussion and encouraged peer support.</w:t>
      </w:r>
      <w:r w:rsidRPr="005C74CA">
        <w:rPr>
          <w:rFonts w:ascii="Times New Roman" w:hAnsi="Times New Roman" w:cs="Times New Roman"/>
          <w:szCs w:val="24"/>
        </w:rPr>
        <w:br/>
      </w:r>
      <w:r w:rsidRPr="005C74CA">
        <w:rPr>
          <w:rFonts w:ascii="Times New Roman" w:hAnsi="Times New Roman" w:cs="Times New Roman"/>
          <w:szCs w:val="24"/>
        </w:rPr>
        <w:br/>
      </w:r>
      <w:r w:rsidR="00C36CE5">
        <w:rPr>
          <w:rFonts w:ascii="Times New Roman" w:hAnsi="Times New Roman" w:cs="Times New Roman"/>
          <w:b/>
          <w:bCs/>
          <w:szCs w:val="24"/>
        </w:rPr>
        <w:t>University of Delhi, Delhi</w:t>
      </w:r>
    </w:p>
    <w:p w14:paraId="6096A551" w14:textId="77777777" w:rsidR="0039518E" w:rsidRDefault="00E133B7" w:rsidP="0039518E">
      <w:pPr>
        <w:spacing w:before="100" w:beforeAutospacing="1" w:after="100" w:afterAutospacing="1" w:line="276" w:lineRule="auto"/>
        <w:jc w:val="both"/>
        <w:outlineLvl w:val="1"/>
        <w:rPr>
          <w:rFonts w:ascii="Times New Roman" w:eastAsia="Times New Roman" w:hAnsi="Times New Roman" w:cs="Times New Roman"/>
          <w:b/>
          <w:bCs/>
          <w:kern w:val="0"/>
          <w:szCs w:val="24"/>
          <w:lang w:bidi="ar-SA"/>
          <w14:ligatures w14:val="none"/>
        </w:rPr>
      </w:pPr>
      <w:r w:rsidRPr="005C74CA">
        <w:rPr>
          <w:rFonts w:ascii="Times New Roman" w:hAnsi="Times New Roman" w:cs="Times New Roman"/>
          <w:szCs w:val="24"/>
        </w:rPr>
        <w:t>In social science classes, the University of Delhi has adopted cooperative learning approaches including the Jigsaw method. Students studied on hard topics like Indian political history or social movements and then taught them to their groups. This method helped students learn more about the subject and also helped them communicate, lead, and get along with others better. Students reported they felt more confident and more engaged than they did in regular lectures.</w:t>
      </w:r>
      <w:r w:rsidRPr="005C74CA">
        <w:rPr>
          <w:rFonts w:ascii="Times New Roman" w:hAnsi="Times New Roman" w:cs="Times New Roman"/>
          <w:szCs w:val="24"/>
        </w:rPr>
        <w:br/>
      </w:r>
      <w:r w:rsidRPr="005C74CA">
        <w:rPr>
          <w:rFonts w:ascii="Times New Roman" w:hAnsi="Times New Roman" w:cs="Times New Roman"/>
          <w:szCs w:val="24"/>
        </w:rPr>
        <w:br/>
      </w:r>
    </w:p>
    <w:p w14:paraId="6A489C9A" w14:textId="16A8B0E3" w:rsidR="005C74CA" w:rsidRPr="005C74CA" w:rsidRDefault="005C74CA" w:rsidP="0039518E">
      <w:pPr>
        <w:spacing w:before="100" w:beforeAutospacing="1" w:after="100" w:afterAutospacing="1" w:line="276" w:lineRule="auto"/>
        <w:jc w:val="both"/>
        <w:outlineLvl w:val="1"/>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lastRenderedPageBreak/>
        <w:t>Outcomes and Benefits</w:t>
      </w:r>
    </w:p>
    <w:tbl>
      <w:tblPr>
        <w:tblStyle w:val="TableGrid"/>
        <w:tblW w:w="0" w:type="auto"/>
        <w:tblLook w:val="04A0" w:firstRow="1" w:lastRow="0" w:firstColumn="1" w:lastColumn="0" w:noHBand="0" w:noVBand="1"/>
      </w:tblPr>
      <w:tblGrid>
        <w:gridCol w:w="3604"/>
        <w:gridCol w:w="5746"/>
      </w:tblGrid>
      <w:tr w:rsidR="0039518E" w:rsidRPr="0039518E" w14:paraId="3FCF2376" w14:textId="77777777" w:rsidTr="0039518E">
        <w:tc>
          <w:tcPr>
            <w:tcW w:w="0" w:type="auto"/>
            <w:hideMark/>
          </w:tcPr>
          <w:p w14:paraId="38D3DD00" w14:textId="77777777" w:rsidR="0039518E" w:rsidRPr="0039518E" w:rsidRDefault="0039518E" w:rsidP="0039518E">
            <w:pPr>
              <w:jc w:val="center"/>
              <w:rPr>
                <w:rFonts w:ascii="Times New Roman" w:eastAsia="Times New Roman" w:hAnsi="Times New Roman" w:cs="Times New Roman"/>
                <w:b/>
                <w:bCs/>
                <w:kern w:val="0"/>
                <w:szCs w:val="24"/>
                <w:lang w:bidi="ar-SA"/>
                <w14:ligatures w14:val="none"/>
              </w:rPr>
            </w:pPr>
            <w:r w:rsidRPr="0039518E">
              <w:rPr>
                <w:rFonts w:ascii="Times New Roman" w:eastAsia="Times New Roman" w:hAnsi="Times New Roman" w:cs="Times New Roman"/>
                <w:b/>
                <w:bCs/>
                <w:kern w:val="0"/>
                <w:szCs w:val="24"/>
                <w:lang w:bidi="ar-SA"/>
                <w14:ligatures w14:val="none"/>
              </w:rPr>
              <w:t>Benefit</w:t>
            </w:r>
          </w:p>
        </w:tc>
        <w:tc>
          <w:tcPr>
            <w:tcW w:w="0" w:type="auto"/>
            <w:hideMark/>
          </w:tcPr>
          <w:p w14:paraId="32D2107C" w14:textId="77777777" w:rsidR="0039518E" w:rsidRPr="0039518E" w:rsidRDefault="0039518E" w:rsidP="0039518E">
            <w:pPr>
              <w:jc w:val="center"/>
              <w:rPr>
                <w:rFonts w:ascii="Times New Roman" w:eastAsia="Times New Roman" w:hAnsi="Times New Roman" w:cs="Times New Roman"/>
                <w:b/>
                <w:bCs/>
                <w:kern w:val="0"/>
                <w:szCs w:val="24"/>
                <w:lang w:bidi="ar-SA"/>
                <w14:ligatures w14:val="none"/>
              </w:rPr>
            </w:pPr>
            <w:r w:rsidRPr="0039518E">
              <w:rPr>
                <w:rFonts w:ascii="Times New Roman" w:eastAsia="Times New Roman" w:hAnsi="Times New Roman" w:cs="Times New Roman"/>
                <w:b/>
                <w:bCs/>
                <w:kern w:val="0"/>
                <w:szCs w:val="24"/>
                <w:lang w:bidi="ar-SA"/>
                <w14:ligatures w14:val="none"/>
              </w:rPr>
              <w:t>Description</w:t>
            </w:r>
          </w:p>
        </w:tc>
      </w:tr>
      <w:tr w:rsidR="0039518E" w:rsidRPr="0039518E" w14:paraId="405923D2" w14:textId="77777777" w:rsidTr="0039518E">
        <w:tc>
          <w:tcPr>
            <w:tcW w:w="0" w:type="auto"/>
            <w:hideMark/>
          </w:tcPr>
          <w:p w14:paraId="08904B79"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b/>
                <w:bCs/>
                <w:kern w:val="0"/>
                <w:szCs w:val="24"/>
                <w:lang w:bidi="ar-SA"/>
                <w14:ligatures w14:val="none"/>
              </w:rPr>
              <w:t>More Engagement</w:t>
            </w:r>
          </w:p>
        </w:tc>
        <w:tc>
          <w:tcPr>
            <w:tcW w:w="0" w:type="auto"/>
            <w:hideMark/>
          </w:tcPr>
          <w:p w14:paraId="22AC2020"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kern w:val="0"/>
                <w:szCs w:val="24"/>
                <w:lang w:bidi="ar-SA"/>
                <w14:ligatures w14:val="none"/>
              </w:rPr>
              <w:t>Taking part and sharing responsibilities boosts motivation and reduces apathy.</w:t>
            </w:r>
          </w:p>
        </w:tc>
      </w:tr>
      <w:tr w:rsidR="0039518E" w:rsidRPr="0039518E" w14:paraId="626CE3E1" w14:textId="77777777" w:rsidTr="0039518E">
        <w:tc>
          <w:tcPr>
            <w:tcW w:w="0" w:type="auto"/>
            <w:hideMark/>
          </w:tcPr>
          <w:p w14:paraId="36C011F8"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b/>
                <w:bCs/>
                <w:kern w:val="0"/>
                <w:szCs w:val="24"/>
                <w:lang w:bidi="ar-SA"/>
                <w14:ligatures w14:val="none"/>
              </w:rPr>
              <w:t>Better Critical Thinking</w:t>
            </w:r>
          </w:p>
        </w:tc>
        <w:tc>
          <w:tcPr>
            <w:tcW w:w="0" w:type="auto"/>
            <w:hideMark/>
          </w:tcPr>
          <w:p w14:paraId="017E3967"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kern w:val="0"/>
                <w:szCs w:val="24"/>
                <w:lang w:bidi="ar-SA"/>
                <w14:ligatures w14:val="none"/>
              </w:rPr>
              <w:t>Discussing and solving problems with others helps develop analytical thinking.</w:t>
            </w:r>
          </w:p>
        </w:tc>
      </w:tr>
      <w:tr w:rsidR="0039518E" w:rsidRPr="0039518E" w14:paraId="0A2147BB" w14:textId="77777777" w:rsidTr="0039518E">
        <w:tc>
          <w:tcPr>
            <w:tcW w:w="0" w:type="auto"/>
            <w:hideMark/>
          </w:tcPr>
          <w:p w14:paraId="066F292D"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b/>
                <w:bCs/>
                <w:kern w:val="0"/>
                <w:szCs w:val="24"/>
                <w:lang w:bidi="ar-SA"/>
                <w14:ligatures w14:val="none"/>
              </w:rPr>
              <w:t>Improved Communication &amp; Teamwork</w:t>
            </w:r>
          </w:p>
        </w:tc>
        <w:tc>
          <w:tcPr>
            <w:tcW w:w="0" w:type="auto"/>
            <w:hideMark/>
          </w:tcPr>
          <w:p w14:paraId="718B5AA4"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kern w:val="0"/>
                <w:szCs w:val="24"/>
                <w:lang w:bidi="ar-SA"/>
                <w14:ligatures w14:val="none"/>
              </w:rPr>
              <w:t>Group interactions help students learn to communicate, collaborate, lead, and resolve conflicts.</w:t>
            </w:r>
          </w:p>
        </w:tc>
      </w:tr>
      <w:tr w:rsidR="0039518E" w:rsidRPr="0039518E" w14:paraId="2F3667AC" w14:textId="77777777" w:rsidTr="0039518E">
        <w:tc>
          <w:tcPr>
            <w:tcW w:w="0" w:type="auto"/>
            <w:hideMark/>
          </w:tcPr>
          <w:p w14:paraId="39C9980B"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b/>
                <w:bCs/>
                <w:kern w:val="0"/>
                <w:szCs w:val="24"/>
                <w:lang w:bidi="ar-SA"/>
                <w14:ligatures w14:val="none"/>
              </w:rPr>
              <w:t>Inclusivity and Diversity</w:t>
            </w:r>
          </w:p>
        </w:tc>
        <w:tc>
          <w:tcPr>
            <w:tcW w:w="0" w:type="auto"/>
            <w:hideMark/>
          </w:tcPr>
          <w:p w14:paraId="05DA9FF0"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kern w:val="0"/>
                <w:szCs w:val="24"/>
                <w:lang w:bidi="ar-SA"/>
                <w14:ligatures w14:val="none"/>
              </w:rPr>
              <w:t>Group work allows students from different backgrounds to share ideas and learn from each other.</w:t>
            </w:r>
          </w:p>
        </w:tc>
      </w:tr>
      <w:tr w:rsidR="0039518E" w:rsidRPr="0039518E" w14:paraId="1B2F1FB4" w14:textId="77777777" w:rsidTr="0039518E">
        <w:tc>
          <w:tcPr>
            <w:tcW w:w="0" w:type="auto"/>
            <w:hideMark/>
          </w:tcPr>
          <w:p w14:paraId="5533EEC6"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b/>
                <w:bCs/>
                <w:kern w:val="0"/>
                <w:szCs w:val="24"/>
                <w:lang w:bidi="ar-SA"/>
                <w14:ligatures w14:val="none"/>
              </w:rPr>
              <w:t>Improved Knowledge Retention</w:t>
            </w:r>
          </w:p>
        </w:tc>
        <w:tc>
          <w:tcPr>
            <w:tcW w:w="0" w:type="auto"/>
            <w:hideMark/>
          </w:tcPr>
          <w:p w14:paraId="445C1219"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kern w:val="0"/>
                <w:szCs w:val="24"/>
                <w:lang w:bidi="ar-SA"/>
                <w14:ligatures w14:val="none"/>
              </w:rPr>
              <w:t>Sharing and discussing knowledge enhances understanding and memory.</w:t>
            </w:r>
          </w:p>
        </w:tc>
      </w:tr>
      <w:tr w:rsidR="0039518E" w:rsidRPr="0039518E" w14:paraId="7C13D1A3" w14:textId="77777777" w:rsidTr="0039518E">
        <w:tc>
          <w:tcPr>
            <w:tcW w:w="0" w:type="auto"/>
            <w:hideMark/>
          </w:tcPr>
          <w:p w14:paraId="79DFEEF7"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b/>
                <w:bCs/>
                <w:kern w:val="0"/>
                <w:szCs w:val="24"/>
                <w:lang w:bidi="ar-SA"/>
                <w14:ligatures w14:val="none"/>
              </w:rPr>
              <w:t>Enhanced Academic Performance &amp; Satisfaction</w:t>
            </w:r>
          </w:p>
        </w:tc>
        <w:tc>
          <w:tcPr>
            <w:tcW w:w="0" w:type="auto"/>
            <w:hideMark/>
          </w:tcPr>
          <w:p w14:paraId="1EDF6AE0" w14:textId="77777777" w:rsidR="0039518E" w:rsidRPr="0039518E" w:rsidRDefault="0039518E" w:rsidP="0039518E">
            <w:pPr>
              <w:rPr>
                <w:rFonts w:ascii="Times New Roman" w:eastAsia="Times New Roman" w:hAnsi="Times New Roman" w:cs="Times New Roman"/>
                <w:kern w:val="0"/>
                <w:szCs w:val="24"/>
                <w:lang w:bidi="ar-SA"/>
                <w14:ligatures w14:val="none"/>
              </w:rPr>
            </w:pPr>
            <w:r w:rsidRPr="0039518E">
              <w:rPr>
                <w:rFonts w:ascii="Times New Roman" w:eastAsia="Times New Roman" w:hAnsi="Times New Roman" w:cs="Times New Roman"/>
                <w:kern w:val="0"/>
                <w:szCs w:val="24"/>
                <w:lang w:bidi="ar-SA"/>
                <w14:ligatures w14:val="none"/>
              </w:rPr>
              <w:t>Empirical research shows these methods improve student outcomes and satisfaction.</w:t>
            </w:r>
          </w:p>
        </w:tc>
      </w:tr>
    </w:tbl>
    <w:p w14:paraId="304C9548" w14:textId="13FDF90C" w:rsidR="005C74CA" w:rsidRPr="005C74CA" w:rsidRDefault="005C74CA" w:rsidP="005C74CA">
      <w:pPr>
        <w:spacing w:before="100" w:beforeAutospacing="1" w:after="100" w:afterAutospacing="1" w:line="276" w:lineRule="auto"/>
        <w:outlineLvl w:val="1"/>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t>Implementation Guidelines and Considerations</w:t>
      </w:r>
    </w:p>
    <w:p w14:paraId="71017765" w14:textId="77777777" w:rsidR="005C74CA" w:rsidRPr="0039518E" w:rsidRDefault="00E133B7" w:rsidP="003D4FE6">
      <w:pPr>
        <w:spacing w:after="0" w:line="276" w:lineRule="auto"/>
        <w:outlineLvl w:val="0"/>
        <w:rPr>
          <w:rFonts w:ascii="Times New Roman" w:eastAsia="Times New Roman" w:hAnsi="Times New Roman" w:cs="Times New Roman"/>
          <w:b/>
          <w:bCs/>
          <w:kern w:val="36"/>
          <w:szCs w:val="24"/>
          <w:lang w:bidi="ar-SA"/>
          <w14:ligatures w14:val="none"/>
        </w:rPr>
      </w:pPr>
      <w:r w:rsidRPr="0039518E">
        <w:rPr>
          <w:rFonts w:ascii="Times New Roman" w:hAnsi="Times New Roman" w:cs="Times New Roman"/>
          <w:szCs w:val="24"/>
        </w:rPr>
        <w:t>To successfully incorporate collaborative and cooperative learning in higher education, take into account the following:</w:t>
      </w:r>
      <w:r w:rsidRPr="0039518E">
        <w:rPr>
          <w:rFonts w:ascii="Times New Roman" w:hAnsi="Times New Roman" w:cs="Times New Roman"/>
          <w:szCs w:val="24"/>
        </w:rPr>
        <w:br/>
      </w:r>
      <w:r w:rsidRPr="0039518E">
        <w:rPr>
          <w:rFonts w:ascii="Times New Roman" w:hAnsi="Times New Roman" w:cs="Times New Roman"/>
          <w:szCs w:val="24"/>
        </w:rPr>
        <w:br/>
        <w:t>Clear Goals: Set the goals and learning outcomes for group activities.</w:t>
      </w:r>
      <w:r w:rsidRPr="0039518E">
        <w:rPr>
          <w:rFonts w:ascii="Times New Roman" w:hAnsi="Times New Roman" w:cs="Times New Roman"/>
          <w:szCs w:val="24"/>
        </w:rPr>
        <w:br/>
      </w:r>
      <w:r w:rsidRPr="0039518E">
        <w:rPr>
          <w:rFonts w:ascii="Times New Roman" w:hAnsi="Times New Roman" w:cs="Times New Roman"/>
          <w:szCs w:val="24"/>
        </w:rPr>
        <w:br/>
        <w:t>Group Composition: Make sure that the groups are made up of people with different talents, backgrounds, and personalities.</w:t>
      </w:r>
      <w:r w:rsidRPr="0039518E">
        <w:rPr>
          <w:rFonts w:ascii="Times New Roman" w:hAnsi="Times New Roman" w:cs="Times New Roman"/>
          <w:szCs w:val="24"/>
        </w:rPr>
        <w:br/>
      </w:r>
      <w:r w:rsidRPr="0039518E">
        <w:rPr>
          <w:rFonts w:ascii="Times New Roman" w:hAnsi="Times New Roman" w:cs="Times New Roman"/>
          <w:szCs w:val="24"/>
        </w:rPr>
        <w:br/>
        <w:t>Structured Roles: Give everyone a clear, rotating role, especially in cooperative learning, to make sure they are responsible.</w:t>
      </w:r>
      <w:r w:rsidRPr="0039518E">
        <w:rPr>
          <w:rFonts w:ascii="Times New Roman" w:hAnsi="Times New Roman" w:cs="Times New Roman"/>
          <w:szCs w:val="24"/>
        </w:rPr>
        <w:br/>
      </w:r>
      <w:r w:rsidRPr="0039518E">
        <w:rPr>
          <w:rFonts w:ascii="Times New Roman" w:hAnsi="Times New Roman" w:cs="Times New Roman"/>
          <w:szCs w:val="24"/>
        </w:rPr>
        <w:br/>
        <w:t>Training and Support: Get both teachers and students ready to work together in a positive way.</w:t>
      </w:r>
      <w:r w:rsidRPr="0039518E">
        <w:rPr>
          <w:rFonts w:ascii="Times New Roman" w:hAnsi="Times New Roman" w:cs="Times New Roman"/>
          <w:szCs w:val="24"/>
        </w:rPr>
        <w:br/>
      </w:r>
      <w:r w:rsidRPr="0039518E">
        <w:rPr>
          <w:rFonts w:ascii="Times New Roman" w:hAnsi="Times New Roman" w:cs="Times New Roman"/>
          <w:szCs w:val="24"/>
        </w:rPr>
        <w:br/>
        <w:t>Designing exams: Use both group and individual evaluations to make sure everyone gets a fair chance to show what they can do.</w:t>
      </w:r>
      <w:r w:rsidRPr="0039518E">
        <w:rPr>
          <w:rFonts w:ascii="Times New Roman" w:hAnsi="Times New Roman" w:cs="Times New Roman"/>
          <w:szCs w:val="24"/>
        </w:rPr>
        <w:br/>
      </w:r>
      <w:r w:rsidRPr="0039518E">
        <w:rPr>
          <w:rFonts w:ascii="Times New Roman" w:hAnsi="Times New Roman" w:cs="Times New Roman"/>
          <w:szCs w:val="24"/>
        </w:rPr>
        <w:br/>
        <w:t>Facilitation: Teachers should keep an eye on groups, help them talk about things, and step in when needed to keep everyone on track and settle disagreements.</w:t>
      </w:r>
      <w:r w:rsidRPr="0039518E">
        <w:rPr>
          <w:rFonts w:ascii="Times New Roman" w:hAnsi="Times New Roman" w:cs="Times New Roman"/>
          <w:szCs w:val="24"/>
        </w:rPr>
        <w:br/>
      </w:r>
      <w:r w:rsidRPr="0039518E">
        <w:rPr>
          <w:rFonts w:ascii="Times New Roman" w:hAnsi="Times New Roman" w:cs="Times New Roman"/>
          <w:szCs w:val="24"/>
        </w:rPr>
        <w:br/>
        <w:t>Use technology to help with remote or blended learning by using collaboration platforms and tools.</w:t>
      </w:r>
      <w:r w:rsidRPr="0039518E">
        <w:rPr>
          <w:rFonts w:ascii="Times New Roman" w:hAnsi="Times New Roman" w:cs="Times New Roman"/>
          <w:szCs w:val="24"/>
        </w:rPr>
        <w:br/>
      </w:r>
      <w:r w:rsidRPr="0039518E">
        <w:rPr>
          <w:rFonts w:ascii="Times New Roman" w:hAnsi="Times New Roman" w:cs="Times New Roman"/>
          <w:szCs w:val="24"/>
        </w:rPr>
        <w:br/>
        <w:t xml:space="preserve">In short, collaborative and cooperative learning practices improve higher education by promoting active, social, and meaningful learning. The case studies from Aarhus University and the </w:t>
      </w:r>
      <w:r w:rsidRPr="0039518E">
        <w:rPr>
          <w:rFonts w:ascii="Times New Roman" w:hAnsi="Times New Roman" w:cs="Times New Roman"/>
          <w:szCs w:val="24"/>
        </w:rPr>
        <w:lastRenderedPageBreak/>
        <w:t>University of Delhi demonstrate the successful implementation of these technologies in various contexts. Teachers may assist students learn crucial intellectual and social skills that will help them deal with tough situations in the real world by carefully designing and directing group learning.</w:t>
      </w:r>
      <w:r w:rsidRPr="0039518E">
        <w:rPr>
          <w:rFonts w:ascii="Times New Roman" w:hAnsi="Times New Roman" w:cs="Times New Roman"/>
          <w:szCs w:val="24"/>
        </w:rPr>
        <w:br/>
      </w:r>
      <w:r w:rsidRPr="0039518E">
        <w:rPr>
          <w:rFonts w:ascii="Times New Roman" w:hAnsi="Times New Roman" w:cs="Times New Roman"/>
          <w:szCs w:val="24"/>
        </w:rPr>
        <w:br/>
      </w:r>
      <w:r w:rsidR="005C74CA" w:rsidRPr="0039518E">
        <w:rPr>
          <w:rFonts w:ascii="Times New Roman" w:eastAsia="Times New Roman" w:hAnsi="Times New Roman" w:cs="Times New Roman"/>
          <w:b/>
          <w:bCs/>
          <w:kern w:val="36"/>
          <w:szCs w:val="24"/>
          <w:lang w:bidi="ar-SA"/>
          <w14:ligatures w14:val="none"/>
        </w:rPr>
        <w:t>Personalized Learning Paths and Customization</w:t>
      </w:r>
    </w:p>
    <w:p w14:paraId="319193DA" w14:textId="5D4FA218" w:rsidR="005C74CA" w:rsidRPr="005C74CA" w:rsidRDefault="00FE2CAB" w:rsidP="003D4FE6">
      <w:pPr>
        <w:spacing w:before="100" w:beforeAutospacing="1" w:after="100" w:afterAutospacing="1" w:line="276" w:lineRule="auto"/>
        <w:jc w:val="both"/>
        <w:outlineLvl w:val="1"/>
        <w:rPr>
          <w:rFonts w:ascii="Times New Roman" w:eastAsia="Times New Roman" w:hAnsi="Times New Roman" w:cs="Times New Roman"/>
          <w:b/>
          <w:bCs/>
          <w:kern w:val="0"/>
          <w:szCs w:val="24"/>
          <w:lang w:bidi="ar-SA"/>
          <w14:ligatures w14:val="none"/>
        </w:rPr>
      </w:pPr>
      <w:r>
        <w:rPr>
          <w:rFonts w:ascii="Times New Roman" w:hAnsi="Times New Roman" w:cs="Times New Roman"/>
          <w:szCs w:val="24"/>
        </w:rPr>
        <w:t>Personalized</w:t>
      </w:r>
      <w:r w:rsidR="00E133B7" w:rsidRPr="005C74CA">
        <w:rPr>
          <w:rFonts w:ascii="Times New Roman" w:hAnsi="Times New Roman" w:cs="Times New Roman"/>
          <w:szCs w:val="24"/>
        </w:rPr>
        <w:t xml:space="preserve"> learning is a big new idea in higher education that has transformed how students learn and how they study. </w:t>
      </w:r>
      <w:r>
        <w:rPr>
          <w:rFonts w:ascii="Times New Roman" w:hAnsi="Times New Roman" w:cs="Times New Roman"/>
          <w:szCs w:val="24"/>
        </w:rPr>
        <w:t>Personalized</w:t>
      </w:r>
      <w:r w:rsidR="00E133B7" w:rsidRPr="005C74CA">
        <w:rPr>
          <w:rFonts w:ascii="Times New Roman" w:hAnsi="Times New Roman" w:cs="Times New Roman"/>
          <w:szCs w:val="24"/>
        </w:rPr>
        <w:t xml:space="preserve"> learning means making sure that each student's learning experiences meet their own needs, wants, speed, and goals. </w:t>
      </w:r>
      <w:r>
        <w:rPr>
          <w:rFonts w:ascii="Times New Roman" w:hAnsi="Times New Roman" w:cs="Times New Roman"/>
          <w:szCs w:val="24"/>
        </w:rPr>
        <w:t>Personalized</w:t>
      </w:r>
      <w:r w:rsidR="00E133B7" w:rsidRPr="005C74CA">
        <w:rPr>
          <w:rFonts w:ascii="Times New Roman" w:hAnsi="Times New Roman" w:cs="Times New Roman"/>
          <w:szCs w:val="24"/>
        </w:rPr>
        <w:t xml:space="preserve"> learning, on the other hand, adjusts how lessons are taught so that every student learns, stays interested, and does well. This is not like the usual one-size-fits-all methods, which teach everyone the same thing.</w:t>
      </w:r>
      <w:r w:rsidR="00E133B7" w:rsidRPr="005C74CA">
        <w:rPr>
          <w:rFonts w:ascii="Times New Roman" w:hAnsi="Times New Roman" w:cs="Times New Roman"/>
          <w:szCs w:val="24"/>
        </w:rPr>
        <w:br/>
      </w:r>
      <w:r w:rsidR="00E133B7" w:rsidRPr="005C74CA">
        <w:rPr>
          <w:rFonts w:ascii="Times New Roman" w:hAnsi="Times New Roman" w:cs="Times New Roman"/>
          <w:szCs w:val="24"/>
        </w:rPr>
        <w:br/>
      </w:r>
      <w:r w:rsidR="005C74CA" w:rsidRPr="005C74CA">
        <w:rPr>
          <w:rFonts w:ascii="Times New Roman" w:eastAsia="Times New Roman" w:hAnsi="Times New Roman" w:cs="Times New Roman"/>
          <w:b/>
          <w:bCs/>
          <w:kern w:val="0"/>
          <w:szCs w:val="24"/>
          <w:lang w:bidi="ar-SA"/>
          <w14:ligatures w14:val="none"/>
        </w:rPr>
        <w:t>Concept and Importance of Personalized Learning in Higher Education</w:t>
      </w:r>
    </w:p>
    <w:p w14:paraId="367C937B" w14:textId="77777777" w:rsidR="003D4FE6" w:rsidRDefault="00FE2CAB" w:rsidP="003D4FE6">
      <w:pPr>
        <w:spacing w:before="100" w:beforeAutospacing="1" w:after="100" w:afterAutospacing="1" w:line="276" w:lineRule="auto"/>
        <w:jc w:val="both"/>
        <w:outlineLvl w:val="1"/>
        <w:rPr>
          <w:rFonts w:ascii="Times New Roman" w:hAnsi="Times New Roman" w:cs="Times New Roman"/>
          <w:szCs w:val="24"/>
        </w:rPr>
      </w:pPr>
      <w:r>
        <w:rPr>
          <w:rFonts w:ascii="Times New Roman" w:hAnsi="Times New Roman" w:cs="Times New Roman"/>
          <w:szCs w:val="24"/>
        </w:rPr>
        <w:t>Personalized</w:t>
      </w:r>
      <w:r w:rsidR="00E133B7" w:rsidRPr="005C74CA">
        <w:rPr>
          <w:rFonts w:ascii="Times New Roman" w:hAnsi="Times New Roman" w:cs="Times New Roman"/>
          <w:szCs w:val="24"/>
        </w:rPr>
        <w:t xml:space="preserve"> learning in higher education acknowledges that students possess varying degrees of prior knowledge, learning styles, interests, and professional aspirations. Taking care of these distinctions not only makes people more interested, but it also helps them learn and keep going. </w:t>
      </w:r>
      <w:r>
        <w:rPr>
          <w:rFonts w:ascii="Times New Roman" w:hAnsi="Times New Roman" w:cs="Times New Roman"/>
          <w:szCs w:val="24"/>
        </w:rPr>
        <w:t>Personalized</w:t>
      </w:r>
      <w:r w:rsidR="00E133B7" w:rsidRPr="005C74CA">
        <w:rPr>
          <w:rFonts w:ascii="Times New Roman" w:hAnsi="Times New Roman" w:cs="Times New Roman"/>
          <w:szCs w:val="24"/>
        </w:rPr>
        <w:t xml:space="preserve"> learning transforms the learner from a passive consumer into an active participant, rendering their educational experience both adaptable and significant. </w:t>
      </w:r>
      <w:r w:rsidR="00E133B7" w:rsidRPr="005C74CA">
        <w:rPr>
          <w:rFonts w:ascii="Times New Roman" w:hAnsi="Times New Roman" w:cs="Times New Roman"/>
          <w:szCs w:val="24"/>
        </w:rPr>
        <w:br/>
      </w:r>
      <w:r w:rsidR="00E133B7" w:rsidRPr="005C74CA">
        <w:rPr>
          <w:rFonts w:ascii="Times New Roman" w:hAnsi="Times New Roman" w:cs="Times New Roman"/>
          <w:szCs w:val="24"/>
        </w:rPr>
        <w:br/>
        <w:t xml:space="preserve">This method is especially significant since colleges want to make sure that their graduates are ready for employment markets that change frequently and demand them to be adaptable, think critically, and continuously learning new things. By offering </w:t>
      </w:r>
      <w:r>
        <w:rPr>
          <w:rFonts w:ascii="Times New Roman" w:hAnsi="Times New Roman" w:cs="Times New Roman"/>
          <w:szCs w:val="24"/>
        </w:rPr>
        <w:t>individualized</w:t>
      </w:r>
      <w:r w:rsidR="00E133B7" w:rsidRPr="005C74CA">
        <w:rPr>
          <w:rFonts w:ascii="Times New Roman" w:hAnsi="Times New Roman" w:cs="Times New Roman"/>
          <w:szCs w:val="24"/>
        </w:rPr>
        <w:t xml:space="preserve"> routes, institutions allow students to focus on skills that are relevant to their professions and career goals. This connects academic learning with real-world needs.</w:t>
      </w:r>
    </w:p>
    <w:p w14:paraId="67CF2DE6" w14:textId="17125CBE" w:rsidR="005C74CA" w:rsidRPr="005C74CA" w:rsidRDefault="005C74CA" w:rsidP="003D4FE6">
      <w:pPr>
        <w:spacing w:before="100" w:beforeAutospacing="1" w:after="100" w:afterAutospacing="1" w:line="276" w:lineRule="auto"/>
        <w:jc w:val="both"/>
        <w:outlineLvl w:val="1"/>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t>Technologies and Tools Enabling Customization</w:t>
      </w:r>
    </w:p>
    <w:p w14:paraId="514FF179"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The rise of digital technologies has been very important in making </w:t>
      </w:r>
      <w:r w:rsidR="00FE2CAB">
        <w:rPr>
          <w:rFonts w:ascii="Times New Roman" w:hAnsi="Times New Roman" w:cs="Times New Roman"/>
          <w:szCs w:val="24"/>
        </w:rPr>
        <w:t>Personalized</w:t>
      </w:r>
      <w:r w:rsidRPr="005C74CA">
        <w:rPr>
          <w:rFonts w:ascii="Times New Roman" w:hAnsi="Times New Roman" w:cs="Times New Roman"/>
          <w:szCs w:val="24"/>
        </w:rPr>
        <w:t xml:space="preserve"> learning systems that can grow. There are a number of tools that make this </w:t>
      </w:r>
      <w:proofErr w:type="spellStart"/>
      <w:r w:rsidRPr="005C74CA">
        <w:rPr>
          <w:rFonts w:ascii="Times New Roman" w:hAnsi="Times New Roman" w:cs="Times New Roman"/>
          <w:szCs w:val="24"/>
        </w:rPr>
        <w:t>customisation</w:t>
      </w:r>
      <w:proofErr w:type="spellEnd"/>
      <w:r w:rsidRPr="005C74CA">
        <w:rPr>
          <w:rFonts w:ascii="Times New Roman" w:hAnsi="Times New Roman" w:cs="Times New Roman"/>
          <w:szCs w:val="24"/>
        </w:rPr>
        <w:t xml:space="preserve"> easier:</w:t>
      </w:r>
    </w:p>
    <w:p w14:paraId="77429F78"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AI: AI-powered platforms look at learners' tendencies, strengths, and weaknesses to suggest </w:t>
      </w:r>
      <w:r w:rsidR="00FE2CAB">
        <w:rPr>
          <w:rFonts w:ascii="Times New Roman" w:hAnsi="Times New Roman" w:cs="Times New Roman"/>
          <w:szCs w:val="24"/>
        </w:rPr>
        <w:t>Personalized</w:t>
      </w:r>
      <w:r w:rsidRPr="005C74CA">
        <w:rPr>
          <w:rFonts w:ascii="Times New Roman" w:hAnsi="Times New Roman" w:cs="Times New Roman"/>
          <w:szCs w:val="24"/>
        </w:rPr>
        <w:t xml:space="preserve"> content sequences, resources, and tests. AI can also help with </w:t>
      </w:r>
      <w:r w:rsidR="00FE2CAB">
        <w:rPr>
          <w:rFonts w:ascii="Times New Roman" w:hAnsi="Times New Roman" w:cs="Times New Roman"/>
          <w:szCs w:val="24"/>
        </w:rPr>
        <w:t>Personalized</w:t>
      </w:r>
      <w:r w:rsidRPr="005C74CA">
        <w:rPr>
          <w:rFonts w:ascii="Times New Roman" w:hAnsi="Times New Roman" w:cs="Times New Roman"/>
          <w:szCs w:val="24"/>
        </w:rPr>
        <w:t xml:space="preserve"> feedback and tutoring.</w:t>
      </w:r>
    </w:p>
    <w:p w14:paraId="37D49B99"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Learning analytics assist teachers find gaps and plan interventions that are just right by collecting and </w:t>
      </w:r>
      <w:proofErr w:type="spellStart"/>
      <w:r w:rsidRPr="005C74CA">
        <w:rPr>
          <w:rFonts w:ascii="Times New Roman" w:hAnsi="Times New Roman" w:cs="Times New Roman"/>
          <w:szCs w:val="24"/>
        </w:rPr>
        <w:t>analysing</w:t>
      </w:r>
      <w:proofErr w:type="spellEnd"/>
      <w:r w:rsidRPr="005C74CA">
        <w:rPr>
          <w:rFonts w:ascii="Times New Roman" w:hAnsi="Times New Roman" w:cs="Times New Roman"/>
          <w:szCs w:val="24"/>
        </w:rPr>
        <w:t xml:space="preserve"> data on how engaged and well students are doing.</w:t>
      </w:r>
    </w:p>
    <w:p w14:paraId="5DD8B2DC"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Learning Management Systems (LMS) that can adapt: Modern LMS platforms let students choose topics and activities that fit with their goals by using modular course architectures.</w:t>
      </w:r>
      <w:r w:rsidRPr="005C74CA">
        <w:rPr>
          <w:rFonts w:ascii="Times New Roman" w:hAnsi="Times New Roman" w:cs="Times New Roman"/>
          <w:szCs w:val="24"/>
        </w:rPr>
        <w:br/>
      </w:r>
      <w:r w:rsidRPr="005C74CA">
        <w:rPr>
          <w:rFonts w:ascii="Times New Roman" w:hAnsi="Times New Roman" w:cs="Times New Roman"/>
          <w:szCs w:val="24"/>
        </w:rPr>
        <w:lastRenderedPageBreak/>
        <w:br/>
        <w:t>Gamification and interactive content: These tools make people more motivated by changing the challenges and rewards based on how well they are doing.</w:t>
      </w:r>
    </w:p>
    <w:p w14:paraId="07C1E2E0" w14:textId="145A1CCA" w:rsidR="003D4FE6" w:rsidRDefault="00E133B7" w:rsidP="003D4FE6">
      <w:pPr>
        <w:spacing w:after="0" w:line="276" w:lineRule="auto"/>
        <w:outlineLvl w:val="0"/>
        <w:rPr>
          <w:rFonts w:ascii="Times New Roman" w:eastAsia="Times New Roman" w:hAnsi="Times New Roman" w:cs="Times New Roman"/>
          <w:b/>
          <w:bCs/>
          <w:kern w:val="36"/>
          <w:szCs w:val="24"/>
          <w:lang w:bidi="ar-SA"/>
          <w14:ligatures w14:val="none"/>
        </w:rPr>
      </w:pPr>
      <w:r w:rsidRPr="005C74CA">
        <w:rPr>
          <w:rFonts w:ascii="Times New Roman" w:hAnsi="Times New Roman" w:cs="Times New Roman"/>
          <w:b/>
          <w:bCs/>
          <w:szCs w:val="24"/>
        </w:rPr>
        <w:t>Case Studies</w:t>
      </w:r>
      <w:r w:rsidR="003D4FE6">
        <w:rPr>
          <w:rFonts w:ascii="Times New Roman" w:hAnsi="Times New Roman" w:cs="Times New Roman"/>
          <w:b/>
          <w:bCs/>
          <w:szCs w:val="24"/>
        </w:rPr>
        <w:t xml:space="preserve"> (</w:t>
      </w:r>
      <w:r w:rsidR="003D4FE6" w:rsidRPr="0039518E">
        <w:rPr>
          <w:rFonts w:ascii="Times New Roman" w:eastAsia="Times New Roman" w:hAnsi="Times New Roman" w:cs="Times New Roman"/>
          <w:b/>
          <w:bCs/>
          <w:kern w:val="36"/>
          <w:szCs w:val="24"/>
          <w:lang w:bidi="ar-SA"/>
          <w14:ligatures w14:val="none"/>
        </w:rPr>
        <w:t>Personalized Learning Paths and Customization</w:t>
      </w:r>
      <w:r w:rsidR="003D4FE6">
        <w:rPr>
          <w:rFonts w:ascii="Times New Roman" w:eastAsia="Times New Roman" w:hAnsi="Times New Roman" w:cs="Times New Roman"/>
          <w:b/>
          <w:bCs/>
          <w:kern w:val="36"/>
          <w:szCs w:val="24"/>
          <w:lang w:bidi="ar-SA"/>
          <w14:ligatures w14:val="none"/>
        </w:rPr>
        <w:t>)</w:t>
      </w:r>
    </w:p>
    <w:p w14:paraId="2D3F6780"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b/>
          <w:bCs/>
          <w:szCs w:val="24"/>
        </w:rPr>
        <w:t xml:space="preserve">Arizona State University (ASU) </w:t>
      </w:r>
    </w:p>
    <w:p w14:paraId="35EA9C00"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One of the first colleges to establish big </w:t>
      </w:r>
      <w:proofErr w:type="spellStart"/>
      <w:r w:rsidRPr="005C74CA">
        <w:rPr>
          <w:rFonts w:ascii="Times New Roman" w:hAnsi="Times New Roman" w:cs="Times New Roman"/>
          <w:szCs w:val="24"/>
        </w:rPr>
        <w:t>customised</w:t>
      </w:r>
      <w:proofErr w:type="spellEnd"/>
      <w:r w:rsidRPr="005C74CA">
        <w:rPr>
          <w:rFonts w:ascii="Times New Roman" w:hAnsi="Times New Roman" w:cs="Times New Roman"/>
          <w:szCs w:val="24"/>
        </w:rPr>
        <w:t xml:space="preserve"> learning programs was Arizona State University. ASU employs adaptive learning tools in programs like introductory biology and statistics because it works with IT companies. These platforms automatically modify the difficulty level, give feedback straight immediately, and propose further materials based on what the student needs. </w:t>
      </w:r>
      <w:r w:rsidR="003D4FE6">
        <w:rPr>
          <w:rFonts w:ascii="Times New Roman" w:hAnsi="Times New Roman" w:cs="Times New Roman"/>
          <w:szCs w:val="24"/>
        </w:rPr>
        <w:t xml:space="preserve"> </w:t>
      </w:r>
      <w:r w:rsidRPr="005C74CA">
        <w:rPr>
          <w:rFonts w:ascii="Times New Roman" w:hAnsi="Times New Roman" w:cs="Times New Roman"/>
          <w:szCs w:val="24"/>
        </w:rPr>
        <w:t xml:space="preserve">ASU's statistics demonstrates that more students are finishing their classes and doing better in </w:t>
      </w:r>
      <w:r w:rsidR="000C776F">
        <w:rPr>
          <w:rFonts w:ascii="Times New Roman" w:hAnsi="Times New Roman" w:cs="Times New Roman"/>
          <w:szCs w:val="24"/>
        </w:rPr>
        <w:t>institution</w:t>
      </w:r>
      <w:r w:rsidRPr="005C74CA">
        <w:rPr>
          <w:rFonts w:ascii="Times New Roman" w:hAnsi="Times New Roman" w:cs="Times New Roman"/>
          <w:szCs w:val="24"/>
        </w:rPr>
        <w:t xml:space="preserve">, especially first-generation and underprivileged students. Students feel like they own their studies when they are </w:t>
      </w:r>
      <w:proofErr w:type="spellStart"/>
      <w:r w:rsidRPr="005C74CA">
        <w:rPr>
          <w:rFonts w:ascii="Times New Roman" w:hAnsi="Times New Roman" w:cs="Times New Roman"/>
          <w:szCs w:val="24"/>
        </w:rPr>
        <w:t>customised</w:t>
      </w:r>
      <w:proofErr w:type="spellEnd"/>
      <w:r w:rsidRPr="005C74CA">
        <w:rPr>
          <w:rFonts w:ascii="Times New Roman" w:hAnsi="Times New Roman" w:cs="Times New Roman"/>
          <w:szCs w:val="24"/>
        </w:rPr>
        <w:t>, which makes them more likely to stay and be happy.</w:t>
      </w:r>
      <w:r w:rsidRPr="005C74CA">
        <w:rPr>
          <w:rFonts w:ascii="Times New Roman" w:hAnsi="Times New Roman" w:cs="Times New Roman"/>
          <w:szCs w:val="24"/>
        </w:rPr>
        <w:br/>
      </w:r>
      <w:r w:rsidRPr="005C74CA">
        <w:rPr>
          <w:rFonts w:ascii="Times New Roman" w:hAnsi="Times New Roman" w:cs="Times New Roman"/>
          <w:szCs w:val="24"/>
        </w:rPr>
        <w:br/>
      </w:r>
      <w:r w:rsidRPr="005C74CA">
        <w:rPr>
          <w:rFonts w:ascii="Times New Roman" w:hAnsi="Times New Roman" w:cs="Times New Roman"/>
          <w:b/>
          <w:bCs/>
          <w:szCs w:val="24"/>
        </w:rPr>
        <w:t>Amrita Vishwa Vidyapeetham</w:t>
      </w:r>
    </w:p>
    <w:p w14:paraId="557CDF5C"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Adding AI and data analytics to the curriculum of Amrita Vishwa Vidyapeetham makes science and engineering students' learning more personal. The university has a learning management system that keeps track of how well students are doing, provides study materials that are right for them, and helps them determine their own pace. </w:t>
      </w:r>
    </w:p>
    <w:p w14:paraId="449F69A8"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Teachers argue that </w:t>
      </w:r>
      <w:r w:rsidR="00A878F1">
        <w:rPr>
          <w:rFonts w:ascii="Times New Roman" w:hAnsi="Times New Roman" w:cs="Times New Roman"/>
          <w:szCs w:val="24"/>
        </w:rPr>
        <w:t>students</w:t>
      </w:r>
      <w:r w:rsidRPr="005C74CA">
        <w:rPr>
          <w:rFonts w:ascii="Times New Roman" w:hAnsi="Times New Roman" w:cs="Times New Roman"/>
          <w:szCs w:val="24"/>
        </w:rPr>
        <w:t xml:space="preserve"> become more independent when they uncover things they need to work on </w:t>
      </w:r>
      <w:proofErr w:type="spellStart"/>
      <w:r w:rsidRPr="005C74CA">
        <w:rPr>
          <w:rFonts w:ascii="Times New Roman" w:hAnsi="Times New Roman" w:cs="Times New Roman"/>
          <w:szCs w:val="24"/>
        </w:rPr>
        <w:t>on</w:t>
      </w:r>
      <w:proofErr w:type="spellEnd"/>
      <w:r w:rsidRPr="005C74CA">
        <w:rPr>
          <w:rFonts w:ascii="Times New Roman" w:hAnsi="Times New Roman" w:cs="Times New Roman"/>
          <w:szCs w:val="24"/>
        </w:rPr>
        <w:t xml:space="preserve"> their own. The technology works using blended learning approaches, which combine online and in-person interactions. This makes it easier for more people to join in and learn.</w:t>
      </w:r>
      <w:r w:rsidRPr="005C74CA">
        <w:rPr>
          <w:rFonts w:ascii="Times New Roman" w:hAnsi="Times New Roman" w:cs="Times New Roman"/>
          <w:szCs w:val="24"/>
        </w:rPr>
        <w:br/>
      </w:r>
      <w:r w:rsidRPr="005C74CA">
        <w:rPr>
          <w:rFonts w:ascii="Times New Roman" w:hAnsi="Times New Roman" w:cs="Times New Roman"/>
          <w:szCs w:val="24"/>
        </w:rPr>
        <w:br/>
      </w:r>
      <w:r w:rsidR="005C74CA" w:rsidRPr="000C776F">
        <w:rPr>
          <w:rFonts w:ascii="Times New Roman" w:hAnsi="Times New Roman" w:cs="Times New Roman"/>
          <w:b/>
          <w:bCs/>
          <w:szCs w:val="24"/>
        </w:rPr>
        <w:t>Pros, Cons, and Effects on Student Success</w:t>
      </w:r>
    </w:p>
    <w:p w14:paraId="7939DF23"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Pros:</w:t>
      </w:r>
      <w:r w:rsidRPr="005C74CA">
        <w:rPr>
          <w:rFonts w:ascii="Times New Roman" w:hAnsi="Times New Roman" w:cs="Times New Roman"/>
          <w:szCs w:val="24"/>
        </w:rPr>
        <w:br/>
      </w:r>
      <w:r w:rsidRPr="005C74CA">
        <w:rPr>
          <w:rFonts w:ascii="Times New Roman" w:hAnsi="Times New Roman" w:cs="Times New Roman"/>
          <w:szCs w:val="24"/>
        </w:rPr>
        <w:br/>
        <w:t xml:space="preserve">Increased Engagement and Motivation: </w:t>
      </w:r>
      <w:r w:rsidR="00FE2CAB">
        <w:rPr>
          <w:rFonts w:ascii="Times New Roman" w:hAnsi="Times New Roman" w:cs="Times New Roman"/>
          <w:szCs w:val="24"/>
        </w:rPr>
        <w:t>Personalized</w:t>
      </w:r>
      <w:r w:rsidRPr="005C74CA">
        <w:rPr>
          <w:rFonts w:ascii="Times New Roman" w:hAnsi="Times New Roman" w:cs="Times New Roman"/>
          <w:szCs w:val="24"/>
        </w:rPr>
        <w:t xml:space="preserve"> information is more relevant to people's interests and career goals.</w:t>
      </w:r>
    </w:p>
    <w:p w14:paraId="30065197"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Better Learning Outcomes: </w:t>
      </w:r>
      <w:r w:rsidR="00FE2CAB">
        <w:rPr>
          <w:rFonts w:ascii="Times New Roman" w:hAnsi="Times New Roman" w:cs="Times New Roman"/>
          <w:szCs w:val="24"/>
        </w:rPr>
        <w:t>Personalized</w:t>
      </w:r>
      <w:r w:rsidRPr="005C74CA">
        <w:rPr>
          <w:rFonts w:ascii="Times New Roman" w:hAnsi="Times New Roman" w:cs="Times New Roman"/>
          <w:szCs w:val="24"/>
        </w:rPr>
        <w:t xml:space="preserve"> pacing and targeted interventions help students grasp the material and lower the number of failures.</w:t>
      </w:r>
    </w:p>
    <w:p w14:paraId="4B8120DC"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More Fairness: Adaptive technology </w:t>
      </w:r>
      <w:proofErr w:type="gramStart"/>
      <w:r w:rsidRPr="005C74CA">
        <w:rPr>
          <w:rFonts w:ascii="Times New Roman" w:hAnsi="Times New Roman" w:cs="Times New Roman"/>
          <w:szCs w:val="24"/>
        </w:rPr>
        <w:t>enable</w:t>
      </w:r>
      <w:proofErr w:type="gramEnd"/>
      <w:r w:rsidRPr="005C74CA">
        <w:rPr>
          <w:rFonts w:ascii="Times New Roman" w:hAnsi="Times New Roman" w:cs="Times New Roman"/>
          <w:szCs w:val="24"/>
        </w:rPr>
        <w:t xml:space="preserve"> </w:t>
      </w:r>
      <w:r w:rsidR="00A878F1">
        <w:rPr>
          <w:rFonts w:ascii="Times New Roman" w:hAnsi="Times New Roman" w:cs="Times New Roman"/>
          <w:szCs w:val="24"/>
        </w:rPr>
        <w:t>learners</w:t>
      </w:r>
      <w:r w:rsidRPr="005C74CA">
        <w:rPr>
          <w:rFonts w:ascii="Times New Roman" w:hAnsi="Times New Roman" w:cs="Times New Roman"/>
          <w:szCs w:val="24"/>
        </w:rPr>
        <w:t xml:space="preserve"> with different academic backgrounds or learning problems get over their differences.</w:t>
      </w:r>
    </w:p>
    <w:p w14:paraId="3CC58B99"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lastRenderedPageBreak/>
        <w:t xml:space="preserve">Flexibility: Students can better manage their </w:t>
      </w:r>
      <w:r w:rsidR="000C776F">
        <w:rPr>
          <w:rFonts w:ascii="Times New Roman" w:hAnsi="Times New Roman" w:cs="Times New Roman"/>
          <w:szCs w:val="24"/>
        </w:rPr>
        <w:t>institution</w:t>
      </w:r>
      <w:r w:rsidRPr="005C74CA">
        <w:rPr>
          <w:rFonts w:ascii="Times New Roman" w:hAnsi="Times New Roman" w:cs="Times New Roman"/>
          <w:szCs w:val="24"/>
        </w:rPr>
        <w:t>, work, and personal lives.</w:t>
      </w:r>
      <w:r w:rsidRPr="005C74CA">
        <w:rPr>
          <w:rFonts w:ascii="Times New Roman" w:hAnsi="Times New Roman" w:cs="Times New Roman"/>
          <w:szCs w:val="24"/>
        </w:rPr>
        <w:br/>
      </w:r>
      <w:r w:rsidRPr="005C74CA">
        <w:rPr>
          <w:rFonts w:ascii="Times New Roman" w:hAnsi="Times New Roman" w:cs="Times New Roman"/>
          <w:szCs w:val="24"/>
        </w:rPr>
        <w:br/>
        <w:t>Problems:</w:t>
      </w:r>
    </w:p>
    <w:p w14:paraId="37E40736"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Resource Intensiveness: Making custom content and platforms takes a lot of time and money to train people and buy technology.</w:t>
      </w:r>
    </w:p>
    <w:p w14:paraId="0982A05B"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Data Privacy and Security: Gathering thorough information about students raises questions regarding privacy and ethical use.</w:t>
      </w:r>
    </w:p>
    <w:p w14:paraId="21027D20"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Resistance from faculty: Some teachers may not want to give up control to technology-driven systems or </w:t>
      </w:r>
      <w:r w:rsidR="00FE2CAB">
        <w:rPr>
          <w:rFonts w:ascii="Times New Roman" w:hAnsi="Times New Roman" w:cs="Times New Roman"/>
          <w:szCs w:val="24"/>
        </w:rPr>
        <w:t>Personalized</w:t>
      </w:r>
      <w:r w:rsidRPr="005C74CA">
        <w:rPr>
          <w:rFonts w:ascii="Times New Roman" w:hAnsi="Times New Roman" w:cs="Times New Roman"/>
          <w:szCs w:val="24"/>
        </w:rPr>
        <w:t xml:space="preserve"> modes of learning.</w:t>
      </w:r>
    </w:p>
    <w:p w14:paraId="6EADA016"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Digital Divide: If some groups don't have the same access to technology, </w:t>
      </w:r>
      <w:r w:rsidR="00FE2CAB">
        <w:rPr>
          <w:rFonts w:ascii="Times New Roman" w:hAnsi="Times New Roman" w:cs="Times New Roman"/>
          <w:szCs w:val="24"/>
        </w:rPr>
        <w:t>Personalized</w:t>
      </w:r>
      <w:r w:rsidRPr="005C74CA">
        <w:rPr>
          <w:rFonts w:ascii="Times New Roman" w:hAnsi="Times New Roman" w:cs="Times New Roman"/>
          <w:szCs w:val="24"/>
        </w:rPr>
        <w:t xml:space="preserve"> learning may not be as helpful for them.</w:t>
      </w:r>
    </w:p>
    <w:p w14:paraId="2A08BD07" w14:textId="6CED8253" w:rsidR="005C74CA" w:rsidRP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Even with these problems, it's clear that they have a good effect on student progress. </w:t>
      </w:r>
      <w:r w:rsidR="00FE2CAB">
        <w:rPr>
          <w:rFonts w:ascii="Times New Roman" w:hAnsi="Times New Roman" w:cs="Times New Roman"/>
          <w:szCs w:val="24"/>
        </w:rPr>
        <w:t>Personalized</w:t>
      </w:r>
      <w:r w:rsidRPr="005C74CA">
        <w:rPr>
          <w:rFonts w:ascii="Times New Roman" w:hAnsi="Times New Roman" w:cs="Times New Roman"/>
          <w:szCs w:val="24"/>
        </w:rPr>
        <w:t xml:space="preserve"> learning encourages independence, meets different learning needs, and makes education more relevant to job market needs.</w:t>
      </w:r>
      <w:r w:rsidRPr="005C74CA">
        <w:rPr>
          <w:rFonts w:ascii="Times New Roman" w:hAnsi="Times New Roman" w:cs="Times New Roman"/>
          <w:szCs w:val="24"/>
        </w:rPr>
        <w:br/>
      </w:r>
      <w:r w:rsidRPr="005C74CA">
        <w:rPr>
          <w:rFonts w:ascii="Times New Roman" w:hAnsi="Times New Roman" w:cs="Times New Roman"/>
          <w:szCs w:val="24"/>
        </w:rPr>
        <w:br/>
      </w:r>
      <w:r w:rsidR="005C74CA" w:rsidRPr="005C74CA">
        <w:rPr>
          <w:rFonts w:ascii="Times New Roman" w:eastAsia="Times New Roman" w:hAnsi="Times New Roman" w:cs="Times New Roman"/>
          <w:b/>
          <w:bCs/>
          <w:kern w:val="0"/>
          <w:szCs w:val="24"/>
          <w:lang w:bidi="ar-SA"/>
          <w14:ligatures w14:val="none"/>
        </w:rPr>
        <w:t>Best Practices for Designing Personalized Learning Experiences</w:t>
      </w:r>
    </w:p>
    <w:p w14:paraId="4552C8BC" w14:textId="53CF0306"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Start with Clear Learning Objectives: Set goals and skills that </w:t>
      </w:r>
      <w:r w:rsidR="003D4FE6" w:rsidRPr="005C74CA">
        <w:rPr>
          <w:rFonts w:ascii="Times New Roman" w:hAnsi="Times New Roman" w:cs="Times New Roman"/>
          <w:szCs w:val="24"/>
        </w:rPr>
        <w:t>personalization</w:t>
      </w:r>
      <w:r w:rsidRPr="005C74CA">
        <w:rPr>
          <w:rFonts w:ascii="Times New Roman" w:hAnsi="Times New Roman" w:cs="Times New Roman"/>
          <w:szCs w:val="24"/>
        </w:rPr>
        <w:t xml:space="preserve"> should help students reach.</w:t>
      </w:r>
      <w:r w:rsidRPr="005C74CA">
        <w:rPr>
          <w:rFonts w:ascii="Times New Roman" w:hAnsi="Times New Roman" w:cs="Times New Roman"/>
          <w:szCs w:val="24"/>
        </w:rPr>
        <w:br/>
      </w:r>
      <w:r w:rsidRPr="005C74CA">
        <w:rPr>
          <w:rFonts w:ascii="Times New Roman" w:hAnsi="Times New Roman" w:cs="Times New Roman"/>
          <w:szCs w:val="24"/>
        </w:rPr>
        <w:br/>
        <w:t>Integrate Adaptive Technologies Thoughtfully: For the best results, use AI and analytics tools along with human guidance.</w:t>
      </w:r>
    </w:p>
    <w:p w14:paraId="007F82E7"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Give students flexible curriculum pathways by letting them choose from several course designs and evaluation alternatives.</w:t>
      </w:r>
    </w:p>
    <w:p w14:paraId="462D6BF9"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Make sure everyone can get to the resources they need and get help. This means fixing any tech issues and giving training to both students and teachers.</w:t>
      </w:r>
    </w:p>
    <w:p w14:paraId="1EE67C5F"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Be honest about how you use data and respect the privacy of your students.</w:t>
      </w:r>
    </w:p>
    <w:p w14:paraId="200C78AF"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Give students more control: Let them create goals, choose paths, and evaluate their own work.</w:t>
      </w:r>
      <w:r w:rsidRPr="005C74CA">
        <w:rPr>
          <w:rFonts w:ascii="Times New Roman" w:hAnsi="Times New Roman" w:cs="Times New Roman"/>
          <w:szCs w:val="24"/>
        </w:rPr>
        <w:br/>
      </w:r>
      <w:r w:rsidRPr="005C74CA">
        <w:rPr>
          <w:rFonts w:ascii="Times New Roman" w:hAnsi="Times New Roman" w:cs="Times New Roman"/>
          <w:szCs w:val="24"/>
        </w:rPr>
        <w:br/>
        <w:t xml:space="preserve">Keep Evaluating and Improving: Use performance data and feedback to make </w:t>
      </w:r>
      <w:r w:rsidR="00FE2CAB">
        <w:rPr>
          <w:rFonts w:ascii="Times New Roman" w:hAnsi="Times New Roman" w:cs="Times New Roman"/>
          <w:szCs w:val="24"/>
        </w:rPr>
        <w:t>Personalize</w:t>
      </w:r>
    </w:p>
    <w:p w14:paraId="52C8DA12"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learning systems better.</w:t>
      </w:r>
    </w:p>
    <w:p w14:paraId="7A8A9C31"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lastRenderedPageBreak/>
        <w:t xml:space="preserve">In conclusion, </w:t>
      </w:r>
      <w:r w:rsidR="00FD7DD0" w:rsidRPr="005C74CA">
        <w:rPr>
          <w:rFonts w:ascii="Times New Roman" w:hAnsi="Times New Roman" w:cs="Times New Roman"/>
          <w:szCs w:val="24"/>
        </w:rPr>
        <w:t>individualized</w:t>
      </w:r>
      <w:r w:rsidRPr="005C74CA">
        <w:rPr>
          <w:rFonts w:ascii="Times New Roman" w:hAnsi="Times New Roman" w:cs="Times New Roman"/>
          <w:szCs w:val="24"/>
        </w:rPr>
        <w:t xml:space="preserve"> learning paths and </w:t>
      </w:r>
      <w:r w:rsidR="00FD7DD0" w:rsidRPr="005C74CA">
        <w:rPr>
          <w:rFonts w:ascii="Times New Roman" w:hAnsi="Times New Roman" w:cs="Times New Roman"/>
          <w:szCs w:val="24"/>
        </w:rPr>
        <w:t>customization</w:t>
      </w:r>
      <w:r w:rsidRPr="005C74CA">
        <w:rPr>
          <w:rFonts w:ascii="Times New Roman" w:hAnsi="Times New Roman" w:cs="Times New Roman"/>
          <w:szCs w:val="24"/>
        </w:rPr>
        <w:t xml:space="preserve"> are altering higher education by making it more relevant to each student and allowing for a larger range of learning styles. With the use of innovative technologies and rigorous teaching approaches, institutions like Arizona State University and Amrita Vishwa Vidyapeetham exemplify how </w:t>
      </w:r>
      <w:r w:rsidR="00FD7DD0" w:rsidRPr="005C74CA">
        <w:rPr>
          <w:rFonts w:ascii="Times New Roman" w:hAnsi="Times New Roman" w:cs="Times New Roman"/>
          <w:szCs w:val="24"/>
        </w:rPr>
        <w:t>individualized</w:t>
      </w:r>
      <w:r w:rsidRPr="005C74CA">
        <w:rPr>
          <w:rFonts w:ascii="Times New Roman" w:hAnsi="Times New Roman" w:cs="Times New Roman"/>
          <w:szCs w:val="24"/>
        </w:rPr>
        <w:t xml:space="preserve"> learning can be made more successful and scalable. This gives students more power and makes them better able to handle the shifting needs of the modern world.</w:t>
      </w:r>
    </w:p>
    <w:p w14:paraId="770B77C6"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b/>
          <w:bCs/>
          <w:szCs w:val="24"/>
        </w:rPr>
        <w:t>Framework for Competency-Based Education</w:t>
      </w:r>
    </w:p>
    <w:p w14:paraId="2C342456"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Competency-Based Education (CBE) is a new way of doing things in college. It shifts the focus from learning in traditional time-based ways to mastering certain skills and knowledge. Students don't move ahead by completing set semesters or credit hours. Instead, they move up by proving that they are good at certain things. This makes sure that what </w:t>
      </w:r>
      <w:r w:rsidR="00A878F1">
        <w:rPr>
          <w:rFonts w:ascii="Times New Roman" w:hAnsi="Times New Roman" w:cs="Times New Roman"/>
          <w:szCs w:val="24"/>
        </w:rPr>
        <w:t>students</w:t>
      </w:r>
      <w:r w:rsidRPr="005C74CA">
        <w:rPr>
          <w:rFonts w:ascii="Times New Roman" w:hAnsi="Times New Roman" w:cs="Times New Roman"/>
          <w:szCs w:val="24"/>
        </w:rPr>
        <w:t xml:space="preserve"> learn is useful in the actual world.</w:t>
      </w:r>
      <w:r w:rsidRPr="005C74CA">
        <w:rPr>
          <w:rFonts w:ascii="Times New Roman" w:hAnsi="Times New Roman" w:cs="Times New Roman"/>
          <w:szCs w:val="24"/>
        </w:rPr>
        <w:br/>
      </w:r>
      <w:r w:rsidRPr="005C74CA">
        <w:rPr>
          <w:rFonts w:ascii="Times New Roman" w:hAnsi="Times New Roman" w:cs="Times New Roman"/>
          <w:b/>
          <w:bCs/>
          <w:szCs w:val="24"/>
        </w:rPr>
        <w:br/>
        <w:t>An Overview of Competency-Based Education (CBE) and Its Principles</w:t>
      </w:r>
    </w:p>
    <w:p w14:paraId="00B48447"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The premise of CBE is that education </w:t>
      </w:r>
      <w:r w:rsidR="000C776F">
        <w:rPr>
          <w:rFonts w:ascii="Times New Roman" w:hAnsi="Times New Roman" w:cs="Times New Roman"/>
          <w:szCs w:val="24"/>
        </w:rPr>
        <w:t>should be founded on distinct, quantifiable abilities, which encompass the skills, knowledge, and behaviors</w:t>
      </w:r>
      <w:r w:rsidRPr="005C74CA">
        <w:rPr>
          <w:rFonts w:ascii="Times New Roman" w:hAnsi="Times New Roman" w:cs="Times New Roman"/>
          <w:szCs w:val="24"/>
        </w:rPr>
        <w:t xml:space="preserve"> essential for both professional and personal achievement. This framework </w:t>
      </w:r>
      <w:r w:rsidR="000C776F">
        <w:rPr>
          <w:rFonts w:ascii="Times New Roman" w:hAnsi="Times New Roman" w:cs="Times New Roman"/>
          <w:szCs w:val="24"/>
        </w:rPr>
        <w:t>focuses</w:t>
      </w:r>
      <w:r w:rsidRPr="005C74CA">
        <w:rPr>
          <w:rFonts w:ascii="Times New Roman" w:hAnsi="Times New Roman" w:cs="Times New Roman"/>
          <w:szCs w:val="24"/>
        </w:rPr>
        <w:t xml:space="preserve"> on mastery learning, which means that students can only go on when they have shown that they are good at something, not just after they have finished the required amount of time in class. It also lets students set their own pace, so they can build on what they already know and speed up or slow down their learning as needed.</w:t>
      </w:r>
    </w:p>
    <w:p w14:paraId="57080E4E"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b/>
          <w:bCs/>
          <w:szCs w:val="24"/>
        </w:rPr>
        <w:t>The main ideas behind CBE are:</w:t>
      </w:r>
    </w:p>
    <w:p w14:paraId="446F4E07"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Clear Learning Outcomes: Competencies that are clearly defined and tell learners what they should know and be able to do.</w:t>
      </w:r>
    </w:p>
    <w:p w14:paraId="2B16009A"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Learner-</w:t>
      </w:r>
      <w:r w:rsidR="003D4FE6" w:rsidRPr="005C74CA">
        <w:rPr>
          <w:rFonts w:ascii="Times New Roman" w:hAnsi="Times New Roman" w:cs="Times New Roman"/>
          <w:szCs w:val="24"/>
        </w:rPr>
        <w:t>centered</w:t>
      </w:r>
      <w:r w:rsidRPr="005C74CA">
        <w:rPr>
          <w:rFonts w:ascii="Times New Roman" w:hAnsi="Times New Roman" w:cs="Times New Roman"/>
          <w:szCs w:val="24"/>
        </w:rPr>
        <w:t xml:space="preserve"> Progression: Moving through the curriculum is based on how well you understand it, taking into account different learning paces.</w:t>
      </w:r>
    </w:p>
    <w:p w14:paraId="42638746"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Realistic Assessment: Regular tests based on performance that are similar to tasks in the actual world.</w:t>
      </w:r>
    </w:p>
    <w:p w14:paraId="5294AE3F"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Transparency means that both teachers and students know what is expected of them and what it takes to succeed.</w:t>
      </w:r>
    </w:p>
    <w:p w14:paraId="5383FE17" w14:textId="77777777" w:rsidR="003D4FE6" w:rsidRDefault="00E133B7" w:rsidP="003D4FE6">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Flexibility: the ability to take different paths and have different learning experiences that lead to</w:t>
      </w:r>
      <w:r w:rsidR="003D4FE6">
        <w:rPr>
          <w:rFonts w:ascii="Times New Roman" w:hAnsi="Times New Roman" w:cs="Times New Roman"/>
          <w:szCs w:val="24"/>
        </w:rPr>
        <w:t xml:space="preserve"> </w:t>
      </w:r>
      <w:r w:rsidRPr="005C74CA">
        <w:rPr>
          <w:rFonts w:ascii="Times New Roman" w:hAnsi="Times New Roman" w:cs="Times New Roman"/>
          <w:szCs w:val="24"/>
        </w:rPr>
        <w:t>competency accomplishment.</w:t>
      </w:r>
    </w:p>
    <w:p w14:paraId="63ED4C24" w14:textId="395889CA" w:rsidR="005C74CA" w:rsidRPr="003D4FE6" w:rsidRDefault="00E133B7" w:rsidP="003D4FE6">
      <w:pPr>
        <w:spacing w:before="100" w:beforeAutospacing="1" w:after="100" w:afterAutospacing="1" w:line="276" w:lineRule="auto"/>
        <w:outlineLvl w:val="1"/>
        <w:rPr>
          <w:rFonts w:ascii="Times New Roman" w:hAnsi="Times New Roman" w:cs="Times New Roman"/>
          <w:szCs w:val="24"/>
        </w:rPr>
      </w:pPr>
      <w:r w:rsidRPr="005C74CA">
        <w:rPr>
          <w:rFonts w:ascii="Times New Roman" w:hAnsi="Times New Roman" w:cs="Times New Roman"/>
          <w:b/>
          <w:bCs/>
          <w:szCs w:val="24"/>
        </w:rPr>
        <w:lastRenderedPageBreak/>
        <w:t>Curriculum Design and Assessment Methods Corresponding with Competencies</w:t>
      </w:r>
      <w:r w:rsidRPr="005C74CA">
        <w:rPr>
          <w:rFonts w:ascii="Times New Roman" w:hAnsi="Times New Roman" w:cs="Times New Roman"/>
          <w:szCs w:val="24"/>
        </w:rPr>
        <w:br/>
      </w:r>
      <w:r w:rsidRPr="005C74CA">
        <w:rPr>
          <w:rFonts w:ascii="Times New Roman" w:hAnsi="Times New Roman" w:cs="Times New Roman"/>
          <w:szCs w:val="24"/>
        </w:rPr>
        <w:br/>
        <w:t>To create a CBE curriculum, you need to break down programs into separate skills that meet both academic and industry standards. The curriculum's content, activities, and resources are all linked to these competencies, which makes sure they are all connected and useful.</w:t>
      </w:r>
      <w:r w:rsidRPr="005C74CA">
        <w:rPr>
          <w:rFonts w:ascii="Times New Roman" w:hAnsi="Times New Roman" w:cs="Times New Roman"/>
          <w:szCs w:val="24"/>
        </w:rPr>
        <w:br/>
      </w:r>
      <w:r w:rsidRPr="005C74CA">
        <w:rPr>
          <w:rFonts w:ascii="Times New Roman" w:hAnsi="Times New Roman" w:cs="Times New Roman"/>
          <w:szCs w:val="24"/>
        </w:rPr>
        <w:br/>
        <w:t>In CBE, assessments are different from typical tests since they focus on real-world applications of knowledge. Some examples are:</w:t>
      </w:r>
      <w:r w:rsidRPr="005C74CA">
        <w:rPr>
          <w:rFonts w:ascii="Times New Roman" w:hAnsi="Times New Roman" w:cs="Times New Roman"/>
          <w:szCs w:val="24"/>
        </w:rPr>
        <w:br/>
      </w:r>
      <w:r w:rsidRPr="005C74CA">
        <w:rPr>
          <w:rFonts w:ascii="Times New Roman" w:hAnsi="Times New Roman" w:cs="Times New Roman"/>
          <w:szCs w:val="24"/>
        </w:rPr>
        <w:br/>
        <w:t>Portfolios that show proof of skills.</w:t>
      </w:r>
      <w:r w:rsidRPr="005C74CA">
        <w:rPr>
          <w:rFonts w:ascii="Times New Roman" w:hAnsi="Times New Roman" w:cs="Times New Roman"/>
          <w:szCs w:val="24"/>
        </w:rPr>
        <w:br/>
      </w:r>
      <w:r w:rsidRPr="005C74CA">
        <w:rPr>
          <w:rFonts w:ascii="Times New Roman" w:hAnsi="Times New Roman" w:cs="Times New Roman"/>
          <w:szCs w:val="24"/>
        </w:rPr>
        <w:br/>
        <w:t>Simulations or tests based on projects.</w:t>
      </w:r>
      <w:r w:rsidRPr="005C74CA">
        <w:rPr>
          <w:rFonts w:ascii="Times New Roman" w:hAnsi="Times New Roman" w:cs="Times New Roman"/>
          <w:szCs w:val="24"/>
        </w:rPr>
        <w:br/>
      </w:r>
      <w:r w:rsidRPr="005C74CA">
        <w:rPr>
          <w:rFonts w:ascii="Times New Roman" w:hAnsi="Times New Roman" w:cs="Times New Roman"/>
          <w:szCs w:val="24"/>
        </w:rPr>
        <w:br/>
        <w:t>Presentations in front of a group and periodicals that make you think.</w:t>
      </w:r>
      <w:r w:rsidRPr="005C74CA">
        <w:rPr>
          <w:rFonts w:ascii="Times New Roman" w:hAnsi="Times New Roman" w:cs="Times New Roman"/>
          <w:szCs w:val="24"/>
        </w:rPr>
        <w:br/>
      </w:r>
      <w:r w:rsidRPr="005C74CA">
        <w:rPr>
          <w:rFonts w:ascii="Times New Roman" w:hAnsi="Times New Roman" w:cs="Times New Roman"/>
          <w:szCs w:val="24"/>
        </w:rPr>
        <w:br/>
      </w:r>
      <w:proofErr w:type="spellStart"/>
      <w:r w:rsidRPr="005C74CA">
        <w:rPr>
          <w:rFonts w:ascii="Times New Roman" w:hAnsi="Times New Roman" w:cs="Times New Roman"/>
          <w:szCs w:val="24"/>
        </w:rPr>
        <w:t>Standardised</w:t>
      </w:r>
      <w:proofErr w:type="spellEnd"/>
      <w:r w:rsidRPr="005C74CA">
        <w:rPr>
          <w:rFonts w:ascii="Times New Roman" w:hAnsi="Times New Roman" w:cs="Times New Roman"/>
          <w:szCs w:val="24"/>
        </w:rPr>
        <w:t xml:space="preserve"> tests of job-related skills.</w:t>
      </w:r>
      <w:r w:rsidRPr="005C74CA">
        <w:rPr>
          <w:rFonts w:ascii="Times New Roman" w:hAnsi="Times New Roman" w:cs="Times New Roman"/>
          <w:szCs w:val="24"/>
        </w:rPr>
        <w:br/>
      </w:r>
      <w:r w:rsidRPr="005C74CA">
        <w:rPr>
          <w:rFonts w:ascii="Times New Roman" w:hAnsi="Times New Roman" w:cs="Times New Roman"/>
          <w:szCs w:val="24"/>
        </w:rPr>
        <w:br/>
        <w:t>Assessments can be formative, giving continuing feedback to help learning, or summative, proving mastery.</w:t>
      </w:r>
      <w:r w:rsidRPr="005C74CA">
        <w:rPr>
          <w:rFonts w:ascii="Times New Roman" w:hAnsi="Times New Roman" w:cs="Times New Roman"/>
          <w:szCs w:val="24"/>
        </w:rPr>
        <w:br/>
      </w:r>
      <w:r w:rsidRPr="005C74CA">
        <w:rPr>
          <w:rFonts w:ascii="Times New Roman" w:hAnsi="Times New Roman" w:cs="Times New Roman"/>
          <w:szCs w:val="24"/>
        </w:rPr>
        <w:br/>
      </w:r>
      <w:r w:rsidR="005C74CA" w:rsidRPr="005C74CA">
        <w:rPr>
          <w:rFonts w:ascii="Times New Roman" w:eastAsia="Times New Roman" w:hAnsi="Times New Roman" w:cs="Times New Roman"/>
          <w:b/>
          <w:bCs/>
          <w:kern w:val="0"/>
          <w:szCs w:val="24"/>
          <w:lang w:bidi="ar-SA"/>
          <w14:ligatures w14:val="none"/>
        </w:rPr>
        <w:t>Case Studies</w:t>
      </w:r>
      <w:r w:rsidR="003D4FE6">
        <w:rPr>
          <w:rFonts w:ascii="Times New Roman" w:eastAsia="Times New Roman" w:hAnsi="Times New Roman" w:cs="Times New Roman"/>
          <w:b/>
          <w:bCs/>
          <w:kern w:val="0"/>
          <w:szCs w:val="24"/>
          <w:lang w:bidi="ar-SA"/>
          <w14:ligatures w14:val="none"/>
        </w:rPr>
        <w:t xml:space="preserve"> (</w:t>
      </w:r>
      <w:r w:rsidR="003D4FE6" w:rsidRPr="005C74CA">
        <w:rPr>
          <w:rFonts w:ascii="Times New Roman" w:hAnsi="Times New Roman" w:cs="Times New Roman"/>
          <w:b/>
          <w:bCs/>
          <w:szCs w:val="24"/>
        </w:rPr>
        <w:t>Competency-Based Education</w:t>
      </w:r>
      <w:r w:rsidR="003D4FE6">
        <w:rPr>
          <w:rFonts w:ascii="Times New Roman" w:hAnsi="Times New Roman" w:cs="Times New Roman"/>
          <w:b/>
          <w:bCs/>
          <w:szCs w:val="24"/>
        </w:rPr>
        <w:t>)</w:t>
      </w:r>
    </w:p>
    <w:p w14:paraId="218EEEB3" w14:textId="3E6F90CD" w:rsidR="005C74CA" w:rsidRPr="005C74CA" w:rsidRDefault="005C74CA" w:rsidP="005C74CA">
      <w:pPr>
        <w:spacing w:before="100" w:beforeAutospacing="1" w:after="100" w:afterAutospacing="1" w:line="276" w:lineRule="auto"/>
        <w:outlineLvl w:val="1"/>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t>Western Governors University (WGU), USA</w:t>
      </w:r>
    </w:p>
    <w:p w14:paraId="4E6CFDD4" w14:textId="424E8B09" w:rsidR="003D4FE6" w:rsidRPr="005C74CA" w:rsidRDefault="00E133B7" w:rsidP="003D4FE6">
      <w:pPr>
        <w:spacing w:before="100" w:beforeAutospacing="1" w:after="100" w:afterAutospacing="1" w:line="276" w:lineRule="auto"/>
        <w:rPr>
          <w:rFonts w:ascii="Times New Roman" w:hAnsi="Times New Roman" w:cs="Times New Roman"/>
          <w:szCs w:val="24"/>
        </w:rPr>
      </w:pPr>
      <w:r w:rsidRPr="005C74CA">
        <w:rPr>
          <w:rFonts w:ascii="Times New Roman" w:hAnsi="Times New Roman" w:cs="Times New Roman"/>
          <w:szCs w:val="24"/>
        </w:rPr>
        <w:t xml:space="preserve">WGU is a well-known national leader in CBE. There are totally online degree programs in several professions, such as health care, education, and IT. Its concept helps students learn faster by letting them use what they already know, learn at their own speed, and show off their talents on rigorous examinations designed with advice from people who work in the field. </w:t>
      </w:r>
      <w:r w:rsidRPr="005C74CA">
        <w:rPr>
          <w:rFonts w:ascii="Times New Roman" w:hAnsi="Times New Roman" w:cs="Times New Roman"/>
          <w:szCs w:val="24"/>
        </w:rPr>
        <w:br/>
      </w:r>
      <w:r w:rsidRPr="005C74CA">
        <w:rPr>
          <w:rFonts w:ascii="Times New Roman" w:hAnsi="Times New Roman" w:cs="Times New Roman"/>
          <w:szCs w:val="24"/>
        </w:rPr>
        <w:br/>
        <w:t xml:space="preserve">WGU's competency units are easy to understand, and you can choose the order in which you take your classes. There are mentors at the </w:t>
      </w:r>
      <w:r w:rsidR="000C776F">
        <w:rPr>
          <w:rFonts w:ascii="Times New Roman" w:hAnsi="Times New Roman" w:cs="Times New Roman"/>
          <w:szCs w:val="24"/>
        </w:rPr>
        <w:t>institution</w:t>
      </w:r>
      <w:r w:rsidRPr="005C74CA">
        <w:rPr>
          <w:rFonts w:ascii="Times New Roman" w:hAnsi="Times New Roman" w:cs="Times New Roman"/>
          <w:szCs w:val="24"/>
        </w:rPr>
        <w:t xml:space="preserve"> who aid students along the way, which makes </w:t>
      </w:r>
      <w:r w:rsidR="00FE2CAB">
        <w:rPr>
          <w:rFonts w:ascii="Times New Roman" w:hAnsi="Times New Roman" w:cs="Times New Roman"/>
          <w:szCs w:val="24"/>
        </w:rPr>
        <w:t>individualized</w:t>
      </w:r>
      <w:r w:rsidRPr="005C74CA">
        <w:rPr>
          <w:rFonts w:ascii="Times New Roman" w:hAnsi="Times New Roman" w:cs="Times New Roman"/>
          <w:szCs w:val="24"/>
        </w:rPr>
        <w:t xml:space="preserve"> pathways stronger. More students will graduate, and businesses will be quite delighted with how ready graduates are for work.</w:t>
      </w:r>
      <w:r w:rsidRPr="005C74CA">
        <w:rPr>
          <w:rFonts w:ascii="Times New Roman" w:hAnsi="Times New Roman" w:cs="Times New Roman"/>
          <w:szCs w:val="24"/>
        </w:rPr>
        <w:br/>
      </w:r>
      <w:r w:rsidRPr="005C74CA">
        <w:rPr>
          <w:rFonts w:ascii="Times New Roman" w:hAnsi="Times New Roman" w:cs="Times New Roman"/>
          <w:szCs w:val="24"/>
        </w:rPr>
        <w:br/>
      </w:r>
      <w:r w:rsidRPr="005C74CA">
        <w:rPr>
          <w:rFonts w:ascii="Times New Roman" w:hAnsi="Times New Roman" w:cs="Times New Roman"/>
          <w:b/>
          <w:bCs/>
          <w:szCs w:val="24"/>
        </w:rPr>
        <w:t>Tata Institute of Social Sciences (TISS)</w:t>
      </w:r>
      <w:r w:rsidR="00C36CE5">
        <w:rPr>
          <w:rFonts w:ascii="Times New Roman" w:hAnsi="Times New Roman" w:cs="Times New Roman"/>
          <w:b/>
          <w:bCs/>
          <w:szCs w:val="24"/>
        </w:rPr>
        <w:t xml:space="preserve">, </w:t>
      </w:r>
      <w:r w:rsidRPr="005C74CA">
        <w:rPr>
          <w:rFonts w:ascii="Times New Roman" w:hAnsi="Times New Roman" w:cs="Times New Roman"/>
          <w:b/>
          <w:bCs/>
          <w:szCs w:val="24"/>
        </w:rPr>
        <w:t>Mumbai</w:t>
      </w:r>
      <w:r w:rsidR="00C36CE5">
        <w:rPr>
          <w:rFonts w:ascii="Times New Roman" w:hAnsi="Times New Roman" w:cs="Times New Roman"/>
          <w:b/>
          <w:bCs/>
          <w:szCs w:val="24"/>
        </w:rPr>
        <w:t>, India</w:t>
      </w:r>
      <w:r w:rsidRPr="005C74CA">
        <w:rPr>
          <w:rFonts w:ascii="Times New Roman" w:hAnsi="Times New Roman" w:cs="Times New Roman"/>
          <w:szCs w:val="24"/>
        </w:rPr>
        <w:br/>
      </w:r>
      <w:r w:rsidRPr="005C74CA">
        <w:rPr>
          <w:rFonts w:ascii="Times New Roman" w:hAnsi="Times New Roman" w:cs="Times New Roman"/>
          <w:szCs w:val="24"/>
        </w:rPr>
        <w:br/>
        <w:t>TISS has ingeniously introduced competency-based courses to its social work program.</w:t>
      </w:r>
      <w:r w:rsidR="003D4FE6">
        <w:rPr>
          <w:rFonts w:ascii="Times New Roman" w:hAnsi="Times New Roman" w:cs="Times New Roman"/>
          <w:szCs w:val="24"/>
        </w:rPr>
        <w:t xml:space="preserve"> </w:t>
      </w:r>
      <w:r w:rsidRPr="005C74CA">
        <w:rPr>
          <w:rFonts w:ascii="Times New Roman" w:hAnsi="Times New Roman" w:cs="Times New Roman"/>
          <w:szCs w:val="24"/>
        </w:rPr>
        <w:t xml:space="preserve">Fieldwork portfolios, case reports, and participatory evaluations are ways for students to prove that they have learnt the skills needed for social work. </w:t>
      </w:r>
      <w:r w:rsidRPr="005C74CA">
        <w:rPr>
          <w:rFonts w:ascii="Times New Roman" w:hAnsi="Times New Roman" w:cs="Times New Roman"/>
          <w:szCs w:val="24"/>
        </w:rPr>
        <w:br/>
      </w:r>
      <w:r w:rsidRPr="005C74CA">
        <w:rPr>
          <w:rFonts w:ascii="Times New Roman" w:hAnsi="Times New Roman" w:cs="Times New Roman"/>
          <w:szCs w:val="24"/>
        </w:rPr>
        <w:br/>
        <w:t xml:space="preserve">This method links theory with practice, which makes it easier to learn by thinking about what </w:t>
      </w:r>
      <w:r w:rsidRPr="005C74CA">
        <w:rPr>
          <w:rFonts w:ascii="Times New Roman" w:hAnsi="Times New Roman" w:cs="Times New Roman"/>
          <w:szCs w:val="24"/>
        </w:rPr>
        <w:lastRenderedPageBreak/>
        <w:t>you've learnt and apply it to new situations. It helps students acquire employment and feel better about their professional skills while still being hard academically.</w:t>
      </w:r>
      <w:r w:rsidRPr="005C74CA">
        <w:rPr>
          <w:rFonts w:ascii="Times New Roman" w:hAnsi="Times New Roman" w:cs="Times New Roman"/>
          <w:szCs w:val="24"/>
        </w:rPr>
        <w:br/>
      </w:r>
      <w:r w:rsidRPr="005C74CA">
        <w:rPr>
          <w:rFonts w:ascii="Times New Roman" w:hAnsi="Times New Roman" w:cs="Times New Roman"/>
          <w:szCs w:val="24"/>
        </w:rPr>
        <w:br/>
      </w:r>
      <w:r w:rsidRPr="005C74CA">
        <w:rPr>
          <w:rFonts w:ascii="Times New Roman" w:hAnsi="Times New Roman" w:cs="Times New Roman"/>
          <w:b/>
          <w:bCs/>
          <w:szCs w:val="24"/>
        </w:rPr>
        <w:t>Benefits and Difficulties of Implementing CBE in Higher Education</w:t>
      </w:r>
    </w:p>
    <w:tbl>
      <w:tblPr>
        <w:tblStyle w:val="TableGrid"/>
        <w:tblW w:w="0" w:type="auto"/>
        <w:jc w:val="center"/>
        <w:tblLook w:val="04A0" w:firstRow="1" w:lastRow="0" w:firstColumn="1" w:lastColumn="0" w:noHBand="0" w:noVBand="1"/>
      </w:tblPr>
      <w:tblGrid>
        <w:gridCol w:w="2856"/>
        <w:gridCol w:w="6494"/>
      </w:tblGrid>
      <w:tr w:rsidR="003D4FE6" w:rsidRPr="003D4FE6" w14:paraId="2039CAE4" w14:textId="77777777" w:rsidTr="00D81E24">
        <w:trPr>
          <w:jc w:val="center"/>
        </w:trPr>
        <w:tc>
          <w:tcPr>
            <w:tcW w:w="0" w:type="auto"/>
            <w:gridSpan w:val="2"/>
            <w:hideMark/>
          </w:tcPr>
          <w:p w14:paraId="679A2993" w14:textId="48C8EB67" w:rsidR="003D4FE6" w:rsidRPr="003D4FE6" w:rsidRDefault="003D4FE6" w:rsidP="003D4FE6">
            <w:pPr>
              <w:jc w:val="center"/>
              <w:rPr>
                <w:rFonts w:ascii="Times New Roman" w:eastAsia="Times New Roman" w:hAnsi="Times New Roman" w:cs="Times New Roman"/>
                <w:b/>
                <w:bCs/>
                <w:kern w:val="0"/>
                <w:szCs w:val="24"/>
                <w:lang w:bidi="ar-SA"/>
                <w14:ligatures w14:val="none"/>
              </w:rPr>
            </w:pPr>
            <w:r w:rsidRPr="005C74CA">
              <w:rPr>
                <w:rFonts w:ascii="Times New Roman" w:hAnsi="Times New Roman" w:cs="Times New Roman"/>
                <w:b/>
                <w:bCs/>
                <w:szCs w:val="24"/>
              </w:rPr>
              <w:t>Implementing CBE in Higher Education</w:t>
            </w:r>
          </w:p>
        </w:tc>
      </w:tr>
      <w:tr w:rsidR="003D4FE6" w:rsidRPr="003D4FE6" w14:paraId="33C3F762" w14:textId="77777777" w:rsidTr="00D81E24">
        <w:trPr>
          <w:jc w:val="center"/>
        </w:trPr>
        <w:tc>
          <w:tcPr>
            <w:tcW w:w="0" w:type="auto"/>
            <w:gridSpan w:val="2"/>
            <w:hideMark/>
          </w:tcPr>
          <w:p w14:paraId="1DDC9EC7" w14:textId="2FBE75C2" w:rsidR="003D4FE6" w:rsidRPr="003D4FE6" w:rsidRDefault="003D4FE6" w:rsidP="003D4FE6">
            <w:pPr>
              <w:jc w:val="cente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b/>
                <w:bCs/>
                <w:kern w:val="0"/>
                <w:szCs w:val="24"/>
                <w:lang w:bidi="ar-SA"/>
                <w14:ligatures w14:val="none"/>
              </w:rPr>
              <w:t>Benefits</w:t>
            </w:r>
          </w:p>
        </w:tc>
      </w:tr>
      <w:tr w:rsidR="003D4FE6" w:rsidRPr="003D4FE6" w14:paraId="77C64DE0" w14:textId="77777777" w:rsidTr="00D81E24">
        <w:trPr>
          <w:jc w:val="center"/>
        </w:trPr>
        <w:tc>
          <w:tcPr>
            <w:tcW w:w="0" w:type="auto"/>
            <w:hideMark/>
          </w:tcPr>
          <w:p w14:paraId="7FF64230"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Practical Skills Focus</w:t>
            </w:r>
          </w:p>
        </w:tc>
        <w:tc>
          <w:tcPr>
            <w:tcW w:w="0" w:type="auto"/>
            <w:hideMark/>
          </w:tcPr>
          <w:p w14:paraId="2556389B"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Ensures education meets job market and societal needs.</w:t>
            </w:r>
          </w:p>
        </w:tc>
      </w:tr>
      <w:tr w:rsidR="003D4FE6" w:rsidRPr="003D4FE6" w14:paraId="6874362A" w14:textId="77777777" w:rsidTr="00D81E24">
        <w:trPr>
          <w:jc w:val="center"/>
        </w:trPr>
        <w:tc>
          <w:tcPr>
            <w:tcW w:w="0" w:type="auto"/>
            <w:hideMark/>
          </w:tcPr>
          <w:p w14:paraId="0DA673BA"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Responsibility &amp; Independence</w:t>
            </w:r>
          </w:p>
        </w:tc>
        <w:tc>
          <w:tcPr>
            <w:tcW w:w="0" w:type="auto"/>
            <w:hideMark/>
          </w:tcPr>
          <w:p w14:paraId="45B26908"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Encourages students to take ownership of their learning.</w:t>
            </w:r>
          </w:p>
        </w:tc>
      </w:tr>
      <w:tr w:rsidR="003D4FE6" w:rsidRPr="003D4FE6" w14:paraId="5E52E84B" w14:textId="77777777" w:rsidTr="00D81E24">
        <w:trPr>
          <w:jc w:val="center"/>
        </w:trPr>
        <w:tc>
          <w:tcPr>
            <w:tcW w:w="0" w:type="auto"/>
            <w:hideMark/>
          </w:tcPr>
          <w:p w14:paraId="4D4ED66E"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Time &amp; Cost Efficiency</w:t>
            </w:r>
          </w:p>
        </w:tc>
        <w:tc>
          <w:tcPr>
            <w:tcW w:w="0" w:type="auto"/>
            <w:hideMark/>
          </w:tcPr>
          <w:p w14:paraId="64850663"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Allows learners to progress faster, saving time and money.</w:t>
            </w:r>
          </w:p>
        </w:tc>
      </w:tr>
      <w:tr w:rsidR="003D4FE6" w:rsidRPr="003D4FE6" w14:paraId="319A5D03" w14:textId="77777777" w:rsidTr="00D81E24">
        <w:trPr>
          <w:jc w:val="center"/>
        </w:trPr>
        <w:tc>
          <w:tcPr>
            <w:tcW w:w="0" w:type="auto"/>
            <w:hideMark/>
          </w:tcPr>
          <w:p w14:paraId="2DA66767"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Flexibility &amp; Inclusivity</w:t>
            </w:r>
          </w:p>
        </w:tc>
        <w:tc>
          <w:tcPr>
            <w:tcW w:w="0" w:type="auto"/>
            <w:hideMark/>
          </w:tcPr>
          <w:p w14:paraId="63D9B24F"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Supports diverse learners by allowing self-paced learning and recognizing prior knowledge.</w:t>
            </w:r>
          </w:p>
        </w:tc>
      </w:tr>
      <w:tr w:rsidR="003D4FE6" w:rsidRPr="003D4FE6" w14:paraId="698126FC" w14:textId="77777777" w:rsidTr="00D81E24">
        <w:trPr>
          <w:jc w:val="center"/>
        </w:trPr>
        <w:tc>
          <w:tcPr>
            <w:tcW w:w="0" w:type="auto"/>
            <w:hideMark/>
          </w:tcPr>
          <w:p w14:paraId="09EF0D8A"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Clear Expectations &amp; Assessment</w:t>
            </w:r>
          </w:p>
        </w:tc>
        <w:tc>
          <w:tcPr>
            <w:tcW w:w="0" w:type="auto"/>
            <w:hideMark/>
          </w:tcPr>
          <w:p w14:paraId="32E72B9E"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Makes learning outcomes and evaluation criteria transparent.</w:t>
            </w:r>
          </w:p>
        </w:tc>
      </w:tr>
      <w:tr w:rsidR="003D4FE6" w:rsidRPr="003D4FE6" w14:paraId="4CD4C4D2" w14:textId="77777777" w:rsidTr="00D81E24">
        <w:trPr>
          <w:jc w:val="center"/>
        </w:trPr>
        <w:tc>
          <w:tcPr>
            <w:tcW w:w="0" w:type="auto"/>
            <w:gridSpan w:val="2"/>
            <w:hideMark/>
          </w:tcPr>
          <w:p w14:paraId="0CB9BEAE" w14:textId="6940EFE7" w:rsidR="003D4FE6" w:rsidRPr="003D4FE6" w:rsidRDefault="003D4FE6" w:rsidP="003D4FE6">
            <w:pPr>
              <w:jc w:val="cente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b/>
                <w:bCs/>
                <w:kern w:val="0"/>
                <w:szCs w:val="24"/>
                <w:lang w:bidi="ar-SA"/>
                <w14:ligatures w14:val="none"/>
              </w:rPr>
              <w:t>Challenges</w:t>
            </w:r>
          </w:p>
        </w:tc>
      </w:tr>
      <w:tr w:rsidR="003D4FE6" w:rsidRPr="003D4FE6" w14:paraId="3101D5C0" w14:textId="77777777" w:rsidTr="00D81E24">
        <w:trPr>
          <w:jc w:val="center"/>
        </w:trPr>
        <w:tc>
          <w:tcPr>
            <w:tcW w:w="0" w:type="auto"/>
            <w:hideMark/>
          </w:tcPr>
          <w:p w14:paraId="198F7B31"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Teacher Training &amp; Cultural Shift</w:t>
            </w:r>
          </w:p>
        </w:tc>
        <w:tc>
          <w:tcPr>
            <w:tcW w:w="0" w:type="auto"/>
            <w:hideMark/>
          </w:tcPr>
          <w:p w14:paraId="3075C48B"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Requires extensive teacher preparation and a change from traditional paradigms.</w:t>
            </w:r>
          </w:p>
        </w:tc>
      </w:tr>
      <w:tr w:rsidR="003D4FE6" w:rsidRPr="003D4FE6" w14:paraId="2ED73537" w14:textId="77777777" w:rsidTr="00D81E24">
        <w:trPr>
          <w:jc w:val="center"/>
        </w:trPr>
        <w:tc>
          <w:tcPr>
            <w:tcW w:w="0" w:type="auto"/>
            <w:hideMark/>
          </w:tcPr>
          <w:p w14:paraId="2E71E4A4"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Cost &amp; Time of Assessments</w:t>
            </w:r>
          </w:p>
        </w:tc>
        <w:tc>
          <w:tcPr>
            <w:tcW w:w="0" w:type="auto"/>
            <w:hideMark/>
          </w:tcPr>
          <w:p w14:paraId="625D42C4"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Developing authentic assessments is resource-intensive.</w:t>
            </w:r>
          </w:p>
        </w:tc>
      </w:tr>
      <w:tr w:rsidR="003D4FE6" w:rsidRPr="003D4FE6" w14:paraId="55F7E8B2" w14:textId="77777777" w:rsidTr="00D81E24">
        <w:trPr>
          <w:jc w:val="center"/>
        </w:trPr>
        <w:tc>
          <w:tcPr>
            <w:tcW w:w="0" w:type="auto"/>
            <w:hideMark/>
          </w:tcPr>
          <w:p w14:paraId="11215AEC"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Consistency Across Fields</w:t>
            </w:r>
          </w:p>
        </w:tc>
        <w:tc>
          <w:tcPr>
            <w:tcW w:w="0" w:type="auto"/>
            <w:hideMark/>
          </w:tcPr>
          <w:p w14:paraId="47A9BE57"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Defining competencies uniformly across disciplines and levels can be difficult.</w:t>
            </w:r>
          </w:p>
        </w:tc>
      </w:tr>
      <w:tr w:rsidR="003D4FE6" w:rsidRPr="003D4FE6" w14:paraId="5260B8CC" w14:textId="77777777" w:rsidTr="00D81E24">
        <w:trPr>
          <w:jc w:val="center"/>
        </w:trPr>
        <w:tc>
          <w:tcPr>
            <w:tcW w:w="0" w:type="auto"/>
            <w:hideMark/>
          </w:tcPr>
          <w:p w14:paraId="22A6CD62"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Institutional Policy Limitations</w:t>
            </w:r>
          </w:p>
        </w:tc>
        <w:tc>
          <w:tcPr>
            <w:tcW w:w="0" w:type="auto"/>
            <w:hideMark/>
          </w:tcPr>
          <w:p w14:paraId="7421DE79"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Policies based on time or credits may restrict learner progression.</w:t>
            </w:r>
          </w:p>
        </w:tc>
      </w:tr>
      <w:tr w:rsidR="003D4FE6" w:rsidRPr="003D4FE6" w14:paraId="2CACC69E" w14:textId="77777777" w:rsidTr="00D81E24">
        <w:trPr>
          <w:jc w:val="center"/>
        </w:trPr>
        <w:tc>
          <w:tcPr>
            <w:tcW w:w="0" w:type="auto"/>
            <w:hideMark/>
          </w:tcPr>
          <w:p w14:paraId="639E593A"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Managing Personalized Learning</w:t>
            </w:r>
          </w:p>
        </w:tc>
        <w:tc>
          <w:tcPr>
            <w:tcW w:w="0" w:type="auto"/>
            <w:hideMark/>
          </w:tcPr>
          <w:p w14:paraId="4CD1EE38" w14:textId="77777777" w:rsidR="003D4FE6" w:rsidRPr="003D4FE6" w:rsidRDefault="003D4FE6" w:rsidP="003D4FE6">
            <w:pPr>
              <w:rPr>
                <w:rFonts w:ascii="Times New Roman" w:eastAsia="Times New Roman" w:hAnsi="Times New Roman" w:cs="Times New Roman"/>
                <w:kern w:val="0"/>
                <w:szCs w:val="24"/>
                <w:lang w:bidi="ar-SA"/>
                <w14:ligatures w14:val="none"/>
              </w:rPr>
            </w:pPr>
            <w:r w:rsidRPr="003D4FE6">
              <w:rPr>
                <w:rFonts w:ascii="Times New Roman" w:eastAsia="Times New Roman" w:hAnsi="Times New Roman" w:cs="Times New Roman"/>
                <w:kern w:val="0"/>
                <w:szCs w:val="24"/>
                <w:lang w:bidi="ar-SA"/>
                <w14:ligatures w14:val="none"/>
              </w:rPr>
              <w:t>Strong systems are needed to track and manage individual learning paths.</w:t>
            </w:r>
          </w:p>
        </w:tc>
      </w:tr>
    </w:tbl>
    <w:p w14:paraId="5E26A796" w14:textId="2680D6D3" w:rsidR="00D81E24" w:rsidRPr="005C74CA" w:rsidRDefault="00E133B7" w:rsidP="003D4FE6">
      <w:pPr>
        <w:spacing w:before="100" w:beforeAutospacing="1" w:after="100" w:afterAutospacing="1" w:line="276" w:lineRule="auto"/>
        <w:rPr>
          <w:rFonts w:ascii="Times New Roman" w:hAnsi="Times New Roman" w:cs="Times New Roman"/>
          <w:szCs w:val="24"/>
        </w:rPr>
      </w:pPr>
      <w:r w:rsidRPr="005C74CA">
        <w:rPr>
          <w:rFonts w:ascii="Times New Roman" w:hAnsi="Times New Roman" w:cs="Times New Roman"/>
          <w:szCs w:val="24"/>
        </w:rPr>
        <w:t>Useful Tips for Adoption and Growth</w:t>
      </w:r>
      <w:r w:rsidRPr="005C74CA">
        <w:rPr>
          <w:rFonts w:ascii="Times New Roman" w:hAnsi="Times New Roman" w:cs="Times New Roman"/>
          <w:szCs w:val="24"/>
        </w:rPr>
        <w:br/>
      </w:r>
      <w:r w:rsidRPr="005C74CA">
        <w:rPr>
          <w:rFonts w:ascii="Times New Roman" w:hAnsi="Times New Roman" w:cs="Times New Roman"/>
          <w:szCs w:val="24"/>
        </w:rPr>
        <w:br/>
        <w:t>Get Stakeholders Involved: Work with students, instructors, and industry professionals to figure out what skills are important.</w:t>
      </w:r>
      <w:r w:rsidRPr="005C74CA">
        <w:rPr>
          <w:rFonts w:ascii="Times New Roman" w:hAnsi="Times New Roman" w:cs="Times New Roman"/>
          <w:szCs w:val="24"/>
        </w:rPr>
        <w:br/>
      </w:r>
      <w:r w:rsidRPr="005C74CA">
        <w:rPr>
          <w:rFonts w:ascii="Times New Roman" w:hAnsi="Times New Roman" w:cs="Times New Roman"/>
          <w:szCs w:val="24"/>
        </w:rPr>
        <w:br/>
        <w:t>Start with Pilot Programs: Slowly roll out CBE in a few departments before making it available to everyone.</w:t>
      </w:r>
      <w:r w:rsidRPr="005C74CA">
        <w:rPr>
          <w:rFonts w:ascii="Times New Roman" w:hAnsi="Times New Roman" w:cs="Times New Roman"/>
          <w:szCs w:val="24"/>
        </w:rPr>
        <w:br/>
      </w:r>
      <w:r w:rsidRPr="005C74CA">
        <w:rPr>
          <w:rFonts w:ascii="Times New Roman" w:hAnsi="Times New Roman" w:cs="Times New Roman"/>
          <w:szCs w:val="24"/>
        </w:rPr>
        <w:br/>
        <w:t>Invest in Faculty Development: Teach teachers how to use competency-based teaching and assessment design.</w:t>
      </w:r>
      <w:r w:rsidRPr="005C74CA">
        <w:rPr>
          <w:rFonts w:ascii="Times New Roman" w:hAnsi="Times New Roman" w:cs="Times New Roman"/>
          <w:szCs w:val="24"/>
        </w:rPr>
        <w:br/>
      </w:r>
      <w:r w:rsidRPr="005C74CA">
        <w:rPr>
          <w:rFonts w:ascii="Times New Roman" w:hAnsi="Times New Roman" w:cs="Times New Roman"/>
          <w:szCs w:val="24"/>
        </w:rPr>
        <w:br/>
        <w:t xml:space="preserve">Use technology to your advantage: Use systems that allow for </w:t>
      </w:r>
      <w:r w:rsidR="00FE2CAB">
        <w:rPr>
          <w:rFonts w:ascii="Times New Roman" w:hAnsi="Times New Roman" w:cs="Times New Roman"/>
          <w:szCs w:val="24"/>
        </w:rPr>
        <w:t>Personalized</w:t>
      </w:r>
      <w:r w:rsidRPr="005C74CA">
        <w:rPr>
          <w:rFonts w:ascii="Times New Roman" w:hAnsi="Times New Roman" w:cs="Times New Roman"/>
          <w:szCs w:val="24"/>
        </w:rPr>
        <w:t xml:space="preserve"> learning, tracking of skills, and data analysis.</w:t>
      </w:r>
      <w:r w:rsidRPr="005C74CA">
        <w:rPr>
          <w:rFonts w:ascii="Times New Roman" w:hAnsi="Times New Roman" w:cs="Times New Roman"/>
          <w:szCs w:val="24"/>
        </w:rPr>
        <w:br/>
      </w:r>
      <w:r w:rsidRPr="005C74CA">
        <w:rPr>
          <w:rFonts w:ascii="Times New Roman" w:hAnsi="Times New Roman" w:cs="Times New Roman"/>
          <w:szCs w:val="24"/>
        </w:rPr>
        <w:br/>
        <w:t>Align Policies: Rules for credits and progression at institutions should allow for some flexibility.</w:t>
      </w:r>
      <w:r w:rsidRPr="005C74CA">
        <w:rPr>
          <w:rFonts w:ascii="Times New Roman" w:hAnsi="Times New Roman" w:cs="Times New Roman"/>
          <w:szCs w:val="24"/>
        </w:rPr>
        <w:br/>
      </w:r>
      <w:r w:rsidRPr="005C74CA">
        <w:rPr>
          <w:rFonts w:ascii="Times New Roman" w:hAnsi="Times New Roman" w:cs="Times New Roman"/>
          <w:szCs w:val="24"/>
        </w:rPr>
        <w:br/>
      </w:r>
      <w:r w:rsidRPr="005C74CA">
        <w:rPr>
          <w:rFonts w:ascii="Times New Roman" w:hAnsi="Times New Roman" w:cs="Times New Roman"/>
          <w:szCs w:val="24"/>
        </w:rPr>
        <w:lastRenderedPageBreak/>
        <w:t>Be Clear: Make sure students know what is expected of them, how they will advance, and how they can get help.</w:t>
      </w:r>
      <w:r w:rsidRPr="005C74CA">
        <w:rPr>
          <w:rFonts w:ascii="Times New Roman" w:hAnsi="Times New Roman" w:cs="Times New Roman"/>
          <w:szCs w:val="24"/>
        </w:rPr>
        <w:br/>
      </w:r>
      <w:r w:rsidRPr="005C74CA">
        <w:rPr>
          <w:rFonts w:ascii="Times New Roman" w:hAnsi="Times New Roman" w:cs="Times New Roman"/>
          <w:szCs w:val="24"/>
        </w:rPr>
        <w:br/>
        <w:t>Ongoing Evaluation: Check how well the program is working on a regular basis and make changes as needed.</w:t>
      </w:r>
      <w:r w:rsidRPr="005C74CA">
        <w:rPr>
          <w:rFonts w:ascii="Times New Roman" w:hAnsi="Times New Roman" w:cs="Times New Roman"/>
          <w:szCs w:val="24"/>
        </w:rPr>
        <w:br/>
      </w:r>
      <w:r w:rsidRPr="005C74CA">
        <w:rPr>
          <w:rFonts w:ascii="Times New Roman" w:hAnsi="Times New Roman" w:cs="Times New Roman"/>
          <w:szCs w:val="24"/>
        </w:rPr>
        <w:br/>
        <w:t>In short, Competency-Based Education is a good strategy to transform higher education so that it can better match the needs of today's world. CBE promotes meaningful learning, improves job prospects, and meets the needs of a wide range of students when it is used properly, as shown by Western Governors University and Tata Institute of Social Sciences. There are issues, but institutions that want to prepare students for a world that is changing swiftly can embrace and expand successfully by making plans, getting stakeholders involved, and putting money into resources.</w:t>
      </w:r>
      <w:r w:rsidRPr="005C74CA">
        <w:rPr>
          <w:rFonts w:ascii="Times New Roman" w:hAnsi="Times New Roman" w:cs="Times New Roman"/>
          <w:szCs w:val="24"/>
        </w:rPr>
        <w:br/>
      </w:r>
      <w:r w:rsidRPr="005C74CA">
        <w:rPr>
          <w:rFonts w:ascii="Times New Roman" w:hAnsi="Times New Roman" w:cs="Times New Roman"/>
          <w:szCs w:val="24"/>
        </w:rPr>
        <w:br/>
      </w:r>
      <w:r w:rsidRPr="005C74CA">
        <w:rPr>
          <w:rFonts w:ascii="Times New Roman" w:hAnsi="Times New Roman" w:cs="Times New Roman"/>
          <w:b/>
          <w:bCs/>
          <w:szCs w:val="24"/>
        </w:rPr>
        <w:t>Integrative Discussion</w:t>
      </w:r>
      <w:r w:rsidRPr="005C74CA">
        <w:rPr>
          <w:rFonts w:ascii="Times New Roman" w:hAnsi="Times New Roman" w:cs="Times New Roman"/>
          <w:b/>
          <w:bCs/>
          <w:szCs w:val="24"/>
        </w:rPr>
        <w:br/>
      </w:r>
      <w:r w:rsidRPr="005C74CA">
        <w:rPr>
          <w:rFonts w:ascii="Times New Roman" w:hAnsi="Times New Roman" w:cs="Times New Roman"/>
          <w:szCs w:val="24"/>
        </w:rPr>
        <w:br/>
        <w:t xml:space="preserve">The evolution of higher education has increasingly highlighted student-centered techniques as pathways to foster deep learning, adaptability, and readiness for real-world difficulties. There are many different ways to educate, such as the flipped classroom model, collaborative and cooperative learning strategies, </w:t>
      </w:r>
      <w:r w:rsidR="00FE2CAB">
        <w:rPr>
          <w:rFonts w:ascii="Times New Roman" w:hAnsi="Times New Roman" w:cs="Times New Roman"/>
          <w:szCs w:val="24"/>
        </w:rPr>
        <w:t>Personalized</w:t>
      </w:r>
      <w:r w:rsidRPr="005C74CA">
        <w:rPr>
          <w:rFonts w:ascii="Times New Roman" w:hAnsi="Times New Roman" w:cs="Times New Roman"/>
          <w:szCs w:val="24"/>
        </w:rPr>
        <w:t xml:space="preserve"> learning paths, and competency-based education. Each of these has its own strengths and views about how to teach. But when you look at them all together, you can see how they operate together and how they can affect the way individuals learn.</w:t>
      </w:r>
      <w:r w:rsidRPr="005C74CA">
        <w:rPr>
          <w:rFonts w:ascii="Times New Roman" w:hAnsi="Times New Roman" w:cs="Times New Roman"/>
          <w:szCs w:val="24"/>
        </w:rPr>
        <w:br/>
      </w:r>
      <w:r w:rsidRPr="005C74CA">
        <w:rPr>
          <w:rFonts w:ascii="Times New Roman" w:hAnsi="Times New Roman" w:cs="Times New Roman"/>
          <w:szCs w:val="24"/>
        </w:rPr>
        <w:br/>
      </w:r>
      <w:r w:rsidRPr="005C74CA">
        <w:rPr>
          <w:rFonts w:ascii="Times New Roman" w:hAnsi="Times New Roman" w:cs="Times New Roman"/>
          <w:b/>
          <w:bCs/>
          <w:szCs w:val="24"/>
        </w:rPr>
        <w:t>A Comparison and Contrast of the F</w:t>
      </w:r>
      <w:r w:rsidR="00D81E24">
        <w:rPr>
          <w:rFonts w:ascii="Times New Roman" w:hAnsi="Times New Roman" w:cs="Times New Roman"/>
          <w:b/>
          <w:bCs/>
          <w:szCs w:val="24"/>
        </w:rPr>
        <w:t>ive</w:t>
      </w:r>
      <w:r w:rsidRPr="005C74CA">
        <w:rPr>
          <w:rFonts w:ascii="Times New Roman" w:hAnsi="Times New Roman" w:cs="Times New Roman"/>
          <w:b/>
          <w:bCs/>
          <w:szCs w:val="24"/>
        </w:rPr>
        <w:t xml:space="preserve"> Approaches</w:t>
      </w:r>
    </w:p>
    <w:tbl>
      <w:tblPr>
        <w:tblStyle w:val="TableGrid"/>
        <w:tblW w:w="0" w:type="auto"/>
        <w:tblLook w:val="04A0" w:firstRow="1" w:lastRow="0" w:firstColumn="1" w:lastColumn="0" w:noHBand="0" w:noVBand="1"/>
      </w:tblPr>
      <w:tblGrid>
        <w:gridCol w:w="1932"/>
        <w:gridCol w:w="2717"/>
        <w:gridCol w:w="2294"/>
        <w:gridCol w:w="2407"/>
      </w:tblGrid>
      <w:tr w:rsidR="00D81E24" w:rsidRPr="00D81E24" w14:paraId="3D27C57C" w14:textId="77777777" w:rsidTr="00D81E24">
        <w:tc>
          <w:tcPr>
            <w:tcW w:w="0" w:type="auto"/>
            <w:hideMark/>
          </w:tcPr>
          <w:p w14:paraId="0BF80242" w14:textId="77777777" w:rsidR="00D81E24" w:rsidRPr="00D81E24" w:rsidRDefault="00D81E24" w:rsidP="00D81E24">
            <w:pPr>
              <w:spacing w:before="100" w:beforeAutospacing="1" w:after="100" w:afterAutospacing="1" w:line="276" w:lineRule="auto"/>
              <w:rPr>
                <w:rFonts w:ascii="Times New Roman" w:hAnsi="Times New Roman" w:cs="Times New Roman"/>
                <w:b/>
                <w:bCs/>
                <w:szCs w:val="24"/>
              </w:rPr>
            </w:pPr>
            <w:r w:rsidRPr="00D81E24">
              <w:rPr>
                <w:rFonts w:ascii="Times New Roman" w:hAnsi="Times New Roman" w:cs="Times New Roman"/>
                <w:b/>
                <w:bCs/>
                <w:szCs w:val="24"/>
              </w:rPr>
              <w:t>Approach</w:t>
            </w:r>
          </w:p>
        </w:tc>
        <w:tc>
          <w:tcPr>
            <w:tcW w:w="0" w:type="auto"/>
            <w:hideMark/>
          </w:tcPr>
          <w:p w14:paraId="447B4C82" w14:textId="77777777" w:rsidR="00D81E24" w:rsidRPr="00D81E24" w:rsidRDefault="00D81E24" w:rsidP="00D81E24">
            <w:pPr>
              <w:spacing w:before="100" w:beforeAutospacing="1" w:after="100" w:afterAutospacing="1" w:line="276" w:lineRule="auto"/>
              <w:rPr>
                <w:rFonts w:ascii="Times New Roman" w:hAnsi="Times New Roman" w:cs="Times New Roman"/>
                <w:b/>
                <w:bCs/>
                <w:szCs w:val="24"/>
              </w:rPr>
            </w:pPr>
            <w:r w:rsidRPr="00D81E24">
              <w:rPr>
                <w:rFonts w:ascii="Times New Roman" w:hAnsi="Times New Roman" w:cs="Times New Roman"/>
                <w:b/>
                <w:bCs/>
                <w:szCs w:val="24"/>
              </w:rPr>
              <w:t>Key Features</w:t>
            </w:r>
          </w:p>
        </w:tc>
        <w:tc>
          <w:tcPr>
            <w:tcW w:w="0" w:type="auto"/>
            <w:hideMark/>
          </w:tcPr>
          <w:p w14:paraId="4932E959" w14:textId="77777777" w:rsidR="00D81E24" w:rsidRPr="00D81E24" w:rsidRDefault="00D81E24" w:rsidP="00D81E24">
            <w:pPr>
              <w:spacing w:before="100" w:beforeAutospacing="1" w:after="100" w:afterAutospacing="1" w:line="276" w:lineRule="auto"/>
              <w:rPr>
                <w:rFonts w:ascii="Times New Roman" w:hAnsi="Times New Roman" w:cs="Times New Roman"/>
                <w:b/>
                <w:bCs/>
                <w:szCs w:val="24"/>
              </w:rPr>
            </w:pPr>
            <w:r w:rsidRPr="00D81E24">
              <w:rPr>
                <w:rFonts w:ascii="Times New Roman" w:hAnsi="Times New Roman" w:cs="Times New Roman"/>
                <w:b/>
                <w:bCs/>
                <w:szCs w:val="24"/>
              </w:rPr>
              <w:t>Focus / Benefits</w:t>
            </w:r>
          </w:p>
        </w:tc>
        <w:tc>
          <w:tcPr>
            <w:tcW w:w="0" w:type="auto"/>
            <w:hideMark/>
          </w:tcPr>
          <w:p w14:paraId="412ED82B" w14:textId="77777777" w:rsidR="00D81E24" w:rsidRPr="00D81E24" w:rsidRDefault="00D81E24" w:rsidP="00D81E24">
            <w:pPr>
              <w:spacing w:before="100" w:beforeAutospacing="1" w:after="100" w:afterAutospacing="1" w:line="276" w:lineRule="auto"/>
              <w:rPr>
                <w:rFonts w:ascii="Times New Roman" w:hAnsi="Times New Roman" w:cs="Times New Roman"/>
                <w:b/>
                <w:bCs/>
                <w:szCs w:val="24"/>
              </w:rPr>
            </w:pPr>
            <w:r w:rsidRPr="00D81E24">
              <w:rPr>
                <w:rFonts w:ascii="Times New Roman" w:hAnsi="Times New Roman" w:cs="Times New Roman"/>
                <w:b/>
                <w:bCs/>
                <w:szCs w:val="24"/>
              </w:rPr>
              <w:t>Role of Teacher / Structure</w:t>
            </w:r>
          </w:p>
        </w:tc>
      </w:tr>
      <w:tr w:rsidR="00D81E24" w:rsidRPr="00D81E24" w14:paraId="21B67F98" w14:textId="77777777" w:rsidTr="00D81E24">
        <w:tc>
          <w:tcPr>
            <w:tcW w:w="0" w:type="auto"/>
            <w:hideMark/>
          </w:tcPr>
          <w:p w14:paraId="39CFF40C"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b/>
                <w:bCs/>
                <w:szCs w:val="24"/>
              </w:rPr>
              <w:t>Flipped Classroom</w:t>
            </w:r>
          </w:p>
        </w:tc>
        <w:tc>
          <w:tcPr>
            <w:tcW w:w="0" w:type="auto"/>
            <w:hideMark/>
          </w:tcPr>
          <w:p w14:paraId="79D24D91"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Students study essential material before class; in-class time is used for active, application-based learning</w:t>
            </w:r>
          </w:p>
        </w:tc>
        <w:tc>
          <w:tcPr>
            <w:tcW w:w="0" w:type="auto"/>
            <w:hideMark/>
          </w:tcPr>
          <w:p w14:paraId="13F6B262"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Maximizes classroom interaction; encourages inquiry and collaboration</w:t>
            </w:r>
          </w:p>
        </w:tc>
        <w:tc>
          <w:tcPr>
            <w:tcW w:w="0" w:type="auto"/>
            <w:hideMark/>
          </w:tcPr>
          <w:p w14:paraId="7A261311"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Teacher acts as facilitator instead of traditional lecturer</w:t>
            </w:r>
          </w:p>
        </w:tc>
      </w:tr>
      <w:tr w:rsidR="00D81E24" w:rsidRPr="00D81E24" w14:paraId="1FD91E14" w14:textId="77777777" w:rsidTr="00D81E24">
        <w:tc>
          <w:tcPr>
            <w:tcW w:w="0" w:type="auto"/>
            <w:hideMark/>
          </w:tcPr>
          <w:p w14:paraId="7149ACFA"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b/>
                <w:bCs/>
                <w:szCs w:val="24"/>
              </w:rPr>
              <w:t>Collaborative Learning</w:t>
            </w:r>
          </w:p>
        </w:tc>
        <w:tc>
          <w:tcPr>
            <w:tcW w:w="0" w:type="auto"/>
            <w:hideMark/>
          </w:tcPr>
          <w:p w14:paraId="327DECF4"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Students work together freely to explore, solve problems, and discuss ideas</w:t>
            </w:r>
          </w:p>
        </w:tc>
        <w:tc>
          <w:tcPr>
            <w:tcW w:w="0" w:type="auto"/>
            <w:hideMark/>
          </w:tcPr>
          <w:p w14:paraId="23F8297B"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Develops critical thinking, social skills, and peer learning</w:t>
            </w:r>
          </w:p>
        </w:tc>
        <w:tc>
          <w:tcPr>
            <w:tcW w:w="0" w:type="auto"/>
            <w:hideMark/>
          </w:tcPr>
          <w:p w14:paraId="025C0930"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Flexible, student-driven group work; spontaneous interaction</w:t>
            </w:r>
          </w:p>
        </w:tc>
      </w:tr>
      <w:tr w:rsidR="00D81E24" w:rsidRPr="00D81E24" w14:paraId="00A55D8B" w14:textId="77777777" w:rsidTr="00D81E24">
        <w:tc>
          <w:tcPr>
            <w:tcW w:w="0" w:type="auto"/>
            <w:hideMark/>
          </w:tcPr>
          <w:p w14:paraId="67639C1D"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b/>
                <w:bCs/>
                <w:szCs w:val="24"/>
              </w:rPr>
              <w:t>Cooperative Learning</w:t>
            </w:r>
          </w:p>
        </w:tc>
        <w:tc>
          <w:tcPr>
            <w:tcW w:w="0" w:type="auto"/>
            <w:hideMark/>
          </w:tcPr>
          <w:p w14:paraId="7368F3E0"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Structured group work with assigned roles and accountability</w:t>
            </w:r>
          </w:p>
        </w:tc>
        <w:tc>
          <w:tcPr>
            <w:tcW w:w="0" w:type="auto"/>
            <w:hideMark/>
          </w:tcPr>
          <w:p w14:paraId="1C60D56F"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Promotes teamwork, responsibility, and measurable outcomes</w:t>
            </w:r>
          </w:p>
        </w:tc>
        <w:tc>
          <w:tcPr>
            <w:tcW w:w="0" w:type="auto"/>
            <w:hideMark/>
          </w:tcPr>
          <w:p w14:paraId="49E8BCF2"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 xml:space="preserve">Teacher designs group roles and assessment </w:t>
            </w:r>
            <w:r w:rsidRPr="00D81E24">
              <w:rPr>
                <w:rFonts w:ascii="Times New Roman" w:hAnsi="Times New Roman" w:cs="Times New Roman"/>
                <w:szCs w:val="24"/>
              </w:rPr>
              <w:lastRenderedPageBreak/>
              <w:t>methods; structured tasks</w:t>
            </w:r>
          </w:p>
        </w:tc>
      </w:tr>
      <w:tr w:rsidR="00D81E24" w:rsidRPr="00D81E24" w14:paraId="215507F2" w14:textId="77777777" w:rsidTr="00D81E24">
        <w:tc>
          <w:tcPr>
            <w:tcW w:w="0" w:type="auto"/>
            <w:hideMark/>
          </w:tcPr>
          <w:p w14:paraId="630257DD"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b/>
                <w:bCs/>
                <w:szCs w:val="24"/>
              </w:rPr>
              <w:lastRenderedPageBreak/>
              <w:t>Personalized Learning</w:t>
            </w:r>
          </w:p>
        </w:tc>
        <w:tc>
          <w:tcPr>
            <w:tcW w:w="0" w:type="auto"/>
            <w:hideMark/>
          </w:tcPr>
          <w:p w14:paraId="6BF1A63B"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Tailors learning paths to each student's needs, goals, and pace using adaptive technologies</w:t>
            </w:r>
          </w:p>
        </w:tc>
        <w:tc>
          <w:tcPr>
            <w:tcW w:w="0" w:type="auto"/>
            <w:hideMark/>
          </w:tcPr>
          <w:p w14:paraId="30830EC9"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More relevant and adaptable learning; enhances engagement</w:t>
            </w:r>
          </w:p>
        </w:tc>
        <w:tc>
          <w:tcPr>
            <w:tcW w:w="0" w:type="auto"/>
            <w:hideMark/>
          </w:tcPr>
          <w:p w14:paraId="2EDAF77B"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Teacher or system guides learning using data and adaptive tools</w:t>
            </w:r>
          </w:p>
        </w:tc>
      </w:tr>
      <w:tr w:rsidR="00D81E24" w:rsidRPr="00D81E24" w14:paraId="424EEB69" w14:textId="77777777" w:rsidTr="00D81E24">
        <w:tc>
          <w:tcPr>
            <w:tcW w:w="0" w:type="auto"/>
            <w:hideMark/>
          </w:tcPr>
          <w:p w14:paraId="561E95B8"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b/>
                <w:bCs/>
                <w:szCs w:val="24"/>
              </w:rPr>
              <w:t>Competency-Based Education (CBE)</w:t>
            </w:r>
          </w:p>
        </w:tc>
        <w:tc>
          <w:tcPr>
            <w:tcW w:w="0" w:type="auto"/>
            <w:hideMark/>
          </w:tcPr>
          <w:p w14:paraId="6E62A6A2"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Focuses on mastery of skills and knowledge rather than time spent or credit hours</w:t>
            </w:r>
          </w:p>
        </w:tc>
        <w:tc>
          <w:tcPr>
            <w:tcW w:w="0" w:type="auto"/>
            <w:hideMark/>
          </w:tcPr>
          <w:p w14:paraId="599F792E"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proofErr w:type="spellStart"/>
            <w:r w:rsidRPr="00D81E24">
              <w:rPr>
                <w:rFonts w:ascii="Times New Roman" w:hAnsi="Times New Roman" w:cs="Times New Roman"/>
                <w:szCs w:val="24"/>
              </w:rPr>
              <w:t>Students</w:t>
            </w:r>
            <w:proofErr w:type="spellEnd"/>
            <w:r w:rsidRPr="00D81E24">
              <w:rPr>
                <w:rFonts w:ascii="Times New Roman" w:hAnsi="Times New Roman" w:cs="Times New Roman"/>
                <w:szCs w:val="24"/>
              </w:rPr>
              <w:t xml:space="preserve"> progress at their own pace; aligns with industry expectations</w:t>
            </w:r>
          </w:p>
        </w:tc>
        <w:tc>
          <w:tcPr>
            <w:tcW w:w="0" w:type="auto"/>
            <w:hideMark/>
          </w:tcPr>
          <w:p w14:paraId="55F8BBF1" w14:textId="77777777" w:rsidR="00D81E24" w:rsidRPr="00D81E24" w:rsidRDefault="00D81E24" w:rsidP="00D81E24">
            <w:pPr>
              <w:spacing w:before="100" w:beforeAutospacing="1" w:after="100" w:afterAutospacing="1" w:line="276" w:lineRule="auto"/>
              <w:rPr>
                <w:rFonts w:ascii="Times New Roman" w:hAnsi="Times New Roman" w:cs="Times New Roman"/>
                <w:szCs w:val="24"/>
              </w:rPr>
            </w:pPr>
            <w:r w:rsidRPr="00D81E24">
              <w:rPr>
                <w:rFonts w:ascii="Times New Roman" w:hAnsi="Times New Roman" w:cs="Times New Roman"/>
                <w:szCs w:val="24"/>
              </w:rPr>
              <w:t>Teacher assesses competency mastery; learning is self-paced and performance-based</w:t>
            </w:r>
          </w:p>
        </w:tc>
      </w:tr>
    </w:tbl>
    <w:p w14:paraId="522A1B8A" w14:textId="77777777" w:rsidR="00D81E24" w:rsidRDefault="00E133B7" w:rsidP="00D81E24">
      <w:pPr>
        <w:spacing w:before="100" w:beforeAutospacing="1" w:after="100" w:afterAutospacing="1" w:line="276" w:lineRule="auto"/>
        <w:jc w:val="both"/>
        <w:rPr>
          <w:rFonts w:ascii="Times New Roman" w:hAnsi="Times New Roman" w:cs="Times New Roman"/>
          <w:szCs w:val="24"/>
        </w:rPr>
      </w:pPr>
      <w:r w:rsidRPr="005C74CA">
        <w:rPr>
          <w:rFonts w:ascii="Times New Roman" w:hAnsi="Times New Roman" w:cs="Times New Roman"/>
          <w:b/>
          <w:bCs/>
          <w:szCs w:val="24"/>
        </w:rPr>
        <w:t>Synergies and Complementarities Across Approaches</w:t>
      </w:r>
    </w:p>
    <w:p w14:paraId="4BB2DF09" w14:textId="77777777" w:rsidR="00D81E24" w:rsidRDefault="00E133B7" w:rsidP="00D81E24">
      <w:pPr>
        <w:spacing w:before="100" w:beforeAutospacing="1" w:after="100" w:afterAutospacing="1" w:line="276" w:lineRule="auto"/>
        <w:jc w:val="both"/>
        <w:rPr>
          <w:rFonts w:ascii="Times New Roman" w:hAnsi="Times New Roman" w:cs="Times New Roman"/>
          <w:szCs w:val="24"/>
        </w:rPr>
      </w:pPr>
      <w:r w:rsidRPr="005C74CA">
        <w:rPr>
          <w:rFonts w:ascii="Times New Roman" w:hAnsi="Times New Roman" w:cs="Times New Roman"/>
          <w:szCs w:val="24"/>
        </w:rPr>
        <w:t xml:space="preserve">These strategies are different, but they work well together. For example, the flipped classroom commonly includes group work during face-to-face meetings, which keeps students motivated and helps them think more deeply. </w:t>
      </w:r>
      <w:r w:rsidR="00FE2CAB">
        <w:rPr>
          <w:rFonts w:ascii="Times New Roman" w:hAnsi="Times New Roman" w:cs="Times New Roman"/>
          <w:szCs w:val="24"/>
        </w:rPr>
        <w:t>Personalized</w:t>
      </w:r>
      <w:r w:rsidRPr="005C74CA">
        <w:rPr>
          <w:rFonts w:ascii="Times New Roman" w:hAnsi="Times New Roman" w:cs="Times New Roman"/>
          <w:szCs w:val="24"/>
        </w:rPr>
        <w:t xml:space="preserve"> learning tools can improve flipped classes by giving students resources before class that are suited to their own levels of readiness. </w:t>
      </w:r>
    </w:p>
    <w:p w14:paraId="2E7E9C61" w14:textId="77777777" w:rsidR="00D81E24" w:rsidRDefault="00E133B7" w:rsidP="00D81E24">
      <w:pPr>
        <w:spacing w:before="100" w:beforeAutospacing="1" w:after="100" w:afterAutospacing="1" w:line="276" w:lineRule="auto"/>
        <w:jc w:val="both"/>
        <w:rPr>
          <w:rFonts w:ascii="Times New Roman" w:hAnsi="Times New Roman" w:cs="Times New Roman"/>
          <w:szCs w:val="24"/>
        </w:rPr>
      </w:pPr>
      <w:r w:rsidRPr="005C74CA">
        <w:rPr>
          <w:rFonts w:ascii="Times New Roman" w:hAnsi="Times New Roman" w:cs="Times New Roman"/>
          <w:szCs w:val="24"/>
        </w:rPr>
        <w:t xml:space="preserve">Competency-based education easily fits with </w:t>
      </w:r>
      <w:r w:rsidR="00FE2CAB">
        <w:rPr>
          <w:rFonts w:ascii="Times New Roman" w:hAnsi="Times New Roman" w:cs="Times New Roman"/>
          <w:szCs w:val="24"/>
        </w:rPr>
        <w:t>Personalized</w:t>
      </w:r>
      <w:r w:rsidRPr="005C74CA">
        <w:rPr>
          <w:rFonts w:ascii="Times New Roman" w:hAnsi="Times New Roman" w:cs="Times New Roman"/>
          <w:szCs w:val="24"/>
        </w:rPr>
        <w:t xml:space="preserve"> routes since it enables students go on when they master a skill, which works for individuals with varying learning speeds and levels of prior knowledge. Cooperative learning tactics can also help people become more competent by </w:t>
      </w:r>
      <w:r w:rsidR="000C776F">
        <w:rPr>
          <w:rFonts w:ascii="Times New Roman" w:hAnsi="Times New Roman" w:cs="Times New Roman"/>
          <w:szCs w:val="24"/>
        </w:rPr>
        <w:t>providing them with social settings where they can practice skills such as</w:t>
      </w:r>
      <w:r w:rsidRPr="005C74CA">
        <w:rPr>
          <w:rFonts w:ascii="Times New Roman" w:hAnsi="Times New Roman" w:cs="Times New Roman"/>
          <w:szCs w:val="24"/>
        </w:rPr>
        <w:t xml:space="preserve"> communication, teamwork, and problem-solving.</w:t>
      </w:r>
    </w:p>
    <w:p w14:paraId="7B021ADC" w14:textId="77777777" w:rsidR="00D81E24" w:rsidRDefault="00E133B7" w:rsidP="00D81E24">
      <w:pPr>
        <w:spacing w:before="100" w:beforeAutospacing="1" w:after="100" w:afterAutospacing="1" w:line="276" w:lineRule="auto"/>
        <w:jc w:val="both"/>
        <w:rPr>
          <w:rFonts w:ascii="Times New Roman" w:hAnsi="Times New Roman" w:cs="Times New Roman"/>
          <w:szCs w:val="24"/>
        </w:rPr>
      </w:pPr>
      <w:r w:rsidRPr="005C74CA">
        <w:rPr>
          <w:rFonts w:ascii="Times New Roman" w:hAnsi="Times New Roman" w:cs="Times New Roman"/>
          <w:szCs w:val="24"/>
        </w:rPr>
        <w:t xml:space="preserve">These strategies work together to create a strong ecosystem that includes all types of learning, such as cognitive, metacognitive, social, and practical. This helps people get better at everything. Their integration is important because it gives students more independence while also giving them </w:t>
      </w:r>
      <w:proofErr w:type="spellStart"/>
      <w:r w:rsidRPr="005C74CA">
        <w:rPr>
          <w:rFonts w:ascii="Times New Roman" w:hAnsi="Times New Roman" w:cs="Times New Roman"/>
          <w:szCs w:val="24"/>
        </w:rPr>
        <w:t>organised</w:t>
      </w:r>
      <w:proofErr w:type="spellEnd"/>
      <w:r w:rsidRPr="005C74CA">
        <w:rPr>
          <w:rFonts w:ascii="Times New Roman" w:hAnsi="Times New Roman" w:cs="Times New Roman"/>
          <w:szCs w:val="24"/>
        </w:rPr>
        <w:t xml:space="preserve"> help, which strikes a balance between the two.</w:t>
      </w:r>
    </w:p>
    <w:p w14:paraId="5A698325" w14:textId="6BD239D9" w:rsidR="005C74CA" w:rsidRPr="005C74CA" w:rsidRDefault="005C74CA" w:rsidP="00D81E24">
      <w:pPr>
        <w:spacing w:before="100" w:beforeAutospacing="1" w:after="100" w:afterAutospacing="1" w:line="276" w:lineRule="auto"/>
        <w:jc w:val="both"/>
        <w:rPr>
          <w:rFonts w:ascii="Times New Roman" w:eastAsia="Times New Roman" w:hAnsi="Times New Roman" w:cs="Times New Roman"/>
          <w:b/>
          <w:bCs/>
          <w:kern w:val="0"/>
          <w:szCs w:val="24"/>
          <w:lang w:bidi="ar-SA"/>
          <w14:ligatures w14:val="none"/>
        </w:rPr>
      </w:pPr>
      <w:r w:rsidRPr="005C74CA">
        <w:rPr>
          <w:rFonts w:ascii="Times New Roman" w:eastAsia="Times New Roman" w:hAnsi="Times New Roman" w:cs="Times New Roman"/>
          <w:b/>
          <w:bCs/>
          <w:kern w:val="0"/>
          <w:szCs w:val="24"/>
          <w:lang w:bidi="ar-SA"/>
          <w14:ligatures w14:val="none"/>
        </w:rPr>
        <w:t>Role of Technology and Institutional Support</w:t>
      </w:r>
    </w:p>
    <w:p w14:paraId="1E2DDD26"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All of these models depend on technology in some way. Adaptive learning management systems let students choose their own learning paths, while digital content distribution makes flipped classes viable. Some examples of collaborative tools that help group learning tactics operate better and reach more people are discussion boards, video conferencing, and shared workspaces. Technology makes it easier to keep track of and evaluate each student's progress in competency-based education by helping to keep track of competencies, </w:t>
      </w:r>
      <w:proofErr w:type="spellStart"/>
      <w:r w:rsidRPr="005C74CA">
        <w:rPr>
          <w:rFonts w:ascii="Times New Roman" w:hAnsi="Times New Roman" w:cs="Times New Roman"/>
          <w:szCs w:val="24"/>
        </w:rPr>
        <w:t>analyse</w:t>
      </w:r>
      <w:proofErr w:type="spellEnd"/>
      <w:r w:rsidRPr="005C74CA">
        <w:rPr>
          <w:rFonts w:ascii="Times New Roman" w:hAnsi="Times New Roman" w:cs="Times New Roman"/>
          <w:szCs w:val="24"/>
        </w:rPr>
        <w:t xml:space="preserve"> performance, and manage portfolios.</w:t>
      </w:r>
      <w:r w:rsidRPr="005C74CA">
        <w:rPr>
          <w:rFonts w:ascii="Times New Roman" w:hAnsi="Times New Roman" w:cs="Times New Roman"/>
          <w:szCs w:val="24"/>
        </w:rPr>
        <w:br/>
      </w:r>
      <w:r w:rsidRPr="005C74CA">
        <w:rPr>
          <w:rFonts w:ascii="Times New Roman" w:hAnsi="Times New Roman" w:cs="Times New Roman"/>
          <w:szCs w:val="24"/>
        </w:rPr>
        <w:br/>
      </w:r>
    </w:p>
    <w:p w14:paraId="68B2957E" w14:textId="7FE8B9D3" w:rsidR="005C74CA" w:rsidRPr="005C74CA" w:rsidRDefault="00E133B7" w:rsidP="00D81E24">
      <w:pPr>
        <w:spacing w:before="100" w:beforeAutospacing="1" w:after="100" w:afterAutospacing="1" w:line="276" w:lineRule="auto"/>
        <w:jc w:val="both"/>
        <w:outlineLvl w:val="1"/>
        <w:rPr>
          <w:rFonts w:ascii="Times New Roman" w:eastAsia="Times New Roman" w:hAnsi="Times New Roman" w:cs="Times New Roman"/>
          <w:b/>
          <w:bCs/>
          <w:kern w:val="0"/>
          <w:szCs w:val="24"/>
          <w:lang w:bidi="ar-SA"/>
          <w14:ligatures w14:val="none"/>
        </w:rPr>
      </w:pPr>
      <w:r w:rsidRPr="005C74CA">
        <w:rPr>
          <w:rFonts w:ascii="Times New Roman" w:hAnsi="Times New Roman" w:cs="Times New Roman"/>
          <w:szCs w:val="24"/>
        </w:rPr>
        <w:lastRenderedPageBreak/>
        <w:t xml:space="preserve">But technology alone isn't enough. It is important for institutions to be committed to training professors, redesigning the curriculum, changing policies, and allocating resources. Institutions must allocate funds for professional development programs to ensure that educators can effectively </w:t>
      </w:r>
      <w:proofErr w:type="spellStart"/>
      <w:r w:rsidRPr="005C74CA">
        <w:rPr>
          <w:rFonts w:ascii="Times New Roman" w:hAnsi="Times New Roman" w:cs="Times New Roman"/>
          <w:szCs w:val="24"/>
        </w:rPr>
        <w:t>utilise</w:t>
      </w:r>
      <w:proofErr w:type="spellEnd"/>
      <w:r w:rsidRPr="005C74CA">
        <w:rPr>
          <w:rFonts w:ascii="Times New Roman" w:hAnsi="Times New Roman" w:cs="Times New Roman"/>
          <w:szCs w:val="24"/>
        </w:rPr>
        <w:t xml:space="preserve"> these models. Policies for credit recognition, assessment standards, and student support services must follow the flexible and student-centered ideas that these methods stand for.</w:t>
      </w:r>
      <w:r w:rsidRPr="005C74CA">
        <w:rPr>
          <w:rFonts w:ascii="Times New Roman" w:hAnsi="Times New Roman" w:cs="Times New Roman"/>
          <w:szCs w:val="24"/>
        </w:rPr>
        <w:br/>
      </w:r>
      <w:r w:rsidRPr="005C74CA">
        <w:rPr>
          <w:rFonts w:ascii="Times New Roman" w:hAnsi="Times New Roman" w:cs="Times New Roman"/>
          <w:szCs w:val="24"/>
        </w:rPr>
        <w:br/>
      </w:r>
      <w:r w:rsidR="005C74CA" w:rsidRPr="005C74CA">
        <w:rPr>
          <w:rFonts w:ascii="Times New Roman" w:eastAsia="Times New Roman" w:hAnsi="Times New Roman" w:cs="Times New Roman"/>
          <w:b/>
          <w:bCs/>
          <w:kern w:val="0"/>
          <w:szCs w:val="24"/>
          <w:lang w:bidi="ar-SA"/>
          <w14:ligatures w14:val="none"/>
        </w:rPr>
        <w:t>Reflection on Global and Indian Higher Education Contexts</w:t>
      </w:r>
    </w:p>
    <w:p w14:paraId="3C540FA3" w14:textId="77777777" w:rsidR="00D81E24" w:rsidRDefault="00E133B7" w:rsidP="00D81E24">
      <w:pPr>
        <w:spacing w:before="100" w:beforeAutospacing="1" w:after="100" w:afterAutospacing="1" w:line="276" w:lineRule="auto"/>
        <w:jc w:val="both"/>
        <w:outlineLvl w:val="0"/>
        <w:rPr>
          <w:rFonts w:ascii="Times New Roman" w:hAnsi="Times New Roman" w:cs="Times New Roman"/>
          <w:szCs w:val="24"/>
        </w:rPr>
      </w:pPr>
      <w:r w:rsidRPr="005C74CA">
        <w:rPr>
          <w:rFonts w:ascii="Times New Roman" w:hAnsi="Times New Roman" w:cs="Times New Roman"/>
          <w:szCs w:val="24"/>
        </w:rPr>
        <w:t>Coventry University (flipped classrooms), Aarhus University (cooperative learning), Arizona State University (</w:t>
      </w:r>
      <w:r w:rsidR="000C776F" w:rsidRPr="005C74CA">
        <w:rPr>
          <w:rFonts w:ascii="Times New Roman" w:hAnsi="Times New Roman" w:cs="Times New Roman"/>
          <w:szCs w:val="24"/>
        </w:rPr>
        <w:t>personalized</w:t>
      </w:r>
      <w:r w:rsidRPr="005C74CA">
        <w:rPr>
          <w:rFonts w:ascii="Times New Roman" w:hAnsi="Times New Roman" w:cs="Times New Roman"/>
          <w:szCs w:val="24"/>
        </w:rPr>
        <w:t xml:space="preserve"> learning), and Western Governors University (competency-based education) are all institutions that have employed these strategies with great success. Their stories highlight how crucial it is to be open to new cultures, spend money on technology, and include everyone. </w:t>
      </w:r>
      <w:r w:rsidRPr="005C74CA">
        <w:rPr>
          <w:rFonts w:ascii="Times New Roman" w:hAnsi="Times New Roman" w:cs="Times New Roman"/>
          <w:szCs w:val="24"/>
        </w:rPr>
        <w:br/>
      </w:r>
      <w:r w:rsidRPr="005C74CA">
        <w:rPr>
          <w:rFonts w:ascii="Times New Roman" w:hAnsi="Times New Roman" w:cs="Times New Roman"/>
          <w:szCs w:val="24"/>
        </w:rPr>
        <w:br/>
        <w:t xml:space="preserve">In India, institutions are progressively starting to use these ideas, although they are having various issues. The Indian Institutes of Technology use flipped teaching to make STEM classrooms better, and the University of Delhi uses cooperative learning in its humanities classes. Two universities that are starting to embrace </w:t>
      </w:r>
      <w:r w:rsidR="000C776F" w:rsidRPr="005C74CA">
        <w:rPr>
          <w:rFonts w:ascii="Times New Roman" w:hAnsi="Times New Roman" w:cs="Times New Roman"/>
          <w:szCs w:val="24"/>
        </w:rPr>
        <w:t>personalized</w:t>
      </w:r>
      <w:r w:rsidRPr="005C74CA">
        <w:rPr>
          <w:rFonts w:ascii="Times New Roman" w:hAnsi="Times New Roman" w:cs="Times New Roman"/>
          <w:szCs w:val="24"/>
        </w:rPr>
        <w:t xml:space="preserve"> learning technologies are Amrita Vishwa Vidyapeetham and Tata Institute of Social Sciences. The Tata Institute of Social Sciences is also a leader in social work courses that are based on skills.</w:t>
      </w:r>
    </w:p>
    <w:p w14:paraId="22B68339" w14:textId="77777777" w:rsidR="00292486" w:rsidRDefault="00E133B7" w:rsidP="00D81E24">
      <w:pPr>
        <w:spacing w:before="100" w:beforeAutospacing="1" w:after="100" w:afterAutospacing="1" w:line="276" w:lineRule="auto"/>
        <w:jc w:val="both"/>
        <w:outlineLvl w:val="0"/>
        <w:rPr>
          <w:rFonts w:ascii="Times New Roman" w:hAnsi="Times New Roman" w:cs="Times New Roman"/>
          <w:szCs w:val="24"/>
        </w:rPr>
      </w:pPr>
      <w:r w:rsidRPr="005C74CA">
        <w:rPr>
          <w:rFonts w:ascii="Times New Roman" w:hAnsi="Times New Roman" w:cs="Times New Roman"/>
          <w:szCs w:val="24"/>
        </w:rPr>
        <w:t xml:space="preserve">But India's diverse student body, different types of institutions, and teachers who don't want change make things harder. We need to improve certain talents, add more technology, and make sure that our policies are open to everyone in order to solve these difficulties. In conclusion, flipped classrooms, collaborative and cooperative learning, </w:t>
      </w:r>
      <w:r w:rsidR="00FE2CAB">
        <w:rPr>
          <w:rFonts w:ascii="Times New Roman" w:hAnsi="Times New Roman" w:cs="Times New Roman"/>
          <w:szCs w:val="24"/>
        </w:rPr>
        <w:t>Personalized</w:t>
      </w:r>
      <w:r w:rsidRPr="005C74CA">
        <w:rPr>
          <w:rFonts w:ascii="Times New Roman" w:hAnsi="Times New Roman" w:cs="Times New Roman"/>
          <w:szCs w:val="24"/>
        </w:rPr>
        <w:t xml:space="preserve"> learning paths, and competency-based education all work together to make a robust framework that suits the needs of many students today. These methods can make a major difference in higher education around the world and in India when they are used with good technology and support from institutions. They can help students become independent, learn how to do things, and be ready to learn for the rest of their lives. Their thorough implementation, which takes into account the context, could make higher education more accessible, flexible, and equipped to satisfy the needs of the 21st century.</w:t>
      </w:r>
    </w:p>
    <w:p w14:paraId="773B77E6" w14:textId="61E20200" w:rsidR="005C74CA" w:rsidRPr="005C74CA" w:rsidRDefault="00E133B7" w:rsidP="00D81E24">
      <w:pPr>
        <w:spacing w:before="100" w:beforeAutospacing="1" w:after="100" w:afterAutospacing="1" w:line="276" w:lineRule="auto"/>
        <w:jc w:val="both"/>
        <w:outlineLvl w:val="0"/>
        <w:rPr>
          <w:rFonts w:ascii="Times New Roman" w:eastAsia="Times New Roman" w:hAnsi="Times New Roman" w:cs="Times New Roman"/>
          <w:b/>
          <w:bCs/>
          <w:kern w:val="36"/>
          <w:szCs w:val="24"/>
          <w:lang w:bidi="ar-SA"/>
          <w14:ligatures w14:val="none"/>
        </w:rPr>
      </w:pPr>
      <w:r w:rsidRPr="005C74CA">
        <w:rPr>
          <w:rFonts w:ascii="Times New Roman" w:hAnsi="Times New Roman" w:cs="Times New Roman"/>
          <w:szCs w:val="24"/>
        </w:rPr>
        <w:br/>
      </w:r>
      <w:r w:rsidRPr="005C74CA">
        <w:rPr>
          <w:rFonts w:ascii="Times New Roman" w:hAnsi="Times New Roman" w:cs="Times New Roman"/>
          <w:szCs w:val="24"/>
        </w:rPr>
        <w:br/>
      </w:r>
      <w:r w:rsidR="005C74CA" w:rsidRPr="005C74CA">
        <w:rPr>
          <w:rFonts w:ascii="Times New Roman" w:eastAsia="Times New Roman" w:hAnsi="Times New Roman" w:cs="Times New Roman"/>
          <w:b/>
          <w:bCs/>
          <w:kern w:val="36"/>
          <w:szCs w:val="24"/>
          <w:lang w:bidi="ar-SA"/>
          <w14:ligatures w14:val="none"/>
        </w:rPr>
        <w:t>Conclusion and Future Directions</w:t>
      </w:r>
    </w:p>
    <w:p w14:paraId="57CFC502"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This chapter looked at how student-centered learning methods may change higher education. It focused on four main models: the flipped classroom, collaborative and cooperative learning, </w:t>
      </w:r>
      <w:r w:rsidR="00FE2CAB">
        <w:rPr>
          <w:rFonts w:ascii="Times New Roman" w:hAnsi="Times New Roman" w:cs="Times New Roman"/>
          <w:szCs w:val="24"/>
        </w:rPr>
        <w:t>Personalized</w:t>
      </w:r>
      <w:r w:rsidRPr="005C74CA">
        <w:rPr>
          <w:rFonts w:ascii="Times New Roman" w:hAnsi="Times New Roman" w:cs="Times New Roman"/>
          <w:szCs w:val="24"/>
        </w:rPr>
        <w:t xml:space="preserve"> learning pathways, and competency-based education (CBE). All of these strategies are founded on instructional theories and are made better by modern technologies. They all help students learn better by getting them more involved, making them more independent, and helping </w:t>
      </w:r>
      <w:r w:rsidRPr="005C74CA">
        <w:rPr>
          <w:rFonts w:ascii="Times New Roman" w:hAnsi="Times New Roman" w:cs="Times New Roman"/>
          <w:szCs w:val="24"/>
        </w:rPr>
        <w:lastRenderedPageBreak/>
        <w:t xml:space="preserve">them do better in </w:t>
      </w:r>
      <w:r w:rsidR="000C776F">
        <w:rPr>
          <w:rFonts w:ascii="Times New Roman" w:hAnsi="Times New Roman" w:cs="Times New Roman"/>
          <w:szCs w:val="24"/>
        </w:rPr>
        <w:t>institution</w:t>
      </w:r>
      <w:r w:rsidRPr="005C74CA">
        <w:rPr>
          <w:rFonts w:ascii="Times New Roman" w:hAnsi="Times New Roman" w:cs="Times New Roman"/>
          <w:szCs w:val="24"/>
        </w:rPr>
        <w:t>. They represent a major difference from the traditional ways of doing things, which were focused on the instructor. They also make education more useful for people in the 21st century.</w:t>
      </w:r>
    </w:p>
    <w:p w14:paraId="5E100373" w14:textId="4F3FA5FD"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A summary of the main points</w:t>
      </w:r>
    </w:p>
    <w:p w14:paraId="78F6AE84"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The flipped classroom concept transforms how classes are delivered. It lets students learn and use what they've studied in class while still studying the essentials at their own pace. It lets students work with things at their own pace and helps them think more deeply by working together and addressing difficulties in person. Case studies from Coventry University and IIT Mumbai show that it works well in many different situations. </w:t>
      </w:r>
    </w:p>
    <w:p w14:paraId="13F2A532"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Collaborative and cooperative learning </w:t>
      </w:r>
      <w:r w:rsidR="000C776F">
        <w:rPr>
          <w:rFonts w:ascii="Times New Roman" w:hAnsi="Times New Roman" w:cs="Times New Roman"/>
          <w:szCs w:val="24"/>
        </w:rPr>
        <w:t>emphasizes</w:t>
      </w:r>
      <w:r w:rsidRPr="005C74CA">
        <w:rPr>
          <w:rFonts w:ascii="Times New Roman" w:hAnsi="Times New Roman" w:cs="Times New Roman"/>
          <w:szCs w:val="24"/>
        </w:rPr>
        <w:t xml:space="preserve"> teamwork and accountability among peers. Students learn important social and cognitive skills when they engage in groups, either by working together in a flexible way or by taking on prescribed roles. The University of Delhi and Aarhus University are two examples of institutions that have helped students become more involved, remember what they learnt, and improve their soft skills.</w:t>
      </w:r>
    </w:p>
    <w:p w14:paraId="1C73BD8A" w14:textId="77777777" w:rsidR="00D81E24" w:rsidRDefault="00FE2CAB" w:rsidP="00D81E24">
      <w:pPr>
        <w:spacing w:before="100" w:beforeAutospacing="1" w:after="100" w:afterAutospacing="1" w:line="276" w:lineRule="auto"/>
        <w:jc w:val="both"/>
        <w:outlineLvl w:val="1"/>
        <w:rPr>
          <w:rFonts w:ascii="Times New Roman" w:hAnsi="Times New Roman" w:cs="Times New Roman"/>
          <w:szCs w:val="24"/>
        </w:rPr>
      </w:pPr>
      <w:r>
        <w:rPr>
          <w:rFonts w:ascii="Times New Roman" w:hAnsi="Times New Roman" w:cs="Times New Roman"/>
          <w:szCs w:val="24"/>
        </w:rPr>
        <w:t>Personalized</w:t>
      </w:r>
      <w:r w:rsidR="00E133B7" w:rsidRPr="005C74CA">
        <w:rPr>
          <w:rFonts w:ascii="Times New Roman" w:hAnsi="Times New Roman" w:cs="Times New Roman"/>
          <w:szCs w:val="24"/>
        </w:rPr>
        <w:t xml:space="preserve"> learning routes employ data, AI, and adaptive technology to make sure that each student gets the knowledge they need, at their own pace and with their own preferences. Two institutions that exemplify how </w:t>
      </w:r>
      <w:proofErr w:type="spellStart"/>
      <w:r w:rsidR="00E133B7" w:rsidRPr="005C74CA">
        <w:rPr>
          <w:rFonts w:ascii="Times New Roman" w:hAnsi="Times New Roman" w:cs="Times New Roman"/>
          <w:szCs w:val="24"/>
        </w:rPr>
        <w:t>customisation</w:t>
      </w:r>
      <w:proofErr w:type="spellEnd"/>
      <w:r w:rsidR="00E133B7" w:rsidRPr="005C74CA">
        <w:rPr>
          <w:rFonts w:ascii="Times New Roman" w:hAnsi="Times New Roman" w:cs="Times New Roman"/>
          <w:szCs w:val="24"/>
        </w:rPr>
        <w:t xml:space="preserve"> can help with justice, persistence, and motivation are Arizona State University and Amrita Vishwa Vidyapeetham. Competency-based education shifts the emphasis from the duration of students' classroom attendance to the proficiency they achieve in particular skills and knowledge. It enables students learn at their own pace and provides them assessments that are similar to what they will need to know in the real world. Two examples are Tata Institute of Social Sciences and Western Governors University. Using it promotes openness, responsibility, and being ready to work.</w:t>
      </w:r>
    </w:p>
    <w:p w14:paraId="431ED775" w14:textId="2827DDC6"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b/>
          <w:bCs/>
          <w:szCs w:val="24"/>
        </w:rPr>
        <w:t>Why it's important to use student-centered methods</w:t>
      </w:r>
    </w:p>
    <w:p w14:paraId="21A75A1A"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Student-centered approaches naturally complement the demand for more flexibility, relevance, and inclusivity in higher education. These approaches teach students crucial skills that they will need to do successfully in employment markets that are always changing, like critical thinking, working with others, lifelong learning, and being able to adjust. </w:t>
      </w:r>
    </w:p>
    <w:p w14:paraId="5DF82817"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Also, student-centered learning is fair since it takes into account varied backgrounds, learning styles, and past experiences and gives students flexible paths that help them reach their goals. It also helps </w:t>
      </w:r>
      <w:r w:rsidR="00A878F1">
        <w:rPr>
          <w:rFonts w:ascii="Times New Roman" w:hAnsi="Times New Roman" w:cs="Times New Roman"/>
          <w:szCs w:val="24"/>
        </w:rPr>
        <w:t>learners</w:t>
      </w:r>
      <w:r w:rsidRPr="005C74CA">
        <w:rPr>
          <w:rFonts w:ascii="Times New Roman" w:hAnsi="Times New Roman" w:cs="Times New Roman"/>
          <w:szCs w:val="24"/>
        </w:rPr>
        <w:t xml:space="preserve"> become independent and driven, which are two crucial things for doing well in </w:t>
      </w:r>
      <w:r w:rsidR="000C776F">
        <w:rPr>
          <w:rFonts w:ascii="Times New Roman" w:hAnsi="Times New Roman" w:cs="Times New Roman"/>
          <w:szCs w:val="24"/>
        </w:rPr>
        <w:t>institution</w:t>
      </w:r>
      <w:r w:rsidRPr="005C74CA">
        <w:rPr>
          <w:rFonts w:ascii="Times New Roman" w:hAnsi="Times New Roman" w:cs="Times New Roman"/>
          <w:szCs w:val="24"/>
        </w:rPr>
        <w:t xml:space="preserve"> and growing as a person.</w:t>
      </w:r>
    </w:p>
    <w:p w14:paraId="74040875" w14:textId="1D659B01" w:rsidR="005C74CA" w:rsidRPr="005C74CA" w:rsidRDefault="00E133B7" w:rsidP="00D81E24">
      <w:pPr>
        <w:spacing w:before="100" w:beforeAutospacing="1" w:after="100" w:afterAutospacing="1" w:line="276" w:lineRule="auto"/>
        <w:jc w:val="both"/>
        <w:outlineLvl w:val="1"/>
        <w:rPr>
          <w:rFonts w:ascii="Times New Roman" w:eastAsia="Times New Roman" w:hAnsi="Times New Roman" w:cs="Times New Roman"/>
          <w:b/>
          <w:bCs/>
          <w:kern w:val="0"/>
          <w:szCs w:val="24"/>
          <w:lang w:bidi="ar-SA"/>
          <w14:ligatures w14:val="none"/>
        </w:rPr>
      </w:pPr>
      <w:r w:rsidRPr="005C74CA">
        <w:rPr>
          <w:rFonts w:ascii="Times New Roman" w:hAnsi="Times New Roman" w:cs="Times New Roman"/>
          <w:szCs w:val="24"/>
        </w:rPr>
        <w:lastRenderedPageBreak/>
        <w:t xml:space="preserve">In a world that is more connected and tech-driven, higher education needs to do more than merely teach people things. It must establish significant, </w:t>
      </w:r>
      <w:proofErr w:type="spellStart"/>
      <w:r w:rsidRPr="005C74CA">
        <w:rPr>
          <w:rFonts w:ascii="Times New Roman" w:hAnsi="Times New Roman" w:cs="Times New Roman"/>
          <w:szCs w:val="24"/>
        </w:rPr>
        <w:t>contextualised</w:t>
      </w:r>
      <w:proofErr w:type="spellEnd"/>
      <w:r w:rsidRPr="005C74CA">
        <w:rPr>
          <w:rFonts w:ascii="Times New Roman" w:hAnsi="Times New Roman" w:cs="Times New Roman"/>
          <w:szCs w:val="24"/>
        </w:rPr>
        <w:t xml:space="preserve"> educational experiences that equip graduates not merely for initial success but also for continual adaptation and innovation.</w:t>
      </w:r>
      <w:r w:rsidRPr="005C74CA">
        <w:rPr>
          <w:rFonts w:ascii="Times New Roman" w:hAnsi="Times New Roman" w:cs="Times New Roman"/>
          <w:szCs w:val="24"/>
        </w:rPr>
        <w:br/>
      </w:r>
      <w:r w:rsidRPr="005C74CA">
        <w:rPr>
          <w:rFonts w:ascii="Times New Roman" w:hAnsi="Times New Roman" w:cs="Times New Roman"/>
          <w:szCs w:val="24"/>
        </w:rPr>
        <w:br/>
      </w:r>
      <w:r w:rsidR="005C74CA" w:rsidRPr="005C74CA">
        <w:rPr>
          <w:rFonts w:ascii="Times New Roman" w:eastAsia="Times New Roman" w:hAnsi="Times New Roman" w:cs="Times New Roman"/>
          <w:b/>
          <w:bCs/>
          <w:kern w:val="0"/>
          <w:szCs w:val="24"/>
          <w:lang w:bidi="ar-SA"/>
          <w14:ligatures w14:val="none"/>
        </w:rPr>
        <w:t>Recommendations for Educators, Policymakers, and Institutions</w:t>
      </w:r>
    </w:p>
    <w:p w14:paraId="31AFE1A9"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To fully </w:t>
      </w:r>
      <w:proofErr w:type="spellStart"/>
      <w:r w:rsidRPr="005C74CA">
        <w:rPr>
          <w:rFonts w:ascii="Times New Roman" w:hAnsi="Times New Roman" w:cs="Times New Roman"/>
          <w:szCs w:val="24"/>
        </w:rPr>
        <w:t>realise</w:t>
      </w:r>
      <w:proofErr w:type="spellEnd"/>
      <w:r w:rsidRPr="005C74CA">
        <w:rPr>
          <w:rFonts w:ascii="Times New Roman" w:hAnsi="Times New Roman" w:cs="Times New Roman"/>
          <w:szCs w:val="24"/>
        </w:rPr>
        <w:t xml:space="preserve"> the promise of student-centered learning, concerted efforts are necessary:</w:t>
      </w:r>
    </w:p>
    <w:p w14:paraId="635C90D1"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Teachers should welcome new ways of teaching by using flipped classrooms, cooperative learning, and competency-based tests. It is really important to keep learning about how to use technology, how to teach, and how to construct a curriculum.</w:t>
      </w:r>
    </w:p>
    <w:p w14:paraId="103B56B1"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 xml:space="preserve">Policymakers need to design rules that are flexible enough to allow for different pace, modular curriculum, and different ways of testing. To make sure that all </w:t>
      </w:r>
      <w:r w:rsidR="00A878F1">
        <w:rPr>
          <w:rFonts w:ascii="Times New Roman" w:hAnsi="Times New Roman" w:cs="Times New Roman"/>
          <w:szCs w:val="24"/>
        </w:rPr>
        <w:t>learners</w:t>
      </w:r>
      <w:r w:rsidRPr="005C74CA">
        <w:rPr>
          <w:rFonts w:ascii="Times New Roman" w:hAnsi="Times New Roman" w:cs="Times New Roman"/>
          <w:szCs w:val="24"/>
        </w:rPr>
        <w:t xml:space="preserve"> benefit, it is important to invest in digital infrastructure and make sure that everyone can use it fairly.</w:t>
      </w:r>
    </w:p>
    <w:p w14:paraId="6B5A942E"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Institutions should create environments that encourage students to try new things and have control over their own learning. This means changing the rules on credit transfer, how technology resources are distributed, and how support services like advising and mentoring work.</w:t>
      </w:r>
    </w:p>
    <w:p w14:paraId="5D73DFB9" w14:textId="77777777" w:rsid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To make sure that educational outputs match the needs of the job market and the aims of society</w:t>
      </w:r>
      <w:r w:rsidR="00D81E24">
        <w:rPr>
          <w:rFonts w:ascii="Times New Roman" w:hAnsi="Times New Roman" w:cs="Times New Roman"/>
          <w:szCs w:val="24"/>
        </w:rPr>
        <w:t xml:space="preserve"> </w:t>
      </w:r>
      <w:r w:rsidRPr="005C74CA">
        <w:rPr>
          <w:rFonts w:ascii="Times New Roman" w:hAnsi="Times New Roman" w:cs="Times New Roman"/>
          <w:szCs w:val="24"/>
        </w:rPr>
        <w:t>all stakeholders, including business partners, need to work together.</w:t>
      </w:r>
    </w:p>
    <w:p w14:paraId="4F710B89" w14:textId="77777777" w:rsidR="00D81E24" w:rsidRDefault="00D81E24" w:rsidP="00D81E24">
      <w:pPr>
        <w:spacing w:before="100" w:beforeAutospacing="1" w:after="100" w:afterAutospacing="1" w:line="276" w:lineRule="auto"/>
        <w:jc w:val="both"/>
        <w:outlineLvl w:val="1"/>
        <w:rPr>
          <w:rFonts w:ascii="Times New Roman" w:hAnsi="Times New Roman" w:cs="Times New Roman"/>
          <w:szCs w:val="24"/>
        </w:rPr>
      </w:pPr>
    </w:p>
    <w:p w14:paraId="72D905DF" w14:textId="77777777" w:rsidR="00D81E24" w:rsidRDefault="00D81E24" w:rsidP="00D81E24">
      <w:pPr>
        <w:spacing w:before="100" w:beforeAutospacing="1" w:after="100" w:afterAutospacing="1" w:line="276" w:lineRule="auto"/>
        <w:jc w:val="both"/>
        <w:outlineLvl w:val="1"/>
        <w:rPr>
          <w:rFonts w:ascii="Times New Roman" w:hAnsi="Times New Roman" w:cs="Times New Roman"/>
          <w:szCs w:val="24"/>
        </w:rPr>
      </w:pPr>
    </w:p>
    <w:p w14:paraId="6F83A521" w14:textId="3ED4554B" w:rsidR="00E133B7" w:rsidRPr="00D81E24" w:rsidRDefault="00E133B7" w:rsidP="00D81E24">
      <w:pPr>
        <w:spacing w:before="100" w:beforeAutospacing="1" w:after="100" w:afterAutospacing="1" w:line="276" w:lineRule="auto"/>
        <w:jc w:val="both"/>
        <w:outlineLvl w:val="1"/>
        <w:rPr>
          <w:rFonts w:ascii="Times New Roman" w:hAnsi="Times New Roman" w:cs="Times New Roman"/>
          <w:szCs w:val="24"/>
        </w:rPr>
      </w:pPr>
      <w:r w:rsidRPr="005C74CA">
        <w:rPr>
          <w:rFonts w:ascii="Times New Roman" w:hAnsi="Times New Roman" w:cs="Times New Roman"/>
          <w:szCs w:val="24"/>
        </w:rPr>
        <w:t>9. References</w:t>
      </w:r>
    </w:p>
    <w:p w14:paraId="658B2FBA" w14:textId="77777777" w:rsidR="00203CA8" w:rsidRPr="005C74CA" w:rsidRDefault="00203CA8">
      <w:pPr>
        <w:rPr>
          <w:rFonts w:ascii="Times New Roman" w:hAnsi="Times New Roman" w:cs="Times New Roman"/>
          <w:szCs w:val="24"/>
        </w:rPr>
      </w:pPr>
    </w:p>
    <w:sectPr w:rsidR="00203CA8" w:rsidRPr="005C74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72C8B"/>
    <w:multiLevelType w:val="hybridMultilevel"/>
    <w:tmpl w:val="0088B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4C00DE"/>
    <w:multiLevelType w:val="hybridMultilevel"/>
    <w:tmpl w:val="C778C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0100780">
    <w:abstractNumId w:val="0"/>
  </w:num>
  <w:num w:numId="2" w16cid:durableId="1406342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3B7"/>
    <w:rsid w:val="000020C8"/>
    <w:rsid w:val="000C776F"/>
    <w:rsid w:val="001115AE"/>
    <w:rsid w:val="00203CA8"/>
    <w:rsid w:val="00292486"/>
    <w:rsid w:val="00293ADE"/>
    <w:rsid w:val="0039518E"/>
    <w:rsid w:val="003D4FE6"/>
    <w:rsid w:val="005620CF"/>
    <w:rsid w:val="005C74CA"/>
    <w:rsid w:val="0064608C"/>
    <w:rsid w:val="006B77C5"/>
    <w:rsid w:val="00750826"/>
    <w:rsid w:val="009515DD"/>
    <w:rsid w:val="00987A85"/>
    <w:rsid w:val="00A878F1"/>
    <w:rsid w:val="00B21AA8"/>
    <w:rsid w:val="00B90530"/>
    <w:rsid w:val="00C36CE5"/>
    <w:rsid w:val="00C479A4"/>
    <w:rsid w:val="00D01DBD"/>
    <w:rsid w:val="00D81E24"/>
    <w:rsid w:val="00D9385D"/>
    <w:rsid w:val="00E07913"/>
    <w:rsid w:val="00E133B7"/>
    <w:rsid w:val="00E43F04"/>
    <w:rsid w:val="00F75D83"/>
    <w:rsid w:val="00FD7DD0"/>
    <w:rsid w:val="00FE2CAB"/>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4434F"/>
  <w15:chartTrackingRefBased/>
  <w15:docId w15:val="{94D90F86-57C7-4DC1-84CB-0654B9A55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US"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3B7"/>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E133B7"/>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E133B7"/>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E133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33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33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3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3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3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3B7"/>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E133B7"/>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E133B7"/>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E133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33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33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3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3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3B7"/>
    <w:rPr>
      <w:rFonts w:eastAsiaTheme="majorEastAsia" w:cstheme="majorBidi"/>
      <w:color w:val="272727" w:themeColor="text1" w:themeTint="D8"/>
    </w:rPr>
  </w:style>
  <w:style w:type="paragraph" w:styleId="Title">
    <w:name w:val="Title"/>
    <w:basedOn w:val="Normal"/>
    <w:next w:val="Normal"/>
    <w:link w:val="TitleChar"/>
    <w:uiPriority w:val="10"/>
    <w:qFormat/>
    <w:rsid w:val="00E133B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133B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133B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133B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133B7"/>
    <w:pPr>
      <w:spacing w:before="160"/>
      <w:jc w:val="center"/>
    </w:pPr>
    <w:rPr>
      <w:i/>
      <w:iCs/>
      <w:color w:val="404040" w:themeColor="text1" w:themeTint="BF"/>
    </w:rPr>
  </w:style>
  <w:style w:type="character" w:customStyle="1" w:styleId="QuoteChar">
    <w:name w:val="Quote Char"/>
    <w:basedOn w:val="DefaultParagraphFont"/>
    <w:link w:val="Quote"/>
    <w:uiPriority w:val="29"/>
    <w:rsid w:val="00E133B7"/>
    <w:rPr>
      <w:i/>
      <w:iCs/>
      <w:color w:val="404040" w:themeColor="text1" w:themeTint="BF"/>
    </w:rPr>
  </w:style>
  <w:style w:type="paragraph" w:styleId="ListParagraph">
    <w:name w:val="List Paragraph"/>
    <w:basedOn w:val="Normal"/>
    <w:uiPriority w:val="34"/>
    <w:qFormat/>
    <w:rsid w:val="00E133B7"/>
    <w:pPr>
      <w:ind w:left="720"/>
      <w:contextualSpacing/>
    </w:pPr>
  </w:style>
  <w:style w:type="character" w:styleId="IntenseEmphasis">
    <w:name w:val="Intense Emphasis"/>
    <w:basedOn w:val="DefaultParagraphFont"/>
    <w:uiPriority w:val="21"/>
    <w:qFormat/>
    <w:rsid w:val="00E133B7"/>
    <w:rPr>
      <w:i/>
      <w:iCs/>
      <w:color w:val="2F5496" w:themeColor="accent1" w:themeShade="BF"/>
    </w:rPr>
  </w:style>
  <w:style w:type="paragraph" w:styleId="IntenseQuote">
    <w:name w:val="Intense Quote"/>
    <w:basedOn w:val="Normal"/>
    <w:next w:val="Normal"/>
    <w:link w:val="IntenseQuoteChar"/>
    <w:uiPriority w:val="30"/>
    <w:qFormat/>
    <w:rsid w:val="00E133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33B7"/>
    <w:rPr>
      <w:i/>
      <w:iCs/>
      <w:color w:val="2F5496" w:themeColor="accent1" w:themeShade="BF"/>
    </w:rPr>
  </w:style>
  <w:style w:type="character" w:styleId="IntenseReference">
    <w:name w:val="Intense Reference"/>
    <w:basedOn w:val="DefaultParagraphFont"/>
    <w:uiPriority w:val="32"/>
    <w:qFormat/>
    <w:rsid w:val="00E133B7"/>
    <w:rPr>
      <w:b/>
      <w:bCs/>
      <w:smallCaps/>
      <w:color w:val="2F5496" w:themeColor="accent1" w:themeShade="BF"/>
      <w:spacing w:val="5"/>
    </w:rPr>
  </w:style>
  <w:style w:type="table" w:styleId="TableGrid">
    <w:name w:val="Table Grid"/>
    <w:basedOn w:val="TableNormal"/>
    <w:uiPriority w:val="39"/>
    <w:rsid w:val="00FE2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9518E"/>
    <w:pPr>
      <w:spacing w:before="100" w:beforeAutospacing="1" w:after="100" w:afterAutospacing="1" w:line="240" w:lineRule="auto"/>
    </w:pPr>
    <w:rPr>
      <w:rFonts w:ascii="Times New Roman" w:eastAsia="Times New Roman" w:hAnsi="Times New Roman" w:cs="Times New Roman"/>
      <w:kern w:val="0"/>
      <w:szCs w:val="24"/>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21</Pages>
  <Words>6772</Words>
  <Characters>40205</Characters>
  <Application>Microsoft Office Word</Application>
  <DocSecurity>0</DocSecurity>
  <Lines>820</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Kushagri Singh</dc:creator>
  <cp:keywords/>
  <dc:description/>
  <cp:lastModifiedBy>Kushagri Singh</cp:lastModifiedBy>
  <cp:revision>10</cp:revision>
  <dcterms:created xsi:type="dcterms:W3CDTF">2025-10-08T08:48:00Z</dcterms:created>
  <dcterms:modified xsi:type="dcterms:W3CDTF">2025-10-14T07:19:00Z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cb539e03-ef2e-4e47-85b4-914112d95a36</vt:lpwstr>
  </property>
</Properties>
</file>