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AA3" w:rsidRPr="002F7F39" w:rsidRDefault="00C5515D" w:rsidP="00416AA3">
      <w:pPr>
        <w:spacing w:after="0" w:line="240" w:lineRule="auto"/>
        <w:rPr>
          <w:rFonts w:ascii="Times New Roman" w:eastAsia="Times New Roman" w:hAnsi="Times New Roman" w:cs="Times New Roman"/>
          <w:color w:val="FF0000"/>
          <w:sz w:val="24"/>
          <w:szCs w:val="24"/>
          <w:lang w:eastAsia="en-IN"/>
        </w:rPr>
      </w:pPr>
      <w:r w:rsidRPr="002F7F39">
        <w:rPr>
          <w:rFonts w:ascii="Times New Roman" w:eastAsia="Times New Roman" w:hAnsi="Times New Roman" w:cs="Times New Roman"/>
          <w:color w:val="FF0000"/>
          <w:sz w:val="24"/>
          <w:szCs w:val="24"/>
          <w:lang w:eastAsia="en-IN"/>
        </w:rPr>
        <w:t>Leishmaniase</w:t>
      </w:r>
      <w:r w:rsidR="00416AA3" w:rsidRPr="002F7F39">
        <w:rPr>
          <w:rFonts w:ascii="Times New Roman" w:eastAsia="Times New Roman" w:hAnsi="Times New Roman" w:cs="Times New Roman"/>
          <w:color w:val="FF0000"/>
          <w:sz w:val="24"/>
          <w:szCs w:val="24"/>
          <w:lang w:eastAsia="en-IN"/>
        </w:rPr>
        <w:t>s</w:t>
      </w:r>
      <w:r w:rsidRPr="002F7F39">
        <w:rPr>
          <w:rFonts w:ascii="Times New Roman" w:eastAsia="Times New Roman" w:hAnsi="Times New Roman" w:cs="Times New Roman"/>
          <w:color w:val="FF0000"/>
          <w:sz w:val="24"/>
          <w:szCs w:val="24"/>
          <w:lang w:eastAsia="en-IN"/>
        </w:rPr>
        <w:t xml:space="preserve"> remains one of the most</w:t>
      </w:r>
      <w:r w:rsidR="00416AA3" w:rsidRPr="002F7F39">
        <w:rPr>
          <w:rFonts w:ascii="Times New Roman" w:eastAsia="Times New Roman" w:hAnsi="Times New Roman" w:cs="Times New Roman"/>
          <w:color w:val="FF0000"/>
          <w:sz w:val="24"/>
          <w:szCs w:val="24"/>
          <w:lang w:eastAsia="en-IN"/>
        </w:rPr>
        <w:t xml:space="preserve"> neglected tropical diseases in the world, having influence upon approximately one billion individuals across nearly 100 countries. The</w:t>
      </w:r>
      <w:r w:rsidRPr="002F7F39">
        <w:rPr>
          <w:rFonts w:ascii="Times New Roman" w:eastAsia="Times New Roman" w:hAnsi="Times New Roman" w:cs="Times New Roman"/>
          <w:color w:val="FF0000"/>
          <w:sz w:val="24"/>
          <w:szCs w:val="24"/>
          <w:lang w:eastAsia="en-IN"/>
        </w:rPr>
        <w:t xml:space="preserve"> illnes</w:t>
      </w:r>
      <w:r w:rsidR="00416AA3" w:rsidRPr="002F7F39">
        <w:rPr>
          <w:rFonts w:ascii="Times New Roman" w:eastAsia="Times New Roman" w:hAnsi="Times New Roman" w:cs="Times New Roman"/>
          <w:color w:val="FF0000"/>
          <w:sz w:val="24"/>
          <w:szCs w:val="24"/>
          <w:lang w:eastAsia="en-IN"/>
        </w:rPr>
        <w:t xml:space="preserve">s is transmitted in its primary form through the bite of the infected female </w:t>
      </w:r>
      <w:proofErr w:type="spellStart"/>
      <w:proofErr w:type="gramStart"/>
      <w:r w:rsidR="00416AA3" w:rsidRPr="002F7F39">
        <w:rPr>
          <w:rFonts w:ascii="Times New Roman" w:eastAsia="Times New Roman" w:hAnsi="Times New Roman" w:cs="Times New Roman"/>
          <w:color w:val="FF0000"/>
          <w:sz w:val="24"/>
          <w:szCs w:val="24"/>
          <w:lang w:eastAsia="en-IN"/>
        </w:rPr>
        <w:t>sandflies</w:t>
      </w:r>
      <w:proofErr w:type="spellEnd"/>
      <w:r w:rsidRPr="002F7F39">
        <w:rPr>
          <w:rFonts w:ascii="Times New Roman" w:eastAsia="Times New Roman" w:hAnsi="Times New Roman" w:cs="Times New Roman"/>
          <w:color w:val="FF0000"/>
          <w:sz w:val="24"/>
          <w:szCs w:val="24"/>
          <w:lang w:eastAsia="en-IN"/>
        </w:rPr>
        <w:t xml:space="preserve"> </w:t>
      </w:r>
      <w:r w:rsidR="00416AA3" w:rsidRPr="002F7F39">
        <w:rPr>
          <w:rFonts w:ascii="Times New Roman" w:eastAsia="Times New Roman" w:hAnsi="Times New Roman" w:cs="Times New Roman"/>
          <w:color w:val="FF0000"/>
          <w:sz w:val="24"/>
          <w:szCs w:val="24"/>
          <w:lang w:eastAsia="en-IN"/>
        </w:rPr>
        <w:t xml:space="preserve"> belong</w:t>
      </w:r>
      <w:r w:rsidRPr="002F7F39">
        <w:rPr>
          <w:rFonts w:ascii="Times New Roman" w:eastAsia="Times New Roman" w:hAnsi="Times New Roman" w:cs="Times New Roman"/>
          <w:color w:val="FF0000"/>
          <w:sz w:val="24"/>
          <w:szCs w:val="24"/>
          <w:lang w:eastAsia="en-IN"/>
        </w:rPr>
        <w:t>ing</w:t>
      </w:r>
      <w:proofErr w:type="gramEnd"/>
      <w:r w:rsidR="00416AA3" w:rsidRPr="002F7F39">
        <w:rPr>
          <w:rFonts w:ascii="Times New Roman" w:eastAsia="Times New Roman" w:hAnsi="Times New Roman" w:cs="Times New Roman"/>
          <w:color w:val="FF0000"/>
          <w:sz w:val="24"/>
          <w:szCs w:val="24"/>
          <w:lang w:eastAsia="en-IN"/>
        </w:rPr>
        <w:t xml:space="preserve"> to the </w:t>
      </w:r>
      <w:proofErr w:type="spellStart"/>
      <w:r w:rsidR="00416AA3" w:rsidRPr="002F7F39">
        <w:rPr>
          <w:rFonts w:ascii="Times New Roman" w:eastAsia="Times New Roman" w:hAnsi="Times New Roman" w:cs="Times New Roman"/>
          <w:color w:val="FF0000"/>
          <w:sz w:val="24"/>
          <w:szCs w:val="24"/>
          <w:lang w:eastAsia="en-IN"/>
        </w:rPr>
        <w:t>Ph</w:t>
      </w:r>
      <w:r w:rsidRPr="002F7F39">
        <w:rPr>
          <w:rFonts w:ascii="Times New Roman" w:eastAsia="Times New Roman" w:hAnsi="Times New Roman" w:cs="Times New Roman"/>
          <w:color w:val="FF0000"/>
          <w:sz w:val="24"/>
          <w:szCs w:val="24"/>
          <w:lang w:eastAsia="en-IN"/>
        </w:rPr>
        <w:t>lebotomine</w:t>
      </w:r>
      <w:proofErr w:type="spellEnd"/>
      <w:r w:rsidRPr="002F7F39">
        <w:rPr>
          <w:rFonts w:ascii="Times New Roman" w:eastAsia="Times New Roman" w:hAnsi="Times New Roman" w:cs="Times New Roman"/>
          <w:color w:val="FF0000"/>
          <w:sz w:val="24"/>
          <w:szCs w:val="24"/>
          <w:lang w:eastAsia="en-IN"/>
        </w:rPr>
        <w:t xml:space="preserve"> family. The disease manifests itself</w:t>
      </w:r>
      <w:r w:rsidR="00416AA3" w:rsidRPr="002F7F39">
        <w:rPr>
          <w:rFonts w:ascii="Times New Roman" w:eastAsia="Times New Roman" w:hAnsi="Times New Roman" w:cs="Times New Roman"/>
          <w:color w:val="FF0000"/>
          <w:sz w:val="24"/>
          <w:szCs w:val="24"/>
          <w:lang w:eastAsia="en-IN"/>
        </w:rPr>
        <w:t xml:space="preserve"> in three predominant</w:t>
      </w:r>
      <w:r w:rsidRPr="002F7F39">
        <w:rPr>
          <w:rFonts w:ascii="Times New Roman" w:eastAsia="Times New Roman" w:hAnsi="Times New Roman" w:cs="Times New Roman"/>
          <w:color w:val="FF0000"/>
          <w:sz w:val="24"/>
          <w:szCs w:val="24"/>
          <w:lang w:eastAsia="en-IN"/>
        </w:rPr>
        <w:t xml:space="preserve"> </w:t>
      </w:r>
      <w:proofErr w:type="gramStart"/>
      <w:r w:rsidRPr="002F7F39">
        <w:rPr>
          <w:rFonts w:ascii="Times New Roman" w:eastAsia="Times New Roman" w:hAnsi="Times New Roman" w:cs="Times New Roman"/>
          <w:color w:val="FF0000"/>
          <w:sz w:val="24"/>
          <w:szCs w:val="24"/>
          <w:lang w:eastAsia="en-IN"/>
        </w:rPr>
        <w:t>forms :</w:t>
      </w:r>
      <w:proofErr w:type="gramEnd"/>
      <w:r w:rsidRPr="002F7F39">
        <w:rPr>
          <w:rFonts w:ascii="Times New Roman" w:eastAsia="Times New Roman" w:hAnsi="Times New Roman" w:cs="Times New Roman"/>
          <w:color w:val="FF0000"/>
          <w:sz w:val="24"/>
          <w:szCs w:val="24"/>
          <w:lang w:eastAsia="en-IN"/>
        </w:rPr>
        <w:t xml:space="preserve"> </w:t>
      </w:r>
      <w:r w:rsidR="00416AA3" w:rsidRPr="002F7F39">
        <w:rPr>
          <w:rFonts w:ascii="Times New Roman" w:eastAsia="Times New Roman" w:hAnsi="Times New Roman" w:cs="Times New Roman"/>
          <w:color w:val="FF0000"/>
          <w:sz w:val="24"/>
          <w:szCs w:val="24"/>
          <w:lang w:eastAsia="en-IN"/>
        </w:rPr>
        <w:t>visceral leishmaniasis (VL</w:t>
      </w:r>
      <w:r w:rsidRPr="002F7F39">
        <w:rPr>
          <w:rFonts w:ascii="Times New Roman" w:eastAsia="Times New Roman" w:hAnsi="Times New Roman" w:cs="Times New Roman"/>
          <w:color w:val="FF0000"/>
          <w:sz w:val="24"/>
          <w:szCs w:val="24"/>
          <w:lang w:eastAsia="en-IN"/>
        </w:rPr>
        <w:t>)</w:t>
      </w:r>
      <w:r w:rsidR="00416AA3" w:rsidRPr="002F7F39">
        <w:rPr>
          <w:rFonts w:ascii="Times New Roman" w:eastAsia="Times New Roman" w:hAnsi="Times New Roman" w:cs="Times New Roman"/>
          <w:color w:val="FF0000"/>
          <w:sz w:val="24"/>
          <w:szCs w:val="24"/>
          <w:lang w:eastAsia="en-IN"/>
        </w:rPr>
        <w:t>,</w:t>
      </w:r>
      <w:r w:rsidRPr="002F7F39">
        <w:rPr>
          <w:rFonts w:ascii="Times New Roman" w:eastAsia="Times New Roman" w:hAnsi="Times New Roman" w:cs="Times New Roman"/>
          <w:color w:val="FF0000"/>
          <w:sz w:val="24"/>
          <w:szCs w:val="24"/>
          <w:lang w:eastAsia="en-IN"/>
        </w:rPr>
        <w:t xml:space="preserve"> also called as </w:t>
      </w:r>
      <w:proofErr w:type="spellStart"/>
      <w:r w:rsidRPr="002F7F39">
        <w:rPr>
          <w:rFonts w:ascii="Times New Roman" w:eastAsia="Times New Roman" w:hAnsi="Times New Roman" w:cs="Times New Roman"/>
          <w:color w:val="FF0000"/>
          <w:sz w:val="24"/>
          <w:szCs w:val="24"/>
          <w:lang w:eastAsia="en-IN"/>
        </w:rPr>
        <w:t>kala-azar</w:t>
      </w:r>
      <w:proofErr w:type="spellEnd"/>
      <w:r w:rsidR="00416AA3" w:rsidRPr="002F7F39">
        <w:rPr>
          <w:rFonts w:ascii="Times New Roman" w:eastAsia="Times New Roman" w:hAnsi="Times New Roman" w:cs="Times New Roman"/>
          <w:color w:val="FF0000"/>
          <w:sz w:val="24"/>
          <w:szCs w:val="24"/>
          <w:lang w:eastAsia="en-IN"/>
        </w:rPr>
        <w:t xml:space="preserve">, cutaneous leishmaniasis (CL), and mucocutaneous leishmaniasis (MCL). The </w:t>
      </w:r>
      <w:proofErr w:type="gramStart"/>
      <w:r w:rsidR="00416AA3" w:rsidRPr="002F7F39">
        <w:rPr>
          <w:rFonts w:ascii="Times New Roman" w:eastAsia="Times New Roman" w:hAnsi="Times New Roman" w:cs="Times New Roman"/>
          <w:color w:val="FF0000"/>
          <w:sz w:val="24"/>
          <w:szCs w:val="24"/>
          <w:lang w:eastAsia="en-IN"/>
        </w:rPr>
        <w:t>outcomes</w:t>
      </w:r>
      <w:r w:rsidRPr="002F7F39">
        <w:rPr>
          <w:rFonts w:ascii="Times New Roman" w:eastAsia="Times New Roman" w:hAnsi="Times New Roman" w:cs="Times New Roman"/>
          <w:color w:val="FF0000"/>
          <w:sz w:val="24"/>
          <w:szCs w:val="24"/>
          <w:lang w:eastAsia="en-IN"/>
        </w:rPr>
        <w:t xml:space="preserve">  of</w:t>
      </w:r>
      <w:proofErr w:type="gramEnd"/>
      <w:r w:rsidRPr="002F7F39">
        <w:rPr>
          <w:rFonts w:ascii="Times New Roman" w:eastAsia="Times New Roman" w:hAnsi="Times New Roman" w:cs="Times New Roman"/>
          <w:color w:val="FF0000"/>
          <w:sz w:val="24"/>
          <w:szCs w:val="24"/>
          <w:lang w:eastAsia="en-IN"/>
        </w:rPr>
        <w:t xml:space="preserve"> leishmaniasis  range</w:t>
      </w:r>
      <w:r w:rsidR="00416AA3" w:rsidRPr="002F7F39">
        <w:rPr>
          <w:rFonts w:ascii="Times New Roman" w:eastAsia="Times New Roman" w:hAnsi="Times New Roman" w:cs="Times New Roman"/>
          <w:color w:val="FF0000"/>
          <w:sz w:val="24"/>
          <w:szCs w:val="24"/>
          <w:lang w:eastAsia="en-IN"/>
        </w:rPr>
        <w:t xml:space="preserve"> from lesions on the skin to severe damage to the</w:t>
      </w:r>
      <w:r w:rsidRPr="002F7F39">
        <w:rPr>
          <w:rFonts w:ascii="Times New Roman" w:eastAsia="Times New Roman" w:hAnsi="Times New Roman" w:cs="Times New Roman"/>
          <w:color w:val="FF0000"/>
          <w:sz w:val="24"/>
          <w:szCs w:val="24"/>
          <w:lang w:eastAsia="en-IN"/>
        </w:rPr>
        <w:t xml:space="preserve"> visceral</w:t>
      </w:r>
      <w:r w:rsidR="00416AA3" w:rsidRPr="002F7F39">
        <w:rPr>
          <w:rFonts w:ascii="Times New Roman" w:eastAsia="Times New Roman" w:hAnsi="Times New Roman" w:cs="Times New Roman"/>
          <w:color w:val="FF0000"/>
          <w:sz w:val="24"/>
          <w:szCs w:val="24"/>
          <w:lang w:eastAsia="en-IN"/>
        </w:rPr>
        <w:t xml:space="preserve"> organs of the body </w:t>
      </w:r>
      <w:r w:rsidRPr="002F7F39">
        <w:rPr>
          <w:rFonts w:ascii="Times New Roman" w:eastAsia="Times New Roman" w:hAnsi="Times New Roman" w:cs="Times New Roman"/>
          <w:color w:val="FF0000"/>
          <w:sz w:val="24"/>
          <w:szCs w:val="24"/>
          <w:lang w:eastAsia="en-IN"/>
        </w:rPr>
        <w:t xml:space="preserve">if left untreated </w:t>
      </w:r>
      <w:r w:rsidR="00416AA3" w:rsidRPr="002F7F39">
        <w:rPr>
          <w:rFonts w:ascii="Times New Roman" w:eastAsia="Times New Roman" w:hAnsi="Times New Roman" w:cs="Times New Roman"/>
          <w:color w:val="FF0000"/>
          <w:sz w:val="24"/>
          <w:szCs w:val="24"/>
          <w:lang w:eastAsia="en-IN"/>
        </w:rPr>
        <w:t>(</w:t>
      </w:r>
      <w:proofErr w:type="spellStart"/>
      <w:r w:rsidR="00416AA3" w:rsidRPr="002F7F39">
        <w:rPr>
          <w:rFonts w:ascii="Times New Roman" w:eastAsia="Times New Roman" w:hAnsi="Times New Roman" w:cs="Times New Roman"/>
          <w:color w:val="FF0000"/>
          <w:sz w:val="24"/>
          <w:szCs w:val="24"/>
          <w:lang w:eastAsia="en-IN"/>
        </w:rPr>
        <w:t>Desjeux</w:t>
      </w:r>
      <w:proofErr w:type="spellEnd"/>
      <w:r w:rsidR="00416AA3" w:rsidRPr="002F7F39">
        <w:rPr>
          <w:rFonts w:ascii="Times New Roman" w:eastAsia="Times New Roman" w:hAnsi="Times New Roman" w:cs="Times New Roman"/>
          <w:color w:val="FF0000"/>
          <w:sz w:val="24"/>
          <w:szCs w:val="24"/>
          <w:lang w:eastAsia="en-IN"/>
        </w:rPr>
        <w:t>, 2004). Beyond the implications for health,</w:t>
      </w:r>
      <w:r w:rsidRPr="002F7F39">
        <w:rPr>
          <w:rFonts w:ascii="Times New Roman" w:eastAsia="Times New Roman" w:hAnsi="Times New Roman" w:cs="Times New Roman"/>
          <w:color w:val="FF0000"/>
          <w:sz w:val="24"/>
          <w:szCs w:val="24"/>
          <w:lang w:eastAsia="en-IN"/>
        </w:rPr>
        <w:t xml:space="preserve"> leishmaniasis </w:t>
      </w:r>
      <w:proofErr w:type="gramStart"/>
      <w:r w:rsidRPr="002F7F39">
        <w:rPr>
          <w:rFonts w:ascii="Times New Roman" w:eastAsia="Times New Roman" w:hAnsi="Times New Roman" w:cs="Times New Roman"/>
          <w:color w:val="FF0000"/>
          <w:sz w:val="24"/>
          <w:szCs w:val="24"/>
          <w:lang w:eastAsia="en-IN"/>
        </w:rPr>
        <w:t>is  closely</w:t>
      </w:r>
      <w:proofErr w:type="gramEnd"/>
      <w:r w:rsidRPr="002F7F39">
        <w:rPr>
          <w:rFonts w:ascii="Times New Roman" w:eastAsia="Times New Roman" w:hAnsi="Times New Roman" w:cs="Times New Roman"/>
          <w:color w:val="FF0000"/>
          <w:sz w:val="24"/>
          <w:szCs w:val="24"/>
          <w:lang w:eastAsia="en-IN"/>
        </w:rPr>
        <w:t xml:space="preserve">  associated</w:t>
      </w:r>
      <w:r w:rsidR="00416AA3" w:rsidRPr="002F7F39">
        <w:rPr>
          <w:rFonts w:ascii="Times New Roman" w:eastAsia="Times New Roman" w:hAnsi="Times New Roman" w:cs="Times New Roman"/>
          <w:color w:val="FF0000"/>
          <w:sz w:val="24"/>
          <w:szCs w:val="24"/>
          <w:lang w:eastAsia="en-IN"/>
        </w:rPr>
        <w:t xml:space="preserve"> with poverty, inequality in society, and the sustainable development of the communities (</w:t>
      </w:r>
      <w:proofErr w:type="spellStart"/>
      <w:r w:rsidR="00416AA3" w:rsidRPr="002F7F39">
        <w:rPr>
          <w:rFonts w:ascii="Times New Roman" w:eastAsia="Times New Roman" w:hAnsi="Times New Roman" w:cs="Times New Roman"/>
          <w:color w:val="FF0000"/>
          <w:sz w:val="24"/>
          <w:szCs w:val="24"/>
          <w:lang w:eastAsia="en-IN"/>
        </w:rPr>
        <w:t>Bamorovat</w:t>
      </w:r>
      <w:proofErr w:type="spellEnd"/>
      <w:r w:rsidR="00416AA3" w:rsidRPr="002F7F39">
        <w:rPr>
          <w:rFonts w:ascii="Times New Roman" w:eastAsia="Times New Roman" w:hAnsi="Times New Roman" w:cs="Times New Roman"/>
          <w:color w:val="FF0000"/>
          <w:sz w:val="24"/>
          <w:szCs w:val="24"/>
          <w:lang w:eastAsia="en-IN"/>
        </w:rPr>
        <w:t xml:space="preserve"> et al., 2024). </w:t>
      </w:r>
    </w:p>
    <w:p w:rsidR="00416AA3" w:rsidRPr="002F7F39" w:rsidRDefault="0044000E" w:rsidP="00C5515D">
      <w:pPr>
        <w:spacing w:after="0" w:line="240" w:lineRule="auto"/>
        <w:rPr>
          <w:rFonts w:ascii="Times New Roman" w:eastAsia="Times New Roman" w:hAnsi="Times New Roman" w:cs="Times New Roman"/>
          <w:color w:val="FF0000"/>
          <w:sz w:val="24"/>
          <w:szCs w:val="24"/>
          <w:lang w:eastAsia="en-IN"/>
        </w:rPr>
      </w:pPr>
      <w:r w:rsidRPr="002F7F39">
        <w:rPr>
          <w:rFonts w:ascii="Times New Roman" w:eastAsia="Times New Roman" w:hAnsi="Times New Roman" w:cs="Times New Roman"/>
          <w:color w:val="FF0000"/>
          <w:sz w:val="24"/>
          <w:szCs w:val="24"/>
          <w:lang w:eastAsia="en-IN"/>
        </w:rPr>
        <w:t>Social sustainability has a relevance</w:t>
      </w:r>
      <w:r w:rsidR="00416AA3" w:rsidRPr="002F7F39">
        <w:rPr>
          <w:rFonts w:ascii="Times New Roman" w:eastAsia="Times New Roman" w:hAnsi="Times New Roman" w:cs="Times New Roman"/>
          <w:color w:val="FF0000"/>
          <w:sz w:val="24"/>
          <w:szCs w:val="24"/>
          <w:lang w:eastAsia="en-IN"/>
        </w:rPr>
        <w:t xml:space="preserve"> to the capability of a society for the fostering of equity, inclusion, and resilienc</w:t>
      </w:r>
      <w:r w:rsidR="005A1D99" w:rsidRPr="002F7F39">
        <w:rPr>
          <w:rFonts w:ascii="Times New Roman" w:eastAsia="Times New Roman" w:hAnsi="Times New Roman" w:cs="Times New Roman"/>
          <w:color w:val="FF0000"/>
          <w:sz w:val="24"/>
          <w:szCs w:val="24"/>
          <w:lang w:eastAsia="en-IN"/>
        </w:rPr>
        <w:t>e for the present and the successor</w:t>
      </w:r>
      <w:r w:rsidR="00416AA3" w:rsidRPr="002F7F39">
        <w:rPr>
          <w:rFonts w:ascii="Times New Roman" w:eastAsia="Times New Roman" w:hAnsi="Times New Roman" w:cs="Times New Roman"/>
          <w:color w:val="FF0000"/>
          <w:sz w:val="24"/>
          <w:szCs w:val="24"/>
          <w:lang w:eastAsia="en-IN"/>
        </w:rPr>
        <w:t xml:space="preserve"> generations. It is playing a crucial role </w:t>
      </w:r>
      <w:r w:rsidR="005A1D99" w:rsidRPr="002F7F39">
        <w:rPr>
          <w:rFonts w:ascii="Times New Roman" w:eastAsia="Times New Roman" w:hAnsi="Times New Roman" w:cs="Times New Roman"/>
          <w:color w:val="FF0000"/>
          <w:sz w:val="24"/>
          <w:szCs w:val="24"/>
          <w:lang w:eastAsia="en-IN"/>
        </w:rPr>
        <w:t>in the criterion</w:t>
      </w:r>
      <w:r w:rsidR="00416AA3" w:rsidRPr="002F7F39">
        <w:rPr>
          <w:rFonts w:ascii="Times New Roman" w:eastAsia="Times New Roman" w:hAnsi="Times New Roman" w:cs="Times New Roman"/>
          <w:color w:val="FF0000"/>
          <w:sz w:val="24"/>
          <w:szCs w:val="24"/>
          <w:lang w:eastAsia="en-IN"/>
        </w:rPr>
        <w:t xml:space="preserve"> of the sustainable development. In</w:t>
      </w:r>
      <w:r w:rsidR="00C57F3E" w:rsidRPr="002F7F39">
        <w:rPr>
          <w:rFonts w:ascii="Times New Roman" w:eastAsia="Times New Roman" w:hAnsi="Times New Roman" w:cs="Times New Roman"/>
          <w:color w:val="FF0000"/>
          <w:sz w:val="24"/>
          <w:szCs w:val="24"/>
          <w:lang w:eastAsia="en-IN"/>
        </w:rPr>
        <w:t xml:space="preserve"> endemic</w:t>
      </w:r>
      <w:r w:rsidR="00416AA3" w:rsidRPr="002F7F39">
        <w:rPr>
          <w:rFonts w:ascii="Times New Roman" w:eastAsia="Times New Roman" w:hAnsi="Times New Roman" w:cs="Times New Roman"/>
          <w:color w:val="FF0000"/>
          <w:sz w:val="24"/>
          <w:szCs w:val="24"/>
          <w:lang w:eastAsia="en-IN"/>
        </w:rPr>
        <w:t xml:space="preserve"> regions, the</w:t>
      </w:r>
      <w:r w:rsidR="00C57F3E" w:rsidRPr="002F7F39">
        <w:rPr>
          <w:rFonts w:ascii="Times New Roman" w:eastAsia="Times New Roman" w:hAnsi="Times New Roman" w:cs="Times New Roman"/>
          <w:color w:val="FF0000"/>
          <w:sz w:val="24"/>
          <w:szCs w:val="24"/>
          <w:lang w:eastAsia="en-IN"/>
        </w:rPr>
        <w:t xml:space="preserve"> disease is posing a major threat to these needed goals, declining</w:t>
      </w:r>
      <w:r w:rsidR="00416AA3" w:rsidRPr="002F7F39">
        <w:rPr>
          <w:rFonts w:ascii="Times New Roman" w:eastAsia="Times New Roman" w:hAnsi="Times New Roman" w:cs="Times New Roman"/>
          <w:color w:val="FF0000"/>
          <w:sz w:val="24"/>
          <w:szCs w:val="24"/>
          <w:lang w:eastAsia="en-IN"/>
        </w:rPr>
        <w:t xml:space="preserve"> the quality of life, pushing t</w:t>
      </w:r>
      <w:r w:rsidR="00C57F3E" w:rsidRPr="002F7F39">
        <w:rPr>
          <w:rFonts w:ascii="Times New Roman" w:eastAsia="Times New Roman" w:hAnsi="Times New Roman" w:cs="Times New Roman"/>
          <w:color w:val="FF0000"/>
          <w:sz w:val="24"/>
          <w:szCs w:val="24"/>
          <w:lang w:eastAsia="en-IN"/>
        </w:rPr>
        <w:t>o the side the marginalised populations, and making an application of undue strain</w:t>
      </w:r>
      <w:r w:rsidR="00416AA3" w:rsidRPr="002F7F39">
        <w:rPr>
          <w:rFonts w:ascii="Times New Roman" w:eastAsia="Times New Roman" w:hAnsi="Times New Roman" w:cs="Times New Roman"/>
          <w:color w:val="FF0000"/>
          <w:sz w:val="24"/>
          <w:szCs w:val="24"/>
          <w:lang w:eastAsia="en-IN"/>
        </w:rPr>
        <w:t xml:space="preserve"> on health infrastru</w:t>
      </w:r>
      <w:r w:rsidR="00C57F3E" w:rsidRPr="002F7F39">
        <w:rPr>
          <w:rFonts w:ascii="Times New Roman" w:eastAsia="Times New Roman" w:hAnsi="Times New Roman" w:cs="Times New Roman"/>
          <w:color w:val="FF0000"/>
          <w:sz w:val="24"/>
          <w:szCs w:val="24"/>
          <w:lang w:eastAsia="en-IN"/>
        </w:rPr>
        <w:t>ctures which are already frangible. For example</w:t>
      </w:r>
      <w:r w:rsidR="00416AA3" w:rsidRPr="002F7F39">
        <w:rPr>
          <w:rFonts w:ascii="Times New Roman" w:eastAsia="Times New Roman" w:hAnsi="Times New Roman" w:cs="Times New Roman"/>
          <w:color w:val="FF0000"/>
          <w:sz w:val="24"/>
          <w:szCs w:val="24"/>
          <w:lang w:eastAsia="en-IN"/>
        </w:rPr>
        <w:t>,</w:t>
      </w:r>
      <w:r w:rsidR="00C5515D" w:rsidRPr="002F7F39">
        <w:rPr>
          <w:rFonts w:ascii="Times New Roman" w:eastAsia="Times New Roman" w:hAnsi="Times New Roman" w:cs="Times New Roman"/>
          <w:color w:val="FF0000"/>
          <w:sz w:val="24"/>
          <w:szCs w:val="24"/>
          <w:lang w:eastAsia="en-IN"/>
        </w:rPr>
        <w:t xml:space="preserve"> </w:t>
      </w:r>
      <w:r w:rsidR="00416AA3" w:rsidRPr="002F7F39">
        <w:rPr>
          <w:rFonts w:ascii="Times New Roman" w:eastAsia="Times New Roman" w:hAnsi="Times New Roman" w:cs="Times New Roman"/>
          <w:color w:val="FF0000"/>
          <w:sz w:val="24"/>
          <w:szCs w:val="24"/>
          <w:lang w:eastAsia="en-IN"/>
        </w:rPr>
        <w:t>the s</w:t>
      </w:r>
      <w:r w:rsidR="002F7F39" w:rsidRPr="002F7F39">
        <w:rPr>
          <w:rFonts w:ascii="Times New Roman" w:eastAsia="Times New Roman" w:hAnsi="Times New Roman" w:cs="Times New Roman"/>
          <w:color w:val="FF0000"/>
          <w:sz w:val="24"/>
          <w:szCs w:val="24"/>
          <w:lang w:eastAsia="en-IN"/>
        </w:rPr>
        <w:t>cars of</w:t>
      </w:r>
      <w:r w:rsidR="00416AA3" w:rsidRPr="002F7F39">
        <w:rPr>
          <w:rFonts w:ascii="Times New Roman" w:eastAsia="Times New Roman" w:hAnsi="Times New Roman" w:cs="Times New Roman"/>
          <w:color w:val="FF0000"/>
          <w:sz w:val="24"/>
          <w:szCs w:val="24"/>
          <w:lang w:eastAsia="en-IN"/>
        </w:rPr>
        <w:t xml:space="preserve"> cutaneous leishmaniasis can le</w:t>
      </w:r>
      <w:r w:rsidR="002F7F39" w:rsidRPr="002F7F39">
        <w:rPr>
          <w:rFonts w:ascii="Times New Roman" w:eastAsia="Times New Roman" w:hAnsi="Times New Roman" w:cs="Times New Roman"/>
          <w:color w:val="FF0000"/>
          <w:sz w:val="24"/>
          <w:szCs w:val="24"/>
          <w:lang w:eastAsia="en-IN"/>
        </w:rPr>
        <w:t>ad to stigma which is lasting</w:t>
      </w:r>
      <w:r w:rsidR="00416AA3" w:rsidRPr="002F7F39">
        <w:rPr>
          <w:rFonts w:ascii="Times New Roman" w:eastAsia="Times New Roman" w:hAnsi="Times New Roman" w:cs="Times New Roman"/>
          <w:color w:val="FF0000"/>
          <w:sz w:val="24"/>
          <w:szCs w:val="24"/>
          <w:lang w:eastAsia="en-IN"/>
        </w:rPr>
        <w:t xml:space="preserve">, particularly having an </w:t>
      </w:r>
      <w:r w:rsidR="002F7F39" w:rsidRPr="002F7F39">
        <w:rPr>
          <w:rFonts w:ascii="Times New Roman" w:eastAsia="Times New Roman" w:hAnsi="Times New Roman" w:cs="Times New Roman"/>
          <w:color w:val="FF0000"/>
          <w:sz w:val="24"/>
          <w:szCs w:val="24"/>
          <w:lang w:eastAsia="en-IN"/>
        </w:rPr>
        <w:t>effect</w:t>
      </w:r>
      <w:r w:rsidR="00416AA3" w:rsidRPr="002F7F39">
        <w:rPr>
          <w:rFonts w:ascii="Times New Roman" w:eastAsia="Times New Roman" w:hAnsi="Times New Roman" w:cs="Times New Roman"/>
          <w:color w:val="FF0000"/>
          <w:sz w:val="24"/>
          <w:szCs w:val="24"/>
          <w:lang w:eastAsia="en-IN"/>
        </w:rPr>
        <w:t xml:space="preserve"> on women and children, hindering their opportunities for marriage, education, and employment. The financial weights which are associated with the medical treatment, the recurrent medical consultations, and the loss of pro</w:t>
      </w:r>
      <w:r w:rsidR="002F7F39" w:rsidRPr="002F7F39">
        <w:rPr>
          <w:rFonts w:ascii="Times New Roman" w:eastAsia="Times New Roman" w:hAnsi="Times New Roman" w:cs="Times New Roman"/>
          <w:color w:val="FF0000"/>
          <w:sz w:val="24"/>
          <w:szCs w:val="24"/>
          <w:lang w:eastAsia="en-IN"/>
        </w:rPr>
        <w:t>ductivity are further entangling</w:t>
      </w:r>
      <w:r w:rsidR="00416AA3" w:rsidRPr="002F7F39">
        <w:rPr>
          <w:rFonts w:ascii="Times New Roman" w:eastAsia="Times New Roman" w:hAnsi="Times New Roman" w:cs="Times New Roman"/>
          <w:color w:val="FF0000"/>
          <w:sz w:val="24"/>
          <w:szCs w:val="24"/>
          <w:lang w:eastAsia="en-IN"/>
        </w:rPr>
        <w:t xml:space="preserve"> families in vicious loops of poverty, and are thereby obstructing the development of the community (</w:t>
      </w:r>
      <w:proofErr w:type="spellStart"/>
      <w:r w:rsidR="00416AA3" w:rsidRPr="002F7F39">
        <w:rPr>
          <w:rFonts w:ascii="Times New Roman" w:eastAsia="Times New Roman" w:hAnsi="Times New Roman" w:cs="Times New Roman"/>
          <w:color w:val="FF0000"/>
          <w:sz w:val="24"/>
          <w:szCs w:val="24"/>
          <w:lang w:eastAsia="en-IN"/>
        </w:rPr>
        <w:t>Grifferty</w:t>
      </w:r>
      <w:proofErr w:type="spellEnd"/>
      <w:r w:rsidR="00416AA3" w:rsidRPr="002F7F39">
        <w:rPr>
          <w:rFonts w:ascii="Times New Roman" w:eastAsia="Times New Roman" w:hAnsi="Times New Roman" w:cs="Times New Roman"/>
          <w:color w:val="FF0000"/>
          <w:sz w:val="24"/>
          <w:szCs w:val="24"/>
          <w:lang w:eastAsia="en-IN"/>
        </w:rPr>
        <w:t xml:space="preserve"> et al., 2021). </w:t>
      </w:r>
    </w:p>
    <w:p w:rsidR="00C5515D" w:rsidRPr="00416AA3" w:rsidRDefault="00C5515D" w:rsidP="00C5515D">
      <w:pPr>
        <w:spacing w:after="0" w:line="240" w:lineRule="auto"/>
        <w:rPr>
          <w:rFonts w:ascii="Times New Roman" w:eastAsia="Times New Roman" w:hAnsi="Times New Roman" w:cs="Times New Roman"/>
          <w:sz w:val="24"/>
          <w:szCs w:val="24"/>
          <w:lang w:eastAsia="en-IN"/>
        </w:rPr>
      </w:pPr>
    </w:p>
    <w:p w:rsidR="0015252F" w:rsidRPr="006A4024" w:rsidRDefault="00416AA3" w:rsidP="00416AA3">
      <w:pPr>
        <w:spacing w:after="0" w:line="240" w:lineRule="auto"/>
        <w:rPr>
          <w:rFonts w:ascii="Times New Roman" w:eastAsia="Times New Roman" w:hAnsi="Times New Roman" w:cs="Times New Roman"/>
          <w:color w:val="FF0000"/>
          <w:sz w:val="24"/>
          <w:szCs w:val="24"/>
          <w:lang w:eastAsia="en-IN"/>
        </w:rPr>
      </w:pPr>
      <w:r w:rsidRPr="00DD00B8">
        <w:rPr>
          <w:rFonts w:ascii="Times New Roman" w:eastAsia="Times New Roman" w:hAnsi="Times New Roman" w:cs="Times New Roman"/>
          <w:color w:val="FF0000"/>
          <w:sz w:val="24"/>
          <w:szCs w:val="24"/>
          <w:lang w:eastAsia="en-IN"/>
        </w:rPr>
        <w:t>The inequalities of health are highlighting the nexus point between leishmaniasis and the social sustainability. The dise</w:t>
      </w:r>
      <w:r w:rsidR="0015252F" w:rsidRPr="00DD00B8">
        <w:rPr>
          <w:rFonts w:ascii="Times New Roman" w:eastAsia="Times New Roman" w:hAnsi="Times New Roman" w:cs="Times New Roman"/>
          <w:color w:val="FF0000"/>
          <w:sz w:val="24"/>
          <w:szCs w:val="24"/>
          <w:lang w:eastAsia="en-IN"/>
        </w:rPr>
        <w:t>ase is predominantly affecting</w:t>
      </w:r>
      <w:r w:rsidRPr="00DD00B8">
        <w:rPr>
          <w:rFonts w:ascii="Times New Roman" w:eastAsia="Times New Roman" w:hAnsi="Times New Roman" w:cs="Times New Roman"/>
          <w:color w:val="FF0000"/>
          <w:sz w:val="24"/>
          <w:szCs w:val="24"/>
          <w:lang w:eastAsia="en-IN"/>
        </w:rPr>
        <w:t xml:space="preserve"> individuals who are in impoverished rural areas, where access to standard health</w:t>
      </w:r>
      <w:r w:rsidR="0015252F" w:rsidRPr="00DD00B8">
        <w:rPr>
          <w:rFonts w:ascii="Times New Roman" w:eastAsia="Times New Roman" w:hAnsi="Times New Roman" w:cs="Times New Roman"/>
          <w:color w:val="FF0000"/>
          <w:sz w:val="24"/>
          <w:szCs w:val="24"/>
          <w:lang w:eastAsia="en-IN"/>
        </w:rPr>
        <w:t xml:space="preserve"> </w:t>
      </w:r>
      <w:r w:rsidRPr="00DD00B8">
        <w:rPr>
          <w:rFonts w:ascii="Times New Roman" w:eastAsia="Times New Roman" w:hAnsi="Times New Roman" w:cs="Times New Roman"/>
          <w:color w:val="FF0000"/>
          <w:sz w:val="24"/>
          <w:szCs w:val="24"/>
          <w:lang w:eastAsia="en-IN"/>
        </w:rPr>
        <w:t xml:space="preserve">services is limited. Challenges of the kind such as insufficient prevention, options for treatment which are inadequate, and </w:t>
      </w:r>
      <w:r w:rsidRPr="006A4024">
        <w:rPr>
          <w:rFonts w:ascii="Times New Roman" w:eastAsia="Times New Roman" w:hAnsi="Times New Roman" w:cs="Times New Roman"/>
          <w:color w:val="FF0000"/>
          <w:sz w:val="24"/>
          <w:szCs w:val="24"/>
          <w:lang w:eastAsia="en-IN"/>
        </w:rPr>
        <w:t xml:space="preserve">health policies that are </w:t>
      </w:r>
      <w:r w:rsidR="0015252F" w:rsidRPr="006A4024">
        <w:rPr>
          <w:rFonts w:ascii="Times New Roman" w:eastAsia="Times New Roman" w:hAnsi="Times New Roman" w:cs="Times New Roman"/>
          <w:color w:val="FF0000"/>
          <w:sz w:val="24"/>
          <w:szCs w:val="24"/>
          <w:lang w:eastAsia="en-IN"/>
        </w:rPr>
        <w:t>not effective are exacerbating</w:t>
      </w:r>
      <w:r w:rsidRPr="006A4024">
        <w:rPr>
          <w:rFonts w:ascii="Times New Roman" w:eastAsia="Times New Roman" w:hAnsi="Times New Roman" w:cs="Times New Roman"/>
          <w:color w:val="FF0000"/>
          <w:sz w:val="24"/>
          <w:szCs w:val="24"/>
          <w:lang w:eastAsia="en-IN"/>
        </w:rPr>
        <w:t xml:space="preserve"> the vulnerability of these the same communities. Consequently, leishmaniasis is emerging not merely as a crisis of health but as a reflection of the systemic failures to address the social determinants of health.</w:t>
      </w:r>
    </w:p>
    <w:p w:rsidR="0015252F" w:rsidRPr="006A4024" w:rsidRDefault="0015252F" w:rsidP="00416AA3">
      <w:pPr>
        <w:spacing w:after="0" w:line="240" w:lineRule="auto"/>
        <w:rPr>
          <w:rFonts w:ascii="Times New Roman" w:eastAsia="Times New Roman" w:hAnsi="Times New Roman" w:cs="Times New Roman"/>
          <w:color w:val="FF0000"/>
          <w:sz w:val="24"/>
          <w:szCs w:val="24"/>
          <w:lang w:eastAsia="en-IN"/>
        </w:rPr>
      </w:pPr>
    </w:p>
    <w:p w:rsidR="000420EB" w:rsidRPr="006A4024" w:rsidRDefault="000420EB" w:rsidP="00416AA3">
      <w:pPr>
        <w:spacing w:after="0" w:line="240" w:lineRule="auto"/>
        <w:rPr>
          <w:rFonts w:ascii="Times New Roman" w:eastAsia="Times New Roman" w:hAnsi="Times New Roman" w:cs="Times New Roman"/>
          <w:b/>
          <w:color w:val="FF0000"/>
          <w:sz w:val="24"/>
          <w:szCs w:val="24"/>
          <w:lang w:eastAsia="en-IN"/>
        </w:rPr>
      </w:pPr>
      <w:r w:rsidRPr="006A4024">
        <w:rPr>
          <w:rFonts w:ascii="Times New Roman" w:eastAsia="Times New Roman" w:hAnsi="Times New Roman" w:cs="Times New Roman"/>
          <w:b/>
          <w:color w:val="FF0000"/>
          <w:sz w:val="24"/>
          <w:szCs w:val="24"/>
          <w:lang w:eastAsia="en-IN"/>
        </w:rPr>
        <w:t xml:space="preserve">Leishmaniasis as </w:t>
      </w:r>
      <w:proofErr w:type="gramStart"/>
      <w:r w:rsidRPr="006A4024">
        <w:rPr>
          <w:rFonts w:ascii="Times New Roman" w:eastAsia="Times New Roman" w:hAnsi="Times New Roman" w:cs="Times New Roman"/>
          <w:b/>
          <w:color w:val="FF0000"/>
          <w:sz w:val="24"/>
          <w:szCs w:val="24"/>
          <w:lang w:eastAsia="en-IN"/>
        </w:rPr>
        <w:t xml:space="preserve">an  </w:t>
      </w:r>
      <w:r w:rsidR="00416AA3" w:rsidRPr="006A4024">
        <w:rPr>
          <w:rFonts w:ascii="Times New Roman" w:eastAsia="Times New Roman" w:hAnsi="Times New Roman" w:cs="Times New Roman"/>
          <w:b/>
          <w:color w:val="FF0000"/>
          <w:sz w:val="24"/>
          <w:szCs w:val="24"/>
          <w:lang w:eastAsia="en-IN"/>
        </w:rPr>
        <w:t>Obstacle</w:t>
      </w:r>
      <w:proofErr w:type="gramEnd"/>
      <w:r w:rsidR="00416AA3" w:rsidRPr="006A4024">
        <w:rPr>
          <w:rFonts w:ascii="Times New Roman" w:eastAsia="Times New Roman" w:hAnsi="Times New Roman" w:cs="Times New Roman"/>
          <w:b/>
          <w:color w:val="FF0000"/>
          <w:sz w:val="24"/>
          <w:szCs w:val="24"/>
          <w:lang w:eastAsia="en-IN"/>
        </w:rPr>
        <w:t xml:space="preserve"> to Social Sustainability</w:t>
      </w:r>
    </w:p>
    <w:p w:rsidR="00416AA3" w:rsidRPr="006A4024" w:rsidRDefault="000420EB" w:rsidP="00D164FD">
      <w:pPr>
        <w:spacing w:after="0" w:line="240" w:lineRule="auto"/>
        <w:rPr>
          <w:rFonts w:ascii="Times New Roman" w:eastAsia="Times New Roman" w:hAnsi="Times New Roman" w:cs="Times New Roman"/>
          <w:color w:val="FF0000"/>
          <w:sz w:val="24"/>
          <w:szCs w:val="24"/>
          <w:lang w:eastAsia="en-IN"/>
        </w:rPr>
      </w:pPr>
      <w:r w:rsidRPr="006A4024">
        <w:rPr>
          <w:rFonts w:ascii="Times New Roman" w:eastAsia="Times New Roman" w:hAnsi="Times New Roman" w:cs="Times New Roman"/>
          <w:color w:val="FF0000"/>
          <w:sz w:val="24"/>
          <w:szCs w:val="24"/>
          <w:lang w:eastAsia="en-IN"/>
        </w:rPr>
        <w:t xml:space="preserve">Leishmaniasis is a very </w:t>
      </w:r>
      <w:r w:rsidR="00416AA3" w:rsidRPr="006A4024">
        <w:rPr>
          <w:rFonts w:ascii="Times New Roman" w:eastAsia="Times New Roman" w:hAnsi="Times New Roman" w:cs="Times New Roman"/>
          <w:color w:val="FF0000"/>
          <w:sz w:val="24"/>
          <w:szCs w:val="24"/>
          <w:lang w:eastAsia="en-IN"/>
        </w:rPr>
        <w:t>c</w:t>
      </w:r>
      <w:r w:rsidRPr="006A4024">
        <w:rPr>
          <w:rFonts w:ascii="Times New Roman" w:eastAsia="Times New Roman" w:hAnsi="Times New Roman" w:cs="Times New Roman"/>
          <w:color w:val="FF0000"/>
          <w:sz w:val="24"/>
          <w:szCs w:val="24"/>
          <w:lang w:eastAsia="en-IN"/>
        </w:rPr>
        <w:t xml:space="preserve">omplex illness and the condition is worsened </w:t>
      </w:r>
      <w:proofErr w:type="gramStart"/>
      <w:r w:rsidRPr="006A4024">
        <w:rPr>
          <w:rFonts w:ascii="Times New Roman" w:eastAsia="Times New Roman" w:hAnsi="Times New Roman" w:cs="Times New Roman"/>
          <w:color w:val="FF0000"/>
          <w:sz w:val="24"/>
          <w:szCs w:val="24"/>
          <w:lang w:eastAsia="en-IN"/>
        </w:rPr>
        <w:t xml:space="preserve">by </w:t>
      </w:r>
      <w:r w:rsidR="00416AA3" w:rsidRPr="006A4024">
        <w:rPr>
          <w:rFonts w:ascii="Times New Roman" w:eastAsia="Times New Roman" w:hAnsi="Times New Roman" w:cs="Times New Roman"/>
          <w:color w:val="FF0000"/>
          <w:sz w:val="24"/>
          <w:szCs w:val="24"/>
          <w:lang w:eastAsia="en-IN"/>
        </w:rPr>
        <w:t xml:space="preserve"> unavailability</w:t>
      </w:r>
      <w:proofErr w:type="gramEnd"/>
      <w:r w:rsidR="00416AA3" w:rsidRPr="006A4024">
        <w:rPr>
          <w:rFonts w:ascii="Times New Roman" w:eastAsia="Times New Roman" w:hAnsi="Times New Roman" w:cs="Times New Roman"/>
          <w:color w:val="FF0000"/>
          <w:sz w:val="24"/>
          <w:szCs w:val="24"/>
          <w:lang w:eastAsia="en-IN"/>
        </w:rPr>
        <w:t xml:space="preserve"> of licensed vacc</w:t>
      </w:r>
      <w:r w:rsidR="00477F86" w:rsidRPr="006A4024">
        <w:rPr>
          <w:rFonts w:ascii="Times New Roman" w:eastAsia="Times New Roman" w:hAnsi="Times New Roman" w:cs="Times New Roman"/>
          <w:color w:val="FF0000"/>
          <w:sz w:val="24"/>
          <w:szCs w:val="24"/>
          <w:lang w:eastAsia="en-IN"/>
        </w:rPr>
        <w:t>ines, the absence of safe and effective</w:t>
      </w:r>
      <w:r w:rsidR="00416AA3" w:rsidRPr="006A4024">
        <w:rPr>
          <w:rFonts w:ascii="Times New Roman" w:eastAsia="Times New Roman" w:hAnsi="Times New Roman" w:cs="Times New Roman"/>
          <w:color w:val="FF0000"/>
          <w:sz w:val="24"/>
          <w:szCs w:val="24"/>
          <w:lang w:eastAsia="en-IN"/>
        </w:rPr>
        <w:t xml:space="preserve"> treatment</w:t>
      </w:r>
      <w:r w:rsidR="00477F86" w:rsidRPr="006A4024">
        <w:rPr>
          <w:rFonts w:ascii="Times New Roman" w:eastAsia="Times New Roman" w:hAnsi="Times New Roman" w:cs="Times New Roman"/>
          <w:color w:val="FF0000"/>
          <w:sz w:val="24"/>
          <w:szCs w:val="24"/>
          <w:lang w:eastAsia="en-IN"/>
        </w:rPr>
        <w:t xml:space="preserve"> </w:t>
      </w:r>
      <w:r w:rsidR="00416AA3" w:rsidRPr="006A4024">
        <w:rPr>
          <w:rFonts w:ascii="Times New Roman" w:eastAsia="Times New Roman" w:hAnsi="Times New Roman" w:cs="Times New Roman"/>
          <w:color w:val="FF0000"/>
          <w:sz w:val="24"/>
          <w:szCs w:val="24"/>
          <w:lang w:eastAsia="en-IN"/>
        </w:rPr>
        <w:t>(</w:t>
      </w:r>
      <w:proofErr w:type="spellStart"/>
      <w:r w:rsidR="00416AA3" w:rsidRPr="006A4024">
        <w:rPr>
          <w:rFonts w:ascii="Times New Roman" w:eastAsia="Times New Roman" w:hAnsi="Times New Roman" w:cs="Times New Roman"/>
          <w:color w:val="FF0000"/>
          <w:sz w:val="24"/>
          <w:szCs w:val="24"/>
          <w:lang w:eastAsia="en-IN"/>
        </w:rPr>
        <w:t>Kumari</w:t>
      </w:r>
      <w:proofErr w:type="spellEnd"/>
      <w:r w:rsidR="00416AA3" w:rsidRPr="006A4024">
        <w:rPr>
          <w:rFonts w:ascii="Times New Roman" w:eastAsia="Times New Roman" w:hAnsi="Times New Roman" w:cs="Times New Roman"/>
          <w:color w:val="FF0000"/>
          <w:sz w:val="24"/>
          <w:szCs w:val="24"/>
          <w:lang w:eastAsia="en-IN"/>
        </w:rPr>
        <w:t xml:space="preserve"> et al., 2023), and the presence of various biological vecto</w:t>
      </w:r>
      <w:r w:rsidR="00DD00B8" w:rsidRPr="006A4024">
        <w:rPr>
          <w:rFonts w:ascii="Times New Roman" w:eastAsia="Times New Roman" w:hAnsi="Times New Roman" w:cs="Times New Roman"/>
          <w:color w:val="FF0000"/>
          <w:sz w:val="24"/>
          <w:szCs w:val="24"/>
          <w:lang w:eastAsia="en-IN"/>
        </w:rPr>
        <w:t xml:space="preserve">rs and the abundant </w:t>
      </w:r>
      <w:r w:rsidR="00416AA3" w:rsidRPr="006A4024">
        <w:rPr>
          <w:rFonts w:ascii="Times New Roman" w:eastAsia="Times New Roman" w:hAnsi="Times New Roman" w:cs="Times New Roman"/>
          <w:color w:val="FF0000"/>
          <w:sz w:val="24"/>
          <w:szCs w:val="24"/>
          <w:lang w:eastAsia="en-IN"/>
        </w:rPr>
        <w:t xml:space="preserve"> reservoir</w:t>
      </w:r>
      <w:r w:rsidR="00DD00B8" w:rsidRPr="006A4024">
        <w:rPr>
          <w:rFonts w:ascii="Times New Roman" w:eastAsia="Times New Roman" w:hAnsi="Times New Roman" w:cs="Times New Roman"/>
          <w:color w:val="FF0000"/>
          <w:sz w:val="24"/>
          <w:szCs w:val="24"/>
          <w:lang w:eastAsia="en-IN"/>
        </w:rPr>
        <w:t xml:space="preserve"> hosts. </w:t>
      </w:r>
      <w:proofErr w:type="gramStart"/>
      <w:r w:rsidR="00416AA3" w:rsidRPr="006A4024">
        <w:rPr>
          <w:rFonts w:ascii="Times New Roman" w:eastAsia="Times New Roman" w:hAnsi="Times New Roman" w:cs="Times New Roman"/>
          <w:color w:val="FF0000"/>
          <w:sz w:val="24"/>
          <w:szCs w:val="24"/>
          <w:lang w:eastAsia="en-IN"/>
        </w:rPr>
        <w:t>(</w:t>
      </w:r>
      <w:proofErr w:type="spellStart"/>
      <w:r w:rsidR="00416AA3" w:rsidRPr="006A4024">
        <w:rPr>
          <w:rFonts w:ascii="Times New Roman" w:eastAsia="Times New Roman" w:hAnsi="Times New Roman" w:cs="Times New Roman"/>
          <w:color w:val="FF0000"/>
          <w:sz w:val="24"/>
          <w:szCs w:val="24"/>
          <w:lang w:eastAsia="en-IN"/>
        </w:rPr>
        <w:t>Tabasi</w:t>
      </w:r>
      <w:proofErr w:type="spellEnd"/>
      <w:r w:rsidR="00416AA3" w:rsidRPr="006A4024">
        <w:rPr>
          <w:rFonts w:ascii="Times New Roman" w:eastAsia="Times New Roman" w:hAnsi="Times New Roman" w:cs="Times New Roman"/>
          <w:color w:val="FF0000"/>
          <w:sz w:val="24"/>
          <w:szCs w:val="24"/>
          <w:lang w:eastAsia="en-IN"/>
        </w:rPr>
        <w:t xml:space="preserve"> et al., 2020).</w:t>
      </w:r>
      <w:proofErr w:type="gramEnd"/>
      <w:r w:rsidR="00416AA3" w:rsidRPr="006A4024">
        <w:rPr>
          <w:rFonts w:ascii="Times New Roman" w:eastAsia="Times New Roman" w:hAnsi="Times New Roman" w:cs="Times New Roman"/>
          <w:color w:val="FF0000"/>
          <w:sz w:val="24"/>
          <w:szCs w:val="24"/>
          <w:lang w:eastAsia="en-IN"/>
        </w:rPr>
        <w:t xml:space="preserve"> Health is a factor of pivotal importance in nurturing social sustainability; individuals who are in good health have a better position to learn, to contribute productively to their work, and to actively participate in their communities. Leishmaniasis</w:t>
      </w:r>
      <w:r w:rsidR="00495BB9" w:rsidRPr="006A4024">
        <w:rPr>
          <w:rFonts w:ascii="Times New Roman" w:eastAsia="Times New Roman" w:hAnsi="Times New Roman" w:cs="Times New Roman"/>
          <w:color w:val="FF0000"/>
          <w:sz w:val="24"/>
          <w:szCs w:val="24"/>
          <w:lang w:eastAsia="en-IN"/>
        </w:rPr>
        <w:t xml:space="preserve"> which results into poor health is indeed representing</w:t>
      </w:r>
      <w:r w:rsidR="00416AA3" w:rsidRPr="006A4024">
        <w:rPr>
          <w:rFonts w:ascii="Times New Roman" w:eastAsia="Times New Roman" w:hAnsi="Times New Roman" w:cs="Times New Roman"/>
          <w:color w:val="FF0000"/>
          <w:sz w:val="24"/>
          <w:szCs w:val="24"/>
          <w:lang w:eastAsia="en-IN"/>
        </w:rPr>
        <w:t xml:space="preserve"> a considerable chal</w:t>
      </w:r>
      <w:r w:rsidR="00495BB9" w:rsidRPr="006A4024">
        <w:rPr>
          <w:rFonts w:ascii="Times New Roman" w:eastAsia="Times New Roman" w:hAnsi="Times New Roman" w:cs="Times New Roman"/>
          <w:color w:val="FF0000"/>
          <w:sz w:val="24"/>
          <w:szCs w:val="24"/>
          <w:lang w:eastAsia="en-IN"/>
        </w:rPr>
        <w:t>lenge to social sustainability</w:t>
      </w:r>
      <w:r w:rsidR="00416AA3" w:rsidRPr="006A4024">
        <w:rPr>
          <w:rFonts w:ascii="Times New Roman" w:eastAsia="Times New Roman" w:hAnsi="Times New Roman" w:cs="Times New Roman"/>
          <w:color w:val="FF0000"/>
          <w:sz w:val="24"/>
          <w:szCs w:val="24"/>
          <w:lang w:eastAsia="en-IN"/>
        </w:rPr>
        <w:t xml:space="preserve">. </w:t>
      </w:r>
      <w:r w:rsidR="00D164FD" w:rsidRPr="006A4024">
        <w:rPr>
          <w:rFonts w:ascii="Times New Roman" w:eastAsia="Times New Roman" w:hAnsi="Times New Roman" w:cs="Times New Roman"/>
          <w:color w:val="FF0000"/>
          <w:sz w:val="24"/>
          <w:szCs w:val="24"/>
          <w:lang w:eastAsia="en-IN"/>
        </w:rPr>
        <w:t xml:space="preserve"> L</w:t>
      </w:r>
      <w:r w:rsidR="00416AA3" w:rsidRPr="006A4024">
        <w:rPr>
          <w:rFonts w:ascii="Times New Roman" w:eastAsia="Times New Roman" w:hAnsi="Times New Roman" w:cs="Times New Roman"/>
          <w:color w:val="FF0000"/>
          <w:sz w:val="24"/>
          <w:szCs w:val="24"/>
          <w:lang w:eastAsia="en-IN"/>
        </w:rPr>
        <w:t>eishmaniasis not only is stemming from the social vulnerability but is also making it more intense (</w:t>
      </w:r>
      <w:proofErr w:type="spellStart"/>
      <w:r w:rsidR="00416AA3" w:rsidRPr="006A4024">
        <w:rPr>
          <w:rFonts w:ascii="Times New Roman" w:eastAsia="Times New Roman" w:hAnsi="Times New Roman" w:cs="Times New Roman"/>
          <w:color w:val="FF0000"/>
          <w:sz w:val="24"/>
          <w:szCs w:val="24"/>
          <w:lang w:eastAsia="en-IN"/>
        </w:rPr>
        <w:t>Bamorovat</w:t>
      </w:r>
      <w:proofErr w:type="spellEnd"/>
      <w:r w:rsidR="00416AA3" w:rsidRPr="006A4024">
        <w:rPr>
          <w:rFonts w:ascii="Times New Roman" w:eastAsia="Times New Roman" w:hAnsi="Times New Roman" w:cs="Times New Roman"/>
          <w:color w:val="FF0000"/>
          <w:sz w:val="24"/>
          <w:szCs w:val="24"/>
          <w:lang w:eastAsia="en-IN"/>
        </w:rPr>
        <w:t xml:space="preserve"> et al., 2023; </w:t>
      </w:r>
      <w:proofErr w:type="spellStart"/>
      <w:r w:rsidR="00416AA3" w:rsidRPr="006A4024">
        <w:rPr>
          <w:rFonts w:ascii="Times New Roman" w:eastAsia="Times New Roman" w:hAnsi="Times New Roman" w:cs="Times New Roman"/>
          <w:color w:val="FF0000"/>
          <w:sz w:val="24"/>
          <w:szCs w:val="24"/>
          <w:lang w:eastAsia="en-IN"/>
        </w:rPr>
        <w:t>Sharifi</w:t>
      </w:r>
      <w:proofErr w:type="spellEnd"/>
      <w:r w:rsidR="00416AA3" w:rsidRPr="006A4024">
        <w:rPr>
          <w:rFonts w:ascii="Times New Roman" w:eastAsia="Times New Roman" w:hAnsi="Times New Roman" w:cs="Times New Roman"/>
          <w:color w:val="FF0000"/>
          <w:sz w:val="24"/>
          <w:szCs w:val="24"/>
          <w:lang w:eastAsia="en-IN"/>
        </w:rPr>
        <w:t xml:space="preserve"> et al., 2023).</w:t>
      </w:r>
      <w:r w:rsidR="00D164FD" w:rsidRPr="006A4024">
        <w:rPr>
          <w:rFonts w:ascii="Times New Roman" w:eastAsia="Times New Roman" w:hAnsi="Times New Roman" w:cs="Times New Roman"/>
          <w:color w:val="FF0000"/>
          <w:sz w:val="24"/>
          <w:szCs w:val="24"/>
          <w:lang w:eastAsia="en-IN"/>
        </w:rPr>
        <w:t xml:space="preserve"> </w:t>
      </w:r>
      <w:r w:rsidR="00416AA3" w:rsidRPr="006A4024">
        <w:rPr>
          <w:rFonts w:ascii="Times New Roman" w:eastAsia="Times New Roman" w:hAnsi="Times New Roman" w:cs="Times New Roman"/>
          <w:color w:val="FF0000"/>
          <w:sz w:val="24"/>
          <w:szCs w:val="24"/>
          <w:lang w:eastAsia="en-IN"/>
        </w:rPr>
        <w:t xml:space="preserve"> </w:t>
      </w:r>
      <w:r w:rsidR="00D164FD" w:rsidRPr="006A4024">
        <w:rPr>
          <w:rFonts w:ascii="Times New Roman" w:eastAsia="Times New Roman" w:hAnsi="Times New Roman" w:cs="Times New Roman"/>
          <w:color w:val="FF0000"/>
          <w:sz w:val="24"/>
          <w:szCs w:val="24"/>
          <w:lang w:eastAsia="en-IN"/>
        </w:rPr>
        <w:t>Several primary obstacles</w:t>
      </w:r>
      <w:r w:rsidR="00416AA3" w:rsidRPr="006A4024">
        <w:rPr>
          <w:rFonts w:ascii="Times New Roman" w:eastAsia="Times New Roman" w:hAnsi="Times New Roman" w:cs="Times New Roman"/>
          <w:color w:val="FF0000"/>
          <w:sz w:val="24"/>
          <w:szCs w:val="24"/>
          <w:lang w:eastAsia="en-IN"/>
        </w:rPr>
        <w:t xml:space="preserve"> which are posed by leishmaniasis to social sustainability are outlined below: </w:t>
      </w:r>
    </w:p>
    <w:p w:rsidR="00416AA3" w:rsidRPr="007E19E6" w:rsidRDefault="00416AA3" w:rsidP="00416AA3">
      <w:pPr>
        <w:spacing w:after="0" w:line="240" w:lineRule="auto"/>
        <w:rPr>
          <w:rFonts w:ascii="Times New Roman" w:eastAsia="Times New Roman" w:hAnsi="Times New Roman" w:cs="Times New Roman"/>
          <w:color w:val="FF0000"/>
          <w:sz w:val="24"/>
          <w:szCs w:val="24"/>
          <w:lang w:eastAsia="en-IN"/>
        </w:rPr>
      </w:pPr>
      <w:r w:rsidRPr="006A4024">
        <w:rPr>
          <w:rFonts w:ascii="Times New Roman" w:eastAsia="Times New Roman" w:hAnsi="Times New Roman" w:cs="Times New Roman"/>
          <w:b/>
          <w:color w:val="FF0000"/>
          <w:sz w:val="24"/>
          <w:szCs w:val="24"/>
          <w:lang w:eastAsia="en-IN"/>
        </w:rPr>
        <w:t>Public Unawareness</w:t>
      </w:r>
      <w:r w:rsidRPr="006A4024">
        <w:rPr>
          <w:rFonts w:ascii="Times New Roman" w:eastAsia="Times New Roman" w:hAnsi="Times New Roman" w:cs="Times New Roman"/>
          <w:color w:val="FF0000"/>
          <w:sz w:val="24"/>
          <w:szCs w:val="24"/>
          <w:lang w:eastAsia="en-IN"/>
        </w:rPr>
        <w:t>:</w:t>
      </w:r>
      <w:r w:rsidR="00D164FD" w:rsidRPr="006A4024">
        <w:rPr>
          <w:rFonts w:ascii="Times New Roman" w:eastAsia="Times New Roman" w:hAnsi="Times New Roman" w:cs="Times New Roman"/>
          <w:color w:val="FF0000"/>
          <w:sz w:val="24"/>
          <w:szCs w:val="24"/>
          <w:lang w:eastAsia="en-IN"/>
        </w:rPr>
        <w:t xml:space="preserve"> </w:t>
      </w:r>
      <w:r w:rsidRPr="006A4024">
        <w:rPr>
          <w:rFonts w:ascii="Times New Roman" w:eastAsia="Times New Roman" w:hAnsi="Times New Roman" w:cs="Times New Roman"/>
          <w:color w:val="FF0000"/>
          <w:sz w:val="24"/>
          <w:szCs w:val="24"/>
          <w:lang w:eastAsia="en-IN"/>
        </w:rPr>
        <w:t>A gap in knowledge</w:t>
      </w:r>
      <w:r w:rsidR="00417C69" w:rsidRPr="006A4024">
        <w:rPr>
          <w:rFonts w:ascii="Times New Roman" w:eastAsia="Times New Roman" w:hAnsi="Times New Roman" w:cs="Times New Roman"/>
          <w:color w:val="FF0000"/>
          <w:sz w:val="24"/>
          <w:szCs w:val="24"/>
          <w:lang w:eastAsia="en-IN"/>
        </w:rPr>
        <w:t xml:space="preserve"> and </w:t>
      </w:r>
      <w:proofErr w:type="spellStart"/>
      <w:r w:rsidR="00417C69" w:rsidRPr="006A4024">
        <w:rPr>
          <w:rFonts w:ascii="Times New Roman" w:eastAsia="Times New Roman" w:hAnsi="Times New Roman" w:cs="Times New Roman"/>
          <w:color w:val="FF0000"/>
          <w:sz w:val="24"/>
          <w:szCs w:val="24"/>
          <w:lang w:eastAsia="en-IN"/>
        </w:rPr>
        <w:t>insuffcient</w:t>
      </w:r>
      <w:proofErr w:type="spellEnd"/>
      <w:r w:rsidR="00417C69" w:rsidRPr="006A4024">
        <w:rPr>
          <w:rFonts w:ascii="Times New Roman" w:eastAsia="Times New Roman" w:hAnsi="Times New Roman" w:cs="Times New Roman"/>
          <w:color w:val="FF0000"/>
          <w:sz w:val="24"/>
          <w:szCs w:val="24"/>
          <w:lang w:eastAsia="en-IN"/>
        </w:rPr>
        <w:t xml:space="preserve"> information about the disease</w:t>
      </w:r>
      <w:r w:rsidRPr="006A4024">
        <w:rPr>
          <w:rFonts w:ascii="Times New Roman" w:eastAsia="Times New Roman" w:hAnsi="Times New Roman" w:cs="Times New Roman"/>
          <w:color w:val="FF0000"/>
          <w:sz w:val="24"/>
          <w:szCs w:val="24"/>
          <w:lang w:eastAsia="en-IN"/>
        </w:rPr>
        <w:t xml:space="preserve"> among the populations residing </w:t>
      </w:r>
      <w:r w:rsidR="00417C69" w:rsidRPr="006A4024">
        <w:rPr>
          <w:rFonts w:ascii="Times New Roman" w:eastAsia="Times New Roman" w:hAnsi="Times New Roman" w:cs="Times New Roman"/>
          <w:color w:val="FF0000"/>
          <w:sz w:val="24"/>
          <w:szCs w:val="24"/>
          <w:lang w:eastAsia="en-IN"/>
        </w:rPr>
        <w:t>in endemic areas are weakening significantly</w:t>
      </w:r>
      <w:r w:rsidRPr="006A4024">
        <w:rPr>
          <w:rFonts w:ascii="Times New Roman" w:eastAsia="Times New Roman" w:hAnsi="Times New Roman" w:cs="Times New Roman"/>
          <w:color w:val="FF0000"/>
          <w:sz w:val="24"/>
          <w:szCs w:val="24"/>
          <w:lang w:eastAsia="en-IN"/>
        </w:rPr>
        <w:t xml:space="preserve"> the effectiveness of programs for control which are aimed at managing the reservoir hosts and the vectors (</w:t>
      </w:r>
      <w:proofErr w:type="spellStart"/>
      <w:r w:rsidRPr="006A4024">
        <w:rPr>
          <w:rFonts w:ascii="Times New Roman" w:eastAsia="Times New Roman" w:hAnsi="Times New Roman" w:cs="Times New Roman"/>
          <w:color w:val="FF0000"/>
          <w:sz w:val="24"/>
          <w:szCs w:val="24"/>
          <w:lang w:eastAsia="en-IN"/>
        </w:rPr>
        <w:t>Dires</w:t>
      </w:r>
      <w:proofErr w:type="spellEnd"/>
      <w:r w:rsidRPr="006A4024">
        <w:rPr>
          <w:rFonts w:ascii="Times New Roman" w:eastAsia="Times New Roman" w:hAnsi="Times New Roman" w:cs="Times New Roman"/>
          <w:color w:val="FF0000"/>
          <w:sz w:val="24"/>
          <w:szCs w:val="24"/>
          <w:lang w:eastAsia="en-IN"/>
        </w:rPr>
        <w:t xml:space="preserve"> et al., 2021; </w:t>
      </w:r>
      <w:proofErr w:type="spellStart"/>
      <w:r w:rsidRPr="006A4024">
        <w:rPr>
          <w:rFonts w:ascii="Times New Roman" w:eastAsia="Times New Roman" w:hAnsi="Times New Roman" w:cs="Times New Roman"/>
          <w:color w:val="FF0000"/>
          <w:sz w:val="24"/>
          <w:szCs w:val="24"/>
          <w:lang w:eastAsia="en-IN"/>
        </w:rPr>
        <w:t>Bamorovat</w:t>
      </w:r>
      <w:proofErr w:type="spellEnd"/>
      <w:r w:rsidRPr="006A4024">
        <w:rPr>
          <w:rFonts w:ascii="Times New Roman" w:eastAsia="Times New Roman" w:hAnsi="Times New Roman" w:cs="Times New Roman"/>
          <w:color w:val="FF0000"/>
          <w:sz w:val="24"/>
          <w:szCs w:val="24"/>
          <w:lang w:eastAsia="en-IN"/>
        </w:rPr>
        <w:t xml:space="preserve"> et al., 2023).</w:t>
      </w:r>
      <w:r w:rsidRPr="00416AA3">
        <w:rPr>
          <w:rFonts w:ascii="Times New Roman" w:eastAsia="Times New Roman" w:hAnsi="Times New Roman" w:cs="Times New Roman"/>
          <w:sz w:val="24"/>
          <w:szCs w:val="24"/>
          <w:lang w:eastAsia="en-IN"/>
        </w:rPr>
        <w:t xml:space="preserve"> </w:t>
      </w:r>
      <w:r w:rsidRPr="007E19E6">
        <w:rPr>
          <w:rFonts w:ascii="Times New Roman" w:eastAsia="Times New Roman" w:hAnsi="Times New Roman" w:cs="Times New Roman"/>
          <w:color w:val="FF0000"/>
          <w:sz w:val="24"/>
          <w:szCs w:val="24"/>
          <w:lang w:eastAsia="en-IN"/>
        </w:rPr>
        <w:t>To enhance the public comprehension of the disease together with an im</w:t>
      </w:r>
      <w:r w:rsidR="007E19E6" w:rsidRPr="007E19E6">
        <w:rPr>
          <w:rFonts w:ascii="Times New Roman" w:eastAsia="Times New Roman" w:hAnsi="Times New Roman" w:cs="Times New Roman"/>
          <w:color w:val="FF0000"/>
          <w:sz w:val="24"/>
          <w:szCs w:val="24"/>
          <w:lang w:eastAsia="en-IN"/>
        </w:rPr>
        <w:t xml:space="preserve">provement in patient management, it is essential to have </w:t>
      </w:r>
      <w:r w:rsidRPr="007E19E6">
        <w:rPr>
          <w:rFonts w:ascii="Times New Roman" w:eastAsia="Times New Roman" w:hAnsi="Times New Roman" w:cs="Times New Roman"/>
          <w:color w:val="FF0000"/>
          <w:sz w:val="24"/>
          <w:szCs w:val="24"/>
          <w:lang w:eastAsia="en-IN"/>
        </w:rPr>
        <w:t>effective cont</w:t>
      </w:r>
      <w:r w:rsidR="007E19E6" w:rsidRPr="007E19E6">
        <w:rPr>
          <w:rFonts w:ascii="Times New Roman" w:eastAsia="Times New Roman" w:hAnsi="Times New Roman" w:cs="Times New Roman"/>
          <w:color w:val="FF0000"/>
          <w:sz w:val="24"/>
          <w:szCs w:val="24"/>
          <w:lang w:eastAsia="en-IN"/>
        </w:rPr>
        <w:t>rol measures supported</w:t>
      </w:r>
      <w:r w:rsidRPr="007E19E6">
        <w:rPr>
          <w:rFonts w:ascii="Times New Roman" w:eastAsia="Times New Roman" w:hAnsi="Times New Roman" w:cs="Times New Roman"/>
          <w:color w:val="FF0000"/>
          <w:sz w:val="24"/>
          <w:szCs w:val="24"/>
          <w:lang w:eastAsia="en-IN"/>
        </w:rPr>
        <w:t xml:space="preserve"> by a heightened Community awareness and involvement in preventive initiatives (</w:t>
      </w:r>
      <w:proofErr w:type="spellStart"/>
      <w:r w:rsidRPr="007E19E6">
        <w:rPr>
          <w:rFonts w:ascii="Times New Roman" w:eastAsia="Times New Roman" w:hAnsi="Times New Roman" w:cs="Times New Roman"/>
          <w:color w:val="FF0000"/>
          <w:sz w:val="24"/>
          <w:szCs w:val="24"/>
          <w:lang w:eastAsia="en-IN"/>
        </w:rPr>
        <w:t>Gouveia</w:t>
      </w:r>
      <w:proofErr w:type="spellEnd"/>
      <w:r w:rsidRPr="007E19E6">
        <w:rPr>
          <w:rFonts w:ascii="Times New Roman" w:eastAsia="Times New Roman" w:hAnsi="Times New Roman" w:cs="Times New Roman"/>
          <w:color w:val="FF0000"/>
          <w:sz w:val="24"/>
          <w:szCs w:val="24"/>
          <w:lang w:eastAsia="en-IN"/>
        </w:rPr>
        <w:t xml:space="preserve"> et al., 2012; </w:t>
      </w:r>
      <w:proofErr w:type="spellStart"/>
      <w:r w:rsidRPr="007E19E6">
        <w:rPr>
          <w:rFonts w:ascii="Times New Roman" w:eastAsia="Times New Roman" w:hAnsi="Times New Roman" w:cs="Times New Roman"/>
          <w:color w:val="FF0000"/>
          <w:sz w:val="24"/>
          <w:szCs w:val="24"/>
          <w:lang w:eastAsia="en-IN"/>
        </w:rPr>
        <w:t>Bamorovat</w:t>
      </w:r>
      <w:proofErr w:type="spellEnd"/>
      <w:r w:rsidRPr="007E19E6">
        <w:rPr>
          <w:rFonts w:ascii="Times New Roman" w:eastAsia="Times New Roman" w:hAnsi="Times New Roman" w:cs="Times New Roman"/>
          <w:color w:val="FF0000"/>
          <w:sz w:val="24"/>
          <w:szCs w:val="24"/>
          <w:lang w:eastAsia="en-IN"/>
        </w:rPr>
        <w:t xml:space="preserve"> et al., 2023). Successful strategies for prevention and treatment are fundamentally reliant upon a complete understanding of the cycle of transm</w:t>
      </w:r>
      <w:r w:rsidR="007E19E6" w:rsidRPr="007E19E6">
        <w:rPr>
          <w:rFonts w:ascii="Times New Roman" w:eastAsia="Times New Roman" w:hAnsi="Times New Roman" w:cs="Times New Roman"/>
          <w:color w:val="FF0000"/>
          <w:sz w:val="24"/>
          <w:szCs w:val="24"/>
          <w:lang w:eastAsia="en-IN"/>
        </w:rPr>
        <w:t>ission of the disease</w:t>
      </w:r>
      <w:r w:rsidRPr="007E19E6">
        <w:rPr>
          <w:rFonts w:ascii="Times New Roman" w:eastAsia="Times New Roman" w:hAnsi="Times New Roman" w:cs="Times New Roman"/>
          <w:color w:val="FF0000"/>
          <w:sz w:val="24"/>
          <w:szCs w:val="24"/>
          <w:lang w:eastAsia="en-IN"/>
        </w:rPr>
        <w:t xml:space="preserve"> (</w:t>
      </w:r>
      <w:proofErr w:type="spellStart"/>
      <w:r w:rsidRPr="007E19E6">
        <w:rPr>
          <w:rFonts w:ascii="Times New Roman" w:eastAsia="Times New Roman" w:hAnsi="Times New Roman" w:cs="Times New Roman"/>
          <w:color w:val="FF0000"/>
          <w:sz w:val="24"/>
          <w:szCs w:val="24"/>
          <w:lang w:eastAsia="en-IN"/>
        </w:rPr>
        <w:t>Roque</w:t>
      </w:r>
      <w:proofErr w:type="spellEnd"/>
      <w:r w:rsidRPr="007E19E6">
        <w:rPr>
          <w:rFonts w:ascii="Times New Roman" w:eastAsia="Times New Roman" w:hAnsi="Times New Roman" w:cs="Times New Roman"/>
          <w:color w:val="FF0000"/>
          <w:sz w:val="24"/>
          <w:szCs w:val="24"/>
          <w:lang w:eastAsia="en-IN"/>
        </w:rPr>
        <w:t xml:space="preserve"> and Jansen, 2014). </w:t>
      </w:r>
    </w:p>
    <w:p w:rsidR="00416AA3" w:rsidRPr="00416AA3" w:rsidRDefault="00416AA3" w:rsidP="00416AA3">
      <w:pPr>
        <w:spacing w:before="100" w:beforeAutospacing="1" w:after="100" w:afterAutospacing="1" w:line="240" w:lineRule="auto"/>
        <w:rPr>
          <w:rFonts w:ascii="Times New Roman" w:eastAsia="Times New Roman" w:hAnsi="Times New Roman" w:cs="Times New Roman"/>
          <w:sz w:val="24"/>
          <w:szCs w:val="24"/>
          <w:lang w:eastAsia="en-IN"/>
        </w:rPr>
      </w:pPr>
    </w:p>
    <w:p w:rsidR="00416AA3" w:rsidRPr="00F07E36" w:rsidRDefault="00416AA3" w:rsidP="00416AA3">
      <w:pPr>
        <w:spacing w:after="0" w:line="240" w:lineRule="auto"/>
        <w:rPr>
          <w:rFonts w:ascii="Times New Roman" w:eastAsia="Times New Roman" w:hAnsi="Times New Roman" w:cs="Times New Roman"/>
          <w:color w:val="FF0000"/>
          <w:sz w:val="24"/>
          <w:szCs w:val="24"/>
          <w:lang w:eastAsia="en-IN"/>
        </w:rPr>
      </w:pPr>
      <w:r w:rsidRPr="00F07E36">
        <w:rPr>
          <w:rFonts w:ascii="Times New Roman" w:eastAsia="Times New Roman" w:hAnsi="Times New Roman" w:cs="Times New Roman"/>
          <w:b/>
          <w:color w:val="FF0000"/>
          <w:sz w:val="24"/>
          <w:szCs w:val="24"/>
          <w:lang w:eastAsia="en-IN"/>
        </w:rPr>
        <w:t>Economic Disparities</w:t>
      </w:r>
      <w:r w:rsidR="007E19E6" w:rsidRPr="00F07E36">
        <w:rPr>
          <w:rFonts w:ascii="Times New Roman" w:eastAsia="Times New Roman" w:hAnsi="Times New Roman" w:cs="Times New Roman"/>
          <w:color w:val="FF0000"/>
          <w:sz w:val="24"/>
          <w:szCs w:val="24"/>
          <w:lang w:eastAsia="en-IN"/>
        </w:rPr>
        <w:t xml:space="preserve">: The economic </w:t>
      </w:r>
      <w:proofErr w:type="gramStart"/>
      <w:r w:rsidR="007E19E6" w:rsidRPr="00F07E36">
        <w:rPr>
          <w:rFonts w:ascii="Times New Roman" w:eastAsia="Times New Roman" w:hAnsi="Times New Roman" w:cs="Times New Roman"/>
          <w:color w:val="FF0000"/>
          <w:sz w:val="24"/>
          <w:szCs w:val="24"/>
          <w:lang w:eastAsia="en-IN"/>
        </w:rPr>
        <w:t>disparities  play</w:t>
      </w:r>
      <w:proofErr w:type="gramEnd"/>
      <w:r w:rsidR="007E19E6" w:rsidRPr="00F07E36">
        <w:rPr>
          <w:rFonts w:ascii="Times New Roman" w:eastAsia="Times New Roman" w:hAnsi="Times New Roman" w:cs="Times New Roman"/>
          <w:color w:val="FF0000"/>
          <w:sz w:val="24"/>
          <w:szCs w:val="24"/>
          <w:lang w:eastAsia="en-IN"/>
        </w:rPr>
        <w:t xml:space="preserve"> a notable</w:t>
      </w:r>
      <w:r w:rsidRPr="00F07E36">
        <w:rPr>
          <w:rFonts w:ascii="Times New Roman" w:eastAsia="Times New Roman" w:hAnsi="Times New Roman" w:cs="Times New Roman"/>
          <w:color w:val="FF0000"/>
          <w:sz w:val="24"/>
          <w:szCs w:val="24"/>
          <w:lang w:eastAsia="en-IN"/>
        </w:rPr>
        <w:t xml:space="preserve"> a role in the impact of leishmaniasis, as the disease predominantly is striking the low-income families which are already facing many disadvantages. In an economic sense, the illness prolongs the cycles of the poverty. Families can find themselves in deeper financial distress due to the associated burdens with diagnosis, treatments which are expensive travel costs, a prolonged hospitalization, and also the loss of income which is a result of the disease. The impact on the resilience of the household can be significant, par</w:t>
      </w:r>
      <w:r w:rsidR="006A4024" w:rsidRPr="00F07E36">
        <w:rPr>
          <w:rFonts w:ascii="Times New Roman" w:eastAsia="Times New Roman" w:hAnsi="Times New Roman" w:cs="Times New Roman"/>
          <w:color w:val="FF0000"/>
          <w:sz w:val="24"/>
          <w:szCs w:val="24"/>
          <w:lang w:eastAsia="en-IN"/>
        </w:rPr>
        <w:t xml:space="preserve">ticularly when the daily </w:t>
      </w:r>
      <w:r w:rsidRPr="00F07E36">
        <w:rPr>
          <w:rFonts w:ascii="Times New Roman" w:eastAsia="Times New Roman" w:hAnsi="Times New Roman" w:cs="Times New Roman"/>
          <w:color w:val="FF0000"/>
          <w:sz w:val="24"/>
          <w:szCs w:val="24"/>
          <w:lang w:eastAsia="en-IN"/>
        </w:rPr>
        <w:t>wage earners are not able to work during the treatment period. This is creating a vicious loop in which poverty makes higher the susceptibility for infection, whic</w:t>
      </w:r>
      <w:r w:rsidR="006A4024" w:rsidRPr="00F07E36">
        <w:rPr>
          <w:rFonts w:ascii="Times New Roman" w:eastAsia="Times New Roman" w:hAnsi="Times New Roman" w:cs="Times New Roman"/>
          <w:color w:val="FF0000"/>
          <w:sz w:val="24"/>
          <w:szCs w:val="24"/>
          <w:lang w:eastAsia="en-IN"/>
        </w:rPr>
        <w:t>h in its turn is exacerbating</w:t>
      </w:r>
      <w:r w:rsidRPr="00F07E36">
        <w:rPr>
          <w:rFonts w:ascii="Times New Roman" w:eastAsia="Times New Roman" w:hAnsi="Times New Roman" w:cs="Times New Roman"/>
          <w:color w:val="FF0000"/>
          <w:sz w:val="24"/>
          <w:szCs w:val="24"/>
          <w:lang w:eastAsia="en-IN"/>
        </w:rPr>
        <w:t xml:space="preserve"> the poverty (Valero et al., 2021). </w:t>
      </w:r>
    </w:p>
    <w:p w:rsidR="00416AA3" w:rsidRPr="005B7584" w:rsidRDefault="00416AA3" w:rsidP="00416AA3">
      <w:pPr>
        <w:spacing w:after="0" w:line="240" w:lineRule="auto"/>
        <w:rPr>
          <w:rFonts w:ascii="Times New Roman" w:eastAsia="Times New Roman" w:hAnsi="Times New Roman" w:cs="Times New Roman"/>
          <w:color w:val="FF0000"/>
          <w:sz w:val="24"/>
          <w:szCs w:val="24"/>
          <w:lang w:eastAsia="en-IN"/>
        </w:rPr>
      </w:pPr>
      <w:r w:rsidRPr="00416AA3">
        <w:rPr>
          <w:rFonts w:ascii="Times New Roman" w:eastAsia="Times New Roman" w:hAnsi="Times New Roman" w:cs="Times New Roman"/>
          <w:sz w:val="24"/>
          <w:szCs w:val="24"/>
          <w:lang w:eastAsia="en-IN"/>
        </w:rPr>
        <w:t xml:space="preserve"> </w:t>
      </w:r>
      <w:r w:rsidRPr="005B7584">
        <w:rPr>
          <w:rFonts w:ascii="Times New Roman" w:eastAsia="Times New Roman" w:hAnsi="Times New Roman" w:cs="Times New Roman"/>
          <w:b/>
          <w:color w:val="FF0000"/>
          <w:sz w:val="24"/>
          <w:szCs w:val="24"/>
          <w:lang w:eastAsia="en-IN"/>
        </w:rPr>
        <w:t>Gender Disparities</w:t>
      </w:r>
      <w:r w:rsidRPr="005B7584">
        <w:rPr>
          <w:rFonts w:ascii="Times New Roman" w:eastAsia="Times New Roman" w:hAnsi="Times New Roman" w:cs="Times New Roman"/>
          <w:color w:val="FF0000"/>
          <w:sz w:val="24"/>
          <w:szCs w:val="24"/>
          <w:lang w:eastAsia="en-IN"/>
        </w:rPr>
        <w:t>: The inequalities of gender are amplifying in a unique way the challenges which are posed by leishmaniasis. Women are encountering obstacles of a specific kind due to the stigma which is tied to the cutaneous and the mucocutaneous forms of the disease. The scars which are disfiguring can have a negative effect on their opportunities for marriage, their participation in the life of the community, and lead to a psychological stress which is increased. In environments which are conservative, women with visible scars from leishmaniasis may be viewed as</w:t>
      </w:r>
      <w:r w:rsidR="006A4024" w:rsidRPr="005B7584">
        <w:rPr>
          <w:rFonts w:ascii="Times New Roman" w:eastAsia="Times New Roman" w:hAnsi="Times New Roman" w:cs="Times New Roman"/>
          <w:color w:val="FF0000"/>
          <w:sz w:val="24"/>
          <w:szCs w:val="24"/>
          <w:lang w:eastAsia="en-IN"/>
        </w:rPr>
        <w:t xml:space="preserve"> "unfit for marriage," </w:t>
      </w:r>
      <w:proofErr w:type="gramStart"/>
      <w:r w:rsidR="006A4024" w:rsidRPr="005B7584">
        <w:rPr>
          <w:rFonts w:ascii="Times New Roman" w:eastAsia="Times New Roman" w:hAnsi="Times New Roman" w:cs="Times New Roman"/>
          <w:color w:val="FF0000"/>
          <w:sz w:val="24"/>
          <w:szCs w:val="24"/>
          <w:lang w:eastAsia="en-IN"/>
        </w:rPr>
        <w:t>which</w:t>
      </w:r>
      <w:proofErr w:type="gramEnd"/>
      <w:r w:rsidR="006A4024" w:rsidRPr="005B7584">
        <w:rPr>
          <w:rFonts w:ascii="Times New Roman" w:eastAsia="Times New Roman" w:hAnsi="Times New Roman" w:cs="Times New Roman"/>
          <w:color w:val="FF0000"/>
          <w:sz w:val="24"/>
          <w:szCs w:val="24"/>
          <w:lang w:eastAsia="en-IN"/>
        </w:rPr>
        <w:t xml:space="preserve"> is perpetuating</w:t>
      </w:r>
      <w:r w:rsidRPr="005B7584">
        <w:rPr>
          <w:rFonts w:ascii="Times New Roman" w:eastAsia="Times New Roman" w:hAnsi="Times New Roman" w:cs="Times New Roman"/>
          <w:color w:val="FF0000"/>
          <w:sz w:val="24"/>
          <w:szCs w:val="24"/>
          <w:lang w:eastAsia="en-IN"/>
        </w:rPr>
        <w:t xml:space="preserve"> the cycles of vulnerability that is social and economic. Moreover,</w:t>
      </w:r>
      <w:r w:rsidR="001345F7" w:rsidRPr="005B7584">
        <w:rPr>
          <w:rFonts w:ascii="Times New Roman" w:eastAsia="Times New Roman" w:hAnsi="Times New Roman" w:cs="Times New Roman"/>
          <w:color w:val="FF0000"/>
          <w:sz w:val="24"/>
          <w:szCs w:val="24"/>
          <w:lang w:eastAsia="en-IN"/>
        </w:rPr>
        <w:t xml:space="preserve"> </w:t>
      </w:r>
      <w:r w:rsidRPr="005B7584">
        <w:rPr>
          <w:rFonts w:ascii="Times New Roman" w:eastAsia="Times New Roman" w:hAnsi="Times New Roman" w:cs="Times New Roman"/>
          <w:color w:val="FF0000"/>
          <w:sz w:val="24"/>
          <w:szCs w:val="24"/>
          <w:lang w:eastAsia="en-IN"/>
        </w:rPr>
        <w:t>the cultural norms are often limiting the access of women to healthcare on account of financial dependency, having as a result a delayed treatment and also poorer outcomes of health (Al-</w:t>
      </w:r>
      <w:proofErr w:type="spellStart"/>
      <w:r w:rsidRPr="005B7584">
        <w:rPr>
          <w:rFonts w:ascii="Times New Roman" w:eastAsia="Times New Roman" w:hAnsi="Times New Roman" w:cs="Times New Roman"/>
          <w:color w:val="FF0000"/>
          <w:sz w:val="24"/>
          <w:szCs w:val="24"/>
          <w:lang w:eastAsia="en-IN"/>
        </w:rPr>
        <w:t>khayat</w:t>
      </w:r>
      <w:proofErr w:type="spellEnd"/>
      <w:r w:rsidRPr="005B7584">
        <w:rPr>
          <w:rFonts w:ascii="Times New Roman" w:eastAsia="Times New Roman" w:hAnsi="Times New Roman" w:cs="Times New Roman"/>
          <w:color w:val="FF0000"/>
          <w:sz w:val="24"/>
          <w:szCs w:val="24"/>
          <w:lang w:eastAsia="en-IN"/>
        </w:rPr>
        <w:t xml:space="preserve"> et al., 2019). </w:t>
      </w:r>
    </w:p>
    <w:p w:rsidR="007E19E6" w:rsidRDefault="00416AA3" w:rsidP="00416AA3">
      <w:pPr>
        <w:spacing w:after="0" w:line="240" w:lineRule="auto"/>
        <w:rPr>
          <w:rFonts w:ascii="Times New Roman" w:eastAsia="Times New Roman" w:hAnsi="Times New Roman" w:cs="Times New Roman"/>
          <w:color w:val="FF0000"/>
          <w:sz w:val="24"/>
          <w:szCs w:val="24"/>
          <w:lang w:eastAsia="en-IN"/>
        </w:rPr>
      </w:pPr>
      <w:r w:rsidRPr="005B7584">
        <w:rPr>
          <w:rFonts w:ascii="Times New Roman" w:eastAsia="Times New Roman" w:hAnsi="Times New Roman" w:cs="Times New Roman"/>
          <w:b/>
          <w:color w:val="FF0000"/>
          <w:sz w:val="24"/>
          <w:szCs w:val="24"/>
          <w:lang w:eastAsia="en-IN"/>
        </w:rPr>
        <w:t>Geographic Disparities</w:t>
      </w:r>
      <w:r w:rsidR="0039409D">
        <w:rPr>
          <w:rFonts w:ascii="Times New Roman" w:eastAsia="Times New Roman" w:hAnsi="Times New Roman" w:cs="Times New Roman"/>
          <w:color w:val="FF0000"/>
          <w:sz w:val="24"/>
          <w:szCs w:val="24"/>
          <w:lang w:eastAsia="en-IN"/>
        </w:rPr>
        <w:t>: The geographic disparities</w:t>
      </w:r>
      <w:r w:rsidRPr="005B7584">
        <w:rPr>
          <w:rFonts w:ascii="Times New Roman" w:eastAsia="Times New Roman" w:hAnsi="Times New Roman" w:cs="Times New Roman"/>
          <w:color w:val="FF0000"/>
          <w:sz w:val="24"/>
          <w:szCs w:val="24"/>
          <w:lang w:eastAsia="en-IN"/>
        </w:rPr>
        <w:t xml:space="preserve"> have a profound influence on the access to healthcare. In rural and remote regions, individuals are frequently encountering obstacles for the obtaining of prompt and appropriate medical care, as very many h</w:t>
      </w:r>
      <w:r w:rsidR="005B7584" w:rsidRPr="005B7584">
        <w:rPr>
          <w:rFonts w:ascii="Times New Roman" w:eastAsia="Times New Roman" w:hAnsi="Times New Roman" w:cs="Times New Roman"/>
          <w:color w:val="FF0000"/>
          <w:sz w:val="24"/>
          <w:szCs w:val="24"/>
          <w:lang w:eastAsia="en-IN"/>
        </w:rPr>
        <w:t>ealthcare facilities have their concentration</w:t>
      </w:r>
      <w:r w:rsidRPr="005B7584">
        <w:rPr>
          <w:rFonts w:ascii="Times New Roman" w:eastAsia="Times New Roman" w:hAnsi="Times New Roman" w:cs="Times New Roman"/>
          <w:color w:val="FF0000"/>
          <w:sz w:val="24"/>
          <w:szCs w:val="24"/>
          <w:lang w:eastAsia="en-IN"/>
        </w:rPr>
        <w:t xml:space="preserve"> in urban </w:t>
      </w:r>
      <w:r w:rsidR="005B7584" w:rsidRPr="005B7584">
        <w:rPr>
          <w:rFonts w:ascii="Times New Roman" w:eastAsia="Times New Roman" w:hAnsi="Times New Roman" w:cs="Times New Roman"/>
          <w:color w:val="FF0000"/>
          <w:sz w:val="24"/>
          <w:szCs w:val="24"/>
          <w:lang w:eastAsia="en-IN"/>
        </w:rPr>
        <w:t>centres</w:t>
      </w:r>
      <w:r w:rsidRPr="005B7584">
        <w:rPr>
          <w:rFonts w:ascii="Times New Roman" w:eastAsia="Times New Roman" w:hAnsi="Times New Roman" w:cs="Times New Roman"/>
          <w:color w:val="FF0000"/>
          <w:sz w:val="24"/>
          <w:szCs w:val="24"/>
          <w:lang w:eastAsia="en-IN"/>
        </w:rPr>
        <w:t xml:space="preserve">. Within the cities, those who are residing in slums are facing a heightened vulnerability this is due to the overcrowded conditions, a sanitation which is insufficient, and an increased proximity to the </w:t>
      </w:r>
      <w:r w:rsidR="005B7584" w:rsidRPr="005B7584">
        <w:rPr>
          <w:rFonts w:ascii="Times New Roman" w:eastAsia="Times New Roman" w:hAnsi="Times New Roman" w:cs="Times New Roman"/>
          <w:color w:val="FF0000"/>
          <w:sz w:val="24"/>
          <w:szCs w:val="24"/>
          <w:lang w:eastAsia="en-IN"/>
        </w:rPr>
        <w:t>sand flies</w:t>
      </w:r>
      <w:r w:rsidRPr="005B7584">
        <w:rPr>
          <w:rFonts w:ascii="Times New Roman" w:eastAsia="Times New Roman" w:hAnsi="Times New Roman" w:cs="Times New Roman"/>
          <w:color w:val="FF0000"/>
          <w:sz w:val="24"/>
          <w:szCs w:val="24"/>
          <w:lang w:eastAsia="en-IN"/>
        </w:rPr>
        <w:t xml:space="preserve">. Furthermore, the individuals displaced by disasters are at an elevated risk, as unstable living conditions and weakened health systems amplify their susceptibility to the leishmaniasis vectors (WHO, 2023). </w:t>
      </w:r>
    </w:p>
    <w:p w:rsidR="0039409D" w:rsidRDefault="0039409D" w:rsidP="0039409D">
      <w:pPr>
        <w:pStyle w:val="NormalWeb"/>
      </w:pPr>
      <w:r>
        <w:rPr>
          <w:rStyle w:val="Strong"/>
        </w:rPr>
        <w:t xml:space="preserve"> Challenges due to environmental, Migration, Conflict, and Climatic factors </w:t>
      </w:r>
    </w:p>
    <w:p w:rsidR="0039409D" w:rsidRDefault="0039409D" w:rsidP="0039409D">
      <w:pPr>
        <w:pStyle w:val="NormalWeb"/>
      </w:pPr>
      <w:r>
        <w:t xml:space="preserve">Leishmaniases are strongly influenced by </w:t>
      </w:r>
      <w:proofErr w:type="gramStart"/>
      <w:r>
        <w:t>environmental  and</w:t>
      </w:r>
      <w:proofErr w:type="gramEnd"/>
      <w:r>
        <w:t xml:space="preserve"> climatic factors that shape the ecology of disease transmission. The diseases often occur in impoverished areas and specific eco-epidemiological zones shaped by human activities such as migration, urbanization, and deforestation. Poverty and armed conflict drive population displacement, contributing to the spread of </w:t>
      </w:r>
      <w:r>
        <w:rPr>
          <w:rStyle w:val="Emphasis"/>
        </w:rPr>
        <w:t>cutaneous leishmaniasis</w:t>
      </w:r>
      <w:r>
        <w:t xml:space="preserve"> (CL) across regions such as North Africa and the Middle East. In the Indian subcontinent, control and elimination efforts are hindered by cross-border migration, while in Eastern </w:t>
      </w:r>
      <w:proofErr w:type="gramStart"/>
      <w:r>
        <w:t>Africa,</w:t>
      </w:r>
      <w:proofErr w:type="gramEnd"/>
      <w:r>
        <w:t xml:space="preserve"> the disease burden is intensified by climate change and regional instability.</w:t>
      </w:r>
    </w:p>
    <w:p w:rsidR="0039409D" w:rsidRDefault="0039409D" w:rsidP="0039409D">
      <w:pPr>
        <w:pStyle w:val="NormalWeb"/>
      </w:pPr>
      <w:r>
        <w:t xml:space="preserve">Climate change is a critical factor that interacts with socioeconomic inequalities, amplifying the risk and geographic range of </w:t>
      </w:r>
      <w:proofErr w:type="spellStart"/>
      <w:r>
        <w:t>leishmaniases</w:t>
      </w:r>
      <w:proofErr w:type="spellEnd"/>
      <w:r>
        <w:t xml:space="preserve">. Poor communities lacking resilient infrastructure are disproportionately affected by the combined effects of environmental degradation, economic hardship, and disease. Rising temperatures alter vector and parasite biology—particularly increasing the metabolic activity of </w:t>
      </w:r>
      <w:proofErr w:type="spellStart"/>
      <w:r>
        <w:rPr>
          <w:rStyle w:val="Emphasis"/>
        </w:rPr>
        <w:t>Phlebotomine</w:t>
      </w:r>
      <w:proofErr w:type="spellEnd"/>
      <w:r>
        <w:t xml:space="preserve"> and </w:t>
      </w:r>
      <w:proofErr w:type="spellStart"/>
      <w:r>
        <w:rPr>
          <w:rStyle w:val="Emphasis"/>
        </w:rPr>
        <w:t>Lutzomyia</w:t>
      </w:r>
      <w:proofErr w:type="spellEnd"/>
      <w:r>
        <w:t xml:space="preserve"> </w:t>
      </w:r>
      <w:proofErr w:type="spellStart"/>
      <w:r>
        <w:t>sandflies</w:t>
      </w:r>
      <w:proofErr w:type="spellEnd"/>
      <w:r>
        <w:t xml:space="preserve">—thereby enhancing transmission potential. Climate models predict that as global </w:t>
      </w:r>
      <w:r>
        <w:lastRenderedPageBreak/>
        <w:t xml:space="preserve">temperatures rise, </w:t>
      </w:r>
      <w:proofErr w:type="spellStart"/>
      <w:r>
        <w:t>sandflies</w:t>
      </w:r>
      <w:proofErr w:type="spellEnd"/>
      <w:r>
        <w:t xml:space="preserve"> will expand northward into previously non-endemic regions of Europe and the Americas, creating new foci for potential outbreaks.</w:t>
      </w:r>
    </w:p>
    <w:p w:rsidR="0039409D" w:rsidRDefault="0039409D" w:rsidP="0039409D">
      <w:pPr>
        <w:pStyle w:val="NormalWeb"/>
      </w:pPr>
      <w:r>
        <w:t xml:space="preserve">Migration, both voluntary and forced, contributes significantly to the global spread of the disease. Between 2017 and 2018, transnational migration was responsible for over 1,800 cases of CL and 141 cases of visceral leishmaniasis (VL) worldwide. Refugees from endemic regions may introduce </w:t>
      </w:r>
      <w:proofErr w:type="spellStart"/>
      <w:r>
        <w:rPr>
          <w:rStyle w:val="Emphasis"/>
        </w:rPr>
        <w:t>Leishmania</w:t>
      </w:r>
      <w:proofErr w:type="spellEnd"/>
      <w:r>
        <w:t xml:space="preserve"> parasites into new territories with suitable vectors. Urbanization and rural-to-urban migration also facilitate disease transmission, as seen in Brazil, where increasing cases are reported in urban </w:t>
      </w:r>
      <w:proofErr w:type="spellStart"/>
      <w:r>
        <w:t>centers</w:t>
      </w:r>
      <w:proofErr w:type="spellEnd"/>
      <w:r>
        <w:t xml:space="preserve"> with poor sanitation. Simultaneously, deforestation and agricultural expansion create new ecological niches for </w:t>
      </w:r>
      <w:proofErr w:type="spellStart"/>
      <w:r>
        <w:t>sandflies</w:t>
      </w:r>
      <w:proofErr w:type="spellEnd"/>
      <w:r>
        <w:t>, while climate-induced nutrient loss in crops exacerbates malnutrition and weakens community resilience.</w:t>
      </w:r>
    </w:p>
    <w:p w:rsidR="0039409D" w:rsidRDefault="0039409D" w:rsidP="0039409D">
      <w:pPr>
        <w:pStyle w:val="NormalWeb"/>
      </w:pPr>
      <w:r>
        <w:t>Conflict further worsens vulnerability by collapsing health systems and disrupting control measures, including drug supply, diagnostics, and training. The civil unrest in Sudan during the 1980s exemplified this, leading to an estimated 100,000 deaths from leishmaniasis outbreaks. Climate-induced resource scarcity may also act as a catalyst for future conflicts, creating a feedback loop between environmental stress, displacement, and disease transmission.</w:t>
      </w:r>
    </w:p>
    <w:p w:rsidR="00016013" w:rsidRDefault="00016013" w:rsidP="0039409D">
      <w:pPr>
        <w:pStyle w:val="NormalWeb"/>
        <w:rPr>
          <w:b/>
        </w:rPr>
      </w:pPr>
      <w:r w:rsidRPr="00016013">
        <w:rPr>
          <w:b/>
        </w:rPr>
        <w:t>Challenges due to healthcare system</w:t>
      </w:r>
    </w:p>
    <w:p w:rsidR="00016013" w:rsidRDefault="00016013" w:rsidP="0039409D">
      <w:pPr>
        <w:pStyle w:val="NormalWeb"/>
      </w:pPr>
      <w:r>
        <w:t xml:space="preserve">In many underdeveloped countries, healthcare system is poorly </w:t>
      </w:r>
      <w:proofErr w:type="spellStart"/>
      <w:r>
        <w:t>develpoped</w:t>
      </w:r>
      <w:proofErr w:type="spellEnd"/>
      <w:r>
        <w:t xml:space="preserve"> due to untrained staff facilities, limited resources, and inadequate infrastructure. These shortcomings result in poor-quality care that discourages people from seeking medical help. </w:t>
      </w:r>
    </w:p>
    <w:p w:rsidR="00016013" w:rsidRDefault="00016013" w:rsidP="0039409D">
      <w:pPr>
        <w:pStyle w:val="NormalWeb"/>
      </w:pPr>
      <w:r>
        <w:t xml:space="preserve">Leishmaniasis can resemble various infectious and </w:t>
      </w:r>
      <w:proofErr w:type="spellStart"/>
      <w:r>
        <w:t>noninfectious</w:t>
      </w:r>
      <w:proofErr w:type="spellEnd"/>
      <w:r>
        <w:t xml:space="preserve"> conditions such as fungal, bacterial, viral, and parasitic infections, lupus </w:t>
      </w:r>
      <w:proofErr w:type="spellStart"/>
      <w:r>
        <w:t>vulgaris</w:t>
      </w:r>
      <w:proofErr w:type="spellEnd"/>
      <w:r>
        <w:t>, tuberculosis, or skin cancers, making diagnosis challenging. Accurate identification of the causative agent is crucial for proper treatment. Visceral leishmaniasis (VL) is diagnosed through clinical signs supported by parasitological or serological tests, while cutaneous (CL) and mucocutaneous leishmaniasis (MCL) rely mainly on clinical and parasitological confirmation due to limited serological reliability. However, low test sensitivity often leads to delayed or missed diagnoses, allowing ongoing transmission and treatment resistance. Patients treated late frequently show poor response to conventional therapies.</w:t>
      </w:r>
    </w:p>
    <w:p w:rsidR="00016013" w:rsidRDefault="00016013" w:rsidP="0039409D">
      <w:pPr>
        <w:pStyle w:val="NormalWeb"/>
      </w:pPr>
      <w:r>
        <w:t xml:space="preserve">Conventional treatments for leishmaniasis, such as </w:t>
      </w:r>
      <w:proofErr w:type="spellStart"/>
      <w:r>
        <w:t>meglumine</w:t>
      </w:r>
      <w:proofErr w:type="spellEnd"/>
      <w:r>
        <w:t xml:space="preserve"> </w:t>
      </w:r>
      <w:proofErr w:type="spellStart"/>
      <w:r>
        <w:t>antimoniate</w:t>
      </w:r>
      <w:proofErr w:type="spellEnd"/>
      <w:r>
        <w:t xml:space="preserve">, sodium </w:t>
      </w:r>
      <w:proofErr w:type="spellStart"/>
      <w:r>
        <w:t>stibogluconate</w:t>
      </w:r>
      <w:proofErr w:type="spellEnd"/>
      <w:r>
        <w:t xml:space="preserve">, and alternatives like liposomal </w:t>
      </w:r>
      <w:proofErr w:type="spellStart"/>
      <w:r>
        <w:t>amphotericin</w:t>
      </w:r>
      <w:proofErr w:type="spellEnd"/>
      <w:r>
        <w:t xml:space="preserve"> B, </w:t>
      </w:r>
      <w:proofErr w:type="spellStart"/>
      <w:r>
        <w:t>pentamidine</w:t>
      </w:r>
      <w:proofErr w:type="spellEnd"/>
      <w:r>
        <w:t xml:space="preserve">, and </w:t>
      </w:r>
      <w:proofErr w:type="spellStart"/>
      <w:r>
        <w:t>azole</w:t>
      </w:r>
      <w:proofErr w:type="spellEnd"/>
      <w:r>
        <w:t xml:space="preserve"> derivatives, often cause severe side effects, require painful </w:t>
      </w:r>
      <w:proofErr w:type="spellStart"/>
      <w:r>
        <w:t>parenteral</w:t>
      </w:r>
      <w:proofErr w:type="spellEnd"/>
      <w:r>
        <w:t xml:space="preserve"> administration, and may lead to drug resistance. These issues contribute to treatment failure, chronic infection, and poor patient adherence. Many patients, especially those with cutaneous leishmaniasis, avoid therapy due to side effects, doubts about efficacy, work constraints, complex regimens, or limited access to healthcare. Consequently, effective disease control remains heavily dependent on imperfect chemotherapy options. First- and second-line leishmaniasis drugs are costly and often unaffordable for both control programs and patients in low-income countries. Affordability could be improved through price negotiations with pharmaceutical companies or drug donation programs.</w:t>
      </w:r>
    </w:p>
    <w:p w:rsidR="00143E1A" w:rsidRDefault="00016013" w:rsidP="0039409D">
      <w:pPr>
        <w:pStyle w:val="NormalWeb"/>
      </w:pPr>
      <w:r>
        <w:t xml:space="preserve">Drug resistance is a major cause of leishmaniasis treatment failure. </w:t>
      </w:r>
      <w:proofErr w:type="spellStart"/>
      <w:r>
        <w:rPr>
          <w:rStyle w:val="Emphasis"/>
        </w:rPr>
        <w:t>Leishmania</w:t>
      </w:r>
      <w:proofErr w:type="spellEnd"/>
      <w:r>
        <w:t xml:space="preserve"> species exhibit high genomic plasticity, enabling them to develop resistant strains under drug </w:t>
      </w:r>
      <w:r>
        <w:lastRenderedPageBreak/>
        <w:t xml:space="preserve">pressure. Monitoring resistance remains difficult due to the lack of simple field assays. Resistance is especially problematic in </w:t>
      </w:r>
      <w:proofErr w:type="spellStart"/>
      <w:r>
        <w:t>anthroponotic</w:t>
      </w:r>
      <w:proofErr w:type="spellEnd"/>
      <w:r>
        <w:t xml:space="preserve"> forms like AVL and ACL caused by </w:t>
      </w:r>
      <w:r>
        <w:rPr>
          <w:rStyle w:val="Emphasis"/>
        </w:rPr>
        <w:t xml:space="preserve">L. </w:t>
      </w:r>
      <w:proofErr w:type="spellStart"/>
      <w:r>
        <w:rPr>
          <w:rStyle w:val="Emphasis"/>
        </w:rPr>
        <w:t>donovani</w:t>
      </w:r>
      <w:proofErr w:type="spellEnd"/>
      <w:r>
        <w:t xml:space="preserve"> and </w:t>
      </w:r>
      <w:r>
        <w:rPr>
          <w:rStyle w:val="Emphasis"/>
        </w:rPr>
        <w:t xml:space="preserve">L. </w:t>
      </w:r>
      <w:proofErr w:type="spellStart"/>
      <w:r>
        <w:rPr>
          <w:rStyle w:val="Emphasis"/>
        </w:rPr>
        <w:t>tropica</w:t>
      </w:r>
      <w:proofErr w:type="spellEnd"/>
      <w:r>
        <w:t>. Combination therapy is being explored, though its effectiveness varies.</w:t>
      </w:r>
      <w:r w:rsidR="00143E1A">
        <w:t xml:space="preserve"> </w:t>
      </w:r>
    </w:p>
    <w:p w:rsidR="00143E1A" w:rsidRPr="00016013" w:rsidRDefault="00143E1A" w:rsidP="0039409D">
      <w:pPr>
        <w:pStyle w:val="NormalWeb"/>
        <w:rPr>
          <w:b/>
        </w:rPr>
      </w:pPr>
      <w:r>
        <w:t>Efforts to develop anti-</w:t>
      </w:r>
      <w:proofErr w:type="spellStart"/>
      <w:r>
        <w:t>leishmanial</w:t>
      </w:r>
      <w:proofErr w:type="spellEnd"/>
      <w:r>
        <w:t xml:space="preserve"> vaccines have faced major challenges, including limited understanding of host–parasite interactions, complex immune responses, and uncertainty about protective immunity across VL, CL, and MCL forms. Other barriers include lack of reliable evaluation methods, suitable animal models, and effective delivery systems or </w:t>
      </w:r>
      <w:proofErr w:type="spellStart"/>
      <w:r>
        <w:t>adjuvants</w:t>
      </w:r>
      <w:proofErr w:type="spellEnd"/>
      <w:r>
        <w:t xml:space="preserve"> to induce strong immune protection.</w:t>
      </w:r>
    </w:p>
    <w:p w:rsidR="0039409D" w:rsidRPr="005B7584" w:rsidRDefault="0039409D" w:rsidP="00416AA3">
      <w:pPr>
        <w:spacing w:after="0" w:line="240" w:lineRule="auto"/>
        <w:rPr>
          <w:rFonts w:ascii="Times New Roman" w:eastAsia="Times New Roman" w:hAnsi="Times New Roman" w:cs="Times New Roman"/>
          <w:color w:val="FF0000"/>
          <w:sz w:val="24"/>
          <w:szCs w:val="24"/>
          <w:lang w:eastAsia="en-IN"/>
        </w:rPr>
      </w:pPr>
    </w:p>
    <w:p w:rsidR="00416AA3" w:rsidRPr="00416AA3" w:rsidRDefault="00416AA3" w:rsidP="00416AA3">
      <w:pPr>
        <w:spacing w:after="0" w:line="240" w:lineRule="auto"/>
        <w:rPr>
          <w:rFonts w:ascii="Times New Roman" w:eastAsia="Times New Roman" w:hAnsi="Times New Roman" w:cs="Times New Roman"/>
          <w:sz w:val="24"/>
          <w:szCs w:val="24"/>
          <w:lang w:eastAsia="en-IN"/>
        </w:rPr>
      </w:pPr>
    </w:p>
    <w:p w:rsidR="005B7584" w:rsidRDefault="00416AA3">
      <w:pPr>
        <w:rPr>
          <w:rStyle w:val="word-skipped"/>
        </w:rPr>
      </w:pPr>
      <w:r>
        <w:rPr>
          <w:rStyle w:val="word-skipped"/>
        </w:rPr>
        <w:t>To promote</w:t>
      </w:r>
      <w:r>
        <w:rPr>
          <w:rStyle w:val="word-added"/>
        </w:rPr>
        <w:t xml:space="preserve"> efforts for</w:t>
      </w:r>
      <w:r>
        <w:rPr>
          <w:rStyle w:val="word-skipped"/>
        </w:rPr>
        <w:t xml:space="preserve"> socially sustainable leishmaniasis</w:t>
      </w:r>
      <w:r>
        <w:rPr>
          <w:rStyle w:val="word-added"/>
        </w:rPr>
        <w:t xml:space="preserve"> control, the cooperation between</w:t>
      </w:r>
      <w:r>
        <w:rPr>
          <w:rStyle w:val="word-skipped"/>
        </w:rPr>
        <w:t xml:space="preserve"> governments, non-profit organizations, and international agencies is critical. Here are</w:t>
      </w:r>
      <w:r>
        <w:rPr>
          <w:rStyle w:val="word-added"/>
        </w:rPr>
        <w:t xml:space="preserve"> a number of</w:t>
      </w:r>
      <w:r>
        <w:rPr>
          <w:rStyle w:val="word-skipped"/>
        </w:rPr>
        <w:t xml:space="preserve"> key recommendations:</w:t>
      </w:r>
    </w:p>
    <w:p w:rsidR="00325411" w:rsidRDefault="00416AA3">
      <w:pPr>
        <w:rPr>
          <w:rStyle w:val="word-skipped"/>
        </w:rPr>
      </w:pPr>
      <w:r>
        <w:rPr>
          <w:rStyle w:val="word-skipped"/>
        </w:rPr>
        <w:t>1. Integrating Leishmaniasis into National Health Frameworks:</w:t>
      </w:r>
    </w:p>
    <w:p w:rsidR="005B7584" w:rsidRDefault="00416AA3">
      <w:pPr>
        <w:rPr>
          <w:rStyle w:val="word-skipped"/>
        </w:rPr>
      </w:pPr>
      <w:r>
        <w:rPr>
          <w:rStyle w:val="word-skipped"/>
        </w:rPr>
        <w:t xml:space="preserve"> Governments should</w:t>
      </w:r>
      <w:r w:rsidR="005B7584">
        <w:rPr>
          <w:rStyle w:val="word-added"/>
        </w:rPr>
        <w:t xml:space="preserve"> give</w:t>
      </w:r>
      <w:r>
        <w:rPr>
          <w:rStyle w:val="word-added"/>
        </w:rPr>
        <w:t xml:space="preserve"> priority to</w:t>
      </w:r>
      <w:r>
        <w:rPr>
          <w:rStyle w:val="word-skipped"/>
        </w:rPr>
        <w:t xml:space="preserve"> leishmaniasis as a</w:t>
      </w:r>
      <w:r w:rsidR="00325411">
        <w:rPr>
          <w:rStyle w:val="word-skipped"/>
        </w:rPr>
        <w:t xml:space="preserve"> major</w:t>
      </w:r>
      <w:r>
        <w:rPr>
          <w:rStyle w:val="word-skipped"/>
        </w:rPr>
        <w:t xml:space="preserve"> health</w:t>
      </w:r>
      <w:r>
        <w:rPr>
          <w:rStyle w:val="word-added"/>
        </w:rPr>
        <w:t xml:space="preserve"> concern.</w:t>
      </w:r>
      <w:r>
        <w:rPr>
          <w:rStyle w:val="word-skipped"/>
        </w:rPr>
        <w:t xml:space="preserve"> This involves</w:t>
      </w:r>
      <w:r>
        <w:rPr>
          <w:rStyle w:val="word-added"/>
        </w:rPr>
        <w:t xml:space="preserve"> putting aside</w:t>
      </w:r>
      <w:r>
        <w:rPr>
          <w:rStyle w:val="word-skipped"/>
        </w:rPr>
        <w:t xml:space="preserve"> adequate funding,</w:t>
      </w:r>
      <w:r w:rsidR="00325411">
        <w:rPr>
          <w:rStyle w:val="word-added"/>
        </w:rPr>
        <w:t xml:space="preserve"> providing diagnostic kits</w:t>
      </w:r>
      <w:r>
        <w:rPr>
          <w:rStyle w:val="word-skipped"/>
        </w:rPr>
        <w:t>, and</w:t>
      </w:r>
      <w:r>
        <w:rPr>
          <w:rStyle w:val="word-added"/>
        </w:rPr>
        <w:t xml:space="preserve"> making sure</w:t>
      </w:r>
      <w:r>
        <w:rPr>
          <w:rStyle w:val="word-skipped"/>
        </w:rPr>
        <w:t xml:space="preserve"> that accessible healthcare services are available through national health initiatives.</w:t>
      </w:r>
    </w:p>
    <w:p w:rsidR="00325411" w:rsidRDefault="00416AA3">
      <w:pPr>
        <w:rPr>
          <w:rStyle w:val="word-skipped"/>
        </w:rPr>
      </w:pPr>
      <w:r>
        <w:rPr>
          <w:rStyle w:val="word-skipped"/>
        </w:rPr>
        <w:t>2.</w:t>
      </w:r>
      <w:r>
        <w:rPr>
          <w:rStyle w:val="word-added"/>
        </w:rPr>
        <w:t xml:space="preserve"> To Align</w:t>
      </w:r>
      <w:r>
        <w:rPr>
          <w:rStyle w:val="word-skipped"/>
        </w:rPr>
        <w:t xml:space="preserve"> Leishmaniasis Control with Sust</w:t>
      </w:r>
      <w:r w:rsidR="00325411">
        <w:rPr>
          <w:rStyle w:val="word-skipped"/>
        </w:rPr>
        <w:t xml:space="preserve">ainable Development </w:t>
      </w:r>
      <w:proofErr w:type="gramStart"/>
      <w:r w:rsidR="00325411">
        <w:rPr>
          <w:rStyle w:val="word-skipped"/>
        </w:rPr>
        <w:t xml:space="preserve">Goals </w:t>
      </w:r>
      <w:r>
        <w:rPr>
          <w:rStyle w:val="word-skipped"/>
        </w:rPr>
        <w:t>:</w:t>
      </w:r>
      <w:proofErr w:type="gramEnd"/>
    </w:p>
    <w:p w:rsidR="005B7584" w:rsidRDefault="00416AA3">
      <w:pPr>
        <w:rPr>
          <w:rStyle w:val="word-skipped"/>
        </w:rPr>
      </w:pPr>
      <w:r>
        <w:rPr>
          <w:rStyle w:val="word-skipped"/>
        </w:rPr>
        <w:t>Health policies should explicitly</w:t>
      </w:r>
      <w:r>
        <w:rPr>
          <w:rStyle w:val="word-added"/>
        </w:rPr>
        <w:t xml:space="preserve"> make a</w:t>
      </w:r>
      <w:r>
        <w:rPr>
          <w:rStyle w:val="word-skipped"/>
        </w:rPr>
        <w:t xml:space="preserve"> link</w:t>
      </w:r>
      <w:r>
        <w:rPr>
          <w:rStyle w:val="word-added"/>
        </w:rPr>
        <w:t xml:space="preserve"> between</w:t>
      </w:r>
      <w:r>
        <w:rPr>
          <w:rStyle w:val="word-skipped"/>
        </w:rPr>
        <w:t xml:space="preserve"> leishmaniasis control efforts</w:t>
      </w:r>
      <w:r>
        <w:rPr>
          <w:rStyle w:val="word-added"/>
        </w:rPr>
        <w:t xml:space="preserve"> and </w:t>
      </w:r>
      <w:r w:rsidR="00325411">
        <w:rPr>
          <w:rStyle w:val="word-skipped"/>
        </w:rPr>
        <w:t>sustainable development goals</w:t>
      </w:r>
      <w:r>
        <w:rPr>
          <w:rStyle w:val="word-added"/>
        </w:rPr>
        <w:t xml:space="preserve"> that are</w:t>
      </w:r>
      <w:r>
        <w:rPr>
          <w:rStyle w:val="word-skipped"/>
        </w:rPr>
        <w:t xml:space="preserve"> related to health,</w:t>
      </w:r>
      <w:r>
        <w:rPr>
          <w:rStyle w:val="word-added"/>
        </w:rPr>
        <w:t xml:space="preserve"> equality of gender, alleviation of poverty,</w:t>
      </w:r>
      <w:r>
        <w:rPr>
          <w:rStyle w:val="word-skipped"/>
        </w:rPr>
        <w:t xml:space="preserve"> and sustainable community development. </w:t>
      </w:r>
      <w:proofErr w:type="gramStart"/>
      <w:r>
        <w:rPr>
          <w:rStyle w:val="word-skipped"/>
        </w:rPr>
        <w:t>By doing</w:t>
      </w:r>
      <w:r>
        <w:rPr>
          <w:rStyle w:val="word-added"/>
        </w:rPr>
        <w:t xml:space="preserve"> this,</w:t>
      </w:r>
      <w:r>
        <w:rPr>
          <w:rStyle w:val="word-skipped"/>
        </w:rPr>
        <w:t xml:space="preserve"> initiatives</w:t>
      </w:r>
      <w:r>
        <w:rPr>
          <w:rStyle w:val="word-added"/>
        </w:rPr>
        <w:t xml:space="preserve"> which aim</w:t>
      </w:r>
      <w:r>
        <w:rPr>
          <w:rStyle w:val="word-skipped"/>
        </w:rPr>
        <w:t xml:space="preserve"> to combat the disease can</w:t>
      </w:r>
      <w:r>
        <w:rPr>
          <w:rStyle w:val="word-added"/>
        </w:rPr>
        <w:t xml:space="preserve"> at the same time</w:t>
      </w:r>
      <w:r>
        <w:rPr>
          <w:rStyle w:val="word-skipped"/>
        </w:rPr>
        <w:t xml:space="preserve"> support</w:t>
      </w:r>
      <w:r>
        <w:rPr>
          <w:rStyle w:val="word-added"/>
        </w:rPr>
        <w:t xml:space="preserve"> bigger</w:t>
      </w:r>
      <w:r>
        <w:rPr>
          <w:rStyle w:val="word-skipped"/>
        </w:rPr>
        <w:t xml:space="preserve"> goals across</w:t>
      </w:r>
      <w:r>
        <w:rPr>
          <w:rStyle w:val="word-added"/>
        </w:rPr>
        <w:t xml:space="preserve"> many</w:t>
      </w:r>
      <w:r>
        <w:rPr>
          <w:rStyle w:val="word-skipped"/>
        </w:rPr>
        <w:t xml:space="preserve"> sectors.</w:t>
      </w:r>
      <w:proofErr w:type="gramEnd"/>
    </w:p>
    <w:p w:rsidR="00325411" w:rsidRDefault="00416AA3">
      <w:pPr>
        <w:rPr>
          <w:rStyle w:val="word-skipped"/>
        </w:rPr>
      </w:pPr>
      <w:r>
        <w:rPr>
          <w:rStyle w:val="word-skipped"/>
        </w:rPr>
        <w:t>3.</w:t>
      </w:r>
      <w:r w:rsidR="005B7584">
        <w:rPr>
          <w:rStyle w:val="word-added"/>
        </w:rPr>
        <w:t xml:space="preserve"> To</w:t>
      </w:r>
      <w:r>
        <w:rPr>
          <w:rStyle w:val="word-added"/>
        </w:rPr>
        <w:t xml:space="preserve"> Prioritize </w:t>
      </w:r>
      <w:r>
        <w:rPr>
          <w:rStyle w:val="word-skipped"/>
        </w:rPr>
        <w:t xml:space="preserve">Vulnerable Populations: </w:t>
      </w:r>
    </w:p>
    <w:p w:rsidR="005B7584" w:rsidRDefault="00416AA3">
      <w:pPr>
        <w:rPr>
          <w:rStyle w:val="word-skipped"/>
        </w:rPr>
      </w:pPr>
      <w:r>
        <w:rPr>
          <w:rStyle w:val="word-skipped"/>
        </w:rPr>
        <w:t>Health strategies</w:t>
      </w:r>
      <w:r>
        <w:rPr>
          <w:rStyle w:val="word-added"/>
        </w:rPr>
        <w:t xml:space="preserve"> should</w:t>
      </w:r>
      <w:r>
        <w:rPr>
          <w:rStyle w:val="word-skipped"/>
        </w:rPr>
        <w:t xml:space="preserve"> be</w:t>
      </w:r>
      <w:r>
        <w:rPr>
          <w:rStyle w:val="word-added"/>
        </w:rPr>
        <w:t xml:space="preserve"> fair</w:t>
      </w:r>
      <w:r>
        <w:rPr>
          <w:rStyle w:val="word-skipped"/>
        </w:rPr>
        <w:t xml:space="preserve"> and inclusive of</w:t>
      </w:r>
      <w:r>
        <w:rPr>
          <w:rStyle w:val="word-added"/>
        </w:rPr>
        <w:t xml:space="preserve"> groups at high risk, which includes</w:t>
      </w:r>
      <w:r>
        <w:rPr>
          <w:rStyle w:val="word-skipped"/>
        </w:rPr>
        <w:t xml:space="preserve"> women, children, indigenous communities, and</w:t>
      </w:r>
      <w:r>
        <w:rPr>
          <w:rStyle w:val="word-added"/>
        </w:rPr>
        <w:t xml:space="preserve"> people who are displaced. </w:t>
      </w:r>
      <w:r>
        <w:rPr>
          <w:rStyle w:val="word-skipped"/>
        </w:rPr>
        <w:t>These populations are impacted</w:t>
      </w:r>
      <w:r>
        <w:rPr>
          <w:rStyle w:val="word-added"/>
        </w:rPr>
        <w:t xml:space="preserve"> in a disproportionate way</w:t>
      </w:r>
      <w:r>
        <w:rPr>
          <w:rStyle w:val="word-skipped"/>
        </w:rPr>
        <w:t xml:space="preserve"> by leishmaniasis and frequently</w:t>
      </w:r>
      <w:r>
        <w:rPr>
          <w:rStyle w:val="word-added"/>
        </w:rPr>
        <w:t xml:space="preserve"> meet</w:t>
      </w:r>
      <w:r>
        <w:rPr>
          <w:rStyle w:val="word-skipped"/>
        </w:rPr>
        <w:t xml:space="preserve"> barriers to accessing healthcare.</w:t>
      </w:r>
    </w:p>
    <w:p w:rsidR="00325411" w:rsidRDefault="00416AA3">
      <w:pPr>
        <w:rPr>
          <w:rStyle w:val="word-added"/>
        </w:rPr>
      </w:pPr>
      <w:r>
        <w:rPr>
          <w:rStyle w:val="word-skipped"/>
        </w:rPr>
        <w:t>4.</w:t>
      </w:r>
      <w:r w:rsidR="005B7584">
        <w:rPr>
          <w:rStyle w:val="word-added"/>
        </w:rPr>
        <w:t xml:space="preserve"> To</w:t>
      </w:r>
      <w:r>
        <w:rPr>
          <w:rStyle w:val="word-added"/>
        </w:rPr>
        <w:t xml:space="preserve"> Collaborate </w:t>
      </w:r>
      <w:r>
        <w:rPr>
          <w:rStyle w:val="word-skipped"/>
        </w:rPr>
        <w:t>with Private and Non-Profit Sectors:</w:t>
      </w:r>
      <w:r>
        <w:rPr>
          <w:rStyle w:val="word-added"/>
        </w:rPr>
        <w:t xml:space="preserve"> </w:t>
      </w:r>
    </w:p>
    <w:p w:rsidR="00325411" w:rsidRDefault="00416AA3">
      <w:pPr>
        <w:rPr>
          <w:rStyle w:val="word-added"/>
        </w:rPr>
      </w:pPr>
      <w:r>
        <w:rPr>
          <w:rStyle w:val="word-added"/>
        </w:rPr>
        <w:t>Making</w:t>
      </w:r>
      <w:r>
        <w:rPr>
          <w:rStyle w:val="word-skipped"/>
        </w:rPr>
        <w:t xml:space="preserve"> partnerships with pharmaceutical companies, charitable organizations, and research </w:t>
      </w:r>
      <w:proofErr w:type="gramStart"/>
      <w:r>
        <w:rPr>
          <w:rStyle w:val="word-skipped"/>
        </w:rPr>
        <w:t>institutions</w:t>
      </w:r>
      <w:proofErr w:type="gramEnd"/>
      <w:r>
        <w:rPr>
          <w:rStyle w:val="word-skipped"/>
        </w:rPr>
        <w:t xml:space="preserve"> can</w:t>
      </w:r>
      <w:r>
        <w:rPr>
          <w:rStyle w:val="word-added"/>
        </w:rPr>
        <w:t xml:space="preserve"> help</w:t>
      </w:r>
      <w:r w:rsidR="00143E1A">
        <w:rPr>
          <w:rStyle w:val="word-skipped"/>
        </w:rPr>
        <w:t xml:space="preserve"> the distribution of costly medicines</w:t>
      </w:r>
      <w:r>
        <w:rPr>
          <w:rStyle w:val="word-skipped"/>
        </w:rPr>
        <w:t xml:space="preserve">, diagnostic tests, and vaccines to </w:t>
      </w:r>
      <w:r w:rsidR="00325411">
        <w:rPr>
          <w:rStyle w:val="word-skipped"/>
        </w:rPr>
        <w:t>needy patients</w:t>
      </w:r>
      <w:r>
        <w:rPr>
          <w:rStyle w:val="word-added"/>
        </w:rPr>
        <w:t xml:space="preserve">. </w:t>
      </w:r>
    </w:p>
    <w:p w:rsidR="00143E1A" w:rsidRDefault="00416AA3">
      <w:pPr>
        <w:rPr>
          <w:rStyle w:val="word-skipped"/>
        </w:rPr>
      </w:pPr>
      <w:r>
        <w:rPr>
          <w:rStyle w:val="word-skipped"/>
        </w:rPr>
        <w:t>5.</w:t>
      </w:r>
      <w:r w:rsidR="005B7584">
        <w:rPr>
          <w:rStyle w:val="word-added"/>
        </w:rPr>
        <w:t xml:space="preserve"> To</w:t>
      </w:r>
      <w:r>
        <w:rPr>
          <w:rStyle w:val="word-added"/>
        </w:rPr>
        <w:t xml:space="preserve"> Enhance </w:t>
      </w:r>
      <w:r>
        <w:rPr>
          <w:rStyle w:val="word-skipped"/>
        </w:rPr>
        <w:t xml:space="preserve">Regional and International Cooperation: </w:t>
      </w:r>
      <w:r w:rsidR="00143E1A">
        <w:rPr>
          <w:rStyle w:val="word-skipped"/>
        </w:rPr>
        <w:t>All affected countries</w:t>
      </w:r>
      <w:r>
        <w:rPr>
          <w:rStyle w:val="word-skipped"/>
        </w:rPr>
        <w:t xml:space="preserve"> should</w:t>
      </w:r>
      <w:r>
        <w:rPr>
          <w:rStyle w:val="word-added"/>
        </w:rPr>
        <w:t xml:space="preserve"> join together</w:t>
      </w:r>
      <w:r w:rsidR="00143E1A">
        <w:rPr>
          <w:rStyle w:val="word-added"/>
        </w:rPr>
        <w:t xml:space="preserve"> for control measures, proper diagnosis,</w:t>
      </w:r>
      <w:r>
        <w:rPr>
          <w:rStyle w:val="word-added"/>
        </w:rPr>
        <w:t xml:space="preserve"> </w:t>
      </w:r>
      <w:proofErr w:type="gramStart"/>
      <w:r>
        <w:rPr>
          <w:rStyle w:val="word-added"/>
        </w:rPr>
        <w:t>treatment</w:t>
      </w:r>
      <w:proofErr w:type="gramEnd"/>
      <w:r>
        <w:rPr>
          <w:rStyle w:val="word-added"/>
        </w:rPr>
        <w:t xml:space="preserve"> across borders,</w:t>
      </w:r>
      <w:r>
        <w:rPr>
          <w:rStyle w:val="word-skipped"/>
        </w:rPr>
        <w:t xml:space="preserve"> and share research efforts</w:t>
      </w:r>
      <w:r w:rsidR="00143E1A">
        <w:rPr>
          <w:rStyle w:val="word-skipped"/>
        </w:rPr>
        <w:t xml:space="preserve">. </w:t>
      </w:r>
    </w:p>
    <w:p w:rsidR="00D216C6" w:rsidRDefault="005B7584">
      <w:pPr>
        <w:rPr>
          <w:rStyle w:val="word-skipped"/>
        </w:rPr>
      </w:pPr>
      <w:r>
        <w:rPr>
          <w:rStyle w:val="word-added"/>
        </w:rPr>
        <w:t>6. To</w:t>
      </w:r>
      <w:r w:rsidR="00416AA3">
        <w:rPr>
          <w:rStyle w:val="word-added"/>
        </w:rPr>
        <w:t xml:space="preserve"> Evaluate </w:t>
      </w:r>
      <w:r w:rsidR="00416AA3">
        <w:rPr>
          <w:rStyle w:val="word-skipped"/>
        </w:rPr>
        <w:t xml:space="preserve">Success </w:t>
      </w:r>
      <w:proofErr w:type="gramStart"/>
      <w:r w:rsidR="00416AA3">
        <w:rPr>
          <w:rStyle w:val="word-skipped"/>
        </w:rPr>
        <w:t>Through</w:t>
      </w:r>
      <w:proofErr w:type="gramEnd"/>
      <w:r w:rsidR="00143E1A">
        <w:rPr>
          <w:rStyle w:val="word-skipped"/>
        </w:rPr>
        <w:t xml:space="preserve"> Social Impact Metrics: To assess </w:t>
      </w:r>
      <w:r w:rsidR="00416AA3">
        <w:rPr>
          <w:rStyle w:val="word-skipped"/>
        </w:rPr>
        <w:t>progress in leishmaniasis control, it is essential to</w:t>
      </w:r>
      <w:r w:rsidR="00416AA3">
        <w:rPr>
          <w:rStyle w:val="word-added"/>
        </w:rPr>
        <w:t xml:space="preserve"> watch</w:t>
      </w:r>
      <w:r w:rsidR="00416AA3">
        <w:rPr>
          <w:rStyle w:val="word-skipped"/>
        </w:rPr>
        <w:t xml:space="preserve"> not only the reduction in</w:t>
      </w:r>
      <w:r w:rsidR="00416AA3">
        <w:rPr>
          <w:rStyle w:val="word-added"/>
        </w:rPr>
        <w:t xml:space="preserve"> the number of cases</w:t>
      </w:r>
      <w:r w:rsidR="00416AA3">
        <w:rPr>
          <w:rStyle w:val="word-skipped"/>
        </w:rPr>
        <w:t xml:space="preserve"> but also advancements in social conditions. This includes</w:t>
      </w:r>
      <w:r w:rsidR="00143E1A">
        <w:rPr>
          <w:rStyle w:val="word-skipped"/>
        </w:rPr>
        <w:t xml:space="preserve"> promotion of</w:t>
      </w:r>
      <w:r w:rsidR="00416AA3">
        <w:rPr>
          <w:rStyle w:val="word-skipped"/>
        </w:rPr>
        <w:t xml:space="preserve"> gender equity, and </w:t>
      </w:r>
      <w:r w:rsidR="00143E1A">
        <w:rPr>
          <w:rStyle w:val="word-skipped"/>
        </w:rPr>
        <w:t>protection of</w:t>
      </w:r>
      <w:r w:rsidR="00416AA3">
        <w:rPr>
          <w:rStyle w:val="word-skipped"/>
        </w:rPr>
        <w:t xml:space="preserve"> families from extreme financial strain due to medical expenses.</w:t>
      </w:r>
    </w:p>
    <w:p w:rsidR="003E61CC" w:rsidRDefault="00277FE8">
      <w:r>
        <w:rPr>
          <w:rStyle w:val="word-skipped"/>
        </w:rPr>
        <w:lastRenderedPageBreak/>
        <w:t>In conclusion</w:t>
      </w:r>
      <w:proofErr w:type="gramStart"/>
      <w:r>
        <w:rPr>
          <w:rStyle w:val="word-skipped"/>
        </w:rPr>
        <w:t xml:space="preserve">, </w:t>
      </w:r>
      <w:r w:rsidR="00416AA3">
        <w:rPr>
          <w:rStyle w:val="word-skipped"/>
        </w:rPr>
        <w:t xml:space="preserve"> </w:t>
      </w:r>
      <w:r>
        <w:t>eliminating</w:t>
      </w:r>
      <w:proofErr w:type="gramEnd"/>
      <w:r>
        <w:t xml:space="preserve"> leishmaniasis to meet sustainable development goals demands strong commitment, resources, and coordinated action. Effective control requires investment in infrastructure, diagnostics, drugs, and skilled personnel. Despite progress, sustained success needs greater financial and strategic support. A </w:t>
      </w:r>
      <w:r>
        <w:rPr>
          <w:rStyle w:val="Strong"/>
        </w:rPr>
        <w:t>One Health</w:t>
      </w:r>
      <w:r>
        <w:t xml:space="preserve"> approach is essential, integrating efforts across human, animal, and environmental sectors. This strategy enhances surveillance, vector control, clinical management, and data sharing. </w:t>
      </w:r>
      <w:proofErr w:type="gramStart"/>
      <w:r>
        <w:t xml:space="preserve">Collaboration among governments, WHO, and local authorities can strengthen health systems, improve data management, and ensure long-term, </w:t>
      </w:r>
      <w:proofErr w:type="spellStart"/>
      <w:r>
        <w:t>multisectoral</w:t>
      </w:r>
      <w:proofErr w:type="spellEnd"/>
      <w:r>
        <w:t xml:space="preserve"> interventions for effective and sustainable leishmaniasis elimination.</w:t>
      </w:r>
      <w:proofErr w:type="gramEnd"/>
    </w:p>
    <w:sectPr w:rsidR="003E61CC" w:rsidSect="003E61C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compat/>
  <w:rsids>
    <w:rsidRoot w:val="00416AA3"/>
    <w:rsid w:val="00016013"/>
    <w:rsid w:val="000420EB"/>
    <w:rsid w:val="001345F7"/>
    <w:rsid w:val="00143E1A"/>
    <w:rsid w:val="0015252F"/>
    <w:rsid w:val="00277FE8"/>
    <w:rsid w:val="002F7F39"/>
    <w:rsid w:val="00325411"/>
    <w:rsid w:val="0039409D"/>
    <w:rsid w:val="003E61CC"/>
    <w:rsid w:val="00416AA3"/>
    <w:rsid w:val="00417C69"/>
    <w:rsid w:val="0044000E"/>
    <w:rsid w:val="00477F86"/>
    <w:rsid w:val="00495BB9"/>
    <w:rsid w:val="005A1D99"/>
    <w:rsid w:val="005B7584"/>
    <w:rsid w:val="006202A3"/>
    <w:rsid w:val="006A4024"/>
    <w:rsid w:val="007E19E6"/>
    <w:rsid w:val="009E6A88"/>
    <w:rsid w:val="00B84E9C"/>
    <w:rsid w:val="00C5515D"/>
    <w:rsid w:val="00C57F3E"/>
    <w:rsid w:val="00D164FD"/>
    <w:rsid w:val="00D17986"/>
    <w:rsid w:val="00D216C6"/>
    <w:rsid w:val="00DB73E9"/>
    <w:rsid w:val="00DD00B8"/>
    <w:rsid w:val="00F07E36"/>
    <w:rsid w:val="00FC5ED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1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added">
    <w:name w:val="word-added"/>
    <w:basedOn w:val="DefaultParagraphFont"/>
    <w:rsid w:val="00416AA3"/>
  </w:style>
  <w:style w:type="character" w:customStyle="1" w:styleId="word-skipped">
    <w:name w:val="word-skipped"/>
    <w:basedOn w:val="DefaultParagraphFont"/>
    <w:rsid w:val="00416AA3"/>
  </w:style>
  <w:style w:type="paragraph" w:styleId="NormalWeb">
    <w:name w:val="Normal (Web)"/>
    <w:basedOn w:val="Normal"/>
    <w:uiPriority w:val="99"/>
    <w:semiHidden/>
    <w:unhideWhenUsed/>
    <w:rsid w:val="0039409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9409D"/>
    <w:rPr>
      <w:b/>
      <w:bCs/>
    </w:rPr>
  </w:style>
  <w:style w:type="character" w:styleId="Emphasis">
    <w:name w:val="Emphasis"/>
    <w:basedOn w:val="DefaultParagraphFont"/>
    <w:uiPriority w:val="20"/>
    <w:qFormat/>
    <w:rsid w:val="0039409D"/>
    <w:rPr>
      <w:i/>
      <w:iCs/>
    </w:rPr>
  </w:style>
  <w:style w:type="paragraph" w:styleId="ListParagraph">
    <w:name w:val="List Paragraph"/>
    <w:basedOn w:val="Normal"/>
    <w:uiPriority w:val="34"/>
    <w:qFormat/>
    <w:rsid w:val="00325411"/>
    <w:pPr>
      <w:ind w:left="720"/>
      <w:contextualSpacing/>
    </w:pPr>
  </w:style>
</w:styles>
</file>

<file path=word/webSettings.xml><?xml version="1.0" encoding="utf-8"?>
<w:webSettings xmlns:r="http://schemas.openxmlformats.org/officeDocument/2006/relationships" xmlns:w="http://schemas.openxmlformats.org/wordprocessingml/2006/main">
  <w:divs>
    <w:div w:id="169570841">
      <w:bodyDiv w:val="1"/>
      <w:marLeft w:val="0"/>
      <w:marRight w:val="0"/>
      <w:marTop w:val="0"/>
      <w:marBottom w:val="0"/>
      <w:divBdr>
        <w:top w:val="none" w:sz="0" w:space="0" w:color="auto"/>
        <w:left w:val="none" w:sz="0" w:space="0" w:color="auto"/>
        <w:bottom w:val="none" w:sz="0" w:space="0" w:color="auto"/>
        <w:right w:val="none" w:sz="0" w:space="0" w:color="auto"/>
      </w:divBdr>
      <w:divsChild>
        <w:div w:id="1742289607">
          <w:marLeft w:val="0"/>
          <w:marRight w:val="0"/>
          <w:marTop w:val="0"/>
          <w:marBottom w:val="0"/>
          <w:divBdr>
            <w:top w:val="none" w:sz="0" w:space="0" w:color="auto"/>
            <w:left w:val="none" w:sz="0" w:space="0" w:color="auto"/>
            <w:bottom w:val="none" w:sz="0" w:space="0" w:color="auto"/>
            <w:right w:val="none" w:sz="0" w:space="0" w:color="auto"/>
          </w:divBdr>
          <w:divsChild>
            <w:div w:id="68027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846</TotalTime>
  <Pages>5</Pages>
  <Words>2232</Words>
  <Characters>12727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ADMIN PC</cp:lastModifiedBy>
  <cp:revision>18</cp:revision>
  <dcterms:created xsi:type="dcterms:W3CDTF">2025-10-19T17:32:00Z</dcterms:created>
  <dcterms:modified xsi:type="dcterms:W3CDTF">2025-10-20T18:30:00Z</dcterms:modified>
</cp:coreProperties>
</file>