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C3F08" w14:textId="6864EFA0" w:rsidR="0093532F" w:rsidRPr="0093532F" w:rsidRDefault="0093532F" w:rsidP="0093532F">
      <w:pPr>
        <w:rPr>
          <w:b/>
          <w:bCs/>
          <w:sz w:val="24"/>
          <w:szCs w:val="24"/>
          <w:lang w:val="de-DE"/>
        </w:rPr>
      </w:pPr>
      <w:r w:rsidRPr="0093532F">
        <w:rPr>
          <w:b/>
          <w:bCs/>
          <w:sz w:val="24"/>
          <w:szCs w:val="24"/>
          <w:lang w:val="de-DE"/>
        </w:rPr>
        <w:t>Padel-Handbuch für Anfänger (Deutsches Manuskript)</w:t>
      </w:r>
    </w:p>
    <w:p w14:paraId="50F0FEF9" w14:textId="77777777" w:rsidR="0093532F" w:rsidRDefault="0093532F" w:rsidP="0093532F">
      <w:pPr>
        <w:rPr>
          <w:b/>
          <w:bCs/>
          <w:lang w:val="de-DE"/>
        </w:rPr>
      </w:pPr>
    </w:p>
    <w:p w14:paraId="5E2005B9" w14:textId="77777777" w:rsidR="0093532F" w:rsidRPr="0093532F" w:rsidRDefault="0093532F" w:rsidP="0093532F">
      <w:pPr>
        <w:rPr>
          <w:b/>
          <w:bCs/>
          <w:lang w:val="de-DE"/>
        </w:rPr>
      </w:pPr>
      <w:r w:rsidRPr="0093532F">
        <w:rPr>
          <w:b/>
          <w:bCs/>
          <w:lang w:val="de-DE"/>
        </w:rPr>
        <w:t>Einleitung (Introducción)</w:t>
      </w:r>
    </w:p>
    <w:p w14:paraId="45C342E6" w14:textId="77777777" w:rsidR="0093532F" w:rsidRPr="0093532F" w:rsidRDefault="0093532F" w:rsidP="0093532F">
      <w:pPr>
        <w:rPr>
          <w:b/>
          <w:bCs/>
          <w:lang w:val="de-DE"/>
        </w:rPr>
      </w:pPr>
      <w:r w:rsidRPr="0093532F">
        <w:rPr>
          <w:b/>
          <w:bCs/>
          <w:lang w:val="de-DE"/>
        </w:rPr>
        <w:t>Kapitel 1: Geschichte und Entwicklung des Padel</w:t>
      </w:r>
    </w:p>
    <w:p w14:paraId="2FC5378F" w14:textId="77777777" w:rsidR="0093532F" w:rsidRPr="0093532F" w:rsidRDefault="0093532F" w:rsidP="0093532F">
      <w:pPr>
        <w:rPr>
          <w:b/>
          <w:bCs/>
          <w:lang w:val="de-DE"/>
        </w:rPr>
      </w:pPr>
      <w:r w:rsidRPr="0093532F">
        <w:rPr>
          <w:b/>
          <w:bCs/>
          <w:lang w:val="de-DE"/>
        </w:rPr>
        <w:t>1.1 Der bescheidene Ursprung: Acapulco 1969 1.2 Der Sprung nach Spanien und die erste Standardisierung 1.3 Argentinien: Der Padel-Boom und die Massenbewegung 1.4 Die Professionalisierung und die Globale Expansion</w:t>
      </w:r>
    </w:p>
    <w:p w14:paraId="3BF13EBE" w14:textId="2F38B717" w:rsidR="0093532F" w:rsidRPr="0093532F" w:rsidRDefault="0093532F" w:rsidP="0093532F">
      <w:pPr>
        <w:rPr>
          <w:b/>
          <w:bCs/>
          <w:lang w:val="de-DE"/>
        </w:rPr>
      </w:pPr>
    </w:p>
    <w:p w14:paraId="3100D80A" w14:textId="77777777" w:rsidR="0093532F" w:rsidRPr="0093532F" w:rsidRDefault="0093532F" w:rsidP="0093532F">
      <w:pPr>
        <w:rPr>
          <w:b/>
          <w:bCs/>
          <w:lang w:val="de-DE"/>
        </w:rPr>
      </w:pPr>
      <w:r w:rsidRPr="0093532F">
        <w:rPr>
          <w:b/>
          <w:bCs/>
          <w:lang w:val="de-DE"/>
        </w:rPr>
        <w:t>Kapitel 2: Grundregeln für Anfänger</w:t>
      </w:r>
    </w:p>
    <w:p w14:paraId="50766E98" w14:textId="77777777" w:rsidR="0093532F" w:rsidRPr="0093532F" w:rsidRDefault="0093532F" w:rsidP="0093532F">
      <w:pPr>
        <w:rPr>
          <w:b/>
          <w:bCs/>
          <w:lang w:val="de-DE"/>
        </w:rPr>
      </w:pPr>
      <w:r w:rsidRPr="0093532F">
        <w:rPr>
          <w:b/>
          <w:bCs/>
          <w:lang w:val="de-DE"/>
        </w:rPr>
        <w:t>2.1 Der Aufbau des Padel-Platzes 2.2 Die Zählweise (Punkt, Spiel, Satz, Match) A. Punkte (Games) B. Sätze (Sets) C. Match 2.3 Der Aufschlag (Der Unterhand-Service) 2.4 Wichtige Regeln im laufenden Spiel A. Kontakt mit dem Platz B. Die Wände als Verbündete C. Netz- und Körperkontakt</w:t>
      </w:r>
    </w:p>
    <w:p w14:paraId="6A7DADAF" w14:textId="2DD4B30A" w:rsidR="0093532F" w:rsidRPr="0093532F" w:rsidRDefault="0093532F" w:rsidP="0093532F">
      <w:pPr>
        <w:rPr>
          <w:b/>
          <w:bCs/>
          <w:lang w:val="de-DE"/>
        </w:rPr>
      </w:pPr>
    </w:p>
    <w:p w14:paraId="727D0510" w14:textId="77777777" w:rsidR="0093532F" w:rsidRPr="0093532F" w:rsidRDefault="0093532F" w:rsidP="0093532F">
      <w:pPr>
        <w:rPr>
          <w:b/>
          <w:bCs/>
          <w:lang w:val="de-DE"/>
        </w:rPr>
      </w:pPr>
      <w:r w:rsidRPr="0093532F">
        <w:rPr>
          <w:b/>
          <w:bCs/>
          <w:lang w:val="de-DE"/>
        </w:rPr>
        <w:t>Kapitel 3: Die Grundlagen des Padel</w:t>
      </w:r>
    </w:p>
    <w:p w14:paraId="22088435" w14:textId="77777777" w:rsidR="0093532F" w:rsidRPr="0093532F" w:rsidRDefault="0093532F" w:rsidP="0093532F">
      <w:pPr>
        <w:rPr>
          <w:b/>
          <w:bCs/>
          <w:lang w:val="de-DE"/>
        </w:rPr>
      </w:pPr>
      <w:r w:rsidRPr="0093532F">
        <w:rPr>
          <w:b/>
          <w:bCs/>
          <w:lang w:val="de-DE"/>
        </w:rPr>
        <w:t>3.1 Das Positionsspiel: Niemals im Niemandsland A. Die Angriffszone (Die Netzposition) B. Die Verteidigungszone (Die Rückwand) 3.2 Die Synchronisation des Paares (Das unsichtbare Seil) 3.3 Der Split-Step und die Fußarbeit 3.4 Die strategische Nutzung der Wände</w:t>
      </w:r>
    </w:p>
    <w:p w14:paraId="3BC49C40" w14:textId="53E55DA0" w:rsidR="0093532F" w:rsidRPr="0093532F" w:rsidRDefault="0093532F" w:rsidP="0093532F">
      <w:pPr>
        <w:rPr>
          <w:b/>
          <w:bCs/>
          <w:lang w:val="de-DE"/>
        </w:rPr>
      </w:pPr>
    </w:p>
    <w:p w14:paraId="00AB2988" w14:textId="77777777" w:rsidR="0093532F" w:rsidRPr="0093532F" w:rsidRDefault="0093532F" w:rsidP="0093532F">
      <w:pPr>
        <w:rPr>
          <w:b/>
          <w:bCs/>
          <w:lang w:val="de-DE"/>
        </w:rPr>
      </w:pPr>
      <w:r w:rsidRPr="0093532F">
        <w:rPr>
          <w:b/>
          <w:bCs/>
          <w:lang w:val="de-DE"/>
        </w:rPr>
        <w:t>Kapitel 4: Techniken und Schläge</w:t>
      </w:r>
    </w:p>
    <w:p w14:paraId="597A08C8" w14:textId="77777777" w:rsidR="0093532F" w:rsidRPr="0093532F" w:rsidRDefault="0093532F" w:rsidP="0093532F">
      <w:pPr>
        <w:rPr>
          <w:b/>
          <w:bCs/>
          <w:lang w:val="de-DE"/>
        </w:rPr>
      </w:pPr>
      <w:r w:rsidRPr="0093532F">
        <w:rPr>
          <w:b/>
          <w:bCs/>
          <w:lang w:val="de-DE"/>
        </w:rPr>
        <w:t>4.1 Der Volley (Der offensive Abschluss) * Verletzungsprävention 4.2 Der Aufprall / Salida de Pared (Die Verteidigung) * Taktik und Kniearbeit 4.3 Die Bandeja (Der "Tablett"-Schlag) * Zweck und Haltung 4.4 Die Víbora (Die "Viper"-Schlag) * Zweck und Technik 4.5 Weitere Schläge (Smash, Lob, Chiquita)</w:t>
      </w:r>
    </w:p>
    <w:p w14:paraId="39AFD22C" w14:textId="2145988C" w:rsidR="0093532F" w:rsidRPr="0093532F" w:rsidRDefault="0093532F" w:rsidP="0093532F">
      <w:pPr>
        <w:rPr>
          <w:b/>
          <w:bCs/>
          <w:lang w:val="de-DE"/>
        </w:rPr>
      </w:pPr>
    </w:p>
    <w:p w14:paraId="291EC2F1" w14:textId="77777777" w:rsidR="0093532F" w:rsidRPr="0093532F" w:rsidRDefault="0093532F" w:rsidP="0093532F">
      <w:pPr>
        <w:rPr>
          <w:b/>
          <w:bCs/>
          <w:lang w:val="de-DE"/>
        </w:rPr>
      </w:pPr>
      <w:r w:rsidRPr="0093532F">
        <w:rPr>
          <w:b/>
          <w:bCs/>
          <w:lang w:val="de-DE"/>
        </w:rPr>
        <w:t>Kapitel 5: Spezifisches Padel-Fitnesstraining</w:t>
      </w:r>
    </w:p>
    <w:p w14:paraId="7D2F1827" w14:textId="77777777" w:rsidR="0093532F" w:rsidRPr="0093532F" w:rsidRDefault="0093532F" w:rsidP="0093532F">
      <w:pPr>
        <w:rPr>
          <w:b/>
          <w:bCs/>
          <w:lang w:val="de-DE"/>
        </w:rPr>
      </w:pPr>
      <w:r w:rsidRPr="0093532F">
        <w:rPr>
          <w:b/>
          <w:bCs/>
          <w:lang w:val="de-DE"/>
        </w:rPr>
        <w:t>5.1 Anforderungen und die am stärksten beanspruchten Muskeln 5.2 Dynamisches Aufwärmen (Vor dem Spiel) 5.3 Gezieltes Krafttraining für Pádel-Spieler A. Explosivität und Bein-Kraft B. Rumpfstabilität (Core) 5.4 Prävention von Schulter- und Ellenbogenverletzungen 5.5 Abkühlen (Nach dem Spiel)</w:t>
      </w:r>
    </w:p>
    <w:p w14:paraId="12BE81FD" w14:textId="05F9E909" w:rsidR="0093532F" w:rsidRPr="0093532F" w:rsidRDefault="0093532F" w:rsidP="0093532F">
      <w:pPr>
        <w:rPr>
          <w:b/>
          <w:bCs/>
          <w:lang w:val="de-DE"/>
        </w:rPr>
      </w:pPr>
    </w:p>
    <w:p w14:paraId="318D7717" w14:textId="77777777" w:rsidR="0093532F" w:rsidRPr="0093532F" w:rsidRDefault="0093532F" w:rsidP="0093532F">
      <w:pPr>
        <w:rPr>
          <w:b/>
          <w:bCs/>
          <w:lang w:val="de-DE"/>
        </w:rPr>
      </w:pPr>
      <w:r w:rsidRPr="0093532F">
        <w:rPr>
          <w:b/>
          <w:bCs/>
          <w:lang w:val="de-DE"/>
        </w:rPr>
        <w:t>Anhang A: Offizielle FIP-Regeln (2025)</w:t>
      </w:r>
    </w:p>
    <w:p w14:paraId="7C078869" w14:textId="77777777" w:rsidR="0093532F" w:rsidRPr="0093532F" w:rsidRDefault="0093532F" w:rsidP="0093532F">
      <w:pPr>
        <w:rPr>
          <w:b/>
          <w:bCs/>
          <w:lang w:val="de-DE"/>
        </w:rPr>
      </w:pPr>
      <w:r w:rsidRPr="0093532F">
        <w:rPr>
          <w:b/>
          <w:bCs/>
          <w:i/>
          <w:iCs/>
          <w:lang w:val="de-DE"/>
        </w:rPr>
        <w:t>Vollständige deutsche Übersetzung des Reglements der Federación Internacional de Pádel (FIP) – Ausgabe 2025</w:t>
      </w:r>
    </w:p>
    <w:p w14:paraId="0E2D433B" w14:textId="77777777" w:rsidR="0093532F" w:rsidRDefault="0093532F" w:rsidP="0093532F">
      <w:pPr>
        <w:rPr>
          <w:b/>
          <w:bCs/>
          <w:lang w:val="de-DE"/>
        </w:rPr>
      </w:pPr>
    </w:p>
    <w:p w14:paraId="1028C877" w14:textId="77777777" w:rsidR="0093532F" w:rsidRDefault="0093532F" w:rsidP="0093532F">
      <w:pPr>
        <w:rPr>
          <w:b/>
          <w:bCs/>
          <w:lang w:val="de-DE"/>
        </w:rPr>
      </w:pPr>
    </w:p>
    <w:p w14:paraId="360C581F" w14:textId="77777777" w:rsidR="00E27473" w:rsidRPr="00E27473" w:rsidRDefault="00E27473" w:rsidP="00E27473">
      <w:pPr>
        <w:rPr>
          <w:b/>
          <w:bCs/>
          <w:color w:val="4472C4" w:themeColor="accent1"/>
          <w:sz w:val="28"/>
          <w:szCs w:val="28"/>
          <w:lang w:val="de-DE"/>
        </w:rPr>
      </w:pPr>
      <w:r w:rsidRPr="00E27473">
        <w:rPr>
          <w:b/>
          <w:bCs/>
          <w:color w:val="4472C4" w:themeColor="accent1"/>
          <w:sz w:val="28"/>
          <w:szCs w:val="28"/>
          <w:lang w:val="de-DE"/>
        </w:rPr>
        <w:lastRenderedPageBreak/>
        <w:t>Kapitel 1: Geschichte und Entwicklung des Padel</w:t>
      </w:r>
    </w:p>
    <w:p w14:paraId="129D681E" w14:textId="77777777" w:rsidR="00E27473" w:rsidRPr="00E27473" w:rsidRDefault="00E27473" w:rsidP="00E27473">
      <w:pPr>
        <w:rPr>
          <w:b/>
          <w:bCs/>
          <w:i/>
          <w:iCs/>
          <w:lang w:val="de-DE"/>
        </w:rPr>
      </w:pPr>
      <w:r w:rsidRPr="00E27473">
        <w:rPr>
          <w:b/>
          <w:bCs/>
          <w:i/>
          <w:iCs/>
          <w:lang w:val="de-DE"/>
        </w:rPr>
        <w:t>(Detaillierung: Historische, Kulturelle und Sozio-Ökonomische Tiefe)</w:t>
      </w:r>
    </w:p>
    <w:p w14:paraId="2A79BC87" w14:textId="77777777" w:rsidR="00FC6CEA" w:rsidRDefault="00FC6CEA" w:rsidP="00E27473">
      <w:pPr>
        <w:rPr>
          <w:b/>
          <w:bCs/>
          <w:lang w:val="de-DE"/>
        </w:rPr>
      </w:pPr>
    </w:p>
    <w:p w14:paraId="3BB00BFC" w14:textId="621E9205" w:rsidR="00E27473" w:rsidRDefault="00E27473" w:rsidP="00077810">
      <w:pPr>
        <w:pStyle w:val="ListParagraph"/>
        <w:numPr>
          <w:ilvl w:val="1"/>
          <w:numId w:val="109"/>
        </w:numPr>
        <w:spacing w:after="0" w:line="276" w:lineRule="auto"/>
        <w:rPr>
          <w:b/>
          <w:bCs/>
          <w:color w:val="4472C4" w:themeColor="accent1"/>
          <w:lang w:val="de-DE"/>
        </w:rPr>
      </w:pPr>
      <w:r w:rsidRPr="00FC6CEA">
        <w:rPr>
          <w:b/>
          <w:bCs/>
          <w:color w:val="4472C4" w:themeColor="accent1"/>
          <w:lang w:val="de-DE"/>
        </w:rPr>
        <w:t>Der bescheidene Ursprung: Acapulco 1969 (Die Geburtsstunde)</w:t>
      </w:r>
    </w:p>
    <w:p w14:paraId="638B12F3" w14:textId="77777777" w:rsidR="00077810" w:rsidRPr="00FC6CEA" w:rsidRDefault="00077810" w:rsidP="00077810">
      <w:pPr>
        <w:pStyle w:val="ListParagraph"/>
        <w:spacing w:after="0" w:line="276" w:lineRule="auto"/>
        <w:ind w:left="360"/>
        <w:rPr>
          <w:b/>
          <w:bCs/>
          <w:color w:val="4472C4" w:themeColor="accent1"/>
          <w:lang w:val="de-DE"/>
        </w:rPr>
      </w:pPr>
    </w:p>
    <w:p w14:paraId="6BC88827" w14:textId="77777777" w:rsidR="00E27473" w:rsidRPr="00E27473" w:rsidRDefault="00E27473" w:rsidP="00077810">
      <w:pPr>
        <w:spacing w:after="0" w:line="276" w:lineRule="auto"/>
        <w:rPr>
          <w:b/>
          <w:bCs/>
          <w:lang w:val="de-DE"/>
        </w:rPr>
      </w:pPr>
      <w:r w:rsidRPr="00E27473">
        <w:rPr>
          <w:b/>
          <w:bCs/>
          <w:lang w:val="de-DE"/>
        </w:rPr>
        <w:t>Pádel, in seiner heutigen Form, ist eine verhältnismäßig junge Sportart, die nicht als Produkt einer offiziellen Sportorganisation entstand, sondern aus einer pragmatischen Notwendigkeit heraus.</w:t>
      </w:r>
    </w:p>
    <w:p w14:paraId="071C368F" w14:textId="77777777" w:rsidR="00E27473" w:rsidRPr="00E27473" w:rsidRDefault="00E27473" w:rsidP="00E27473">
      <w:pPr>
        <w:rPr>
          <w:b/>
          <w:bCs/>
          <w:lang w:val="de-DE"/>
        </w:rPr>
      </w:pPr>
      <w:r w:rsidRPr="00E27473">
        <w:rPr>
          <w:b/>
          <w:bCs/>
          <w:lang w:val="de-DE"/>
        </w:rPr>
        <w:t>Die Geschichte beginnt im Jahr 1969 auf dem Anwesen von Enrique Corcuera in Acapulco, Mexiko. Corcuera, ein passionierter Tennisspieler, sah sich mit zwei Einschränkungen konfrontiert: erstens, begrenzter Platz für einen vollwertigen Tennisplatz und zweitens, das Problem, dass die Bälle ständig über die Grundstücksgrenze flogen. Seine Lösung war radikal und bahnbrechend: Er verkleinerte die Spielfläche und umgab sie mit hohen Mauern.</w:t>
      </w:r>
    </w:p>
    <w:p w14:paraId="6065BF20" w14:textId="77777777" w:rsidR="00E27473" w:rsidRPr="00E27473" w:rsidRDefault="00E27473" w:rsidP="00E27473">
      <w:pPr>
        <w:rPr>
          <w:b/>
          <w:bCs/>
          <w:lang w:val="de-DE"/>
        </w:rPr>
      </w:pPr>
      <w:r w:rsidRPr="00E27473">
        <w:rPr>
          <w:b/>
          <w:bCs/>
          <w:lang w:val="de-DE"/>
        </w:rPr>
        <w:t>Die ursprünglichen Maße waren noch nicht standardisiert (die Länge war oft kürzer, die Breite konnte variieren), und die ersten Schläger waren einfache, massive Holzbretter, die eher an die des Paddle-Tennis erinnerten. Das revolutionäre Element war jedoch, dass die Mauern nicht nur Grenzen waren, sondern aktive Spielhilfen. Dies schuf ein flüssigeres, unterhaltsameres und weniger anspruchsvolles Spiel als Tennis. Corcuera etablierte die Grundregel des Aufschlags von unten, um die Decke oder die Wände nicht zu beschädigen und die Dynamik zu entschleunigen. Er nannte sein Spiel "Paddle Corcuera".</w:t>
      </w:r>
    </w:p>
    <w:p w14:paraId="3A620ACA" w14:textId="77777777" w:rsidR="00E27473" w:rsidRPr="00E27473" w:rsidRDefault="00E27473" w:rsidP="00E27473">
      <w:pPr>
        <w:rPr>
          <w:b/>
          <w:bCs/>
          <w:lang w:val="de-DE"/>
        </w:rPr>
      </w:pPr>
      <w:r w:rsidRPr="00E27473">
        <w:rPr>
          <w:b/>
          <w:bCs/>
          <w:i/>
          <w:iCs/>
          <w:lang w:val="de-DE"/>
        </w:rPr>
        <w:t>Soziologischer Aspekt:</w:t>
      </w:r>
      <w:r w:rsidRPr="00E27473">
        <w:rPr>
          <w:b/>
          <w:bCs/>
          <w:lang w:val="de-DE"/>
        </w:rPr>
        <w:t xml:space="preserve"> Padel wurde sofort als geselliger Doppel-Sport konzipiert. Die Begrenzung des Platzes und die Wände führten dazu, dass Taktik und Koordination wichtiger waren als reine Kraft, was den Sport für ein breiteres Publikum zugänglich machte.</w:t>
      </w:r>
    </w:p>
    <w:p w14:paraId="5E44AAE4" w14:textId="77777777" w:rsidR="00E27473" w:rsidRPr="00FC6CEA" w:rsidRDefault="00E27473" w:rsidP="00E27473">
      <w:pPr>
        <w:numPr>
          <w:ilvl w:val="0"/>
          <w:numId w:val="62"/>
        </w:numPr>
        <w:rPr>
          <w:b/>
          <w:bCs/>
          <w:lang w:val="de-DE"/>
        </w:rPr>
      </w:pPr>
      <w:r w:rsidRPr="00E27473">
        <w:rPr>
          <w:b/>
          <w:bCs/>
          <w:lang w:val="de-DE"/>
        </w:rPr>
        <w:t xml:space="preserve">[Historische Illustration 1.1]: </w:t>
      </w:r>
      <w:r w:rsidRPr="00E27473">
        <w:rPr>
          <w:b/>
          <w:bCs/>
          <w:i/>
          <w:iCs/>
          <w:lang w:val="de-DE"/>
        </w:rPr>
        <w:t>Detaillierte historische Zeichnung des Originalplatzes in Acapulco, mit Betonmauern und einem fiktiven Blick auf die frühen Spieler und die einfachen Holzschläger.</w:t>
      </w:r>
    </w:p>
    <w:p w14:paraId="3E10A431" w14:textId="77777777" w:rsidR="00FC6CEA" w:rsidRPr="00E27473" w:rsidRDefault="00FC6CEA" w:rsidP="00FC6CEA">
      <w:pPr>
        <w:ind w:left="720"/>
        <w:rPr>
          <w:b/>
          <w:bCs/>
          <w:lang w:val="de-DE"/>
        </w:rPr>
      </w:pPr>
    </w:p>
    <w:p w14:paraId="0B5CDFEC" w14:textId="465FC1D1" w:rsidR="00E27473" w:rsidRDefault="00E27473" w:rsidP="00077810">
      <w:pPr>
        <w:pStyle w:val="ListParagraph"/>
        <w:numPr>
          <w:ilvl w:val="1"/>
          <w:numId w:val="109"/>
        </w:numPr>
        <w:spacing w:after="0"/>
        <w:rPr>
          <w:b/>
          <w:bCs/>
          <w:color w:val="4472C4" w:themeColor="accent1"/>
          <w:lang w:val="de-DE"/>
        </w:rPr>
      </w:pPr>
      <w:r w:rsidRPr="00FC6CEA">
        <w:rPr>
          <w:b/>
          <w:bCs/>
          <w:color w:val="4472C4" w:themeColor="accent1"/>
          <w:lang w:val="de-DE"/>
        </w:rPr>
        <w:t>Der Sprung über den Atlantik und die Standardisierung in Spanien</w:t>
      </w:r>
    </w:p>
    <w:p w14:paraId="486E4527" w14:textId="77777777" w:rsidR="00077810" w:rsidRPr="00077810" w:rsidRDefault="00077810" w:rsidP="00077810">
      <w:pPr>
        <w:spacing w:after="0"/>
        <w:rPr>
          <w:b/>
          <w:bCs/>
          <w:color w:val="4472C4" w:themeColor="accent1"/>
          <w:lang w:val="de-DE"/>
        </w:rPr>
      </w:pPr>
    </w:p>
    <w:p w14:paraId="05071437" w14:textId="77777777" w:rsidR="00E27473" w:rsidRPr="00E27473" w:rsidRDefault="00E27473" w:rsidP="00077810">
      <w:pPr>
        <w:spacing w:after="0"/>
        <w:rPr>
          <w:b/>
          <w:bCs/>
          <w:lang w:val="de-DE"/>
        </w:rPr>
      </w:pPr>
      <w:r w:rsidRPr="00E27473">
        <w:rPr>
          <w:b/>
          <w:bCs/>
          <w:lang w:val="de-DE"/>
        </w:rPr>
        <w:t>Der europäische Durchbruch des Pádel ist Prinz Alfonso zu Hohenlohe-Langenburg zu verdanken. Als enger Freund Corcueras lernte er das Spiel kennen und erkannte sofort das enorme Potenzial, es in Europa zu etablieren.</w:t>
      </w:r>
    </w:p>
    <w:p w14:paraId="7B9F2D49" w14:textId="77777777" w:rsidR="00E27473" w:rsidRPr="00E27473" w:rsidRDefault="00E27473" w:rsidP="00E27473">
      <w:pPr>
        <w:rPr>
          <w:b/>
          <w:bCs/>
          <w:lang w:val="de-DE"/>
        </w:rPr>
      </w:pPr>
      <w:r w:rsidRPr="00E27473">
        <w:rPr>
          <w:b/>
          <w:bCs/>
          <w:lang w:val="de-DE"/>
        </w:rPr>
        <w:t>Im Jahr 1974 ließ Hohenlohe die ersten Plätze im exklusiven Marbella Club an der spanischen Costa del Sol errichten. Dies war der entscheidende Moment, in dem der Sport standardisiert und professionalisiert wurde.</w:t>
      </w:r>
    </w:p>
    <w:p w14:paraId="24994946" w14:textId="77777777" w:rsidR="00E27473" w:rsidRPr="00E27473" w:rsidRDefault="00E27473" w:rsidP="00E27473">
      <w:pPr>
        <w:numPr>
          <w:ilvl w:val="0"/>
          <w:numId w:val="63"/>
        </w:numPr>
        <w:rPr>
          <w:b/>
          <w:bCs/>
          <w:lang w:val="de-DE"/>
        </w:rPr>
      </w:pPr>
      <w:r w:rsidRPr="00E27473">
        <w:rPr>
          <w:b/>
          <w:bCs/>
          <w:lang w:val="de-DE"/>
        </w:rPr>
        <w:t>Fixierung der Maße: Hohenlohe passte die Maße an, um die optimale Spieldynamik zu erreichen, was zu den heute gültigen 20x10 Metern führte.</w:t>
      </w:r>
    </w:p>
    <w:p w14:paraId="279CD0BB" w14:textId="77777777" w:rsidR="00E27473" w:rsidRPr="00E27473" w:rsidRDefault="00E27473" w:rsidP="00E27473">
      <w:pPr>
        <w:numPr>
          <w:ilvl w:val="0"/>
          <w:numId w:val="63"/>
        </w:numPr>
        <w:rPr>
          <w:b/>
          <w:bCs/>
          <w:lang w:val="de-DE"/>
        </w:rPr>
      </w:pPr>
      <w:r w:rsidRPr="00E27473">
        <w:rPr>
          <w:b/>
          <w:bCs/>
          <w:lang w:val="de-DE"/>
        </w:rPr>
        <w:t>Erste Regelanpassungen: Er war verantwortlich für die Verfeinerung des Netzes, der Aufschlagslinien und der Nutzung der Wände.</w:t>
      </w:r>
    </w:p>
    <w:p w14:paraId="460068A8" w14:textId="77777777" w:rsidR="00E27473" w:rsidRPr="00E27473" w:rsidRDefault="00E27473" w:rsidP="00E27473">
      <w:pPr>
        <w:numPr>
          <w:ilvl w:val="0"/>
          <w:numId w:val="63"/>
        </w:numPr>
        <w:rPr>
          <w:b/>
          <w:bCs/>
          <w:lang w:val="de-DE"/>
        </w:rPr>
      </w:pPr>
      <w:r w:rsidRPr="00E27473">
        <w:rPr>
          <w:b/>
          <w:bCs/>
          <w:lang w:val="de-DE"/>
        </w:rPr>
        <w:t xml:space="preserve">Evolution des Schlägers: Die schweren Holzschläger wurden durch innovative, leichtere Schläger mit Löchern ersetzt. Diese Löcher, die den Luftwiderstand </w:t>
      </w:r>
      <w:r w:rsidRPr="00E27473">
        <w:rPr>
          <w:b/>
          <w:bCs/>
          <w:lang w:val="de-DE"/>
        </w:rPr>
        <w:lastRenderedPageBreak/>
        <w:t>reduzieren und den "Sweet Spot" erweitern, sind bis heute ein Markenzeichen des Padel-Schlägers.</w:t>
      </w:r>
    </w:p>
    <w:p w14:paraId="18BBBCE4" w14:textId="77777777" w:rsidR="00E27473" w:rsidRPr="00E27473" w:rsidRDefault="00E27473" w:rsidP="00E27473">
      <w:pPr>
        <w:rPr>
          <w:b/>
          <w:bCs/>
          <w:lang w:val="de-DE"/>
        </w:rPr>
      </w:pPr>
      <w:r w:rsidRPr="00E27473">
        <w:rPr>
          <w:b/>
          <w:bCs/>
          <w:lang w:val="de-DE"/>
        </w:rPr>
        <w:t>Die Verankerung in der High Society von Marbella sicherte die schnelle Verbreitung in Spanien, wo der Sport schnell zu einem Statussymbol und einer festen Größe in vielen Sportclubs wurde.</w:t>
      </w:r>
    </w:p>
    <w:p w14:paraId="754A31B8" w14:textId="77777777" w:rsidR="00E27473" w:rsidRPr="00E27473" w:rsidRDefault="00E27473" w:rsidP="00E27473">
      <w:pPr>
        <w:rPr>
          <w:b/>
          <w:bCs/>
          <w:lang w:val="de-DE"/>
        </w:rPr>
      </w:pPr>
      <w:r w:rsidRPr="00E27473">
        <w:rPr>
          <w:b/>
          <w:bCs/>
          <w:i/>
          <w:iCs/>
          <w:lang w:val="de-DE"/>
        </w:rPr>
        <w:t>Wirtschaftlicher Aspekt:</w:t>
      </w:r>
      <w:r w:rsidRPr="00E27473">
        <w:rPr>
          <w:b/>
          <w:bCs/>
          <w:lang w:val="de-DE"/>
        </w:rPr>
        <w:t xml:space="preserve"> Diese frühe Akzeptanz durch die spanische Elite sorgte für die notwendigen Investitionen in Infrastruktur und Marketing, die den Grundstein für die heutige globale Industrie legten.</w:t>
      </w:r>
    </w:p>
    <w:p w14:paraId="127FDA60" w14:textId="77837ACC" w:rsidR="00077810" w:rsidRDefault="00E27473" w:rsidP="00077810">
      <w:pPr>
        <w:numPr>
          <w:ilvl w:val="0"/>
          <w:numId w:val="64"/>
        </w:numPr>
        <w:rPr>
          <w:b/>
          <w:bCs/>
          <w:lang w:val="de-DE"/>
        </w:rPr>
      </w:pPr>
      <w:r w:rsidRPr="00E27473">
        <w:rPr>
          <w:b/>
          <w:bCs/>
          <w:lang w:val="de-DE"/>
        </w:rPr>
        <w:t xml:space="preserve">[Historische Illustration 1.2]: </w:t>
      </w:r>
      <w:r w:rsidRPr="00E27473">
        <w:rPr>
          <w:b/>
          <w:bCs/>
          <w:i/>
          <w:iCs/>
          <w:lang w:val="de-DE"/>
        </w:rPr>
        <w:t>Foto/Zeichnung der ersten Padel-Anlage im Marbella Club, im Kontrast zur einfachen Anlage in Acapulco.</w:t>
      </w:r>
    </w:p>
    <w:p w14:paraId="5FDFB7A2" w14:textId="77777777" w:rsidR="00077810" w:rsidRPr="00E27473" w:rsidRDefault="00077810" w:rsidP="00077810">
      <w:pPr>
        <w:rPr>
          <w:b/>
          <w:bCs/>
          <w:lang w:val="de-DE"/>
        </w:rPr>
      </w:pPr>
    </w:p>
    <w:p w14:paraId="69B84D5D" w14:textId="619A592A" w:rsidR="00E27473" w:rsidRPr="00077810" w:rsidRDefault="00E27473" w:rsidP="00077810">
      <w:pPr>
        <w:pStyle w:val="ListParagraph"/>
        <w:numPr>
          <w:ilvl w:val="1"/>
          <w:numId w:val="109"/>
        </w:numPr>
        <w:spacing w:after="0"/>
        <w:rPr>
          <w:b/>
          <w:bCs/>
          <w:color w:val="4472C4" w:themeColor="accent1"/>
          <w:lang w:val="de-DE"/>
        </w:rPr>
      </w:pPr>
      <w:r w:rsidRPr="00077810">
        <w:rPr>
          <w:b/>
          <w:bCs/>
          <w:color w:val="4472C4" w:themeColor="accent1"/>
          <w:lang w:val="de-DE"/>
        </w:rPr>
        <w:t>Argentinien: Die Massenbewegung und die sportliche Prägung</w:t>
      </w:r>
    </w:p>
    <w:p w14:paraId="177E4143" w14:textId="77777777" w:rsidR="00077810" w:rsidRPr="00077810" w:rsidRDefault="00077810" w:rsidP="00077810">
      <w:pPr>
        <w:spacing w:after="0"/>
        <w:rPr>
          <w:b/>
          <w:bCs/>
          <w:color w:val="4472C4" w:themeColor="accent1"/>
          <w:lang w:val="de-DE"/>
        </w:rPr>
      </w:pPr>
    </w:p>
    <w:p w14:paraId="5E7CE311" w14:textId="77777777" w:rsidR="00E27473" w:rsidRPr="00E27473" w:rsidRDefault="00E27473" w:rsidP="00077810">
      <w:pPr>
        <w:spacing w:after="0"/>
        <w:rPr>
          <w:b/>
          <w:bCs/>
          <w:lang w:val="de-DE"/>
        </w:rPr>
      </w:pPr>
      <w:r w:rsidRPr="00E27473">
        <w:rPr>
          <w:b/>
          <w:bCs/>
          <w:lang w:val="de-DE"/>
        </w:rPr>
        <w:t>Parallel zur Etablierung in Spanien erfuhr Pádel in Argentinien einen beispiellosen Boom, der das Land zur Padel-Macht in den 1980er und 1990er Jahren machte.</w:t>
      </w:r>
    </w:p>
    <w:p w14:paraId="781FEDCC" w14:textId="77777777" w:rsidR="00E27473" w:rsidRPr="00E27473" w:rsidRDefault="00E27473" w:rsidP="00E27473">
      <w:pPr>
        <w:rPr>
          <w:b/>
          <w:bCs/>
          <w:lang w:val="de-DE"/>
        </w:rPr>
      </w:pPr>
      <w:r w:rsidRPr="00E27473">
        <w:rPr>
          <w:b/>
          <w:bCs/>
          <w:lang w:val="de-DE"/>
        </w:rPr>
        <w:t>Julio Menditeguy importierte den Sport von Marbella nach Argentinien. Dort wurde es schnell zum Nationalsport, der im Gegensatz zu Spanien alle sozialen Schichten erreichte.</w:t>
      </w:r>
    </w:p>
    <w:p w14:paraId="7BF29727" w14:textId="77777777" w:rsidR="00E27473" w:rsidRPr="00E27473" w:rsidRDefault="00E27473" w:rsidP="00E27473">
      <w:pPr>
        <w:numPr>
          <w:ilvl w:val="0"/>
          <w:numId w:val="65"/>
        </w:numPr>
        <w:rPr>
          <w:b/>
          <w:bCs/>
          <w:lang w:val="de-DE"/>
        </w:rPr>
      </w:pPr>
      <w:r w:rsidRPr="00E27473">
        <w:rPr>
          <w:b/>
          <w:bCs/>
          <w:lang w:val="de-DE"/>
        </w:rPr>
        <w:t>Massive Infrastruktur: Es wurden Schätzungen zufolge über 10.000 Plätze gebaut. Oftmals waren diese Plätze kostengünstiger und schneller aus Beton oder Ziegeln errichtet, was die breite Zugänglichkeit förderte.</w:t>
      </w:r>
    </w:p>
    <w:p w14:paraId="249DB0AD" w14:textId="77777777" w:rsidR="00E27473" w:rsidRDefault="00E27473" w:rsidP="00E27473">
      <w:pPr>
        <w:numPr>
          <w:ilvl w:val="0"/>
          <w:numId w:val="65"/>
        </w:numPr>
        <w:rPr>
          <w:b/>
          <w:bCs/>
          <w:lang w:val="de-DE"/>
        </w:rPr>
      </w:pPr>
      <w:r w:rsidRPr="00E27473">
        <w:rPr>
          <w:b/>
          <w:bCs/>
          <w:lang w:val="de-DE"/>
        </w:rPr>
        <w:t>Entwicklung der Spielkultur: Die argentinische Schule legte den Grundstein für viele der aggressiven Taktiken, die heute im professionellen Pádel zu sehen sind. Die Argentinier prägten die erste Generation von Weltklasse-Spielern und Trainern.</w:t>
      </w:r>
    </w:p>
    <w:p w14:paraId="2869FE72" w14:textId="77777777" w:rsidR="00077810" w:rsidRPr="00E27473" w:rsidRDefault="00077810" w:rsidP="00077810">
      <w:pPr>
        <w:ind w:left="720"/>
        <w:rPr>
          <w:b/>
          <w:bCs/>
          <w:lang w:val="de-DE"/>
        </w:rPr>
      </w:pPr>
    </w:p>
    <w:p w14:paraId="508F99EA" w14:textId="2A2771B4" w:rsidR="00E27473" w:rsidRPr="00077810" w:rsidRDefault="00E27473" w:rsidP="00077810">
      <w:pPr>
        <w:pStyle w:val="ListParagraph"/>
        <w:numPr>
          <w:ilvl w:val="1"/>
          <w:numId w:val="109"/>
        </w:numPr>
        <w:spacing w:after="0"/>
        <w:rPr>
          <w:b/>
          <w:bCs/>
          <w:color w:val="4472C4" w:themeColor="accent1"/>
          <w:lang w:val="de-DE"/>
        </w:rPr>
      </w:pPr>
      <w:r w:rsidRPr="00077810">
        <w:rPr>
          <w:b/>
          <w:bCs/>
          <w:color w:val="4472C4" w:themeColor="accent1"/>
          <w:lang w:val="de-DE"/>
        </w:rPr>
        <w:t>Die FIP, das Glas und die Globalisierung im 21. Jahrhundert</w:t>
      </w:r>
    </w:p>
    <w:p w14:paraId="01796BC1" w14:textId="77777777" w:rsidR="00077810" w:rsidRPr="00077810" w:rsidRDefault="00077810" w:rsidP="00077810">
      <w:pPr>
        <w:pStyle w:val="ListParagraph"/>
        <w:spacing w:after="0"/>
        <w:ind w:left="360"/>
        <w:rPr>
          <w:b/>
          <w:bCs/>
          <w:lang w:val="de-DE"/>
        </w:rPr>
      </w:pPr>
    </w:p>
    <w:p w14:paraId="30108146" w14:textId="77777777" w:rsidR="00E27473" w:rsidRPr="00E27473" w:rsidRDefault="00E27473" w:rsidP="00077810">
      <w:pPr>
        <w:spacing w:after="0"/>
        <w:rPr>
          <w:b/>
          <w:bCs/>
          <w:lang w:val="de-DE"/>
        </w:rPr>
      </w:pPr>
      <w:r w:rsidRPr="00E27473">
        <w:rPr>
          <w:b/>
          <w:bCs/>
          <w:lang w:val="de-DE"/>
        </w:rPr>
        <w:t>Die Notwendigkeit einer globalen Organisation führte 1991 zur Gründung der Federación Internacional de Pádel (FIP) in Madrid.</w:t>
      </w:r>
    </w:p>
    <w:p w14:paraId="043C170D" w14:textId="77777777" w:rsidR="00E27473" w:rsidRPr="00E27473" w:rsidRDefault="00E27473" w:rsidP="00E27473">
      <w:pPr>
        <w:numPr>
          <w:ilvl w:val="0"/>
          <w:numId w:val="66"/>
        </w:numPr>
        <w:rPr>
          <w:b/>
          <w:bCs/>
          <w:lang w:val="de-DE"/>
        </w:rPr>
      </w:pPr>
      <w:r w:rsidRPr="00E27473">
        <w:rPr>
          <w:b/>
          <w:bCs/>
          <w:lang w:val="de-DE"/>
        </w:rPr>
        <w:t>Standardisierung der Wettkämpfe: Die FIP organisierte die ersten offiziellen Weltmeisterschaften (1992), was dem Sport ein internationales Wettkampfforum gab.</w:t>
      </w:r>
    </w:p>
    <w:p w14:paraId="104CFF2E" w14:textId="77777777" w:rsidR="00E27473" w:rsidRPr="00E27473" w:rsidRDefault="00E27473" w:rsidP="00E27473">
      <w:pPr>
        <w:numPr>
          <w:ilvl w:val="0"/>
          <w:numId w:val="66"/>
        </w:numPr>
        <w:rPr>
          <w:b/>
          <w:bCs/>
          <w:lang w:val="de-DE"/>
        </w:rPr>
      </w:pPr>
      <w:r w:rsidRPr="00E27473">
        <w:rPr>
          <w:b/>
          <w:bCs/>
          <w:lang w:val="de-DE"/>
        </w:rPr>
        <w:t>Der Einfluss der Glaswand (Innovation): Der Wechsel von undurchsichtigen Mauern zu den transparenten Glaswänden (meist 10–12 mm starkes Sicherheitsglas) revolutionierte das Spiel:</w:t>
      </w:r>
    </w:p>
    <w:p w14:paraId="74E636B0" w14:textId="77777777" w:rsidR="00E27473" w:rsidRPr="00E27473" w:rsidRDefault="00E27473" w:rsidP="00E27473">
      <w:pPr>
        <w:numPr>
          <w:ilvl w:val="1"/>
          <w:numId w:val="66"/>
        </w:numPr>
        <w:rPr>
          <w:b/>
          <w:bCs/>
          <w:lang w:val="de-DE"/>
        </w:rPr>
      </w:pPr>
      <w:r w:rsidRPr="00E27473">
        <w:rPr>
          <w:b/>
          <w:bCs/>
          <w:lang w:val="de-DE"/>
        </w:rPr>
        <w:t>Zuschauererlebnis: Die Transparenz erlaubte Kameras und Zuschauern, das Spielgeschehen in seiner Gesamtheit zu verfolgen, was für das moderne Sportsponsoring entscheidend war.</w:t>
      </w:r>
    </w:p>
    <w:p w14:paraId="3ECCF9DF" w14:textId="77777777" w:rsidR="00E27473" w:rsidRPr="00E27473" w:rsidRDefault="00E27473" w:rsidP="00E27473">
      <w:pPr>
        <w:numPr>
          <w:ilvl w:val="1"/>
          <w:numId w:val="66"/>
        </w:numPr>
        <w:rPr>
          <w:b/>
          <w:bCs/>
          <w:lang w:val="de-DE"/>
        </w:rPr>
      </w:pPr>
      <w:r w:rsidRPr="00E27473">
        <w:rPr>
          <w:b/>
          <w:bCs/>
          <w:lang w:val="de-DE"/>
        </w:rPr>
        <w:t>Spielqualität: Der Absprung vom Glas ist perfekt gleichmäßig und bietet eine höhere Präzision als Mauerwerk.</w:t>
      </w:r>
    </w:p>
    <w:p w14:paraId="589AA445" w14:textId="77777777" w:rsidR="00E27473" w:rsidRPr="00E27473" w:rsidRDefault="00E27473" w:rsidP="00E27473">
      <w:pPr>
        <w:numPr>
          <w:ilvl w:val="0"/>
          <w:numId w:val="66"/>
        </w:numPr>
        <w:rPr>
          <w:b/>
          <w:bCs/>
          <w:lang w:val="de-DE"/>
        </w:rPr>
      </w:pPr>
      <w:r w:rsidRPr="00E27473">
        <w:rPr>
          <w:b/>
          <w:bCs/>
          <w:lang w:val="de-DE"/>
        </w:rPr>
        <w:t xml:space="preserve">Der aktuelle Boom: Der Aufstieg des professionellen Circuit (World Padel Tour, Premier Padel) hat die weltweite Verbreitung in Skandinavien (Schweden), Italien, </w:t>
      </w:r>
      <w:r w:rsidRPr="00E27473">
        <w:rPr>
          <w:b/>
          <w:bCs/>
          <w:lang w:val="de-DE"/>
        </w:rPr>
        <w:lastRenderedPageBreak/>
        <w:t>Deutschland und den VAE beschleunigt. Pádel wird heute als die am schnellsten wachsende Sportart der Welt angesehen, angetrieben durch seine Zugänglichkeit, den sozialen Charakter und das geringere Verletzungsrisiko im Vergleich zu Tennis.</w:t>
      </w:r>
    </w:p>
    <w:p w14:paraId="3F9CD71D" w14:textId="610B2227" w:rsidR="00E27473" w:rsidRPr="00E27473" w:rsidRDefault="00E27473" w:rsidP="00E27473">
      <w:pPr>
        <w:rPr>
          <w:b/>
          <w:bCs/>
        </w:rPr>
      </w:pPr>
    </w:p>
    <w:p w14:paraId="17275533" w14:textId="77777777" w:rsidR="00B470F1" w:rsidRPr="00B470F1" w:rsidRDefault="00B470F1" w:rsidP="00B470F1">
      <w:pPr>
        <w:rPr>
          <w:b/>
          <w:bCs/>
          <w:color w:val="4472C4" w:themeColor="accent1"/>
          <w:sz w:val="28"/>
          <w:szCs w:val="28"/>
          <w:lang w:val="de-DE"/>
        </w:rPr>
      </w:pPr>
      <w:r w:rsidRPr="00B470F1">
        <w:rPr>
          <w:b/>
          <w:bCs/>
          <w:color w:val="4472C4" w:themeColor="accent1"/>
          <w:sz w:val="28"/>
          <w:szCs w:val="28"/>
          <w:lang w:val="de-DE"/>
        </w:rPr>
        <w:t>Kapitel 2: Grundregeln für Anfänger</w:t>
      </w:r>
    </w:p>
    <w:p w14:paraId="5AFC552D" w14:textId="77777777" w:rsidR="00B470F1" w:rsidRPr="00B470F1" w:rsidRDefault="00B470F1" w:rsidP="00B470F1">
      <w:pPr>
        <w:rPr>
          <w:b/>
          <w:bCs/>
          <w:lang w:val="de-DE"/>
        </w:rPr>
      </w:pPr>
      <w:r w:rsidRPr="00B470F1">
        <w:rPr>
          <w:b/>
          <w:bCs/>
          <w:lang w:val="de-DE"/>
        </w:rPr>
        <w:t>(ERWEITERUNG: Nuancen der Regeln, Schiedsrichterentscheidungen und Taktische Auslegung)</w:t>
      </w:r>
    </w:p>
    <w:p w14:paraId="1D5C7C69" w14:textId="77777777" w:rsidR="00B470F1" w:rsidRPr="00B470F1" w:rsidRDefault="00B470F1" w:rsidP="00B470F1">
      <w:pPr>
        <w:rPr>
          <w:b/>
          <w:bCs/>
          <w:lang w:val="de-DE"/>
        </w:rPr>
      </w:pPr>
      <w:r w:rsidRPr="00B470F1">
        <w:rPr>
          <w:b/>
          <w:bCs/>
          <w:lang w:val="de-DE"/>
        </w:rPr>
        <w:t>2.1 Der Aufbau des Padel-Platzes (FIP-Vorschriften und Spielraum)</w:t>
      </w:r>
    </w:p>
    <w:p w14:paraId="001D928D" w14:textId="77777777" w:rsidR="00B470F1" w:rsidRPr="00B470F1" w:rsidRDefault="00B470F1" w:rsidP="00B470F1">
      <w:pPr>
        <w:rPr>
          <w:b/>
          <w:bCs/>
          <w:lang w:val="de-DE"/>
        </w:rPr>
      </w:pPr>
      <w:r w:rsidRPr="00B470F1">
        <w:rPr>
          <w:b/>
          <w:bCs/>
          <w:lang w:val="de-DE"/>
        </w:rPr>
        <w:t>Der Padel-Platz ist ein präzise konstruiertes Spielfeld. Jede Abweichung beeinflusst die Physik des Balles und damit das Spiel.</w:t>
      </w:r>
    </w:p>
    <w:p w14:paraId="098BECDD" w14:textId="77777777" w:rsidR="00B470F1" w:rsidRPr="00B470F1" w:rsidRDefault="00B470F1" w:rsidP="00B470F1">
      <w:pPr>
        <w:rPr>
          <w:b/>
          <w:bCs/>
        </w:rPr>
      </w:pPr>
      <w:r w:rsidRPr="00B470F1">
        <w:rPr>
          <w:b/>
          <w:bCs/>
        </w:rPr>
        <w:t xml:space="preserve">2.1.1 </w:t>
      </w:r>
      <w:proofErr w:type="spellStart"/>
      <w:r w:rsidRPr="00B470F1">
        <w:rPr>
          <w:b/>
          <w:bCs/>
        </w:rPr>
        <w:t>Spezifikationen</w:t>
      </w:r>
      <w:proofErr w:type="spellEnd"/>
      <w:r w:rsidRPr="00B470F1">
        <w:rPr>
          <w:b/>
          <w:bCs/>
        </w:rPr>
        <w:t xml:space="preserve"> der </w:t>
      </w:r>
      <w:proofErr w:type="spellStart"/>
      <w:r w:rsidRPr="00B470F1">
        <w:rPr>
          <w:b/>
          <w:bCs/>
        </w:rPr>
        <w:t>Spielfläche</w:t>
      </w:r>
      <w:proofErr w:type="spellEnd"/>
      <w:r w:rsidRPr="00B470F1">
        <w:rPr>
          <w:b/>
          <w:bCs/>
        </w:rPr>
        <w:t xml:space="preserve"> und </w:t>
      </w:r>
      <w:proofErr w:type="spellStart"/>
      <w:r w:rsidRPr="00B470F1">
        <w:rPr>
          <w:b/>
          <w:bCs/>
        </w:rPr>
        <w:t>Beleuchtung</w:t>
      </w:r>
      <w:proofErr w:type="spellEnd"/>
    </w:p>
    <w:p w14:paraId="580A9242" w14:textId="77777777" w:rsidR="00B470F1" w:rsidRPr="00B470F1" w:rsidRDefault="00B470F1" w:rsidP="00B470F1">
      <w:pPr>
        <w:numPr>
          <w:ilvl w:val="0"/>
          <w:numId w:val="110"/>
        </w:numPr>
        <w:rPr>
          <w:b/>
          <w:bCs/>
          <w:lang w:val="de-DE"/>
        </w:rPr>
      </w:pPr>
      <w:r w:rsidRPr="00B470F1">
        <w:rPr>
          <w:b/>
          <w:bCs/>
          <w:lang w:val="de-DE"/>
        </w:rPr>
        <w:t>Der Bodenbelag (Kunstrasen vs. Beton): Die offizielle FIP-Vorschrift erlaubt synthetischen Kunstrasen (typischerweise Polypropylen) oder Beton mit einer Beschichtung, die eine ausreichende Stoßdämpfung und einen gleichmäßigen, mittleren Absprung gewährleistet. Die Farbe des Bodens muss sich kontrastreich von den Markierungen abheben (meist Grün, Blau oder Blaugrün).</w:t>
      </w:r>
    </w:p>
    <w:p w14:paraId="2899CA21" w14:textId="77777777" w:rsidR="00B470F1" w:rsidRPr="00B470F1" w:rsidRDefault="00B470F1" w:rsidP="00B470F1">
      <w:pPr>
        <w:numPr>
          <w:ilvl w:val="0"/>
          <w:numId w:val="110"/>
        </w:numPr>
        <w:rPr>
          <w:b/>
          <w:bCs/>
          <w:lang w:val="de-DE"/>
        </w:rPr>
      </w:pPr>
      <w:r w:rsidRPr="00B470F1">
        <w:rPr>
          <w:b/>
          <w:bCs/>
          <w:lang w:val="de-DE"/>
        </w:rPr>
        <w:t>Die Markierungen: Alle Linien auf dem Platz (Aufschlaglinien, Mittellinie) müssen 5 cm breit sein und eine helle, gut sichtbare Farbe aufweisen. Wichtig: Im Gegensatz zum Tennis sind die Linien auf dem Padel-Platz (außer der Aufschlagslinie beim Service) im laufenden Spiel irrelevant. Der Ball ist gut, solange er innerhalb der Umrandung aufspringt.</w:t>
      </w:r>
    </w:p>
    <w:p w14:paraId="2EEC2E94" w14:textId="77777777" w:rsidR="00B470F1" w:rsidRPr="00B470F1" w:rsidRDefault="00B470F1" w:rsidP="00B470F1">
      <w:pPr>
        <w:numPr>
          <w:ilvl w:val="0"/>
          <w:numId w:val="110"/>
        </w:numPr>
        <w:rPr>
          <w:b/>
          <w:bCs/>
          <w:lang w:val="de-DE"/>
        </w:rPr>
      </w:pPr>
      <w:r w:rsidRPr="00B470F1">
        <w:rPr>
          <w:b/>
          <w:bCs/>
          <w:lang w:val="de-DE"/>
        </w:rPr>
        <w:t>Die Beleuchtung: Gemäß FIP muss die Beleuchtung homogen sein. Bei Turnieren muss die Beleuchtungsstärke mindestens 400–500 Lux betragen. Die Lampen müssen sich in einer Höhe befinden, die oberhalb der Decke des Platzes liegt (mindestens 6 Meter), um Blendung zu vermeiden, insbesondere bei der Abwehr von Lobs.</w:t>
      </w:r>
    </w:p>
    <w:p w14:paraId="35C3AE65" w14:textId="77777777" w:rsidR="00B470F1" w:rsidRPr="00B470F1" w:rsidRDefault="00B470F1" w:rsidP="00B470F1">
      <w:pPr>
        <w:numPr>
          <w:ilvl w:val="0"/>
          <w:numId w:val="110"/>
        </w:numPr>
        <w:rPr>
          <w:b/>
          <w:bCs/>
          <w:lang w:val="de-DE"/>
        </w:rPr>
      </w:pPr>
      <w:r w:rsidRPr="00B470F1">
        <w:rPr>
          <w:b/>
          <w:bCs/>
          <w:lang w:val="de-DE"/>
        </w:rPr>
        <w:t xml:space="preserve">[Diagramm 2.1 – Präzise FIP-Maße und Platzfarben]: </w:t>
      </w:r>
      <w:r w:rsidRPr="00B470F1">
        <w:rPr>
          <w:b/>
          <w:bCs/>
          <w:i/>
          <w:iCs/>
          <w:lang w:val="de-DE"/>
        </w:rPr>
        <w:t>Ein technisch detailliertes Schema, das die erlaubten Farbspektren (z. B. Blaugrün, Ocker, Grün) und die genauen Höhen (Netz 0,88/0,92m, Wände 3m) gemäß FIP-Reglement hervorhebt.</w:t>
      </w:r>
    </w:p>
    <w:p w14:paraId="2F062F3C" w14:textId="77777777" w:rsidR="00B470F1" w:rsidRPr="00B470F1" w:rsidRDefault="00B470F1" w:rsidP="00B470F1">
      <w:pPr>
        <w:rPr>
          <w:b/>
          <w:bCs/>
          <w:lang w:val="de-DE"/>
        </w:rPr>
      </w:pPr>
      <w:r w:rsidRPr="00B470F1">
        <w:rPr>
          <w:b/>
          <w:bCs/>
          <w:lang w:val="de-DE"/>
        </w:rPr>
        <w:t>2.1.2 Die Bauweise der Wände und des Gitters</w:t>
      </w:r>
    </w:p>
    <w:p w14:paraId="1B4EE2C5" w14:textId="77777777" w:rsidR="00B470F1" w:rsidRPr="00B470F1" w:rsidRDefault="00B470F1" w:rsidP="00B470F1">
      <w:pPr>
        <w:numPr>
          <w:ilvl w:val="0"/>
          <w:numId w:val="111"/>
        </w:numPr>
        <w:rPr>
          <w:b/>
          <w:bCs/>
          <w:lang w:val="de-DE"/>
        </w:rPr>
      </w:pPr>
      <w:r w:rsidRPr="00B470F1">
        <w:rPr>
          <w:b/>
          <w:bCs/>
          <w:lang w:val="de-DE"/>
        </w:rPr>
        <w:t>Das Glas: Die Rückwände und die seitlichen Glasabschnitte bestehen aus gehärtetem Sicherheitsglas (ESG) oder Verbundsicherheitsglas (VSG), um Bruch zu verhindern. Die Glasoberfläche ist die fairere Wand, da der Abprall rein physikalisch und vorhersagbar ist.</w:t>
      </w:r>
    </w:p>
    <w:p w14:paraId="3C5E6E77" w14:textId="77777777" w:rsidR="00B470F1" w:rsidRPr="00B470F1" w:rsidRDefault="00B470F1" w:rsidP="00B470F1">
      <w:pPr>
        <w:numPr>
          <w:ilvl w:val="0"/>
          <w:numId w:val="111"/>
        </w:numPr>
        <w:rPr>
          <w:b/>
          <w:bCs/>
          <w:lang w:val="de-DE"/>
        </w:rPr>
      </w:pPr>
      <w:r w:rsidRPr="00B470F1">
        <w:rPr>
          <w:b/>
          <w:bCs/>
          <w:lang w:val="de-DE"/>
        </w:rPr>
        <w:t>Das Metallgitter (La Malla): Das Gitter muss an den Seiten so installiert sein, dass es straff gespannt ist, um keinen unfairen, unberechenbaren Rückprall zu erzeugen, obwohl es von Natur aus unvorhersehbarer als Glas ist. Die Verbindung zwischen Glas und Gitter ist ein wichtiger Übergangspunkt im Spiel.</w:t>
      </w:r>
    </w:p>
    <w:p w14:paraId="0DC0AF57" w14:textId="77777777" w:rsidR="00B470F1" w:rsidRPr="00B470F1" w:rsidRDefault="00B470F1" w:rsidP="00B470F1">
      <w:pPr>
        <w:rPr>
          <w:b/>
          <w:bCs/>
          <w:lang w:val="de-DE"/>
        </w:rPr>
      </w:pPr>
      <w:r w:rsidRPr="00B470F1">
        <w:rPr>
          <w:b/>
          <w:bCs/>
          <w:lang w:val="de-DE"/>
        </w:rPr>
        <w:t>2.2 Die Zählweise (Details zur Strategie und den offiziellen Formaten)</w:t>
      </w:r>
    </w:p>
    <w:p w14:paraId="3413437F" w14:textId="77777777" w:rsidR="00B470F1" w:rsidRPr="00B470F1" w:rsidRDefault="00B470F1" w:rsidP="00B470F1">
      <w:pPr>
        <w:rPr>
          <w:b/>
          <w:bCs/>
          <w:lang w:val="de-DE"/>
        </w:rPr>
      </w:pPr>
      <w:r w:rsidRPr="00B470F1">
        <w:rPr>
          <w:b/>
          <w:bCs/>
          <w:lang w:val="de-DE"/>
        </w:rPr>
        <w:lastRenderedPageBreak/>
        <w:t>Die Zählweise ist zwar einfach, aber die Wahl des Satzformats kann die Taktik drastisch beeinflussen.</w:t>
      </w:r>
    </w:p>
    <w:p w14:paraId="62111D07" w14:textId="77777777" w:rsidR="00B470F1" w:rsidRPr="00B470F1" w:rsidRDefault="00B470F1" w:rsidP="00B470F1">
      <w:pPr>
        <w:rPr>
          <w:b/>
          <w:bCs/>
          <w:lang w:val="de-DE"/>
        </w:rPr>
      </w:pPr>
      <w:r w:rsidRPr="00B470F1">
        <w:rPr>
          <w:b/>
          <w:bCs/>
          <w:lang w:val="de-DE"/>
        </w:rPr>
        <w:t>2.2.1 Detaillierter Ablauf des Aufschlags im Tie-Break</w:t>
      </w:r>
    </w:p>
    <w:p w14:paraId="459370BB" w14:textId="77777777" w:rsidR="00B470F1" w:rsidRPr="00B470F1" w:rsidRDefault="00B470F1" w:rsidP="00B470F1">
      <w:pPr>
        <w:numPr>
          <w:ilvl w:val="0"/>
          <w:numId w:val="112"/>
        </w:numPr>
        <w:rPr>
          <w:b/>
          <w:bCs/>
          <w:lang w:val="de-DE"/>
        </w:rPr>
      </w:pPr>
      <w:r w:rsidRPr="00B470F1">
        <w:rPr>
          <w:b/>
          <w:bCs/>
          <w:lang w:val="de-DE"/>
        </w:rPr>
        <w:t>Der Spieler A (dessen Service fällig ist) beginnt mit einem Aufschlag von der rechten Seite.</w:t>
      </w:r>
    </w:p>
    <w:p w14:paraId="445891F2" w14:textId="77777777" w:rsidR="00B470F1" w:rsidRPr="00B470F1" w:rsidRDefault="00B470F1" w:rsidP="00B470F1">
      <w:pPr>
        <w:numPr>
          <w:ilvl w:val="0"/>
          <w:numId w:val="112"/>
        </w:numPr>
        <w:rPr>
          <w:b/>
          <w:bCs/>
          <w:lang w:val="de-DE"/>
        </w:rPr>
      </w:pPr>
      <w:r w:rsidRPr="00B470F1">
        <w:rPr>
          <w:b/>
          <w:bCs/>
          <w:lang w:val="de-DE"/>
        </w:rPr>
        <w:t>Danach serviert der Gegner (Spieler B) die nächsten zwei Punkte, beginnend von der linken Seite.</w:t>
      </w:r>
    </w:p>
    <w:p w14:paraId="14E3CCDB" w14:textId="77777777" w:rsidR="00B470F1" w:rsidRPr="00B470F1" w:rsidRDefault="00B470F1" w:rsidP="00B470F1">
      <w:pPr>
        <w:numPr>
          <w:ilvl w:val="0"/>
          <w:numId w:val="112"/>
        </w:numPr>
        <w:rPr>
          <w:b/>
          <w:bCs/>
          <w:lang w:val="de-DE"/>
        </w:rPr>
      </w:pPr>
      <w:r w:rsidRPr="00B470F1">
        <w:rPr>
          <w:b/>
          <w:bCs/>
          <w:lang w:val="de-DE"/>
        </w:rPr>
        <w:t>Die Aufschlagreihenfolge wechselt alle zwei Punkte.</w:t>
      </w:r>
    </w:p>
    <w:p w14:paraId="02369C2B" w14:textId="77777777" w:rsidR="00B470F1" w:rsidRPr="00B470F1" w:rsidRDefault="00B470F1" w:rsidP="00B470F1">
      <w:pPr>
        <w:numPr>
          <w:ilvl w:val="0"/>
          <w:numId w:val="112"/>
        </w:numPr>
        <w:rPr>
          <w:b/>
          <w:bCs/>
          <w:lang w:val="de-DE"/>
        </w:rPr>
      </w:pPr>
      <w:r w:rsidRPr="00B470F1">
        <w:rPr>
          <w:b/>
          <w:bCs/>
          <w:lang w:val="de-DE"/>
        </w:rPr>
        <w:t>Der Seitenwechsel erfolgt, nachdem insgesamt 6 Punkte, 12 Punkte, 18 Punkte usw. gespielt wurden.</w:t>
      </w:r>
    </w:p>
    <w:p w14:paraId="0411D05A" w14:textId="77777777" w:rsidR="00B470F1" w:rsidRPr="00B470F1" w:rsidRDefault="00B470F1" w:rsidP="00B470F1">
      <w:pPr>
        <w:numPr>
          <w:ilvl w:val="0"/>
          <w:numId w:val="113"/>
        </w:numPr>
        <w:rPr>
          <w:b/>
          <w:bCs/>
          <w:lang w:val="de-DE"/>
        </w:rPr>
      </w:pPr>
      <w:r w:rsidRPr="00B470F1">
        <w:rPr>
          <w:b/>
          <w:bCs/>
          <w:i/>
          <w:iCs/>
          <w:lang w:val="de-DE"/>
        </w:rPr>
        <w:t>Taktische Konsequenz:</w:t>
      </w:r>
      <w:r w:rsidRPr="00B470F1">
        <w:rPr>
          <w:b/>
          <w:bCs/>
          <w:lang w:val="de-DE"/>
        </w:rPr>
        <w:t xml:space="preserve"> Da der Tie-Break schnell ist, sind die Aufschläge und die sofortige Übernahme des Netzes von entscheidender Bedeutung.</w:t>
      </w:r>
    </w:p>
    <w:p w14:paraId="3A72BF0D" w14:textId="77777777" w:rsidR="00B470F1" w:rsidRPr="00B470F1" w:rsidRDefault="00B470F1" w:rsidP="00B470F1">
      <w:pPr>
        <w:rPr>
          <w:b/>
          <w:bCs/>
          <w:lang w:val="de-DE"/>
        </w:rPr>
      </w:pPr>
      <w:r w:rsidRPr="00B470F1">
        <w:rPr>
          <w:b/>
          <w:bCs/>
          <w:lang w:val="de-DE"/>
        </w:rPr>
        <w:t>2.2.2 Taktische Implikationen des "No-Ad"-Formats</w:t>
      </w:r>
    </w:p>
    <w:p w14:paraId="5F182297" w14:textId="77777777" w:rsidR="00B470F1" w:rsidRPr="00B470F1" w:rsidRDefault="00B470F1" w:rsidP="00B470F1">
      <w:pPr>
        <w:rPr>
          <w:b/>
          <w:bCs/>
          <w:lang w:val="de-DE"/>
        </w:rPr>
      </w:pPr>
      <w:r w:rsidRPr="00B470F1">
        <w:rPr>
          <w:b/>
          <w:bCs/>
          <w:lang w:val="de-DE"/>
        </w:rPr>
        <w:t>Beim Golden Point (40:40) muss das Aufschlägerpaar schnell entscheiden, ob der Aufschlag auf die Vorhand oder die Rückhand des annehmenden Gegners gespielt werden soll:</w:t>
      </w:r>
    </w:p>
    <w:p w14:paraId="3BF3D359" w14:textId="77777777" w:rsidR="00B470F1" w:rsidRPr="00B470F1" w:rsidRDefault="00B470F1" w:rsidP="00B470F1">
      <w:pPr>
        <w:numPr>
          <w:ilvl w:val="0"/>
          <w:numId w:val="114"/>
        </w:numPr>
        <w:rPr>
          <w:b/>
          <w:bCs/>
          <w:lang w:val="de-DE"/>
        </w:rPr>
      </w:pPr>
      <w:r w:rsidRPr="00B470F1">
        <w:rPr>
          <w:b/>
          <w:bCs/>
          <w:lang w:val="de-DE"/>
        </w:rPr>
        <w:t>Auf die Rückhand: Zielt darauf ab, einen schwächeren, weniger aggressiven Return zu erzwingen.</w:t>
      </w:r>
    </w:p>
    <w:p w14:paraId="13FFC4AB" w14:textId="77777777" w:rsidR="00B470F1" w:rsidRPr="00B470F1" w:rsidRDefault="00B470F1" w:rsidP="00B470F1">
      <w:pPr>
        <w:numPr>
          <w:ilvl w:val="0"/>
          <w:numId w:val="114"/>
        </w:numPr>
        <w:rPr>
          <w:b/>
          <w:bCs/>
          <w:lang w:val="de-DE"/>
        </w:rPr>
      </w:pPr>
      <w:r w:rsidRPr="00B470F1">
        <w:rPr>
          <w:b/>
          <w:bCs/>
          <w:lang w:val="de-DE"/>
        </w:rPr>
        <w:t>Auf die Vorhand: Riskanter, kann aber zu einem direkteren Fehler führen, wenn der Gegner unter Druck steht.</w:t>
      </w:r>
    </w:p>
    <w:p w14:paraId="56288499" w14:textId="77777777" w:rsidR="00B470F1" w:rsidRPr="00B470F1" w:rsidRDefault="00B470F1" w:rsidP="00B470F1">
      <w:pPr>
        <w:rPr>
          <w:b/>
          <w:bCs/>
          <w:lang w:val="de-DE"/>
        </w:rPr>
      </w:pPr>
      <w:r w:rsidRPr="00B470F1">
        <w:rPr>
          <w:b/>
          <w:bCs/>
          <w:lang w:val="de-DE"/>
        </w:rPr>
        <w:t>Diese Entscheidung beim Golden Point wird oft als das "Herz des Pádel-Amateurspiels" bezeichnet.</w:t>
      </w:r>
    </w:p>
    <w:p w14:paraId="6B73CF6D" w14:textId="77777777" w:rsidR="00B470F1" w:rsidRPr="00B470F1" w:rsidRDefault="00B470F1" w:rsidP="00B470F1">
      <w:pPr>
        <w:rPr>
          <w:b/>
          <w:bCs/>
          <w:lang w:val="de-DE"/>
        </w:rPr>
      </w:pPr>
      <w:r w:rsidRPr="00B470F1">
        <w:rPr>
          <w:b/>
          <w:bCs/>
          <w:lang w:val="de-DE"/>
        </w:rPr>
        <w:t>2.3 Der Aufschlag (Erweiterte Fehleranalyse und Taktik)</w:t>
      </w:r>
    </w:p>
    <w:p w14:paraId="54E96D60" w14:textId="77777777" w:rsidR="00B470F1" w:rsidRPr="00B470F1" w:rsidRDefault="00B470F1" w:rsidP="00B470F1">
      <w:pPr>
        <w:rPr>
          <w:b/>
          <w:bCs/>
          <w:lang w:val="de-DE"/>
        </w:rPr>
      </w:pPr>
      <w:r w:rsidRPr="00B470F1">
        <w:rPr>
          <w:b/>
          <w:bCs/>
          <w:lang w:val="de-DE"/>
        </w:rPr>
        <w:t>Der Aufschlag ist das einzige Element im Pádel, bei dem die Regeln die vertikale Bewegung stark einschränken.</w:t>
      </w:r>
    </w:p>
    <w:p w14:paraId="1A15E18E" w14:textId="77777777" w:rsidR="00B470F1" w:rsidRPr="00B470F1" w:rsidRDefault="00B470F1" w:rsidP="00B470F1">
      <w:pPr>
        <w:rPr>
          <w:b/>
          <w:bCs/>
          <w:lang w:val="de-DE"/>
        </w:rPr>
      </w:pPr>
      <w:r w:rsidRPr="00B470F1">
        <w:rPr>
          <w:b/>
          <w:bCs/>
          <w:lang w:val="de-DE"/>
        </w:rPr>
        <w:t>2.3.1 Vermeidung des Fußfehlers (Foot Fault)</w:t>
      </w:r>
    </w:p>
    <w:p w14:paraId="547ACAB8" w14:textId="77777777" w:rsidR="00B470F1" w:rsidRPr="00B470F1" w:rsidRDefault="00B470F1" w:rsidP="00B470F1">
      <w:pPr>
        <w:numPr>
          <w:ilvl w:val="0"/>
          <w:numId w:val="115"/>
        </w:numPr>
        <w:rPr>
          <w:b/>
          <w:bCs/>
          <w:lang w:val="de-DE"/>
        </w:rPr>
      </w:pPr>
      <w:r w:rsidRPr="00B470F1">
        <w:rPr>
          <w:b/>
          <w:bCs/>
          <w:lang w:val="de-DE"/>
        </w:rPr>
        <w:t>Der Aufschläger muss während der gesamten Aufschlagbewegung beide Füße hinter der Aufschlagslinie und innerhalb der gedachten Verlängerung der Mittellinie halten.</w:t>
      </w:r>
    </w:p>
    <w:p w14:paraId="05BFCF49" w14:textId="77777777" w:rsidR="00B470F1" w:rsidRPr="00B470F1" w:rsidRDefault="00B470F1" w:rsidP="00B470F1">
      <w:pPr>
        <w:numPr>
          <w:ilvl w:val="0"/>
          <w:numId w:val="115"/>
        </w:numPr>
        <w:rPr>
          <w:b/>
          <w:bCs/>
          <w:lang w:val="de-DE"/>
        </w:rPr>
      </w:pPr>
      <w:r w:rsidRPr="00B470F1">
        <w:rPr>
          <w:b/>
          <w:bCs/>
          <w:lang w:val="de-DE"/>
        </w:rPr>
        <w:t>Der häufigste Fehler: Anfänger neigen dazu, den vorderen Fuß über die Aufschlagslinie zu stellen, bevor der Schläger den Ball trifft. Halten Sie den Fokus auf den Boden, bis der Schlag ausgeführt ist.</w:t>
      </w:r>
    </w:p>
    <w:p w14:paraId="2A7FE037" w14:textId="77777777" w:rsidR="00B470F1" w:rsidRPr="00B470F1" w:rsidRDefault="00B470F1" w:rsidP="00B470F1">
      <w:pPr>
        <w:rPr>
          <w:b/>
          <w:bCs/>
          <w:lang w:val="de-DE"/>
        </w:rPr>
      </w:pPr>
      <w:r w:rsidRPr="00B470F1">
        <w:rPr>
          <w:b/>
          <w:bCs/>
          <w:lang w:val="de-DE"/>
        </w:rPr>
        <w:t>2.3.2 Die optimale Aufschlag-Flugbahn</w:t>
      </w:r>
    </w:p>
    <w:p w14:paraId="06C95668" w14:textId="77777777" w:rsidR="00B470F1" w:rsidRPr="00B470F1" w:rsidRDefault="00B470F1" w:rsidP="00B470F1">
      <w:pPr>
        <w:rPr>
          <w:b/>
          <w:bCs/>
          <w:lang w:val="de-DE"/>
        </w:rPr>
      </w:pPr>
      <w:r w:rsidRPr="00B470F1">
        <w:rPr>
          <w:b/>
          <w:bCs/>
          <w:lang w:val="de-DE"/>
        </w:rPr>
        <w:t>Der perfekte Aufschlag ist tief und langsam, um den Gegner zu zwingen, den Ball von unten nach oben zu retournieren.</w:t>
      </w:r>
    </w:p>
    <w:p w14:paraId="75047EA3" w14:textId="77777777" w:rsidR="00B470F1" w:rsidRPr="00B470F1" w:rsidRDefault="00B470F1" w:rsidP="00B470F1">
      <w:pPr>
        <w:numPr>
          <w:ilvl w:val="0"/>
          <w:numId w:val="116"/>
        </w:numPr>
        <w:rPr>
          <w:b/>
          <w:bCs/>
          <w:lang w:val="de-DE"/>
        </w:rPr>
      </w:pPr>
      <w:r w:rsidRPr="00B470F1">
        <w:rPr>
          <w:b/>
          <w:bCs/>
          <w:lang w:val="de-DE"/>
        </w:rPr>
        <w:t>Ziel: Zielen Sie auf die äußere Ecke des Servicefelds, idealerweise so, dass der Ball nach dem Aufprall die Seitenwand knapp über dem Boden berührt.</w:t>
      </w:r>
    </w:p>
    <w:p w14:paraId="487B2F85" w14:textId="77777777" w:rsidR="00B470F1" w:rsidRPr="00B470F1" w:rsidRDefault="00B470F1" w:rsidP="00B470F1">
      <w:pPr>
        <w:numPr>
          <w:ilvl w:val="0"/>
          <w:numId w:val="116"/>
        </w:numPr>
        <w:rPr>
          <w:b/>
          <w:bCs/>
          <w:lang w:val="de-DE"/>
        </w:rPr>
      </w:pPr>
      <w:r w:rsidRPr="00B470F1">
        <w:rPr>
          <w:b/>
          <w:bCs/>
          <w:lang w:val="de-DE"/>
        </w:rPr>
        <w:lastRenderedPageBreak/>
        <w:t>Spin: Ein leichter Unterschnitt (Slice) beim Aufschlag ist taktisch wertvoll, da er den Ball nach dem Bodenkontakt weiter nach unten drückt und den Gegner zwingt, tief zu bleiben.</w:t>
      </w:r>
    </w:p>
    <w:p w14:paraId="38DAE858" w14:textId="77777777" w:rsidR="00B470F1" w:rsidRPr="00B470F1" w:rsidRDefault="00B470F1" w:rsidP="00B470F1">
      <w:pPr>
        <w:numPr>
          <w:ilvl w:val="0"/>
          <w:numId w:val="117"/>
        </w:numPr>
        <w:rPr>
          <w:b/>
          <w:bCs/>
          <w:lang w:val="de-DE"/>
        </w:rPr>
      </w:pPr>
      <w:r w:rsidRPr="00B470F1">
        <w:rPr>
          <w:b/>
          <w:bCs/>
          <w:lang w:val="de-DE"/>
        </w:rPr>
        <w:t xml:space="preserve">[Illustration 2.4 – Optimale Aufschlag-Flugbahn und Slice-Effekt]: </w:t>
      </w:r>
      <w:r w:rsidRPr="00B470F1">
        <w:rPr>
          <w:b/>
          <w:bCs/>
          <w:i/>
          <w:iCs/>
          <w:lang w:val="de-DE"/>
        </w:rPr>
        <w:t>Ein Diagramm, das die flache, slice-artige Flugbahn zeigt, die den Ball nach dem Aufprall tief hält (Pfeil nach unten).</w:t>
      </w:r>
    </w:p>
    <w:p w14:paraId="41104871" w14:textId="77777777" w:rsidR="00B470F1" w:rsidRPr="00B470F1" w:rsidRDefault="00B470F1" w:rsidP="00B470F1">
      <w:pPr>
        <w:rPr>
          <w:b/>
          <w:bCs/>
          <w:lang w:val="de-DE"/>
        </w:rPr>
      </w:pPr>
      <w:r w:rsidRPr="00B470F1">
        <w:rPr>
          <w:b/>
          <w:bCs/>
          <w:lang w:val="de-DE"/>
        </w:rPr>
        <w:t>2.4 Wichtige Regeln im laufenden Spiel (Die Grenzfälle der Legalität)</w:t>
      </w:r>
    </w:p>
    <w:p w14:paraId="28B7F40A" w14:textId="77777777" w:rsidR="00B470F1" w:rsidRPr="00B470F1" w:rsidRDefault="00B470F1" w:rsidP="00B470F1">
      <w:pPr>
        <w:rPr>
          <w:b/>
          <w:bCs/>
          <w:lang w:val="de-DE"/>
        </w:rPr>
      </w:pPr>
      <w:r w:rsidRPr="00B470F1">
        <w:rPr>
          <w:b/>
          <w:bCs/>
          <w:lang w:val="de-DE"/>
        </w:rPr>
        <w:t>Die Regeln der Wand- und Netzinteraktion führen oft zu Verwirrung.</w:t>
      </w:r>
    </w:p>
    <w:p w14:paraId="3419E712" w14:textId="77777777" w:rsidR="00B470F1" w:rsidRPr="00B470F1" w:rsidRDefault="00B470F1" w:rsidP="00B470F1">
      <w:pPr>
        <w:rPr>
          <w:b/>
          <w:bCs/>
          <w:lang w:val="de-DE"/>
        </w:rPr>
      </w:pPr>
      <w:r w:rsidRPr="00B470F1">
        <w:rPr>
          <w:b/>
          <w:bCs/>
          <w:lang w:val="de-DE"/>
        </w:rPr>
        <w:t>2.4.1 Die korrekte Rückgabe (Validität und Timing)</w:t>
      </w:r>
    </w:p>
    <w:p w14:paraId="60C2634C" w14:textId="77777777" w:rsidR="00B470F1" w:rsidRPr="00B470F1" w:rsidRDefault="00B470F1" w:rsidP="00B470F1">
      <w:pPr>
        <w:numPr>
          <w:ilvl w:val="0"/>
          <w:numId w:val="118"/>
        </w:numPr>
        <w:rPr>
          <w:b/>
          <w:bCs/>
          <w:lang w:val="de-DE"/>
        </w:rPr>
      </w:pPr>
      <w:r w:rsidRPr="00B470F1">
        <w:rPr>
          <w:b/>
          <w:bCs/>
          <w:lang w:val="de-DE"/>
        </w:rPr>
        <w:t>Der "Aus-der-Luft"-Fehler: Wenn Sie den Ball spielen, nachdem er das Netz überquert hat, aber bevor er auf dem Boden aufgesprungen ist und bevor er die Rückwand getroffen hat (ähnlich einem Volley), ist dies GÜLTIG.</w:t>
      </w:r>
    </w:p>
    <w:p w14:paraId="1C683892" w14:textId="77777777" w:rsidR="00B470F1" w:rsidRPr="00B470F1" w:rsidRDefault="00B470F1" w:rsidP="00B470F1">
      <w:pPr>
        <w:numPr>
          <w:ilvl w:val="0"/>
          <w:numId w:val="118"/>
        </w:numPr>
        <w:rPr>
          <w:b/>
          <w:bCs/>
          <w:lang w:val="de-DE"/>
        </w:rPr>
      </w:pPr>
      <w:r w:rsidRPr="00B470F1">
        <w:rPr>
          <w:b/>
          <w:bCs/>
          <w:lang w:val="de-DE"/>
        </w:rPr>
        <w:t>Der "Doppelschlag" (Doppelschlag-Fehler): Der Ball darf nur einmal den Schläger berühren. Wenn der Ball versehentlich zweimal (oder mehrfach) von demselben Spieler geschlagen wird, ist dies ein Fehler.</w:t>
      </w:r>
    </w:p>
    <w:p w14:paraId="654F0A56" w14:textId="77777777" w:rsidR="00B470F1" w:rsidRPr="00B470F1" w:rsidRDefault="00B470F1" w:rsidP="00B470F1">
      <w:pPr>
        <w:rPr>
          <w:b/>
          <w:bCs/>
          <w:lang w:val="de-DE"/>
        </w:rPr>
      </w:pPr>
      <w:r w:rsidRPr="00B470F1">
        <w:rPr>
          <w:b/>
          <w:bCs/>
          <w:lang w:val="de-DE"/>
        </w:rPr>
        <w:t>2.4.2 Regeln für das Verlassen des Platzes (The "Let's Play On" Rule)</w:t>
      </w:r>
    </w:p>
    <w:p w14:paraId="244C6228" w14:textId="77777777" w:rsidR="00B470F1" w:rsidRPr="00B470F1" w:rsidRDefault="00B470F1" w:rsidP="00B470F1">
      <w:pPr>
        <w:numPr>
          <w:ilvl w:val="0"/>
          <w:numId w:val="119"/>
        </w:numPr>
        <w:rPr>
          <w:b/>
          <w:bCs/>
          <w:lang w:val="de-DE"/>
        </w:rPr>
      </w:pPr>
      <w:r w:rsidRPr="00B470F1">
        <w:rPr>
          <w:b/>
          <w:bCs/>
          <w:lang w:val="de-DE"/>
        </w:rPr>
        <w:t>Das Herausholen: Die FIP-Regeln erlauben es, den Platz durch die Türen zu verlassen, um einen Ball zurückzuholen, der hoch gespielt wurde und aus dem Platz herausspringt.</w:t>
      </w:r>
    </w:p>
    <w:p w14:paraId="215E5500" w14:textId="77777777" w:rsidR="00B470F1" w:rsidRPr="00B470F1" w:rsidRDefault="00B470F1" w:rsidP="00B470F1">
      <w:pPr>
        <w:numPr>
          <w:ilvl w:val="0"/>
          <w:numId w:val="119"/>
        </w:numPr>
        <w:rPr>
          <w:b/>
          <w:bCs/>
          <w:lang w:val="de-DE"/>
        </w:rPr>
      </w:pPr>
      <w:r w:rsidRPr="00B470F1">
        <w:rPr>
          <w:b/>
          <w:bCs/>
          <w:lang w:val="de-DE"/>
        </w:rPr>
        <w:t>Die Bedingung: Der Ball ist erst verloren, wenn er ein zweites Mal außerhalb des Platzes den Boden berührt hat. Der Spieler, der den Ball außerhalb zurückholt, muss ihn jedoch mit einem direkten Schlag (kein Wandkontakt) zurück über das Netz bringen.</w:t>
      </w:r>
    </w:p>
    <w:p w14:paraId="3AEFAAE1" w14:textId="77777777" w:rsidR="00B470F1" w:rsidRPr="00B470F1" w:rsidRDefault="00B470F1" w:rsidP="00B470F1">
      <w:pPr>
        <w:numPr>
          <w:ilvl w:val="0"/>
          <w:numId w:val="119"/>
        </w:numPr>
        <w:rPr>
          <w:b/>
          <w:bCs/>
          <w:lang w:val="de-DE"/>
        </w:rPr>
      </w:pPr>
      <w:r w:rsidRPr="00B470F1">
        <w:rPr>
          <w:b/>
          <w:bCs/>
          <w:i/>
          <w:iCs/>
          <w:lang w:val="de-DE"/>
        </w:rPr>
        <w:t>Detaillierte Erläuterung der Regeln für das Verlassen des Platzes mit Fokus auf die taktischen Herausforderungen.</w:t>
      </w:r>
    </w:p>
    <w:p w14:paraId="104A70BA" w14:textId="77777777" w:rsidR="00E27473" w:rsidRDefault="00E27473" w:rsidP="00E27473">
      <w:pPr>
        <w:rPr>
          <w:b/>
          <w:bCs/>
          <w:i/>
          <w:iCs/>
          <w:lang w:val="de-DE"/>
        </w:rPr>
      </w:pPr>
    </w:p>
    <w:p w14:paraId="500A5AA6" w14:textId="77777777" w:rsidR="00E27473" w:rsidRDefault="00E27473" w:rsidP="00E27473">
      <w:pPr>
        <w:rPr>
          <w:b/>
          <w:bCs/>
          <w:i/>
          <w:iCs/>
          <w:lang w:val="de-DE"/>
        </w:rPr>
      </w:pPr>
    </w:p>
    <w:p w14:paraId="3462D433" w14:textId="77777777" w:rsidR="00E27473" w:rsidRDefault="00E27473" w:rsidP="00E27473">
      <w:pPr>
        <w:rPr>
          <w:b/>
          <w:bCs/>
          <w:i/>
          <w:iCs/>
          <w:lang w:val="de-DE"/>
        </w:rPr>
      </w:pPr>
    </w:p>
    <w:p w14:paraId="3FD32807" w14:textId="77777777" w:rsidR="00E27473" w:rsidRDefault="00E27473" w:rsidP="00E27473">
      <w:pPr>
        <w:rPr>
          <w:b/>
          <w:bCs/>
          <w:i/>
          <w:iCs/>
          <w:lang w:val="de-DE"/>
        </w:rPr>
      </w:pPr>
    </w:p>
    <w:p w14:paraId="59732DB4" w14:textId="77777777" w:rsidR="00E27473" w:rsidRDefault="00E27473" w:rsidP="00E27473">
      <w:pPr>
        <w:rPr>
          <w:b/>
          <w:bCs/>
          <w:i/>
          <w:iCs/>
          <w:lang w:val="de-DE"/>
        </w:rPr>
      </w:pPr>
    </w:p>
    <w:p w14:paraId="38C02285" w14:textId="77777777" w:rsidR="00E27473" w:rsidRDefault="00E27473" w:rsidP="00E27473">
      <w:pPr>
        <w:rPr>
          <w:b/>
          <w:bCs/>
          <w:i/>
          <w:iCs/>
          <w:lang w:val="de-DE"/>
        </w:rPr>
      </w:pPr>
    </w:p>
    <w:p w14:paraId="18B474CF" w14:textId="77777777" w:rsidR="00E27473" w:rsidRDefault="00E27473" w:rsidP="00E27473">
      <w:pPr>
        <w:rPr>
          <w:b/>
          <w:bCs/>
          <w:i/>
          <w:iCs/>
          <w:lang w:val="de-DE"/>
        </w:rPr>
      </w:pPr>
    </w:p>
    <w:p w14:paraId="274075C2" w14:textId="77777777" w:rsidR="00E27473" w:rsidRDefault="00E27473" w:rsidP="00E27473">
      <w:pPr>
        <w:rPr>
          <w:b/>
          <w:bCs/>
          <w:i/>
          <w:iCs/>
          <w:lang w:val="de-DE"/>
        </w:rPr>
      </w:pPr>
    </w:p>
    <w:p w14:paraId="608485B5" w14:textId="77777777" w:rsidR="00E27473" w:rsidRDefault="00E27473" w:rsidP="00E27473">
      <w:pPr>
        <w:rPr>
          <w:b/>
          <w:bCs/>
          <w:i/>
          <w:iCs/>
          <w:lang w:val="de-DE"/>
        </w:rPr>
      </w:pPr>
    </w:p>
    <w:p w14:paraId="41E4EEFE" w14:textId="77777777" w:rsidR="00E27473" w:rsidRDefault="00E27473" w:rsidP="00E27473">
      <w:pPr>
        <w:rPr>
          <w:b/>
          <w:bCs/>
          <w:i/>
          <w:iCs/>
          <w:lang w:val="de-DE"/>
        </w:rPr>
      </w:pPr>
    </w:p>
    <w:p w14:paraId="5E5C4339" w14:textId="77777777" w:rsidR="00E27473" w:rsidRDefault="00E27473" w:rsidP="00E27473">
      <w:pPr>
        <w:rPr>
          <w:b/>
          <w:bCs/>
          <w:i/>
          <w:iCs/>
          <w:lang w:val="de-DE"/>
        </w:rPr>
      </w:pPr>
    </w:p>
    <w:p w14:paraId="50BAAF1E" w14:textId="77777777" w:rsidR="00E27473" w:rsidRDefault="00E27473" w:rsidP="00E27473">
      <w:pPr>
        <w:rPr>
          <w:b/>
          <w:bCs/>
          <w:i/>
          <w:iCs/>
          <w:lang w:val="de-DE"/>
        </w:rPr>
      </w:pPr>
    </w:p>
    <w:p w14:paraId="486F58CD" w14:textId="77777777" w:rsidR="00E27473" w:rsidRDefault="00E27473" w:rsidP="00E27473">
      <w:pPr>
        <w:rPr>
          <w:b/>
          <w:bCs/>
          <w:i/>
          <w:iCs/>
          <w:lang w:val="de-DE"/>
        </w:rPr>
      </w:pPr>
    </w:p>
    <w:p w14:paraId="2BF47CA2" w14:textId="77777777" w:rsidR="00E27473" w:rsidRDefault="00E27473" w:rsidP="00E27473">
      <w:pPr>
        <w:rPr>
          <w:b/>
          <w:bCs/>
          <w:i/>
          <w:iCs/>
          <w:lang w:val="de-DE"/>
        </w:rPr>
      </w:pPr>
    </w:p>
    <w:p w14:paraId="002D5C41" w14:textId="77777777" w:rsidR="00E27473" w:rsidRDefault="00E27473" w:rsidP="00E27473">
      <w:pPr>
        <w:rPr>
          <w:b/>
          <w:bCs/>
          <w:i/>
          <w:iCs/>
          <w:lang w:val="de-DE"/>
        </w:rPr>
      </w:pPr>
    </w:p>
    <w:p w14:paraId="0ABD5616" w14:textId="77777777" w:rsidR="00E27473" w:rsidRPr="00E27473" w:rsidRDefault="00E27473" w:rsidP="00E27473">
      <w:pPr>
        <w:rPr>
          <w:b/>
          <w:bCs/>
          <w:lang w:val="de-DE"/>
        </w:rPr>
      </w:pPr>
    </w:p>
    <w:p w14:paraId="26083C82" w14:textId="77777777" w:rsidR="00B470F1" w:rsidRPr="00B470F1" w:rsidRDefault="00B470F1" w:rsidP="00B470F1">
      <w:pPr>
        <w:numPr>
          <w:ilvl w:val="0"/>
          <w:numId w:val="75"/>
        </w:numPr>
        <w:rPr>
          <w:b/>
          <w:bCs/>
        </w:rPr>
      </w:pPr>
      <w:proofErr w:type="spellStart"/>
      <w:r w:rsidRPr="00B470F1">
        <w:rPr>
          <w:b/>
          <w:bCs/>
        </w:rPr>
        <w:t>Kapitel</w:t>
      </w:r>
      <w:proofErr w:type="spellEnd"/>
      <w:r w:rsidRPr="00B470F1">
        <w:rPr>
          <w:b/>
          <w:bCs/>
        </w:rPr>
        <w:t xml:space="preserve"> 3: Die </w:t>
      </w:r>
      <w:proofErr w:type="spellStart"/>
      <w:r w:rsidRPr="00B470F1">
        <w:rPr>
          <w:b/>
          <w:bCs/>
        </w:rPr>
        <w:t>Grundlagen</w:t>
      </w:r>
      <w:proofErr w:type="spellEnd"/>
      <w:r w:rsidRPr="00B470F1">
        <w:rPr>
          <w:b/>
          <w:bCs/>
        </w:rPr>
        <w:t xml:space="preserve"> des Padel</w:t>
      </w:r>
    </w:p>
    <w:p w14:paraId="2506172D" w14:textId="77777777" w:rsidR="00B470F1" w:rsidRPr="00B470F1" w:rsidRDefault="00B470F1" w:rsidP="00B470F1">
      <w:pPr>
        <w:numPr>
          <w:ilvl w:val="0"/>
          <w:numId w:val="75"/>
        </w:numPr>
        <w:rPr>
          <w:b/>
          <w:bCs/>
          <w:lang w:val="de-DE"/>
        </w:rPr>
      </w:pPr>
      <w:r w:rsidRPr="00B470F1">
        <w:rPr>
          <w:b/>
          <w:bCs/>
          <w:lang w:val="de-DE"/>
        </w:rPr>
        <w:t>(ULTRA-Detaillierung: Die Geometrie des Platzes, Bewegungsmuster und Fortgeschrittene Taktik)</w:t>
      </w:r>
    </w:p>
    <w:p w14:paraId="75B3EBEA" w14:textId="77777777" w:rsidR="00B470F1" w:rsidRPr="00B470F1" w:rsidRDefault="00B470F1" w:rsidP="00B470F1">
      <w:pPr>
        <w:numPr>
          <w:ilvl w:val="0"/>
          <w:numId w:val="75"/>
        </w:numPr>
        <w:rPr>
          <w:b/>
          <w:bCs/>
          <w:lang w:val="de-DE"/>
        </w:rPr>
      </w:pPr>
      <w:r w:rsidRPr="00B470F1">
        <w:rPr>
          <w:b/>
          <w:bCs/>
          <w:lang w:val="de-DE"/>
        </w:rPr>
        <w:t>3.1 Das Positionsspiel: Die Kunst der Zonenbeherrschung</w:t>
      </w:r>
    </w:p>
    <w:p w14:paraId="126E76A8" w14:textId="77777777" w:rsidR="00B470F1" w:rsidRPr="00B470F1" w:rsidRDefault="00B470F1" w:rsidP="00B470F1">
      <w:pPr>
        <w:numPr>
          <w:ilvl w:val="0"/>
          <w:numId w:val="75"/>
        </w:numPr>
        <w:rPr>
          <w:b/>
          <w:bCs/>
          <w:lang w:val="de-DE"/>
        </w:rPr>
      </w:pPr>
      <w:r w:rsidRPr="00B470F1">
        <w:rPr>
          <w:b/>
          <w:bCs/>
          <w:lang w:val="de-DE"/>
        </w:rPr>
        <w:t>Die Beherrschung des Padel-Platzes basiert auf der Erkenntnis, dass Position wichtiger ist als Schlagkraft. Ziel ist es, den Gegner stets in eine ungünstigere Zone zu zwingen.</w:t>
      </w:r>
    </w:p>
    <w:p w14:paraId="32CACE3E" w14:textId="77777777" w:rsidR="00B470F1" w:rsidRPr="00B470F1" w:rsidRDefault="00B470F1" w:rsidP="00B470F1">
      <w:pPr>
        <w:numPr>
          <w:ilvl w:val="0"/>
          <w:numId w:val="75"/>
        </w:numPr>
        <w:rPr>
          <w:b/>
          <w:bCs/>
          <w:lang w:val="de-DE"/>
        </w:rPr>
      </w:pPr>
      <w:r w:rsidRPr="00B470F1">
        <w:rPr>
          <w:b/>
          <w:bCs/>
          <w:lang w:val="de-DE"/>
        </w:rPr>
        <w:t>3.1.1 Die Aggressive Zone (Zone 1: Das Netz)</w:t>
      </w:r>
    </w:p>
    <w:p w14:paraId="2956F7BE" w14:textId="77777777" w:rsidR="00B470F1" w:rsidRPr="00B470F1" w:rsidRDefault="00B470F1" w:rsidP="00B470F1">
      <w:pPr>
        <w:numPr>
          <w:ilvl w:val="0"/>
          <w:numId w:val="75"/>
        </w:numPr>
        <w:rPr>
          <w:b/>
          <w:bCs/>
          <w:lang w:val="de-DE"/>
        </w:rPr>
      </w:pPr>
      <w:r w:rsidRPr="00B470F1">
        <w:rPr>
          <w:b/>
          <w:bCs/>
          <w:lang w:val="de-DE"/>
        </w:rPr>
        <w:t>Die 1,5-Meter-Regel: Die optimale Volley-Position ist etwa 1,5 bis 2 Meter vom Netz entfernt. Von hier aus minimieren Sie den Winkel für den Gegner und maximieren den Druck.</w:t>
      </w:r>
    </w:p>
    <w:p w14:paraId="086AF7FD" w14:textId="77777777" w:rsidR="00B470F1" w:rsidRPr="00B470F1" w:rsidRDefault="00B470F1" w:rsidP="00B470F1">
      <w:pPr>
        <w:numPr>
          <w:ilvl w:val="0"/>
          <w:numId w:val="75"/>
        </w:numPr>
        <w:rPr>
          <w:b/>
          <w:bCs/>
          <w:lang w:val="de-DE"/>
        </w:rPr>
      </w:pPr>
      <w:r w:rsidRPr="00B470F1">
        <w:rPr>
          <w:b/>
          <w:bCs/>
          <w:lang w:val="de-DE"/>
        </w:rPr>
        <w:t>Der "Vollgas"-Volley: In dieser Zone müssen Volleys schnell und aggressiv gespielt werden, um den Gegner an der Verteidigungslinie unter Druck zu setzen oder zu Fehlern zu zwingen.</w:t>
      </w:r>
    </w:p>
    <w:p w14:paraId="0AB84EB9" w14:textId="77777777" w:rsidR="00B470F1" w:rsidRPr="00B470F1" w:rsidRDefault="00B470F1" w:rsidP="00B470F1">
      <w:pPr>
        <w:numPr>
          <w:ilvl w:val="0"/>
          <w:numId w:val="75"/>
        </w:numPr>
        <w:rPr>
          <w:b/>
          <w:bCs/>
        </w:rPr>
      </w:pPr>
      <w:r w:rsidRPr="00B470F1">
        <w:rPr>
          <w:b/>
          <w:bCs/>
          <w:lang w:val="de-DE"/>
        </w:rPr>
        <w:t xml:space="preserve">Die Geometrie des Winkels: Je näher Sie am Netz stehen, desto größer ist der Abdeckungsbereich, den Sie kontrollieren können, aber desto anfälliger sind Sie auch für Lobs. </w:t>
      </w:r>
      <w:r w:rsidRPr="00B470F1">
        <w:rPr>
          <w:b/>
          <w:bCs/>
        </w:rPr>
        <w:t xml:space="preserve">Eine </w:t>
      </w:r>
      <w:proofErr w:type="spellStart"/>
      <w:r w:rsidRPr="00B470F1">
        <w:rPr>
          <w:b/>
          <w:bCs/>
        </w:rPr>
        <w:t>ständige</w:t>
      </w:r>
      <w:proofErr w:type="spellEnd"/>
      <w:r w:rsidRPr="00B470F1">
        <w:rPr>
          <w:b/>
          <w:bCs/>
        </w:rPr>
        <w:t xml:space="preserve"> </w:t>
      </w:r>
      <w:proofErr w:type="spellStart"/>
      <w:r w:rsidRPr="00B470F1">
        <w:rPr>
          <w:b/>
          <w:bCs/>
        </w:rPr>
        <w:t>Abwägung</w:t>
      </w:r>
      <w:proofErr w:type="spellEnd"/>
      <w:r w:rsidRPr="00B470F1">
        <w:rPr>
          <w:b/>
          <w:bCs/>
        </w:rPr>
        <w:t xml:space="preserve"> von </w:t>
      </w:r>
      <w:proofErr w:type="spellStart"/>
      <w:r w:rsidRPr="00B470F1">
        <w:rPr>
          <w:b/>
          <w:bCs/>
        </w:rPr>
        <w:t>Risiko</w:t>
      </w:r>
      <w:proofErr w:type="spellEnd"/>
      <w:r w:rsidRPr="00B470F1">
        <w:rPr>
          <w:b/>
          <w:bCs/>
        </w:rPr>
        <w:t xml:space="preserve"> und </w:t>
      </w:r>
      <w:proofErr w:type="spellStart"/>
      <w:r w:rsidRPr="00B470F1">
        <w:rPr>
          <w:b/>
          <w:bCs/>
        </w:rPr>
        <w:t>Kontrolle</w:t>
      </w:r>
      <w:proofErr w:type="spellEnd"/>
      <w:r w:rsidRPr="00B470F1">
        <w:rPr>
          <w:b/>
          <w:bCs/>
        </w:rPr>
        <w:t xml:space="preserve"> </w:t>
      </w:r>
      <w:proofErr w:type="spellStart"/>
      <w:r w:rsidRPr="00B470F1">
        <w:rPr>
          <w:b/>
          <w:bCs/>
        </w:rPr>
        <w:t>ist</w:t>
      </w:r>
      <w:proofErr w:type="spellEnd"/>
      <w:r w:rsidRPr="00B470F1">
        <w:rPr>
          <w:b/>
          <w:bCs/>
        </w:rPr>
        <w:t xml:space="preserve"> </w:t>
      </w:r>
      <w:proofErr w:type="spellStart"/>
      <w:r w:rsidRPr="00B470F1">
        <w:rPr>
          <w:b/>
          <w:bCs/>
        </w:rPr>
        <w:t>erforderlich</w:t>
      </w:r>
      <w:proofErr w:type="spellEnd"/>
      <w:r w:rsidRPr="00B470F1">
        <w:rPr>
          <w:b/>
          <w:bCs/>
        </w:rPr>
        <w:t>.</w:t>
      </w:r>
    </w:p>
    <w:p w14:paraId="5BB0D051" w14:textId="77777777" w:rsidR="00B470F1" w:rsidRPr="00B470F1" w:rsidRDefault="00B470F1" w:rsidP="00B470F1">
      <w:pPr>
        <w:numPr>
          <w:ilvl w:val="0"/>
          <w:numId w:val="75"/>
        </w:numPr>
        <w:rPr>
          <w:b/>
          <w:bCs/>
        </w:rPr>
      </w:pPr>
      <w:r w:rsidRPr="00B470F1">
        <w:rPr>
          <w:b/>
          <w:bCs/>
        </w:rPr>
        <w:t xml:space="preserve">3.1.2 Das </w:t>
      </w:r>
      <w:proofErr w:type="spellStart"/>
      <w:r w:rsidRPr="00B470F1">
        <w:rPr>
          <w:b/>
          <w:bCs/>
        </w:rPr>
        <w:t>Gefahrengebiet</w:t>
      </w:r>
      <w:proofErr w:type="spellEnd"/>
      <w:r w:rsidRPr="00B470F1">
        <w:rPr>
          <w:b/>
          <w:bCs/>
        </w:rPr>
        <w:t xml:space="preserve"> (Zone 2: </w:t>
      </w:r>
      <w:proofErr w:type="spellStart"/>
      <w:r w:rsidRPr="00B470F1">
        <w:rPr>
          <w:b/>
          <w:bCs/>
        </w:rPr>
        <w:t>Niemandsland</w:t>
      </w:r>
      <w:proofErr w:type="spellEnd"/>
      <w:r w:rsidRPr="00B470F1">
        <w:rPr>
          <w:b/>
          <w:bCs/>
        </w:rPr>
        <w:t>)</w:t>
      </w:r>
    </w:p>
    <w:p w14:paraId="2934ADB6" w14:textId="77777777" w:rsidR="00B470F1" w:rsidRPr="00B470F1" w:rsidRDefault="00B470F1" w:rsidP="00B470F1">
      <w:pPr>
        <w:numPr>
          <w:ilvl w:val="0"/>
          <w:numId w:val="75"/>
        </w:numPr>
        <w:rPr>
          <w:b/>
          <w:bCs/>
          <w:lang w:val="de-DE"/>
        </w:rPr>
      </w:pPr>
      <w:r w:rsidRPr="00B470F1">
        <w:rPr>
          <w:b/>
          <w:bCs/>
          <w:lang w:val="de-DE"/>
        </w:rPr>
        <w:t>Definition: Dies ist die Zone, in der ein Volley zu unkontrolliert und eine Wandabprall-Rückgabe (Salida de Pared) zu kompliziert ist.</w:t>
      </w:r>
    </w:p>
    <w:p w14:paraId="64F8E360" w14:textId="77777777" w:rsidR="00B470F1" w:rsidRPr="00B470F1" w:rsidRDefault="00B470F1" w:rsidP="00B470F1">
      <w:pPr>
        <w:numPr>
          <w:ilvl w:val="0"/>
          <w:numId w:val="75"/>
        </w:numPr>
        <w:rPr>
          <w:b/>
          <w:bCs/>
          <w:lang w:val="de-DE"/>
        </w:rPr>
      </w:pPr>
      <w:r w:rsidRPr="00B470F1">
        <w:rPr>
          <w:b/>
          <w:bCs/>
          <w:lang w:val="de-DE"/>
        </w:rPr>
        <w:t>Der Schwachpunkt: Bälle, die in diese Zone auf Knie- oder Fußhöhe gespielt werden, sind am schwierigsten zu retournieren, da der Spieler keine volle Ausholbewegung machen kann.</w:t>
      </w:r>
    </w:p>
    <w:p w14:paraId="3B37C5EC" w14:textId="77777777" w:rsidR="00B470F1" w:rsidRPr="00B470F1" w:rsidRDefault="00B470F1" w:rsidP="00B470F1">
      <w:pPr>
        <w:numPr>
          <w:ilvl w:val="0"/>
          <w:numId w:val="75"/>
        </w:numPr>
        <w:rPr>
          <w:b/>
          <w:bCs/>
          <w:lang w:val="de-DE"/>
        </w:rPr>
      </w:pPr>
      <w:r w:rsidRPr="00B470F1">
        <w:rPr>
          <w:b/>
          <w:bCs/>
          <w:lang w:val="de-DE"/>
        </w:rPr>
        <w:t>Der Übergangsschlag: Wenn Sie in Zone 2 festsitzen, versuchen Sie einen kontrollierten Slice oder eine Chiquita (siehe Kap. 4.6), um Zeit zu gewinnen, um entweder schnell zum Netz vorzustoßen oder sich zur Rückwand zurückzuziehen.</w:t>
      </w:r>
    </w:p>
    <w:p w14:paraId="65B0C5B9" w14:textId="77777777" w:rsidR="00B470F1" w:rsidRPr="00B470F1" w:rsidRDefault="00B470F1" w:rsidP="00B470F1">
      <w:pPr>
        <w:numPr>
          <w:ilvl w:val="0"/>
          <w:numId w:val="75"/>
        </w:numPr>
        <w:rPr>
          <w:b/>
          <w:bCs/>
          <w:lang w:val="de-DE"/>
        </w:rPr>
      </w:pPr>
      <w:r w:rsidRPr="00B470F1">
        <w:rPr>
          <w:b/>
          <w:bCs/>
          <w:lang w:val="de-DE"/>
        </w:rPr>
        <w:t>3.1.3 Die Konservative Zone (Zone 4: Die Basislinie)</w:t>
      </w:r>
    </w:p>
    <w:p w14:paraId="499E45FD" w14:textId="77777777" w:rsidR="00B470F1" w:rsidRPr="00B470F1" w:rsidRDefault="00B470F1" w:rsidP="00B470F1">
      <w:pPr>
        <w:numPr>
          <w:ilvl w:val="0"/>
          <w:numId w:val="75"/>
        </w:numPr>
        <w:rPr>
          <w:b/>
          <w:bCs/>
          <w:lang w:val="de-DE"/>
        </w:rPr>
      </w:pPr>
      <w:r w:rsidRPr="00B470F1">
        <w:rPr>
          <w:b/>
          <w:bCs/>
          <w:lang w:val="de-DE"/>
        </w:rPr>
        <w:t>Definition: Die Zone hinter der Aufschlagslinie, an der Rückwand.</w:t>
      </w:r>
    </w:p>
    <w:p w14:paraId="57EFD772" w14:textId="77777777" w:rsidR="00B470F1" w:rsidRPr="00B470F1" w:rsidRDefault="00B470F1" w:rsidP="00B470F1">
      <w:pPr>
        <w:numPr>
          <w:ilvl w:val="0"/>
          <w:numId w:val="75"/>
        </w:numPr>
        <w:rPr>
          <w:b/>
          <w:bCs/>
          <w:lang w:val="de-DE"/>
        </w:rPr>
      </w:pPr>
      <w:r w:rsidRPr="00B470F1">
        <w:rPr>
          <w:b/>
          <w:bCs/>
          <w:lang w:val="de-DE"/>
        </w:rPr>
        <w:t>Der Hauptzweck: Überleben und Vorbereitung des Lobs. In dieser Zone sind die Schläge defensiv. Der Ball wird nach dem Abprall von der Wand aufgenommen.</w:t>
      </w:r>
    </w:p>
    <w:p w14:paraId="272916C5" w14:textId="77777777" w:rsidR="00B470F1" w:rsidRPr="00B470F1" w:rsidRDefault="00B470F1" w:rsidP="00B470F1">
      <w:pPr>
        <w:numPr>
          <w:ilvl w:val="0"/>
          <w:numId w:val="75"/>
        </w:numPr>
        <w:rPr>
          <w:b/>
          <w:bCs/>
          <w:lang w:val="de-DE"/>
        </w:rPr>
      </w:pPr>
      <w:r w:rsidRPr="00B470F1">
        <w:rPr>
          <w:b/>
          <w:bCs/>
          <w:lang w:val="de-DE"/>
        </w:rPr>
        <w:t xml:space="preserve">Die Tiefe der Position: Die Spieler sollten nah genug an der Rückwand stehen, um den Abprall effektiv zu nutzen, aber nicht so nah, dass sie von der Wand selbst </w:t>
      </w:r>
      <w:r w:rsidRPr="00B470F1">
        <w:rPr>
          <w:b/>
          <w:bCs/>
          <w:lang w:val="de-DE"/>
        </w:rPr>
        <w:lastRenderedPageBreak/>
        <w:t>behindert werden. Die perfekte Distanz variiert je nach Körpergröße und Geschwindigkeit des Balls.</w:t>
      </w:r>
    </w:p>
    <w:p w14:paraId="6E5B3BAF" w14:textId="77777777" w:rsidR="00B470F1" w:rsidRPr="00B470F1" w:rsidRDefault="00B470F1" w:rsidP="00B470F1">
      <w:pPr>
        <w:numPr>
          <w:ilvl w:val="0"/>
          <w:numId w:val="75"/>
        </w:numPr>
        <w:rPr>
          <w:b/>
          <w:bCs/>
          <w:lang w:val="de-DE"/>
        </w:rPr>
      </w:pPr>
      <w:r w:rsidRPr="00B470F1">
        <w:rPr>
          <w:b/>
          <w:bCs/>
          <w:lang w:val="de-DE"/>
        </w:rPr>
        <w:t xml:space="preserve">[Diagramm 3.1 – Die Zonen und der Gefahrenbereich]: </w:t>
      </w:r>
      <w:r w:rsidRPr="00B470F1">
        <w:rPr>
          <w:b/>
          <w:bCs/>
          <w:i/>
          <w:iCs/>
          <w:lang w:val="de-DE"/>
        </w:rPr>
        <w:t>Ein Schema, das die vier Zonen (Angriff, Niemandsland, Vor-Verteidigung, Basislinie) farblich kennzeichnet und die taktische Notwendigkeit des schnellen Durchquerens der Gefahrenzone hervorhebt.</w:t>
      </w:r>
    </w:p>
    <w:p w14:paraId="3D0DAAA6" w14:textId="77777777" w:rsidR="00B470F1" w:rsidRPr="00B470F1" w:rsidRDefault="00B470F1" w:rsidP="00B470F1">
      <w:pPr>
        <w:numPr>
          <w:ilvl w:val="0"/>
          <w:numId w:val="75"/>
        </w:numPr>
        <w:rPr>
          <w:b/>
          <w:bCs/>
        </w:rPr>
      </w:pPr>
      <w:r w:rsidRPr="00B470F1">
        <w:rPr>
          <w:b/>
          <w:bCs/>
        </w:rPr>
        <w:t xml:space="preserve">3.2 Die </w:t>
      </w:r>
      <w:proofErr w:type="spellStart"/>
      <w:r w:rsidRPr="00B470F1">
        <w:rPr>
          <w:b/>
          <w:bCs/>
        </w:rPr>
        <w:t>Partnerschaft</w:t>
      </w:r>
      <w:proofErr w:type="spellEnd"/>
      <w:r w:rsidRPr="00B470F1">
        <w:rPr>
          <w:b/>
          <w:bCs/>
        </w:rPr>
        <w:t xml:space="preserve"> und </w:t>
      </w:r>
      <w:proofErr w:type="spellStart"/>
      <w:r w:rsidRPr="00B470F1">
        <w:rPr>
          <w:b/>
          <w:bCs/>
        </w:rPr>
        <w:t>Taktische</w:t>
      </w:r>
      <w:proofErr w:type="spellEnd"/>
      <w:r w:rsidRPr="00B470F1">
        <w:rPr>
          <w:b/>
          <w:bCs/>
        </w:rPr>
        <w:t xml:space="preserve"> </w:t>
      </w:r>
      <w:proofErr w:type="spellStart"/>
      <w:r w:rsidRPr="00B470F1">
        <w:rPr>
          <w:b/>
          <w:bCs/>
        </w:rPr>
        <w:t>Kommunikation</w:t>
      </w:r>
      <w:proofErr w:type="spellEnd"/>
    </w:p>
    <w:p w14:paraId="505888BB" w14:textId="77777777" w:rsidR="00B470F1" w:rsidRPr="00B470F1" w:rsidRDefault="00B470F1" w:rsidP="00B470F1">
      <w:pPr>
        <w:numPr>
          <w:ilvl w:val="0"/>
          <w:numId w:val="75"/>
        </w:numPr>
        <w:rPr>
          <w:b/>
          <w:bCs/>
          <w:lang w:val="de-DE"/>
        </w:rPr>
      </w:pPr>
      <w:r w:rsidRPr="00B470F1">
        <w:rPr>
          <w:b/>
          <w:bCs/>
          <w:lang w:val="de-DE"/>
        </w:rPr>
        <w:t>Die Stärke eines Pádel-Paares liegt in seiner Einheitlichkeit.</w:t>
      </w:r>
    </w:p>
    <w:p w14:paraId="6F825362" w14:textId="77777777" w:rsidR="00B470F1" w:rsidRPr="00B470F1" w:rsidRDefault="00B470F1" w:rsidP="00B470F1">
      <w:pPr>
        <w:numPr>
          <w:ilvl w:val="0"/>
          <w:numId w:val="75"/>
        </w:numPr>
        <w:rPr>
          <w:b/>
          <w:bCs/>
          <w:lang w:val="de-DE"/>
        </w:rPr>
      </w:pPr>
      <w:r w:rsidRPr="00B470F1">
        <w:rPr>
          <w:b/>
          <w:bCs/>
          <w:lang w:val="de-DE"/>
        </w:rPr>
        <w:t>3.2.1 Das Prinzip des Überholens und der Mittelfokus</w:t>
      </w:r>
    </w:p>
    <w:p w14:paraId="75C5D48E" w14:textId="77777777" w:rsidR="00B470F1" w:rsidRPr="00B470F1" w:rsidRDefault="00B470F1" w:rsidP="00B470F1">
      <w:pPr>
        <w:numPr>
          <w:ilvl w:val="0"/>
          <w:numId w:val="75"/>
        </w:numPr>
        <w:rPr>
          <w:b/>
          <w:bCs/>
          <w:lang w:val="de-DE"/>
        </w:rPr>
      </w:pPr>
      <w:r w:rsidRPr="00B470F1">
        <w:rPr>
          <w:b/>
          <w:bCs/>
          <w:lang w:val="de-DE"/>
        </w:rPr>
        <w:t>Die zentrale Achse: Die Mitte des Feldes ist die häufigste Angriffsfläche. Um die Mitte effektiv zu verteidigen, muss der Partner, dessen Vorhand die Mitte abdeckt, entschlossen zur Mitte überlappen.</w:t>
      </w:r>
    </w:p>
    <w:p w14:paraId="41783276" w14:textId="77777777" w:rsidR="00B470F1" w:rsidRPr="00B470F1" w:rsidRDefault="00B470F1" w:rsidP="00B470F1">
      <w:pPr>
        <w:numPr>
          <w:ilvl w:val="0"/>
          <w:numId w:val="75"/>
        </w:numPr>
        <w:rPr>
          <w:b/>
          <w:bCs/>
          <w:lang w:val="de-DE"/>
        </w:rPr>
      </w:pPr>
      <w:r w:rsidRPr="00B470F1">
        <w:rPr>
          <w:b/>
          <w:bCs/>
          <w:lang w:val="de-DE"/>
        </w:rPr>
        <w:t>Die Taktik des "Verlassens und Schließens": Wenn Ihr Partner den Ball an seiner Seitenwand spielt, müssen Sie sich leicht zur Mitte bewegen, um die potenzielle Lücke zu schließen, die durch den Passierball des Gegners entstehen könnte.</w:t>
      </w:r>
    </w:p>
    <w:p w14:paraId="3B34C1D8" w14:textId="77777777" w:rsidR="00B470F1" w:rsidRPr="00B470F1" w:rsidRDefault="00B470F1" w:rsidP="00B470F1">
      <w:pPr>
        <w:numPr>
          <w:ilvl w:val="0"/>
          <w:numId w:val="75"/>
        </w:numPr>
        <w:rPr>
          <w:b/>
          <w:bCs/>
          <w:lang w:val="de-DE"/>
        </w:rPr>
      </w:pPr>
      <w:r w:rsidRPr="00B470F1">
        <w:rPr>
          <w:b/>
          <w:bCs/>
          <w:lang w:val="de-DE"/>
        </w:rPr>
        <w:t>Fokus auf den Gegner: Das Duo sollte nicht nur darauf achten, wohin sie schlagen, sondern wohin die Gegner schlagen. Wenn ein Gegner eine starke Vorhand in der Mitte hat, sollte dieser Bereich vermieden oder nur mit extrem tiefen Schlägen angegriffen werden.</w:t>
      </w:r>
    </w:p>
    <w:p w14:paraId="71FD414D" w14:textId="77777777" w:rsidR="00B470F1" w:rsidRPr="00B470F1" w:rsidRDefault="00B470F1" w:rsidP="00B470F1">
      <w:pPr>
        <w:numPr>
          <w:ilvl w:val="0"/>
          <w:numId w:val="75"/>
        </w:numPr>
        <w:rPr>
          <w:b/>
          <w:bCs/>
        </w:rPr>
      </w:pPr>
      <w:r w:rsidRPr="00B470F1">
        <w:rPr>
          <w:b/>
          <w:bCs/>
        </w:rPr>
        <w:t xml:space="preserve">3.2.2 Verbale </w:t>
      </w:r>
      <w:proofErr w:type="spellStart"/>
      <w:r w:rsidRPr="00B470F1">
        <w:rPr>
          <w:b/>
          <w:bCs/>
        </w:rPr>
        <w:t>Kommandos</w:t>
      </w:r>
      <w:proofErr w:type="spellEnd"/>
      <w:r w:rsidRPr="00B470F1">
        <w:rPr>
          <w:b/>
          <w:bCs/>
        </w:rPr>
        <w:t xml:space="preserve"> und </w:t>
      </w:r>
      <w:proofErr w:type="spellStart"/>
      <w:r w:rsidRPr="00B470F1">
        <w:rPr>
          <w:b/>
          <w:bCs/>
        </w:rPr>
        <w:t>Psychologie</w:t>
      </w:r>
      <w:proofErr w:type="spellEnd"/>
    </w:p>
    <w:p w14:paraId="1BBF0BE7" w14:textId="77777777" w:rsidR="00B470F1" w:rsidRPr="00B470F1" w:rsidRDefault="00B470F1" w:rsidP="00B470F1">
      <w:pPr>
        <w:numPr>
          <w:ilvl w:val="0"/>
          <w:numId w:val="75"/>
        </w:numPr>
        <w:rPr>
          <w:b/>
          <w:bCs/>
          <w:lang w:val="de-DE"/>
        </w:rPr>
      </w:pPr>
      <w:r w:rsidRPr="00B470F1">
        <w:rPr>
          <w:b/>
          <w:bCs/>
          <w:lang w:val="de-DE"/>
        </w:rPr>
        <w:t>"¡Dein Ball!" / "¡Mein Ball!" (Taktische Klarheit): Dies ist das wichtigste Kommando in der Mitte. Es vermeidet Kollisionen und Unsicherheit. Die klare und laute Ansage verhindert Zögern.</w:t>
      </w:r>
    </w:p>
    <w:p w14:paraId="0B386A2C" w14:textId="77777777" w:rsidR="00B470F1" w:rsidRPr="00B470F1" w:rsidRDefault="00B470F1" w:rsidP="00B470F1">
      <w:pPr>
        <w:numPr>
          <w:ilvl w:val="0"/>
          <w:numId w:val="75"/>
        </w:numPr>
        <w:rPr>
          <w:b/>
          <w:bCs/>
          <w:lang w:val="de-DE"/>
        </w:rPr>
      </w:pPr>
      <w:r w:rsidRPr="00B470F1">
        <w:rPr>
          <w:b/>
          <w:bCs/>
          <w:lang w:val="de-DE"/>
        </w:rPr>
        <w:t>"¡Hoch!" / "¡Rück!" (Warnung Lob): Sobald ein Partner erkennt, dass der Gegner einen Lob schlägt, muss er sofort den Rückzug befehlen, um die "Gummiband-Regel" (synchronisierter Rückzug) einzuleiten.</w:t>
      </w:r>
    </w:p>
    <w:p w14:paraId="0E4DD7E1" w14:textId="77777777" w:rsidR="00B470F1" w:rsidRPr="00B470F1" w:rsidRDefault="00B470F1" w:rsidP="00B470F1">
      <w:pPr>
        <w:numPr>
          <w:ilvl w:val="0"/>
          <w:numId w:val="75"/>
        </w:numPr>
        <w:rPr>
          <w:b/>
          <w:bCs/>
          <w:lang w:val="de-DE"/>
        </w:rPr>
      </w:pPr>
      <w:r w:rsidRPr="00B470F1">
        <w:rPr>
          <w:b/>
          <w:bCs/>
          <w:lang w:val="de-DE"/>
        </w:rPr>
        <w:t>Psychologische Unterstützung: Eine erfolgreiche Partnerschaft erfordert die schnelle Vergebung von Fehlern. Ein Fehler ist bereits passiert; die Reaktion darauf bestimmt den nächsten Punkt.</w:t>
      </w:r>
    </w:p>
    <w:p w14:paraId="5B5F8790" w14:textId="77777777" w:rsidR="00B470F1" w:rsidRPr="00B470F1" w:rsidRDefault="00B470F1" w:rsidP="00B470F1">
      <w:pPr>
        <w:numPr>
          <w:ilvl w:val="0"/>
          <w:numId w:val="75"/>
        </w:numPr>
        <w:rPr>
          <w:b/>
          <w:bCs/>
          <w:lang w:val="de-DE"/>
        </w:rPr>
      </w:pPr>
      <w:r w:rsidRPr="00B470F1">
        <w:rPr>
          <w:b/>
          <w:bCs/>
          <w:lang w:val="de-DE"/>
        </w:rPr>
        <w:t>3.3 Die Geometrie der Bewegung (Padel-spezifische Fußarbeit)</w:t>
      </w:r>
    </w:p>
    <w:p w14:paraId="7AE07B52" w14:textId="77777777" w:rsidR="00B470F1" w:rsidRPr="00B470F1" w:rsidRDefault="00B470F1" w:rsidP="00B470F1">
      <w:pPr>
        <w:numPr>
          <w:ilvl w:val="0"/>
          <w:numId w:val="75"/>
        </w:numPr>
        <w:rPr>
          <w:b/>
          <w:bCs/>
          <w:lang w:val="de-DE"/>
        </w:rPr>
      </w:pPr>
      <w:r w:rsidRPr="00B470F1">
        <w:rPr>
          <w:b/>
          <w:bCs/>
          <w:lang w:val="de-DE"/>
        </w:rPr>
        <w:t>Die Bewegung im Pádel ist nicht kontinuierlich wie beim Laufen, sondern explosiv und intermittierend.</w:t>
      </w:r>
    </w:p>
    <w:p w14:paraId="10E7FB18" w14:textId="77777777" w:rsidR="00B470F1" w:rsidRPr="00B470F1" w:rsidRDefault="00B470F1" w:rsidP="00B470F1">
      <w:pPr>
        <w:numPr>
          <w:ilvl w:val="0"/>
          <w:numId w:val="75"/>
        </w:numPr>
        <w:rPr>
          <w:b/>
          <w:bCs/>
          <w:lang w:val="de-DE"/>
        </w:rPr>
      </w:pPr>
      <w:r w:rsidRPr="00B470F1">
        <w:rPr>
          <w:b/>
          <w:bCs/>
          <w:lang w:val="de-DE"/>
        </w:rPr>
        <w:t>3.3.1 Der Split-Step (Die neutrale Ladung)</w:t>
      </w:r>
    </w:p>
    <w:p w14:paraId="2E987667" w14:textId="77777777" w:rsidR="00B470F1" w:rsidRPr="00B470F1" w:rsidRDefault="00B470F1" w:rsidP="00B470F1">
      <w:pPr>
        <w:numPr>
          <w:ilvl w:val="0"/>
          <w:numId w:val="75"/>
        </w:numPr>
        <w:rPr>
          <w:b/>
          <w:bCs/>
          <w:lang w:val="de-DE"/>
        </w:rPr>
      </w:pPr>
      <w:r w:rsidRPr="00B470F1">
        <w:rPr>
          <w:b/>
          <w:bCs/>
          <w:lang w:val="de-DE"/>
        </w:rPr>
        <w:t>Die Ausführung: Führen Sie den Split-Step kurz vor dem Treffpunkt des Gegners aus. Er sollte klein sein, mit den Füßen schulterbreit auseinander und leicht gebeugten Knien.</w:t>
      </w:r>
    </w:p>
    <w:p w14:paraId="2A03071D" w14:textId="77777777" w:rsidR="00B470F1" w:rsidRPr="00B470F1" w:rsidRDefault="00B470F1" w:rsidP="00B470F1">
      <w:pPr>
        <w:numPr>
          <w:ilvl w:val="0"/>
          <w:numId w:val="75"/>
        </w:numPr>
        <w:rPr>
          <w:b/>
          <w:bCs/>
          <w:lang w:val="de-DE"/>
        </w:rPr>
      </w:pPr>
      <w:r w:rsidRPr="00B470F1">
        <w:rPr>
          <w:b/>
          <w:bCs/>
          <w:lang w:val="de-DE"/>
        </w:rPr>
        <w:t>Der Zweck: Der Split-Step lädt die Muskeln auf (plyometrischer Effekt) und ermöglicht eine sofortige Bewegung in jede der vier Richtungen (vorne, hinten, links, rechts) ohne Verzögerung.</w:t>
      </w:r>
    </w:p>
    <w:p w14:paraId="5134B821" w14:textId="77777777" w:rsidR="00B470F1" w:rsidRPr="00B470F1" w:rsidRDefault="00B470F1" w:rsidP="00B470F1">
      <w:pPr>
        <w:numPr>
          <w:ilvl w:val="0"/>
          <w:numId w:val="75"/>
        </w:numPr>
        <w:rPr>
          <w:b/>
          <w:bCs/>
        </w:rPr>
      </w:pPr>
      <w:r w:rsidRPr="00B470F1">
        <w:rPr>
          <w:b/>
          <w:bCs/>
        </w:rPr>
        <w:lastRenderedPageBreak/>
        <w:t xml:space="preserve">3.3.2 Die </w:t>
      </w:r>
      <w:proofErr w:type="spellStart"/>
      <w:r w:rsidRPr="00B470F1">
        <w:rPr>
          <w:b/>
          <w:bCs/>
        </w:rPr>
        <w:t>Rückwärtsbewegung</w:t>
      </w:r>
      <w:proofErr w:type="spellEnd"/>
      <w:r w:rsidRPr="00B470F1">
        <w:rPr>
          <w:b/>
          <w:bCs/>
        </w:rPr>
        <w:t xml:space="preserve"> (Der </w:t>
      </w:r>
      <w:proofErr w:type="spellStart"/>
      <w:r w:rsidRPr="00B470F1">
        <w:rPr>
          <w:b/>
          <w:bCs/>
        </w:rPr>
        <w:t>Krebsgang</w:t>
      </w:r>
      <w:proofErr w:type="spellEnd"/>
      <w:r w:rsidRPr="00B470F1">
        <w:rPr>
          <w:b/>
          <w:bCs/>
        </w:rPr>
        <w:t>)</w:t>
      </w:r>
    </w:p>
    <w:p w14:paraId="6E88A699" w14:textId="77777777" w:rsidR="00B470F1" w:rsidRPr="00B470F1" w:rsidRDefault="00B470F1" w:rsidP="00B470F1">
      <w:pPr>
        <w:numPr>
          <w:ilvl w:val="0"/>
          <w:numId w:val="75"/>
        </w:numPr>
        <w:rPr>
          <w:b/>
          <w:bCs/>
          <w:lang w:val="de-DE"/>
        </w:rPr>
      </w:pPr>
      <w:r w:rsidRPr="00B470F1">
        <w:rPr>
          <w:b/>
          <w:bCs/>
          <w:lang w:val="de-DE"/>
        </w:rPr>
        <w:t>Technik: Um einen Lob abzuwehren, bewegen Sie sich mit schnellen, seitlichen Schritten (Shuffle-Steps) zurück zur Rückwand. Das Überkreuzen der Beine ist in dieser Phase strengstens zu vermeiden, da es zu Stolpern und Orientierungsverlust führt.</w:t>
      </w:r>
    </w:p>
    <w:p w14:paraId="0B6C28E8" w14:textId="77777777" w:rsidR="00B470F1" w:rsidRPr="00B470F1" w:rsidRDefault="00B470F1" w:rsidP="00B470F1">
      <w:pPr>
        <w:numPr>
          <w:ilvl w:val="0"/>
          <w:numId w:val="75"/>
        </w:numPr>
        <w:rPr>
          <w:b/>
          <w:bCs/>
          <w:lang w:val="de-DE"/>
        </w:rPr>
      </w:pPr>
      <w:r w:rsidRPr="00B470F1">
        <w:rPr>
          <w:b/>
          <w:bCs/>
          <w:lang w:val="de-DE"/>
        </w:rPr>
        <w:t>Blick und Schlägerhaltung: Während des Rückzugs muss der Schläger immer oben und der Blick auf den fallenden Ball gerichtet sein.</w:t>
      </w:r>
    </w:p>
    <w:p w14:paraId="4F6A005B" w14:textId="77777777" w:rsidR="00B470F1" w:rsidRPr="00B470F1" w:rsidRDefault="00B470F1" w:rsidP="00B470F1">
      <w:pPr>
        <w:numPr>
          <w:ilvl w:val="0"/>
          <w:numId w:val="75"/>
        </w:numPr>
        <w:rPr>
          <w:b/>
          <w:bCs/>
          <w:lang w:val="de-DE"/>
        </w:rPr>
      </w:pPr>
      <w:r w:rsidRPr="00B470F1">
        <w:rPr>
          <w:b/>
          <w:bCs/>
          <w:lang w:val="de-DE"/>
        </w:rPr>
        <w:t>3.3.3 Der Vorstoß zum Netz (Die Beschleunigung)</w:t>
      </w:r>
    </w:p>
    <w:p w14:paraId="309C861D" w14:textId="77777777" w:rsidR="00B470F1" w:rsidRPr="00B470F1" w:rsidRDefault="00B470F1" w:rsidP="00B470F1">
      <w:pPr>
        <w:numPr>
          <w:ilvl w:val="0"/>
          <w:numId w:val="75"/>
        </w:numPr>
        <w:rPr>
          <w:b/>
          <w:bCs/>
          <w:lang w:val="de-DE"/>
        </w:rPr>
      </w:pPr>
      <w:r w:rsidRPr="00B470F1">
        <w:rPr>
          <w:b/>
          <w:bCs/>
          <w:lang w:val="de-DE"/>
        </w:rPr>
        <w:t>Technik: Nach einem Aufschlag oder einem gelungenen Volley erfolgt die Beschleunigung mit dem Cross-Over-Step (das hintere Bein schwingt über das vordere), um schnellstmöglich in die Angriffszone zu gelangen.</w:t>
      </w:r>
    </w:p>
    <w:p w14:paraId="7FD1E551" w14:textId="77777777" w:rsidR="00B470F1" w:rsidRPr="00B470F1" w:rsidRDefault="00B470F1" w:rsidP="00B470F1">
      <w:pPr>
        <w:numPr>
          <w:ilvl w:val="0"/>
          <w:numId w:val="75"/>
        </w:numPr>
        <w:rPr>
          <w:b/>
          <w:bCs/>
          <w:lang w:val="de-DE"/>
        </w:rPr>
      </w:pPr>
      <w:r w:rsidRPr="00B470F1">
        <w:rPr>
          <w:b/>
          <w:bCs/>
          <w:lang w:val="de-DE"/>
        </w:rPr>
        <w:t>Die letzten Schritte: Die letzten beiden Schritte müssen klein und korrigierend sein, um das Gleichgewicht wiederherzustellen und den Split-Step für den ankommenden Volley einzuleiten.</w:t>
      </w:r>
    </w:p>
    <w:p w14:paraId="32574C03" w14:textId="77777777" w:rsidR="00B470F1" w:rsidRPr="00B470F1" w:rsidRDefault="00B470F1" w:rsidP="00B470F1">
      <w:pPr>
        <w:numPr>
          <w:ilvl w:val="0"/>
          <w:numId w:val="75"/>
        </w:numPr>
        <w:rPr>
          <w:b/>
          <w:bCs/>
        </w:rPr>
      </w:pPr>
      <w:r w:rsidRPr="00B470F1">
        <w:rPr>
          <w:b/>
          <w:bCs/>
          <w:lang w:val="de-DE"/>
        </w:rPr>
        <w:t xml:space="preserve">[Illustration 3.3 – Fußarbeits-Zyklus]: </w:t>
      </w:r>
      <w:r w:rsidRPr="00B470F1">
        <w:rPr>
          <w:b/>
          <w:bCs/>
          <w:i/>
          <w:iCs/>
          <w:lang w:val="de-DE"/>
        </w:rPr>
        <w:t xml:space="preserve">Ein Schema, das den Kreislauf der Padel-Bewegung zeigt: 1. </w:t>
      </w:r>
      <w:r w:rsidRPr="00B470F1">
        <w:rPr>
          <w:b/>
          <w:bCs/>
          <w:i/>
          <w:iCs/>
        </w:rPr>
        <w:t>Split-Step, 2. Cross-Over (</w:t>
      </w:r>
      <w:proofErr w:type="spellStart"/>
      <w:r w:rsidRPr="00B470F1">
        <w:rPr>
          <w:b/>
          <w:bCs/>
          <w:i/>
          <w:iCs/>
        </w:rPr>
        <w:t>Vorstoß</w:t>
      </w:r>
      <w:proofErr w:type="spellEnd"/>
      <w:r w:rsidRPr="00B470F1">
        <w:rPr>
          <w:b/>
          <w:bCs/>
          <w:i/>
          <w:iCs/>
        </w:rPr>
        <w:t>) / Shuffle (</w:t>
      </w:r>
      <w:proofErr w:type="spellStart"/>
      <w:r w:rsidRPr="00B470F1">
        <w:rPr>
          <w:b/>
          <w:bCs/>
          <w:i/>
          <w:iCs/>
        </w:rPr>
        <w:t>Rückzug</w:t>
      </w:r>
      <w:proofErr w:type="spellEnd"/>
      <w:r w:rsidRPr="00B470F1">
        <w:rPr>
          <w:b/>
          <w:bCs/>
          <w:i/>
          <w:iCs/>
        </w:rPr>
        <w:t xml:space="preserve">), 3. </w:t>
      </w:r>
      <w:proofErr w:type="spellStart"/>
      <w:r w:rsidRPr="00B470F1">
        <w:rPr>
          <w:b/>
          <w:bCs/>
          <w:i/>
          <w:iCs/>
        </w:rPr>
        <w:t>Treffpunkt</w:t>
      </w:r>
      <w:proofErr w:type="spellEnd"/>
      <w:r w:rsidRPr="00B470F1">
        <w:rPr>
          <w:b/>
          <w:bCs/>
          <w:i/>
          <w:iCs/>
        </w:rPr>
        <w:t>, 4. Split-Step.</w:t>
      </w:r>
    </w:p>
    <w:p w14:paraId="5A0BE508" w14:textId="77777777" w:rsidR="00B470F1" w:rsidRPr="00B470F1" w:rsidRDefault="00B470F1" w:rsidP="00B470F1">
      <w:pPr>
        <w:numPr>
          <w:ilvl w:val="0"/>
          <w:numId w:val="75"/>
        </w:numPr>
        <w:rPr>
          <w:b/>
          <w:bCs/>
          <w:lang w:val="de-DE"/>
        </w:rPr>
      </w:pPr>
      <w:r w:rsidRPr="00B470F1">
        <w:rPr>
          <w:b/>
          <w:bCs/>
          <w:lang w:val="de-DE"/>
        </w:rPr>
        <w:t>3.4 Die Geometrie der Taktik (Angriffswinkel und Abpraller)</w:t>
      </w:r>
    </w:p>
    <w:p w14:paraId="155E4ADC" w14:textId="77777777" w:rsidR="00B470F1" w:rsidRPr="00B470F1" w:rsidRDefault="00B470F1" w:rsidP="00B470F1">
      <w:pPr>
        <w:numPr>
          <w:ilvl w:val="0"/>
          <w:numId w:val="75"/>
        </w:numPr>
        <w:rPr>
          <w:b/>
          <w:bCs/>
          <w:lang w:val="de-DE"/>
        </w:rPr>
      </w:pPr>
      <w:r w:rsidRPr="00B470F1">
        <w:rPr>
          <w:b/>
          <w:bCs/>
          <w:lang w:val="de-DE"/>
        </w:rPr>
        <w:t>Der Pádel-Platz ist ein Spiel der Winkel und des Abprall-Managements.</w:t>
      </w:r>
    </w:p>
    <w:p w14:paraId="5D6AA36D" w14:textId="77777777" w:rsidR="00B470F1" w:rsidRPr="00B470F1" w:rsidRDefault="00B470F1" w:rsidP="00B470F1">
      <w:pPr>
        <w:numPr>
          <w:ilvl w:val="0"/>
          <w:numId w:val="75"/>
        </w:numPr>
        <w:rPr>
          <w:b/>
          <w:bCs/>
          <w:lang w:val="de-DE"/>
        </w:rPr>
      </w:pPr>
      <w:r w:rsidRPr="00B470F1">
        <w:rPr>
          <w:b/>
          <w:bCs/>
          <w:lang w:val="de-DE"/>
        </w:rPr>
        <w:t>3.4.1 Angriffe auf die Seitenwand (El Rincón – Die Ecke)</w:t>
      </w:r>
    </w:p>
    <w:p w14:paraId="5F0C6DB4" w14:textId="77777777" w:rsidR="00B470F1" w:rsidRPr="00B470F1" w:rsidRDefault="00B470F1" w:rsidP="00B470F1">
      <w:pPr>
        <w:numPr>
          <w:ilvl w:val="0"/>
          <w:numId w:val="75"/>
        </w:numPr>
        <w:rPr>
          <w:b/>
          <w:bCs/>
          <w:lang w:val="de-DE"/>
        </w:rPr>
      </w:pPr>
      <w:r w:rsidRPr="00B470F1">
        <w:rPr>
          <w:b/>
          <w:bCs/>
          <w:lang w:val="de-DE"/>
        </w:rPr>
        <w:t>Der kurze Volley: Ein Volley, der kurz in die Ecke zwischen Netz und Seitenwand gespielt wird, ist fast unmöglich zu erreichen.</w:t>
      </w:r>
    </w:p>
    <w:p w14:paraId="7AD97BD0" w14:textId="77777777" w:rsidR="00B470F1" w:rsidRPr="00B470F1" w:rsidRDefault="00B470F1" w:rsidP="00B470F1">
      <w:pPr>
        <w:numPr>
          <w:ilvl w:val="0"/>
          <w:numId w:val="75"/>
        </w:numPr>
        <w:rPr>
          <w:b/>
          <w:bCs/>
          <w:lang w:val="de-DE"/>
        </w:rPr>
      </w:pPr>
      <w:r w:rsidRPr="00B470F1">
        <w:rPr>
          <w:b/>
          <w:bCs/>
          <w:lang w:val="de-DE"/>
        </w:rPr>
        <w:t>Der lange Volley: Zielen Sie darauf, dass der Ball kurz hinter der T-Linie aufspringt und in die Seitenwand prallt. Dies zwingt den Gegner, einen schwierigen, seitlichen Abprall zu spielen.</w:t>
      </w:r>
    </w:p>
    <w:p w14:paraId="046FCA36" w14:textId="77777777" w:rsidR="00B470F1" w:rsidRPr="00B470F1" w:rsidRDefault="00B470F1" w:rsidP="00B470F1">
      <w:pPr>
        <w:numPr>
          <w:ilvl w:val="0"/>
          <w:numId w:val="75"/>
        </w:numPr>
        <w:rPr>
          <w:b/>
          <w:bCs/>
        </w:rPr>
      </w:pPr>
      <w:r w:rsidRPr="00B470F1">
        <w:rPr>
          <w:b/>
          <w:bCs/>
        </w:rPr>
        <w:t xml:space="preserve">3.4.2 </w:t>
      </w:r>
      <w:proofErr w:type="spellStart"/>
      <w:r w:rsidRPr="00B470F1">
        <w:rPr>
          <w:b/>
          <w:bCs/>
        </w:rPr>
        <w:t>Taktische</w:t>
      </w:r>
      <w:proofErr w:type="spellEnd"/>
      <w:r w:rsidRPr="00B470F1">
        <w:rPr>
          <w:b/>
          <w:bCs/>
        </w:rPr>
        <w:t xml:space="preserve"> </w:t>
      </w:r>
      <w:proofErr w:type="spellStart"/>
      <w:r w:rsidRPr="00B470F1">
        <w:rPr>
          <w:b/>
          <w:bCs/>
        </w:rPr>
        <w:t>Nutzung</w:t>
      </w:r>
      <w:proofErr w:type="spellEnd"/>
      <w:r w:rsidRPr="00B470F1">
        <w:rPr>
          <w:b/>
          <w:bCs/>
        </w:rPr>
        <w:t xml:space="preserve"> des Gitter-</w:t>
      </w:r>
      <w:proofErr w:type="spellStart"/>
      <w:r w:rsidRPr="00B470F1">
        <w:rPr>
          <w:b/>
          <w:bCs/>
        </w:rPr>
        <w:t>Effekts</w:t>
      </w:r>
      <w:proofErr w:type="spellEnd"/>
    </w:p>
    <w:p w14:paraId="4FAD1F9B" w14:textId="77777777" w:rsidR="00B470F1" w:rsidRPr="00B470F1" w:rsidRDefault="00B470F1" w:rsidP="00B470F1">
      <w:pPr>
        <w:numPr>
          <w:ilvl w:val="0"/>
          <w:numId w:val="75"/>
        </w:numPr>
        <w:rPr>
          <w:b/>
          <w:bCs/>
          <w:lang w:val="de-DE"/>
        </w:rPr>
      </w:pPr>
      <w:r w:rsidRPr="00B470F1">
        <w:rPr>
          <w:b/>
          <w:bCs/>
          <w:lang w:val="de-DE"/>
        </w:rPr>
        <w:t>Die Unvorhersehbarkeit maximieren: Spielen Sie Bälle mit starkem Drall (Slice oder Víbora) auf das Gitter. Der Gitter-Effekt ist am stärksten, wenn der Ball tief auf das Gitter trifft.</w:t>
      </w:r>
    </w:p>
    <w:p w14:paraId="3FA25AAB" w14:textId="77777777" w:rsidR="00B470F1" w:rsidRPr="00B470F1" w:rsidRDefault="00B470F1" w:rsidP="00B470F1">
      <w:pPr>
        <w:numPr>
          <w:ilvl w:val="0"/>
          <w:numId w:val="75"/>
        </w:numPr>
        <w:rPr>
          <w:b/>
          <w:bCs/>
          <w:lang w:val="de-DE"/>
        </w:rPr>
      </w:pPr>
      <w:r w:rsidRPr="00B470F1">
        <w:rPr>
          <w:b/>
          <w:bCs/>
          <w:lang w:val="de-DE"/>
        </w:rPr>
        <w:t>Psychologischer Druck: Der ständige Angriff auf das Gitter zwingt den Gegner, seine Position zu verlassen und seine Bewegung zu überdenken, was zu Fehlern führt, bevor der Ball überhaupt den Schläger berührt.</w:t>
      </w:r>
    </w:p>
    <w:p w14:paraId="527D3866" w14:textId="77777777" w:rsidR="00B470F1" w:rsidRPr="00B470F1" w:rsidRDefault="00B470F1" w:rsidP="00B470F1">
      <w:pPr>
        <w:numPr>
          <w:ilvl w:val="0"/>
          <w:numId w:val="75"/>
        </w:numPr>
        <w:rPr>
          <w:b/>
          <w:bCs/>
          <w:lang w:val="de-DE"/>
        </w:rPr>
      </w:pPr>
      <w:r w:rsidRPr="00B470F1">
        <w:rPr>
          <w:b/>
          <w:bCs/>
          <w:lang w:val="de-DE"/>
        </w:rPr>
        <w:t>3.4.3 Die Salida de Pared als Taktik-Starter</w:t>
      </w:r>
    </w:p>
    <w:p w14:paraId="28E97893" w14:textId="77777777" w:rsidR="00B470F1" w:rsidRPr="00B470F1" w:rsidRDefault="00B470F1" w:rsidP="00B470F1">
      <w:pPr>
        <w:numPr>
          <w:ilvl w:val="0"/>
          <w:numId w:val="75"/>
        </w:numPr>
        <w:rPr>
          <w:b/>
          <w:bCs/>
          <w:lang w:val="de-DE"/>
        </w:rPr>
      </w:pPr>
      <w:r w:rsidRPr="00B470F1">
        <w:rPr>
          <w:b/>
          <w:bCs/>
          <w:lang w:val="de-DE"/>
        </w:rPr>
        <w:t>Die Abwehr eines Wandballs sollte immer einen taktischen Plan haben:</w:t>
      </w:r>
    </w:p>
    <w:p w14:paraId="1FC358E0" w14:textId="77777777" w:rsidR="00B470F1" w:rsidRPr="00B470F1" w:rsidRDefault="00B470F1" w:rsidP="00B470F1">
      <w:pPr>
        <w:numPr>
          <w:ilvl w:val="0"/>
          <w:numId w:val="75"/>
        </w:numPr>
        <w:rPr>
          <w:b/>
          <w:bCs/>
          <w:lang w:val="de-DE"/>
        </w:rPr>
      </w:pPr>
      <w:r w:rsidRPr="00B470F1">
        <w:rPr>
          <w:b/>
          <w:bCs/>
          <w:lang w:val="de-DE"/>
        </w:rPr>
        <w:t>Ziel: Den Punkt verlängern und das Netz zurückerobern (durch einen Lob).</w:t>
      </w:r>
    </w:p>
    <w:p w14:paraId="24354911" w14:textId="77777777" w:rsidR="00B470F1" w:rsidRPr="00B470F1" w:rsidRDefault="00B470F1" w:rsidP="00B470F1">
      <w:pPr>
        <w:numPr>
          <w:ilvl w:val="0"/>
          <w:numId w:val="75"/>
        </w:numPr>
        <w:rPr>
          <w:b/>
          <w:bCs/>
          <w:lang w:val="de-DE"/>
        </w:rPr>
      </w:pPr>
      <w:r w:rsidRPr="00B470F1">
        <w:rPr>
          <w:b/>
          <w:bCs/>
          <w:lang w:val="de-DE"/>
        </w:rPr>
        <w:t>Alternative: Den Ball sehr flach und tief spielen (Chiquita-ähnlich), um den Gegner am Netz zu zwingen, den Volley von unten zu heben.</w:t>
      </w:r>
    </w:p>
    <w:p w14:paraId="14D0EB8C" w14:textId="77777777" w:rsidR="00B470F1" w:rsidRPr="00B470F1" w:rsidRDefault="00B470F1" w:rsidP="00B470F1">
      <w:pPr>
        <w:ind w:left="720"/>
        <w:rPr>
          <w:b/>
          <w:bCs/>
          <w:lang w:val="de-DE"/>
        </w:rPr>
      </w:pPr>
      <w:r w:rsidRPr="00B470F1">
        <w:rPr>
          <w:b/>
          <w:bCs/>
          <w:lang w:val="de-DE"/>
        </w:rPr>
        <w:lastRenderedPageBreak/>
        <w:t>Kapitel 4: Techniken und Schläge</w:t>
      </w:r>
    </w:p>
    <w:p w14:paraId="2DE9229E" w14:textId="77777777" w:rsidR="00B470F1" w:rsidRPr="00B470F1" w:rsidRDefault="00B470F1" w:rsidP="00B470F1">
      <w:pPr>
        <w:ind w:left="720"/>
        <w:rPr>
          <w:b/>
          <w:bCs/>
          <w:lang w:val="de-DE"/>
        </w:rPr>
      </w:pPr>
      <w:r w:rsidRPr="00B470F1">
        <w:rPr>
          <w:b/>
          <w:bCs/>
          <w:lang w:val="de-DE"/>
        </w:rPr>
        <w:t>(MAXIMALE ERWEITERUNG: Biomechanik, Spin-Variationen und Fortgeschrittene Fehlerkorrektur)</w:t>
      </w:r>
    </w:p>
    <w:p w14:paraId="63E1C92F" w14:textId="77777777" w:rsidR="00B470F1" w:rsidRPr="00B470F1" w:rsidRDefault="00B470F1" w:rsidP="00B470F1">
      <w:pPr>
        <w:ind w:left="720"/>
        <w:rPr>
          <w:b/>
          <w:bCs/>
          <w:lang w:val="de-DE"/>
        </w:rPr>
      </w:pPr>
      <w:r w:rsidRPr="00B470F1">
        <w:rPr>
          <w:b/>
          <w:bCs/>
          <w:lang w:val="de-DE"/>
        </w:rPr>
        <w:t>4.1 Der Volley (Die Waffe am Netz – Kontrollierter Angriff)</w:t>
      </w:r>
    </w:p>
    <w:p w14:paraId="67EFFC58" w14:textId="77777777" w:rsidR="00B470F1" w:rsidRPr="00B470F1" w:rsidRDefault="00B470F1" w:rsidP="00B470F1">
      <w:pPr>
        <w:ind w:left="720"/>
        <w:rPr>
          <w:b/>
          <w:bCs/>
          <w:lang w:val="de-DE"/>
        </w:rPr>
      </w:pPr>
      <w:r w:rsidRPr="00B470F1">
        <w:rPr>
          <w:b/>
          <w:bCs/>
          <w:lang w:val="de-DE"/>
        </w:rPr>
        <w:t>Der Volley ist der entscheidende Schlag, um Druck auszuüben und den Punkt abzuschließen. Seine Effektivität hängt von der Kompaktheit der Bewegung ab.</w:t>
      </w:r>
    </w:p>
    <w:p w14:paraId="7CB0A7DD" w14:textId="77777777" w:rsidR="00B470F1" w:rsidRPr="00B470F1" w:rsidRDefault="00B470F1" w:rsidP="00B470F1">
      <w:pPr>
        <w:ind w:left="720"/>
        <w:rPr>
          <w:b/>
          <w:bCs/>
          <w:lang w:val="de-DE"/>
        </w:rPr>
      </w:pPr>
      <w:r w:rsidRPr="00B470F1">
        <w:rPr>
          <w:b/>
          <w:bCs/>
          <w:lang w:val="de-DE"/>
        </w:rPr>
        <w:t>4.1.1 Die Biomechanik des Kompakt-Volleys</w:t>
      </w:r>
    </w:p>
    <w:p w14:paraId="2024B8B5" w14:textId="77777777" w:rsidR="00B470F1" w:rsidRPr="00B470F1" w:rsidRDefault="00B470F1" w:rsidP="00B470F1">
      <w:pPr>
        <w:numPr>
          <w:ilvl w:val="0"/>
          <w:numId w:val="131"/>
        </w:numPr>
        <w:rPr>
          <w:b/>
          <w:bCs/>
        </w:rPr>
      </w:pPr>
      <w:r w:rsidRPr="00B470F1">
        <w:rPr>
          <w:b/>
          <w:bCs/>
          <w:lang w:val="de-DE"/>
        </w:rPr>
        <w:t xml:space="preserve">Der Kontinentalgriff (Hammergriff): Dieser neutrale Griff ist unverzichtbar, da er den schnellen Wechsel zwischen Vorhand- und Rückhand-Volley ohne Schlägerwechsel ermöglicht. </w:t>
      </w:r>
      <w:r w:rsidRPr="00B470F1">
        <w:rPr>
          <w:b/>
          <w:bCs/>
        </w:rPr>
        <w:t xml:space="preserve">Die Hand muss </w:t>
      </w:r>
      <w:proofErr w:type="spellStart"/>
      <w:r w:rsidRPr="00B470F1">
        <w:rPr>
          <w:b/>
          <w:bCs/>
        </w:rPr>
        <w:t>hoch</w:t>
      </w:r>
      <w:proofErr w:type="spellEnd"/>
      <w:r w:rsidRPr="00B470F1">
        <w:rPr>
          <w:b/>
          <w:bCs/>
        </w:rPr>
        <w:t xml:space="preserve"> am Griff </w:t>
      </w:r>
      <w:proofErr w:type="spellStart"/>
      <w:r w:rsidRPr="00B470F1">
        <w:rPr>
          <w:b/>
          <w:bCs/>
        </w:rPr>
        <w:t>platziert</w:t>
      </w:r>
      <w:proofErr w:type="spellEnd"/>
      <w:r w:rsidRPr="00B470F1">
        <w:rPr>
          <w:b/>
          <w:bCs/>
        </w:rPr>
        <w:t xml:space="preserve"> </w:t>
      </w:r>
      <w:proofErr w:type="spellStart"/>
      <w:r w:rsidRPr="00B470F1">
        <w:rPr>
          <w:b/>
          <w:bCs/>
        </w:rPr>
        <w:t>werden</w:t>
      </w:r>
      <w:proofErr w:type="spellEnd"/>
      <w:r w:rsidRPr="00B470F1">
        <w:rPr>
          <w:b/>
          <w:bCs/>
        </w:rPr>
        <w:t>.</w:t>
      </w:r>
    </w:p>
    <w:p w14:paraId="3BCEAF20" w14:textId="77777777" w:rsidR="00B470F1" w:rsidRPr="00B470F1" w:rsidRDefault="00B470F1" w:rsidP="00B470F1">
      <w:pPr>
        <w:numPr>
          <w:ilvl w:val="0"/>
          <w:numId w:val="131"/>
        </w:numPr>
        <w:rPr>
          <w:b/>
          <w:bCs/>
          <w:lang w:val="de-DE"/>
        </w:rPr>
      </w:pPr>
      <w:r w:rsidRPr="00B470F1">
        <w:rPr>
          <w:b/>
          <w:bCs/>
          <w:lang w:val="de-DE"/>
        </w:rPr>
        <w:t>Vorbereitung (Das Pendel): Der Schläger sollte vor dem Körper in einer "Ready Position" gehalten werden. Die Ausholbewegung sollte nicht über die Schulter erfolgen, sondern der Schläger wird lediglich minimal nach hinten verschoben. Die Bewegung kommt aus der Schulter, nicht aus dem Ellenbogen oder Handgelenk.</w:t>
      </w:r>
    </w:p>
    <w:p w14:paraId="03214162" w14:textId="77777777" w:rsidR="00B470F1" w:rsidRPr="00B470F1" w:rsidRDefault="00B470F1" w:rsidP="00B470F1">
      <w:pPr>
        <w:numPr>
          <w:ilvl w:val="0"/>
          <w:numId w:val="131"/>
        </w:numPr>
        <w:rPr>
          <w:b/>
          <w:bCs/>
          <w:lang w:val="de-DE"/>
        </w:rPr>
      </w:pPr>
      <w:r w:rsidRPr="00B470F1">
        <w:rPr>
          <w:b/>
          <w:bCs/>
          <w:lang w:val="de-DE"/>
        </w:rPr>
        <w:t>Der Fuß-Einsatz: Bei jedem Volley ist ein gezielter Schritt nach vorne (rechter Fuß bei Vorhand, linker Fuß bei Rückhand – für Rechtshänder) entscheidend, um das Körpergewicht in den Ball zu bringen und so die notwendige Power zu erzeugen, ohne stark schwingen zu müssen.</w:t>
      </w:r>
    </w:p>
    <w:p w14:paraId="2DD60F84" w14:textId="77777777" w:rsidR="00B470F1" w:rsidRPr="00B470F1" w:rsidRDefault="00B470F1" w:rsidP="00B470F1">
      <w:pPr>
        <w:ind w:left="720"/>
        <w:rPr>
          <w:b/>
          <w:bCs/>
        </w:rPr>
      </w:pPr>
      <w:r w:rsidRPr="00B470F1">
        <w:rPr>
          <w:b/>
          <w:bCs/>
        </w:rPr>
        <w:t>4.1.2 Spin-</w:t>
      </w:r>
      <w:proofErr w:type="spellStart"/>
      <w:r w:rsidRPr="00B470F1">
        <w:rPr>
          <w:b/>
          <w:bCs/>
        </w:rPr>
        <w:t>Variationen</w:t>
      </w:r>
      <w:proofErr w:type="spellEnd"/>
      <w:r w:rsidRPr="00B470F1">
        <w:rPr>
          <w:b/>
          <w:bCs/>
        </w:rPr>
        <w:t xml:space="preserve"> und </w:t>
      </w:r>
      <w:proofErr w:type="spellStart"/>
      <w:r w:rsidRPr="00B470F1">
        <w:rPr>
          <w:b/>
          <w:bCs/>
        </w:rPr>
        <w:t>Taktische</w:t>
      </w:r>
      <w:proofErr w:type="spellEnd"/>
      <w:r w:rsidRPr="00B470F1">
        <w:rPr>
          <w:b/>
          <w:bCs/>
        </w:rPr>
        <w:t xml:space="preserve"> </w:t>
      </w:r>
      <w:proofErr w:type="spellStart"/>
      <w:r w:rsidRPr="00B470F1">
        <w:rPr>
          <w:b/>
          <w:bCs/>
        </w:rPr>
        <w:t>Ziele</w:t>
      </w:r>
      <w:proofErr w:type="spellEnd"/>
    </w:p>
    <w:p w14:paraId="081DF64D" w14:textId="77777777" w:rsidR="00B470F1" w:rsidRPr="00B470F1" w:rsidRDefault="00B470F1" w:rsidP="00B470F1">
      <w:pPr>
        <w:numPr>
          <w:ilvl w:val="0"/>
          <w:numId w:val="132"/>
        </w:numPr>
        <w:rPr>
          <w:b/>
          <w:bCs/>
        </w:rPr>
      </w:pPr>
      <w:r w:rsidRPr="00B470F1">
        <w:rPr>
          <w:b/>
          <w:bCs/>
          <w:lang w:val="de-DE"/>
        </w:rPr>
        <w:t xml:space="preserve">Der Block-Volley (Neutraler Spin): Wird bei sehr schnellen Bällen des Gegners angewandt. Das Ziel ist es, den Ball lediglich zu blocken und die Geschwindigkeit des Gegners gegen ihn selbst zu nutzen. </w:t>
      </w:r>
      <w:r w:rsidRPr="00B470F1">
        <w:rPr>
          <w:b/>
          <w:bCs/>
        </w:rPr>
        <w:t xml:space="preserve">Das </w:t>
      </w:r>
      <w:proofErr w:type="spellStart"/>
      <w:r w:rsidRPr="00B470F1">
        <w:rPr>
          <w:b/>
          <w:bCs/>
        </w:rPr>
        <w:t>Handgelenk</w:t>
      </w:r>
      <w:proofErr w:type="spellEnd"/>
      <w:r w:rsidRPr="00B470F1">
        <w:rPr>
          <w:b/>
          <w:bCs/>
        </w:rPr>
        <w:t xml:space="preserve"> </w:t>
      </w:r>
      <w:proofErr w:type="spellStart"/>
      <w:r w:rsidRPr="00B470F1">
        <w:rPr>
          <w:b/>
          <w:bCs/>
        </w:rPr>
        <w:t>ist</w:t>
      </w:r>
      <w:proofErr w:type="spellEnd"/>
      <w:r w:rsidRPr="00B470F1">
        <w:rPr>
          <w:b/>
          <w:bCs/>
        </w:rPr>
        <w:t xml:space="preserve"> </w:t>
      </w:r>
      <w:proofErr w:type="spellStart"/>
      <w:r w:rsidRPr="00B470F1">
        <w:rPr>
          <w:b/>
          <w:bCs/>
        </w:rPr>
        <w:t>völlig</w:t>
      </w:r>
      <w:proofErr w:type="spellEnd"/>
      <w:r w:rsidRPr="00B470F1">
        <w:rPr>
          <w:b/>
          <w:bCs/>
        </w:rPr>
        <w:t xml:space="preserve"> </w:t>
      </w:r>
      <w:proofErr w:type="spellStart"/>
      <w:r w:rsidRPr="00B470F1">
        <w:rPr>
          <w:b/>
          <w:bCs/>
        </w:rPr>
        <w:t>fixiert</w:t>
      </w:r>
      <w:proofErr w:type="spellEnd"/>
      <w:r w:rsidRPr="00B470F1">
        <w:rPr>
          <w:b/>
          <w:bCs/>
        </w:rPr>
        <w:t>.</w:t>
      </w:r>
    </w:p>
    <w:p w14:paraId="007EAD10" w14:textId="77777777" w:rsidR="00B470F1" w:rsidRPr="00B470F1" w:rsidRDefault="00B470F1" w:rsidP="00B470F1">
      <w:pPr>
        <w:numPr>
          <w:ilvl w:val="0"/>
          <w:numId w:val="132"/>
        </w:numPr>
        <w:rPr>
          <w:b/>
          <w:bCs/>
        </w:rPr>
      </w:pPr>
      <w:r w:rsidRPr="00B470F1">
        <w:rPr>
          <w:b/>
          <w:bCs/>
          <w:lang w:val="de-DE"/>
        </w:rPr>
        <w:t xml:space="preserve">Der Slice-Volley (Unterschnitt): Die effektivste Variante. Der Schlägerkopf schneidet den Ball von oben nach unten. Zweck: Der Slice hält den Ball nach dem Überqueren des Netzes tief und zwingt ihn nach dem Aufprall auf dem Boden flach zu bleiben. </w:t>
      </w:r>
      <w:r w:rsidRPr="00B470F1">
        <w:rPr>
          <w:b/>
          <w:bCs/>
        </w:rPr>
        <w:t xml:space="preserve">Ziel </w:t>
      </w:r>
      <w:proofErr w:type="spellStart"/>
      <w:r w:rsidRPr="00B470F1">
        <w:rPr>
          <w:b/>
          <w:bCs/>
        </w:rPr>
        <w:t>ist</w:t>
      </w:r>
      <w:proofErr w:type="spellEnd"/>
      <w:r w:rsidRPr="00B470F1">
        <w:rPr>
          <w:b/>
          <w:bCs/>
        </w:rPr>
        <w:t xml:space="preserve"> immer die </w:t>
      </w:r>
      <w:proofErr w:type="spellStart"/>
      <w:r w:rsidRPr="00B470F1">
        <w:rPr>
          <w:b/>
          <w:bCs/>
        </w:rPr>
        <w:t>Fußlinie</w:t>
      </w:r>
      <w:proofErr w:type="spellEnd"/>
      <w:r w:rsidRPr="00B470F1">
        <w:rPr>
          <w:b/>
          <w:bCs/>
        </w:rPr>
        <w:t xml:space="preserve"> des Gegners.</w:t>
      </w:r>
    </w:p>
    <w:p w14:paraId="16C1DE0F" w14:textId="77777777" w:rsidR="00B470F1" w:rsidRPr="00B470F1" w:rsidRDefault="00B470F1" w:rsidP="00B470F1">
      <w:pPr>
        <w:numPr>
          <w:ilvl w:val="0"/>
          <w:numId w:val="132"/>
        </w:numPr>
        <w:rPr>
          <w:b/>
          <w:bCs/>
          <w:lang w:val="de-DE"/>
        </w:rPr>
      </w:pPr>
      <w:r w:rsidRPr="00B470F1">
        <w:rPr>
          <w:b/>
          <w:bCs/>
          <w:lang w:val="de-DE"/>
        </w:rPr>
        <w:t>Die Geometrie des Sieges: Volleys sollten niemals in die Mitte des Feldes gespielt werden, es sei denn, Sie zielen auf die Füße. Zielen Sie immer auf die Seitenwände ("Al Rincón") oder scharf angewinkelt, um das Feld zu öffnen.</w:t>
      </w:r>
    </w:p>
    <w:p w14:paraId="2670B57A" w14:textId="77777777" w:rsidR="00B470F1" w:rsidRPr="00B470F1" w:rsidRDefault="00B470F1" w:rsidP="00B470F1">
      <w:pPr>
        <w:numPr>
          <w:ilvl w:val="0"/>
          <w:numId w:val="132"/>
        </w:numPr>
        <w:rPr>
          <w:b/>
          <w:bCs/>
        </w:rPr>
      </w:pPr>
      <w:r w:rsidRPr="00B470F1">
        <w:rPr>
          <w:b/>
          <w:bCs/>
          <w:lang w:val="de-DE"/>
        </w:rPr>
        <w:t xml:space="preserve">Fehlerkorrektur Volley: Der häufigste Fehler ist eine zu große Ausholbewegung. </w:t>
      </w:r>
      <w:r w:rsidRPr="00B470F1">
        <w:rPr>
          <w:b/>
          <w:bCs/>
        </w:rPr>
        <w:t xml:space="preserve">Denken Sie </w:t>
      </w:r>
      <w:proofErr w:type="spellStart"/>
      <w:r w:rsidRPr="00B470F1">
        <w:rPr>
          <w:b/>
          <w:bCs/>
        </w:rPr>
        <w:t>daran</w:t>
      </w:r>
      <w:proofErr w:type="spellEnd"/>
      <w:r w:rsidRPr="00B470F1">
        <w:rPr>
          <w:b/>
          <w:bCs/>
        </w:rPr>
        <w:t xml:space="preserve">: "Kein Schwung, </w:t>
      </w:r>
      <w:proofErr w:type="spellStart"/>
      <w:r w:rsidRPr="00B470F1">
        <w:rPr>
          <w:b/>
          <w:bCs/>
        </w:rPr>
        <w:t>nur</w:t>
      </w:r>
      <w:proofErr w:type="spellEnd"/>
      <w:r w:rsidRPr="00B470F1">
        <w:rPr>
          <w:b/>
          <w:bCs/>
        </w:rPr>
        <w:t xml:space="preserve"> Block und </w:t>
      </w:r>
      <w:proofErr w:type="spellStart"/>
      <w:r w:rsidRPr="00B470F1">
        <w:rPr>
          <w:b/>
          <w:bCs/>
        </w:rPr>
        <w:t>Vorwärtsschritt</w:t>
      </w:r>
      <w:proofErr w:type="spellEnd"/>
      <w:r w:rsidRPr="00B470F1">
        <w:rPr>
          <w:b/>
          <w:bCs/>
        </w:rPr>
        <w:t>."</w:t>
      </w:r>
    </w:p>
    <w:p w14:paraId="4CEEC7FF" w14:textId="77777777" w:rsidR="00B470F1" w:rsidRPr="00B470F1" w:rsidRDefault="00B470F1" w:rsidP="00B470F1">
      <w:pPr>
        <w:numPr>
          <w:ilvl w:val="0"/>
          <w:numId w:val="132"/>
        </w:numPr>
        <w:rPr>
          <w:b/>
          <w:bCs/>
          <w:lang w:val="de-DE"/>
        </w:rPr>
      </w:pPr>
      <w:r w:rsidRPr="00B470F1">
        <w:rPr>
          <w:b/>
          <w:bCs/>
          <w:lang w:val="de-DE"/>
        </w:rPr>
        <w:t xml:space="preserve">[Illustration 4.1 – Volley-Biomechanik]: </w:t>
      </w:r>
      <w:r w:rsidRPr="00B470F1">
        <w:rPr>
          <w:b/>
          <w:bCs/>
          <w:i/>
          <w:iCs/>
          <w:lang w:val="de-DE"/>
        </w:rPr>
        <w:t>Detaillierte Strichzeichnungen, die den Unterschied zwischen dem fehlerhaften "großen Schwung" und dem korrekten "kleinen Schiebeschlag" (Block mit Fußschritt) darstellen, unter Hervorhebung des fixierten Handgelenks.</w:t>
      </w:r>
    </w:p>
    <w:p w14:paraId="7F7B6C72" w14:textId="77777777" w:rsidR="00B470F1" w:rsidRPr="00B470F1" w:rsidRDefault="00B470F1" w:rsidP="00B470F1">
      <w:pPr>
        <w:ind w:left="720"/>
        <w:rPr>
          <w:b/>
          <w:bCs/>
          <w:lang w:val="de-DE"/>
        </w:rPr>
      </w:pPr>
      <w:r w:rsidRPr="00B470F1">
        <w:rPr>
          <w:b/>
          <w:bCs/>
          <w:lang w:val="de-DE"/>
        </w:rPr>
        <w:t>4.2 Der Aufprall / Salida de Pared (Die Defensive Meisterschaft)</w:t>
      </w:r>
    </w:p>
    <w:p w14:paraId="3CFC3BAA" w14:textId="77777777" w:rsidR="00B470F1" w:rsidRPr="00B470F1" w:rsidRDefault="00B470F1" w:rsidP="00B470F1">
      <w:pPr>
        <w:ind w:left="720"/>
        <w:rPr>
          <w:b/>
          <w:bCs/>
          <w:lang w:val="de-DE"/>
        </w:rPr>
      </w:pPr>
      <w:r w:rsidRPr="00B470F1">
        <w:rPr>
          <w:b/>
          <w:bCs/>
          <w:lang w:val="de-DE"/>
        </w:rPr>
        <w:t>Die Salida de Pared ist die Seele des Padel. Sie verwandelt die Verteidigung in einen Angriff.</w:t>
      </w:r>
    </w:p>
    <w:p w14:paraId="3389B21D" w14:textId="77777777" w:rsidR="00B470F1" w:rsidRPr="00B470F1" w:rsidRDefault="00B470F1" w:rsidP="00B470F1">
      <w:pPr>
        <w:ind w:left="720"/>
        <w:rPr>
          <w:b/>
          <w:bCs/>
          <w:lang w:val="de-DE"/>
        </w:rPr>
      </w:pPr>
      <w:r w:rsidRPr="00B470F1">
        <w:rPr>
          <w:b/>
          <w:bCs/>
          <w:lang w:val="de-DE"/>
        </w:rPr>
        <w:t>4.2.1 Das Optimale Timing und der Treffpunkt</w:t>
      </w:r>
    </w:p>
    <w:p w14:paraId="4482D5B5" w14:textId="77777777" w:rsidR="00B470F1" w:rsidRPr="00B470F1" w:rsidRDefault="00B470F1" w:rsidP="00B470F1">
      <w:pPr>
        <w:numPr>
          <w:ilvl w:val="0"/>
          <w:numId w:val="133"/>
        </w:numPr>
        <w:rPr>
          <w:b/>
          <w:bCs/>
        </w:rPr>
      </w:pPr>
      <w:r w:rsidRPr="00B470F1">
        <w:rPr>
          <w:b/>
          <w:bCs/>
          <w:lang w:val="de-DE"/>
        </w:rPr>
        <w:lastRenderedPageBreak/>
        <w:t xml:space="preserve">Der Idealpunkt: Der Ball sollte auf Hüfthöhe oder knapp darunter getroffen werden, nachdem er von der Rückwand abgeprallt ist. </w:t>
      </w:r>
      <w:r w:rsidRPr="00B470F1">
        <w:rPr>
          <w:b/>
          <w:bCs/>
        </w:rPr>
        <w:t xml:space="preserve">Dies </w:t>
      </w:r>
      <w:proofErr w:type="spellStart"/>
      <w:r w:rsidRPr="00B470F1">
        <w:rPr>
          <w:b/>
          <w:bCs/>
        </w:rPr>
        <w:t>maximiert</w:t>
      </w:r>
      <w:proofErr w:type="spellEnd"/>
      <w:r w:rsidRPr="00B470F1">
        <w:rPr>
          <w:b/>
          <w:bCs/>
        </w:rPr>
        <w:t xml:space="preserve"> die </w:t>
      </w:r>
      <w:proofErr w:type="spellStart"/>
      <w:r w:rsidRPr="00B470F1">
        <w:rPr>
          <w:b/>
          <w:bCs/>
        </w:rPr>
        <w:t>Kontrolle</w:t>
      </w:r>
      <w:proofErr w:type="spellEnd"/>
      <w:r w:rsidRPr="00B470F1">
        <w:rPr>
          <w:b/>
          <w:bCs/>
        </w:rPr>
        <w:t>.</w:t>
      </w:r>
    </w:p>
    <w:p w14:paraId="6A4D4C0E" w14:textId="77777777" w:rsidR="00B470F1" w:rsidRPr="00B470F1" w:rsidRDefault="00B470F1" w:rsidP="00B470F1">
      <w:pPr>
        <w:numPr>
          <w:ilvl w:val="0"/>
          <w:numId w:val="133"/>
        </w:numPr>
        <w:rPr>
          <w:b/>
          <w:bCs/>
          <w:lang w:val="de-DE"/>
        </w:rPr>
      </w:pPr>
      <w:r w:rsidRPr="00B470F1">
        <w:rPr>
          <w:b/>
          <w:bCs/>
          <w:lang w:val="de-DE"/>
        </w:rPr>
        <w:t>Die Tiefenarbeit: Um den Ball tief zu treffen, ist es entscheidend, tief in die Knie zu gehen. Die Kraft kommt aus der Streckung der Beine nach oben, nicht aus der Armkraft.</w:t>
      </w:r>
    </w:p>
    <w:p w14:paraId="326BA3FB" w14:textId="77777777" w:rsidR="00B470F1" w:rsidRPr="00B470F1" w:rsidRDefault="00B470F1" w:rsidP="00B470F1">
      <w:pPr>
        <w:numPr>
          <w:ilvl w:val="0"/>
          <w:numId w:val="133"/>
        </w:numPr>
        <w:rPr>
          <w:b/>
          <w:bCs/>
        </w:rPr>
      </w:pPr>
      <w:r w:rsidRPr="00B470F1">
        <w:rPr>
          <w:b/>
          <w:bCs/>
          <w:lang w:val="de-DE"/>
        </w:rPr>
        <w:t xml:space="preserve">Das Lesen des Balles: Achten Sie auf den Spin des gegnerischen Balls. Ein Topspin-Ball wird nach dem Aufprall an der Wand nach oben gezogen; ein Slice-Ball wird nach unten gedrückt. </w:t>
      </w:r>
      <w:r w:rsidRPr="00B470F1">
        <w:rPr>
          <w:b/>
          <w:bCs/>
        </w:rPr>
        <w:t xml:space="preserve">Dies </w:t>
      </w:r>
      <w:proofErr w:type="spellStart"/>
      <w:r w:rsidRPr="00B470F1">
        <w:rPr>
          <w:b/>
          <w:bCs/>
        </w:rPr>
        <w:t>beeinflusst</w:t>
      </w:r>
      <w:proofErr w:type="spellEnd"/>
      <w:r w:rsidRPr="00B470F1">
        <w:rPr>
          <w:b/>
          <w:bCs/>
        </w:rPr>
        <w:t xml:space="preserve">, wo Sie den Ball </w:t>
      </w:r>
      <w:proofErr w:type="spellStart"/>
      <w:r w:rsidRPr="00B470F1">
        <w:rPr>
          <w:b/>
          <w:bCs/>
        </w:rPr>
        <w:t>abfangen</w:t>
      </w:r>
      <w:proofErr w:type="spellEnd"/>
      <w:r w:rsidRPr="00B470F1">
        <w:rPr>
          <w:b/>
          <w:bCs/>
        </w:rPr>
        <w:t xml:space="preserve"> </w:t>
      </w:r>
      <w:proofErr w:type="spellStart"/>
      <w:r w:rsidRPr="00B470F1">
        <w:rPr>
          <w:b/>
          <w:bCs/>
        </w:rPr>
        <w:t>müssen</w:t>
      </w:r>
      <w:proofErr w:type="spellEnd"/>
      <w:r w:rsidRPr="00B470F1">
        <w:rPr>
          <w:b/>
          <w:bCs/>
        </w:rPr>
        <w:t>.</w:t>
      </w:r>
    </w:p>
    <w:p w14:paraId="667EA76D" w14:textId="77777777" w:rsidR="00B470F1" w:rsidRPr="00B470F1" w:rsidRDefault="00B470F1" w:rsidP="00B470F1">
      <w:pPr>
        <w:ind w:left="720"/>
        <w:rPr>
          <w:b/>
          <w:bCs/>
          <w:lang w:val="de-DE"/>
        </w:rPr>
      </w:pPr>
      <w:r w:rsidRPr="00B470F1">
        <w:rPr>
          <w:b/>
          <w:bCs/>
          <w:lang w:val="de-DE"/>
        </w:rPr>
        <w:t>4.2.2 Die Taktische Rückgabe – Der Lob und der Flachpass</w:t>
      </w:r>
    </w:p>
    <w:p w14:paraId="23E9F93C" w14:textId="77777777" w:rsidR="00B470F1" w:rsidRPr="00B470F1" w:rsidRDefault="00B470F1" w:rsidP="00B470F1">
      <w:pPr>
        <w:numPr>
          <w:ilvl w:val="0"/>
          <w:numId w:val="134"/>
        </w:numPr>
        <w:rPr>
          <w:b/>
          <w:bCs/>
          <w:lang w:val="de-DE"/>
        </w:rPr>
      </w:pPr>
      <w:r w:rsidRPr="00B470F1">
        <w:rPr>
          <w:b/>
          <w:bCs/>
          <w:lang w:val="de-DE"/>
        </w:rPr>
        <w:t>Der Lob (Globo): Dies ist der häufigste und wichtigste Gegenschlag nach einer Salida de Pared. Ziel ist es, den Lob hoch und tief zu spielen (in die gegnerische Rückwand-Ecke), um dem eigenen Paar genug Zeit zu geben, das Netz zurückzuerobern. Der Lob sollte mit leichtem Topspin gespielt werden, um maximale Flugweite und Kontrolle zu gewährleisten.</w:t>
      </w:r>
    </w:p>
    <w:p w14:paraId="620B3734" w14:textId="77777777" w:rsidR="00B470F1" w:rsidRPr="00B470F1" w:rsidRDefault="00B470F1" w:rsidP="00B470F1">
      <w:pPr>
        <w:numPr>
          <w:ilvl w:val="0"/>
          <w:numId w:val="134"/>
        </w:numPr>
        <w:rPr>
          <w:b/>
          <w:bCs/>
          <w:lang w:val="de-DE"/>
        </w:rPr>
      </w:pPr>
      <w:r w:rsidRPr="00B470F1">
        <w:rPr>
          <w:b/>
          <w:bCs/>
          <w:lang w:val="de-DE"/>
        </w:rPr>
        <w:t>Der Flachpass (Der Konter): Wird verwendet, um den Punkt am Leben zu halten. Spielen Sie den Ball flach über das Netz, auf die Füße der Gegner, um deren Volley zu neutralisieren. Dies erfordert hohe Präzision und wird oft mit Slice ausgeführt.</w:t>
      </w:r>
    </w:p>
    <w:p w14:paraId="6351BFDF" w14:textId="77777777" w:rsidR="00B470F1" w:rsidRPr="00B470F1" w:rsidRDefault="00B470F1" w:rsidP="00B470F1">
      <w:pPr>
        <w:numPr>
          <w:ilvl w:val="0"/>
          <w:numId w:val="134"/>
        </w:numPr>
        <w:rPr>
          <w:b/>
          <w:bCs/>
          <w:lang w:val="de-DE"/>
        </w:rPr>
      </w:pPr>
      <w:r w:rsidRPr="00B470F1">
        <w:rPr>
          <w:b/>
          <w:bCs/>
          <w:lang w:val="de-DE"/>
        </w:rPr>
        <w:t>Fehlerkorrektur Salida: Der häufigste Fehler ist, den Ball zu früh oder zu spät zu treffen. Warten Sie, bis der Ball die Wand verlassen hat und leicht nach unten fällt.</w:t>
      </w:r>
    </w:p>
    <w:p w14:paraId="523AC320" w14:textId="77777777" w:rsidR="00B470F1" w:rsidRPr="00B470F1" w:rsidRDefault="00B470F1" w:rsidP="00B470F1">
      <w:pPr>
        <w:numPr>
          <w:ilvl w:val="0"/>
          <w:numId w:val="134"/>
        </w:numPr>
        <w:rPr>
          <w:b/>
          <w:bCs/>
        </w:rPr>
      </w:pPr>
      <w:r w:rsidRPr="00B470F1">
        <w:rPr>
          <w:b/>
          <w:bCs/>
          <w:lang w:val="de-DE"/>
        </w:rPr>
        <w:t xml:space="preserve">[Illustration 4.2 – Salida de Pared mit Spin]: </w:t>
      </w:r>
      <w:r w:rsidRPr="00B470F1">
        <w:rPr>
          <w:b/>
          <w:bCs/>
          <w:i/>
          <w:iCs/>
          <w:lang w:val="de-DE"/>
        </w:rPr>
        <w:t xml:space="preserve">Diagramm, das die Ausführung der Salida de Pared mit Topspin (für den Lob) und mit Slice (für den Flachpass) zeigt. </w:t>
      </w:r>
      <w:proofErr w:type="spellStart"/>
      <w:r w:rsidRPr="00B470F1">
        <w:rPr>
          <w:b/>
          <w:bCs/>
          <w:i/>
          <w:iCs/>
        </w:rPr>
        <w:t>Fokus</w:t>
      </w:r>
      <w:proofErr w:type="spellEnd"/>
      <w:r w:rsidRPr="00B470F1">
        <w:rPr>
          <w:b/>
          <w:bCs/>
          <w:i/>
          <w:iCs/>
        </w:rPr>
        <w:t xml:space="preserve"> auf die </w:t>
      </w:r>
      <w:proofErr w:type="spellStart"/>
      <w:r w:rsidRPr="00B470F1">
        <w:rPr>
          <w:b/>
          <w:bCs/>
          <w:i/>
          <w:iCs/>
        </w:rPr>
        <w:t>tiefe</w:t>
      </w:r>
      <w:proofErr w:type="spellEnd"/>
      <w:r w:rsidRPr="00B470F1">
        <w:rPr>
          <w:b/>
          <w:bCs/>
          <w:i/>
          <w:iCs/>
        </w:rPr>
        <w:t xml:space="preserve"> </w:t>
      </w:r>
      <w:proofErr w:type="spellStart"/>
      <w:r w:rsidRPr="00B470F1">
        <w:rPr>
          <w:b/>
          <w:bCs/>
          <w:i/>
          <w:iCs/>
        </w:rPr>
        <w:t>Kniebeuge</w:t>
      </w:r>
      <w:proofErr w:type="spellEnd"/>
      <w:r w:rsidRPr="00B470F1">
        <w:rPr>
          <w:b/>
          <w:bCs/>
          <w:i/>
          <w:iCs/>
        </w:rPr>
        <w:t>.</w:t>
      </w:r>
    </w:p>
    <w:p w14:paraId="335C78CB" w14:textId="77777777" w:rsidR="00B470F1" w:rsidRPr="00B470F1" w:rsidRDefault="00B470F1" w:rsidP="00B470F1">
      <w:pPr>
        <w:ind w:left="720"/>
        <w:rPr>
          <w:b/>
          <w:bCs/>
          <w:lang w:val="de-DE"/>
        </w:rPr>
      </w:pPr>
      <w:r w:rsidRPr="00B470F1">
        <w:rPr>
          <w:b/>
          <w:bCs/>
          <w:lang w:val="de-DE"/>
        </w:rPr>
        <w:t>4.3 Die Bandeja (Der "Tablett"-Schlag – Taktische Dominanz)</w:t>
      </w:r>
    </w:p>
    <w:p w14:paraId="7D92D93C" w14:textId="77777777" w:rsidR="00B470F1" w:rsidRPr="00B470F1" w:rsidRDefault="00B470F1" w:rsidP="00B470F1">
      <w:pPr>
        <w:ind w:left="720"/>
        <w:rPr>
          <w:b/>
          <w:bCs/>
          <w:lang w:val="de-DE"/>
        </w:rPr>
      </w:pPr>
      <w:r w:rsidRPr="00B470F1">
        <w:rPr>
          <w:b/>
          <w:bCs/>
          <w:lang w:val="de-DE"/>
        </w:rPr>
        <w:t>Die Bandeja ist der Kontrollschlag, um die gegnerischen Lobs zu neutralisieren und die Netzposition zu verteidigen.</w:t>
      </w:r>
    </w:p>
    <w:p w14:paraId="05A4DCAB" w14:textId="77777777" w:rsidR="00B470F1" w:rsidRPr="00B470F1" w:rsidRDefault="00B470F1" w:rsidP="00B470F1">
      <w:pPr>
        <w:ind w:left="720"/>
        <w:rPr>
          <w:b/>
          <w:bCs/>
          <w:lang w:val="de-DE"/>
        </w:rPr>
      </w:pPr>
      <w:r w:rsidRPr="00B470F1">
        <w:rPr>
          <w:b/>
          <w:bCs/>
          <w:lang w:val="de-DE"/>
        </w:rPr>
        <w:t>4.3.1 Die Biomechanik des Slice und der Haltung</w:t>
      </w:r>
    </w:p>
    <w:p w14:paraId="20B247FE" w14:textId="77777777" w:rsidR="00B470F1" w:rsidRPr="00B470F1" w:rsidRDefault="00B470F1" w:rsidP="00B470F1">
      <w:pPr>
        <w:numPr>
          <w:ilvl w:val="0"/>
          <w:numId w:val="135"/>
        </w:numPr>
        <w:rPr>
          <w:b/>
          <w:bCs/>
        </w:rPr>
      </w:pPr>
      <w:r w:rsidRPr="00B470F1">
        <w:rPr>
          <w:b/>
          <w:bCs/>
          <w:lang w:val="de-DE"/>
        </w:rPr>
        <w:t xml:space="preserve">Die "T-Pose": Drehen Sie den Oberkörper seitlich zum Netz. Der nicht schlagende Arm zeigt auf den Ball (wie ein Pfeil). </w:t>
      </w:r>
      <w:proofErr w:type="spellStart"/>
      <w:r w:rsidRPr="00B470F1">
        <w:rPr>
          <w:b/>
          <w:bCs/>
        </w:rPr>
        <w:t>Diese</w:t>
      </w:r>
      <w:proofErr w:type="spellEnd"/>
      <w:r w:rsidRPr="00B470F1">
        <w:rPr>
          <w:b/>
          <w:bCs/>
        </w:rPr>
        <w:t xml:space="preserve"> </w:t>
      </w:r>
      <w:proofErr w:type="spellStart"/>
      <w:r w:rsidRPr="00B470F1">
        <w:rPr>
          <w:b/>
          <w:bCs/>
        </w:rPr>
        <w:t>Haltung</w:t>
      </w:r>
      <w:proofErr w:type="spellEnd"/>
      <w:r w:rsidRPr="00B470F1">
        <w:rPr>
          <w:b/>
          <w:bCs/>
        </w:rPr>
        <w:t xml:space="preserve"> </w:t>
      </w:r>
      <w:proofErr w:type="spellStart"/>
      <w:r w:rsidRPr="00B470F1">
        <w:rPr>
          <w:b/>
          <w:bCs/>
        </w:rPr>
        <w:t>stabilisiert</w:t>
      </w:r>
      <w:proofErr w:type="spellEnd"/>
      <w:r w:rsidRPr="00B470F1">
        <w:rPr>
          <w:b/>
          <w:bCs/>
        </w:rPr>
        <w:t xml:space="preserve"> den Rumpf.</w:t>
      </w:r>
    </w:p>
    <w:p w14:paraId="728093C4" w14:textId="77777777" w:rsidR="00B470F1" w:rsidRPr="00B470F1" w:rsidRDefault="00B470F1" w:rsidP="00B470F1">
      <w:pPr>
        <w:numPr>
          <w:ilvl w:val="0"/>
          <w:numId w:val="135"/>
        </w:numPr>
        <w:rPr>
          <w:b/>
          <w:bCs/>
          <w:lang w:val="de-DE"/>
        </w:rPr>
      </w:pPr>
      <w:r w:rsidRPr="00B470F1">
        <w:rPr>
          <w:b/>
          <w:bCs/>
          <w:lang w:val="de-DE"/>
        </w:rPr>
        <w:t>Der Armwinkel: Der Arm ist fast gestreckt. Die Bewegung ist horizontal, als ob man ein Tablett (Bandeja) hält und es nach vorne schiebt.</w:t>
      </w:r>
    </w:p>
    <w:p w14:paraId="49B1C4C2" w14:textId="77777777" w:rsidR="00B470F1" w:rsidRPr="00B470F1" w:rsidRDefault="00B470F1" w:rsidP="00B470F1">
      <w:pPr>
        <w:numPr>
          <w:ilvl w:val="0"/>
          <w:numId w:val="135"/>
        </w:numPr>
        <w:rPr>
          <w:b/>
          <w:bCs/>
          <w:lang w:val="de-DE"/>
        </w:rPr>
      </w:pPr>
      <w:r w:rsidRPr="00B470F1">
        <w:rPr>
          <w:b/>
          <w:bCs/>
          <w:lang w:val="de-DE"/>
        </w:rPr>
        <w:t>Der Slice-Effekt: Die Schlagfläche trifft den Ball von hinten oben nach vorne unten, um maximalen Unterschnitt (Slice) zu erzeugen. Der Slice zwingt den Ball, nach dem Aufprall tief zu bleiben.</w:t>
      </w:r>
    </w:p>
    <w:p w14:paraId="43D61860" w14:textId="77777777" w:rsidR="00B470F1" w:rsidRPr="00B470F1" w:rsidRDefault="00B470F1" w:rsidP="00B470F1">
      <w:pPr>
        <w:ind w:left="720"/>
        <w:rPr>
          <w:b/>
          <w:bCs/>
        </w:rPr>
      </w:pPr>
      <w:r w:rsidRPr="00B470F1">
        <w:rPr>
          <w:b/>
          <w:bCs/>
        </w:rPr>
        <w:t xml:space="preserve">4.3.2 </w:t>
      </w:r>
      <w:proofErr w:type="spellStart"/>
      <w:r w:rsidRPr="00B470F1">
        <w:rPr>
          <w:b/>
          <w:bCs/>
        </w:rPr>
        <w:t>Taktische</w:t>
      </w:r>
      <w:proofErr w:type="spellEnd"/>
      <w:r w:rsidRPr="00B470F1">
        <w:rPr>
          <w:b/>
          <w:bCs/>
        </w:rPr>
        <w:t xml:space="preserve"> </w:t>
      </w:r>
      <w:proofErr w:type="spellStart"/>
      <w:r w:rsidRPr="00B470F1">
        <w:rPr>
          <w:b/>
          <w:bCs/>
        </w:rPr>
        <w:t>Nutzung</w:t>
      </w:r>
      <w:proofErr w:type="spellEnd"/>
      <w:r w:rsidRPr="00B470F1">
        <w:rPr>
          <w:b/>
          <w:bCs/>
        </w:rPr>
        <w:t xml:space="preserve"> und </w:t>
      </w:r>
      <w:proofErr w:type="spellStart"/>
      <w:r w:rsidRPr="00B470F1">
        <w:rPr>
          <w:b/>
          <w:bCs/>
        </w:rPr>
        <w:t>Gefahrenvermeidung</w:t>
      </w:r>
      <w:proofErr w:type="spellEnd"/>
    </w:p>
    <w:p w14:paraId="0771E2CF" w14:textId="77777777" w:rsidR="00B470F1" w:rsidRPr="00B470F1" w:rsidRDefault="00B470F1" w:rsidP="00B470F1">
      <w:pPr>
        <w:numPr>
          <w:ilvl w:val="0"/>
          <w:numId w:val="136"/>
        </w:numPr>
        <w:rPr>
          <w:b/>
          <w:bCs/>
          <w:lang w:val="de-DE"/>
        </w:rPr>
      </w:pPr>
      <w:r w:rsidRPr="00B470F1">
        <w:rPr>
          <w:b/>
          <w:bCs/>
          <w:lang w:val="de-DE"/>
        </w:rPr>
        <w:t>Wo hinzielen? Die Bandeja zielt immer tief in die Ecken oder auf die T-Linie des Gegners, um einen einfachen Gegenangriff zu verhindern.</w:t>
      </w:r>
    </w:p>
    <w:p w14:paraId="3716E110" w14:textId="77777777" w:rsidR="00B470F1" w:rsidRPr="00B470F1" w:rsidRDefault="00B470F1" w:rsidP="00B470F1">
      <w:pPr>
        <w:numPr>
          <w:ilvl w:val="0"/>
          <w:numId w:val="136"/>
        </w:numPr>
        <w:rPr>
          <w:b/>
          <w:bCs/>
          <w:lang w:val="de-DE"/>
        </w:rPr>
      </w:pPr>
      <w:r w:rsidRPr="00B470F1">
        <w:rPr>
          <w:b/>
          <w:bCs/>
          <w:lang w:val="de-DE"/>
        </w:rPr>
        <w:t>Die Gefahr des weichen Treffers: Eine Bandeja, die ohne ausreichenden Slice und zu hoch geschlagen wird, wird zu einem "Geschenk" (Caramelo) für den Gegner.</w:t>
      </w:r>
    </w:p>
    <w:p w14:paraId="03C4EFB1" w14:textId="77777777" w:rsidR="00B470F1" w:rsidRPr="00B470F1" w:rsidRDefault="00B470F1" w:rsidP="00B470F1">
      <w:pPr>
        <w:numPr>
          <w:ilvl w:val="0"/>
          <w:numId w:val="136"/>
        </w:numPr>
        <w:rPr>
          <w:b/>
          <w:bCs/>
        </w:rPr>
      </w:pPr>
      <w:r w:rsidRPr="00B470F1">
        <w:rPr>
          <w:b/>
          <w:bCs/>
          <w:lang w:val="de-DE"/>
        </w:rPr>
        <w:lastRenderedPageBreak/>
        <w:t xml:space="preserve">[Illustration 4.3 – Bandeja Slice-Mechanik]: </w:t>
      </w:r>
      <w:r w:rsidRPr="00B470F1">
        <w:rPr>
          <w:b/>
          <w:bCs/>
          <w:i/>
          <w:iCs/>
          <w:lang w:val="de-DE"/>
        </w:rPr>
        <w:t xml:space="preserve">Detailliertes Diagramm des Schlag-Abschlusses, wobei der Arm und der Schläger in der horizontalen Ebene bleiben. </w:t>
      </w:r>
      <w:r w:rsidRPr="00B470F1">
        <w:rPr>
          <w:b/>
          <w:bCs/>
          <w:i/>
          <w:iCs/>
        </w:rPr>
        <w:t xml:space="preserve">Ein Pfeil </w:t>
      </w:r>
      <w:proofErr w:type="spellStart"/>
      <w:r w:rsidRPr="00B470F1">
        <w:rPr>
          <w:b/>
          <w:bCs/>
          <w:i/>
          <w:iCs/>
        </w:rPr>
        <w:t>zeigt</w:t>
      </w:r>
      <w:proofErr w:type="spellEnd"/>
      <w:r w:rsidRPr="00B470F1">
        <w:rPr>
          <w:b/>
          <w:bCs/>
          <w:i/>
          <w:iCs/>
        </w:rPr>
        <w:t xml:space="preserve"> den </w:t>
      </w:r>
      <w:proofErr w:type="spellStart"/>
      <w:r w:rsidRPr="00B470F1">
        <w:rPr>
          <w:b/>
          <w:bCs/>
          <w:i/>
          <w:iCs/>
        </w:rPr>
        <w:t>Unterschnitt-Drall</w:t>
      </w:r>
      <w:proofErr w:type="spellEnd"/>
      <w:r w:rsidRPr="00B470F1">
        <w:rPr>
          <w:b/>
          <w:bCs/>
          <w:i/>
          <w:iCs/>
        </w:rPr>
        <w:t xml:space="preserve"> auf </w:t>
      </w:r>
      <w:proofErr w:type="spellStart"/>
      <w:r w:rsidRPr="00B470F1">
        <w:rPr>
          <w:b/>
          <w:bCs/>
          <w:i/>
          <w:iCs/>
        </w:rPr>
        <w:t>dem</w:t>
      </w:r>
      <w:proofErr w:type="spellEnd"/>
      <w:r w:rsidRPr="00B470F1">
        <w:rPr>
          <w:b/>
          <w:bCs/>
          <w:i/>
          <w:iCs/>
        </w:rPr>
        <w:t xml:space="preserve"> Ball.</w:t>
      </w:r>
    </w:p>
    <w:p w14:paraId="352C1AB7" w14:textId="77777777" w:rsidR="00B470F1" w:rsidRPr="00B470F1" w:rsidRDefault="00B470F1" w:rsidP="00B470F1">
      <w:pPr>
        <w:ind w:left="720"/>
        <w:rPr>
          <w:b/>
          <w:bCs/>
          <w:lang w:val="de-DE"/>
        </w:rPr>
      </w:pPr>
      <w:r w:rsidRPr="00B470F1">
        <w:rPr>
          <w:b/>
          <w:bCs/>
          <w:lang w:val="de-DE"/>
        </w:rPr>
        <w:t>4.4 Die Víbora (Der aggressive "Viper"-Schlag)</w:t>
      </w:r>
    </w:p>
    <w:p w14:paraId="7809A7E8" w14:textId="77777777" w:rsidR="00B470F1" w:rsidRPr="00B470F1" w:rsidRDefault="00B470F1" w:rsidP="00B470F1">
      <w:pPr>
        <w:ind w:left="720"/>
        <w:rPr>
          <w:b/>
          <w:bCs/>
          <w:lang w:val="de-DE"/>
        </w:rPr>
      </w:pPr>
      <w:r w:rsidRPr="00B470F1">
        <w:rPr>
          <w:b/>
          <w:bCs/>
          <w:lang w:val="de-DE"/>
        </w:rPr>
        <w:t>Die Víbora ist der offensive Überkopfschlag, der auf schnelle Punktgewinne und unkontrollierbaren Rückprall abzielt.</w:t>
      </w:r>
    </w:p>
    <w:p w14:paraId="257B6FC9" w14:textId="77777777" w:rsidR="00B470F1" w:rsidRPr="00B470F1" w:rsidRDefault="00B470F1" w:rsidP="00B470F1">
      <w:pPr>
        <w:ind w:left="720"/>
        <w:rPr>
          <w:b/>
          <w:bCs/>
          <w:lang w:val="de-DE"/>
        </w:rPr>
      </w:pPr>
      <w:r w:rsidRPr="00B470F1">
        <w:rPr>
          <w:b/>
          <w:bCs/>
          <w:lang w:val="de-DE"/>
        </w:rPr>
        <w:t>4.4.1 Der Unterschied zur Bandeja (Topspin vs. Slice)</w:t>
      </w:r>
    </w:p>
    <w:p w14:paraId="0B7C3948" w14:textId="77777777" w:rsidR="00B470F1" w:rsidRPr="00B470F1" w:rsidRDefault="00B470F1" w:rsidP="00B470F1">
      <w:pPr>
        <w:numPr>
          <w:ilvl w:val="0"/>
          <w:numId w:val="137"/>
        </w:numPr>
        <w:rPr>
          <w:b/>
          <w:bCs/>
          <w:lang w:val="de-DE"/>
        </w:rPr>
      </w:pPr>
      <w:r w:rsidRPr="00B470F1">
        <w:rPr>
          <w:b/>
          <w:bCs/>
          <w:lang w:val="de-DE"/>
        </w:rPr>
        <w:t>Aggressivität: Während die Bandeja defensiv ist, ist die Víbora rein aggressiv.</w:t>
      </w:r>
    </w:p>
    <w:p w14:paraId="37AE28AB" w14:textId="77777777" w:rsidR="00B470F1" w:rsidRPr="00B470F1" w:rsidRDefault="00B470F1" w:rsidP="00B470F1">
      <w:pPr>
        <w:numPr>
          <w:ilvl w:val="0"/>
          <w:numId w:val="137"/>
        </w:numPr>
        <w:rPr>
          <w:b/>
          <w:bCs/>
        </w:rPr>
      </w:pPr>
      <w:r w:rsidRPr="00B470F1">
        <w:rPr>
          <w:b/>
          <w:bCs/>
          <w:lang w:val="de-DE"/>
        </w:rPr>
        <w:t xml:space="preserve">Spin: Die Víbora verwendet Topspin oder aggressiven Seiten-Topspin, um dem Ball Geschwindigkeit und Drall zu verleihen. </w:t>
      </w:r>
      <w:r w:rsidRPr="00B470F1">
        <w:rPr>
          <w:b/>
          <w:bCs/>
        </w:rPr>
        <w:t xml:space="preserve">Die </w:t>
      </w:r>
      <w:proofErr w:type="spellStart"/>
      <w:r w:rsidRPr="00B470F1">
        <w:rPr>
          <w:b/>
          <w:bCs/>
        </w:rPr>
        <w:t>Bewegung</w:t>
      </w:r>
      <w:proofErr w:type="spellEnd"/>
      <w:r w:rsidRPr="00B470F1">
        <w:rPr>
          <w:b/>
          <w:bCs/>
        </w:rPr>
        <w:t xml:space="preserve"> </w:t>
      </w:r>
      <w:proofErr w:type="spellStart"/>
      <w:r w:rsidRPr="00B470F1">
        <w:rPr>
          <w:b/>
          <w:bCs/>
        </w:rPr>
        <w:t>ist</w:t>
      </w:r>
      <w:proofErr w:type="spellEnd"/>
      <w:r w:rsidRPr="00B470F1">
        <w:rPr>
          <w:b/>
          <w:bCs/>
        </w:rPr>
        <w:t xml:space="preserve"> </w:t>
      </w:r>
      <w:proofErr w:type="spellStart"/>
      <w:r w:rsidRPr="00B470F1">
        <w:rPr>
          <w:b/>
          <w:bCs/>
        </w:rPr>
        <w:t>peitschenartiger</w:t>
      </w:r>
      <w:proofErr w:type="spellEnd"/>
      <w:r w:rsidRPr="00B470F1">
        <w:rPr>
          <w:b/>
          <w:bCs/>
        </w:rPr>
        <w:t xml:space="preserve"> und der </w:t>
      </w:r>
      <w:proofErr w:type="spellStart"/>
      <w:r w:rsidRPr="00B470F1">
        <w:rPr>
          <w:b/>
          <w:bCs/>
        </w:rPr>
        <w:t>Treffpunkt</w:t>
      </w:r>
      <w:proofErr w:type="spellEnd"/>
      <w:r w:rsidRPr="00B470F1">
        <w:rPr>
          <w:b/>
          <w:bCs/>
        </w:rPr>
        <w:t xml:space="preserve"> </w:t>
      </w:r>
      <w:proofErr w:type="spellStart"/>
      <w:r w:rsidRPr="00B470F1">
        <w:rPr>
          <w:b/>
          <w:bCs/>
        </w:rPr>
        <w:t>ist</w:t>
      </w:r>
      <w:proofErr w:type="spellEnd"/>
      <w:r w:rsidRPr="00B470F1">
        <w:rPr>
          <w:b/>
          <w:bCs/>
        </w:rPr>
        <w:t xml:space="preserve"> </w:t>
      </w:r>
      <w:proofErr w:type="spellStart"/>
      <w:r w:rsidRPr="00B470F1">
        <w:rPr>
          <w:b/>
          <w:bCs/>
        </w:rPr>
        <w:t>höher</w:t>
      </w:r>
      <w:proofErr w:type="spellEnd"/>
      <w:r w:rsidRPr="00B470F1">
        <w:rPr>
          <w:b/>
          <w:bCs/>
        </w:rPr>
        <w:t>.</w:t>
      </w:r>
    </w:p>
    <w:p w14:paraId="2F5AF3BA" w14:textId="77777777" w:rsidR="00B470F1" w:rsidRPr="00B470F1" w:rsidRDefault="00B470F1" w:rsidP="00B470F1">
      <w:pPr>
        <w:numPr>
          <w:ilvl w:val="0"/>
          <w:numId w:val="137"/>
        </w:numPr>
        <w:rPr>
          <w:b/>
          <w:bCs/>
          <w:lang w:val="de-DE"/>
        </w:rPr>
      </w:pPr>
      <w:r w:rsidRPr="00B470F1">
        <w:rPr>
          <w:b/>
          <w:bCs/>
          <w:lang w:val="de-DE"/>
        </w:rPr>
        <w:t>Der Handgelenkseinsatz: Das Handgelenk ist bei der Víbora aktiver und führt eine schnelle, peitschenartige Bewegung aus, um den Topspin zu erzeugen.</w:t>
      </w:r>
    </w:p>
    <w:p w14:paraId="4F44E49C" w14:textId="77777777" w:rsidR="00B470F1" w:rsidRPr="00B470F1" w:rsidRDefault="00B470F1" w:rsidP="00B470F1">
      <w:pPr>
        <w:ind w:left="720"/>
        <w:rPr>
          <w:b/>
          <w:bCs/>
          <w:lang w:val="de-DE"/>
        </w:rPr>
      </w:pPr>
      <w:r w:rsidRPr="00B470F1">
        <w:rPr>
          <w:b/>
          <w:bCs/>
          <w:lang w:val="de-DE"/>
        </w:rPr>
        <w:t>4.4.2 Taktik des Gitterangriffs</w:t>
      </w:r>
    </w:p>
    <w:p w14:paraId="21031DCC" w14:textId="77777777" w:rsidR="00B470F1" w:rsidRPr="00B470F1" w:rsidRDefault="00B470F1" w:rsidP="00B470F1">
      <w:pPr>
        <w:ind w:left="720"/>
        <w:rPr>
          <w:b/>
          <w:bCs/>
          <w:lang w:val="de-DE"/>
        </w:rPr>
      </w:pPr>
      <w:r w:rsidRPr="00B470F1">
        <w:rPr>
          <w:b/>
          <w:bCs/>
          <w:lang w:val="de-DE"/>
        </w:rPr>
        <w:t>Die Víbora ist der beste Schlag, um auf das Gitter zu zielen:</w:t>
      </w:r>
    </w:p>
    <w:p w14:paraId="0F9AEEE2" w14:textId="77777777" w:rsidR="00B470F1" w:rsidRPr="00B470F1" w:rsidRDefault="00B470F1" w:rsidP="00B470F1">
      <w:pPr>
        <w:numPr>
          <w:ilvl w:val="0"/>
          <w:numId w:val="138"/>
        </w:numPr>
        <w:rPr>
          <w:b/>
          <w:bCs/>
          <w:lang w:val="de-DE"/>
        </w:rPr>
      </w:pPr>
      <w:r w:rsidRPr="00B470F1">
        <w:rPr>
          <w:b/>
          <w:bCs/>
          <w:lang w:val="de-DE"/>
        </w:rPr>
        <w:t>Tiefer Treffpunkt am Gitter: Der Topspin der Víbora bewirkt, dass der Ball nach dem Aufprall auf dem Boden tief springt und dann unkontrollierbar zur Seite vom Gitter abprallt.</w:t>
      </w:r>
    </w:p>
    <w:p w14:paraId="45CB0A6D" w14:textId="77777777" w:rsidR="00B470F1" w:rsidRPr="00B470F1" w:rsidRDefault="00B470F1" w:rsidP="00B470F1">
      <w:pPr>
        <w:numPr>
          <w:ilvl w:val="0"/>
          <w:numId w:val="138"/>
        </w:numPr>
        <w:rPr>
          <w:b/>
          <w:bCs/>
          <w:lang w:val="de-DE"/>
        </w:rPr>
      </w:pPr>
      <w:r w:rsidRPr="00B470F1">
        <w:rPr>
          <w:b/>
          <w:bCs/>
          <w:lang w:val="de-DE"/>
        </w:rPr>
        <w:t>Der Volley-Aufbau: Eine gut platzierte Víbora zwingt den Gegner zu einer schwachen, hohen Rückgabe, die das angreifende Paar mit einem einfachen Volley abschließen kann.</w:t>
      </w:r>
    </w:p>
    <w:p w14:paraId="195BC587" w14:textId="77777777" w:rsidR="00B470F1" w:rsidRPr="00B470F1" w:rsidRDefault="00B470F1" w:rsidP="00B470F1">
      <w:pPr>
        <w:numPr>
          <w:ilvl w:val="0"/>
          <w:numId w:val="139"/>
        </w:numPr>
        <w:rPr>
          <w:b/>
          <w:bCs/>
          <w:lang w:val="de-DE"/>
        </w:rPr>
      </w:pPr>
      <w:r w:rsidRPr="00B470F1">
        <w:rPr>
          <w:b/>
          <w:bCs/>
          <w:lang w:val="de-DE"/>
        </w:rPr>
        <w:t>Fehlerkorrektur Víbora: Achten Sie darauf, den Ball nicht zu weit hinten zu treffen, was zu einem Slice (Bandeja) führt, anstatt des gewünschten Topspins.</w:t>
      </w:r>
    </w:p>
    <w:p w14:paraId="70B57BEB" w14:textId="77777777" w:rsidR="00B470F1" w:rsidRPr="00B470F1" w:rsidRDefault="00B470F1" w:rsidP="00B470F1">
      <w:pPr>
        <w:numPr>
          <w:ilvl w:val="0"/>
          <w:numId w:val="139"/>
        </w:numPr>
        <w:rPr>
          <w:b/>
          <w:bCs/>
          <w:lang w:val="de-DE"/>
        </w:rPr>
      </w:pPr>
      <w:r w:rsidRPr="00B470F1">
        <w:rPr>
          <w:b/>
          <w:bCs/>
          <w:lang w:val="de-DE"/>
        </w:rPr>
        <w:t xml:space="preserve">[Illustration 4.4 – Víbora-Drall und Flugbahn]: </w:t>
      </w:r>
      <w:r w:rsidRPr="00B470F1">
        <w:rPr>
          <w:b/>
          <w:bCs/>
          <w:i/>
          <w:iCs/>
          <w:lang w:val="de-DE"/>
        </w:rPr>
        <w:t>Detaillierte Darstellung des peitschenartigen Handgelenkseinsatzes und der resultierenden Flugbahn, die auf den Gitterbereich zielt.</w:t>
      </w:r>
    </w:p>
    <w:p w14:paraId="7D5FE931" w14:textId="77777777" w:rsidR="00B470F1" w:rsidRPr="00B470F1" w:rsidRDefault="00B470F1" w:rsidP="00B470F1">
      <w:pPr>
        <w:ind w:left="720"/>
        <w:rPr>
          <w:b/>
          <w:bCs/>
          <w:lang w:val="de-DE"/>
        </w:rPr>
      </w:pPr>
      <w:r w:rsidRPr="00B470F1">
        <w:rPr>
          <w:b/>
          <w:bCs/>
          <w:lang w:val="de-DE"/>
        </w:rPr>
        <w:t>4.5 Der Smash (Fortgeschrittene Power und Taktik)</w:t>
      </w:r>
    </w:p>
    <w:p w14:paraId="638202B2" w14:textId="77777777" w:rsidR="00B470F1" w:rsidRPr="00B470F1" w:rsidRDefault="00B470F1" w:rsidP="00B470F1">
      <w:pPr>
        <w:ind w:left="720"/>
        <w:rPr>
          <w:b/>
          <w:bCs/>
          <w:lang w:val="de-DE"/>
        </w:rPr>
      </w:pPr>
      <w:r w:rsidRPr="00B470F1">
        <w:rPr>
          <w:b/>
          <w:bCs/>
          <w:lang w:val="de-DE"/>
        </w:rPr>
        <w:t>Der Smash ist nicht nur ein Powerschlag; er ist ein präziser, auf den Wand-Rückprall abgestimmter Schlag.</w:t>
      </w:r>
    </w:p>
    <w:p w14:paraId="0DAE5749" w14:textId="77777777" w:rsidR="00B470F1" w:rsidRPr="00B470F1" w:rsidRDefault="00B470F1" w:rsidP="00B470F1">
      <w:pPr>
        <w:ind w:left="720"/>
        <w:rPr>
          <w:b/>
          <w:bCs/>
        </w:rPr>
      </w:pPr>
      <w:r w:rsidRPr="00B470F1">
        <w:rPr>
          <w:b/>
          <w:bCs/>
        </w:rPr>
        <w:t>4.5.1 Smash-</w:t>
      </w:r>
      <w:proofErr w:type="spellStart"/>
      <w:r w:rsidRPr="00B470F1">
        <w:rPr>
          <w:b/>
          <w:bCs/>
        </w:rPr>
        <w:t>Typen</w:t>
      </w:r>
      <w:proofErr w:type="spellEnd"/>
      <w:r w:rsidRPr="00B470F1">
        <w:rPr>
          <w:b/>
          <w:bCs/>
        </w:rPr>
        <w:t xml:space="preserve"> und </w:t>
      </w:r>
      <w:proofErr w:type="spellStart"/>
      <w:r w:rsidRPr="00B470F1">
        <w:rPr>
          <w:b/>
          <w:bCs/>
        </w:rPr>
        <w:t>deren</w:t>
      </w:r>
      <w:proofErr w:type="spellEnd"/>
      <w:r w:rsidRPr="00B470F1">
        <w:rPr>
          <w:b/>
          <w:bCs/>
        </w:rPr>
        <w:t xml:space="preserve"> </w:t>
      </w:r>
      <w:proofErr w:type="spellStart"/>
      <w:r w:rsidRPr="00B470F1">
        <w:rPr>
          <w:b/>
          <w:bCs/>
        </w:rPr>
        <w:t>Geometrie</w:t>
      </w:r>
      <w:proofErr w:type="spellEnd"/>
    </w:p>
    <w:p w14:paraId="74573F38" w14:textId="77777777" w:rsidR="00B470F1" w:rsidRPr="00B470F1" w:rsidRDefault="00B470F1" w:rsidP="00B470F1">
      <w:pPr>
        <w:numPr>
          <w:ilvl w:val="0"/>
          <w:numId w:val="140"/>
        </w:numPr>
        <w:rPr>
          <w:b/>
          <w:bCs/>
        </w:rPr>
      </w:pPr>
      <w:r w:rsidRPr="00B470F1">
        <w:rPr>
          <w:b/>
          <w:bCs/>
          <w:lang w:val="de-DE"/>
        </w:rPr>
        <w:t xml:space="preserve">Der "Por Tres" (Über die Rückwand): Zielt auf einen starken, vertikalen Topspin. Der Ball muss fast senkrecht aufspringen, um über die 4 Meter hohe Rückwand zu fliegen. </w:t>
      </w:r>
      <w:r w:rsidRPr="00B470F1">
        <w:rPr>
          <w:b/>
          <w:bCs/>
        </w:rPr>
        <w:t xml:space="preserve">Ideal, </w:t>
      </w:r>
      <w:proofErr w:type="spellStart"/>
      <w:r w:rsidRPr="00B470F1">
        <w:rPr>
          <w:b/>
          <w:bCs/>
        </w:rPr>
        <w:t>wenn</w:t>
      </w:r>
      <w:proofErr w:type="spellEnd"/>
      <w:r w:rsidRPr="00B470F1">
        <w:rPr>
          <w:b/>
          <w:bCs/>
        </w:rPr>
        <w:t xml:space="preserve"> man </w:t>
      </w:r>
      <w:proofErr w:type="spellStart"/>
      <w:r w:rsidRPr="00B470F1">
        <w:rPr>
          <w:b/>
          <w:bCs/>
        </w:rPr>
        <w:t>nahe</w:t>
      </w:r>
      <w:proofErr w:type="spellEnd"/>
      <w:r w:rsidRPr="00B470F1">
        <w:rPr>
          <w:b/>
          <w:bCs/>
        </w:rPr>
        <w:t xml:space="preserve"> am Netz </w:t>
      </w:r>
      <w:proofErr w:type="spellStart"/>
      <w:r w:rsidRPr="00B470F1">
        <w:rPr>
          <w:b/>
          <w:bCs/>
        </w:rPr>
        <w:t>steht</w:t>
      </w:r>
      <w:proofErr w:type="spellEnd"/>
      <w:r w:rsidRPr="00B470F1">
        <w:rPr>
          <w:b/>
          <w:bCs/>
        </w:rPr>
        <w:t>.</w:t>
      </w:r>
    </w:p>
    <w:p w14:paraId="52212DEB" w14:textId="77777777" w:rsidR="00B470F1" w:rsidRPr="00B470F1" w:rsidRDefault="00B470F1" w:rsidP="00B470F1">
      <w:pPr>
        <w:numPr>
          <w:ilvl w:val="0"/>
          <w:numId w:val="140"/>
        </w:numPr>
        <w:rPr>
          <w:b/>
          <w:bCs/>
          <w:lang w:val="de-DE"/>
        </w:rPr>
      </w:pPr>
      <w:r w:rsidRPr="00B470F1">
        <w:rPr>
          <w:b/>
          <w:bCs/>
          <w:lang w:val="de-DE"/>
        </w:rPr>
        <w:t>Der "Por Cuatro" (Über die Seitenwand): Wird mit einem leichten Seitenwinkel gespielt. Der Ball springt von der Rückwand ab und fliegt dann über die 3 Meter hohe Seitenwand (die nur 4 Meter vom Netz entfernt ist). Dies ist oft einfacher zu erzielen, da der Weg kürzer ist.</w:t>
      </w:r>
    </w:p>
    <w:p w14:paraId="5DEB83D6" w14:textId="77777777" w:rsidR="00B470F1" w:rsidRPr="00B470F1" w:rsidRDefault="00B470F1" w:rsidP="00B470F1">
      <w:pPr>
        <w:numPr>
          <w:ilvl w:val="0"/>
          <w:numId w:val="140"/>
        </w:numPr>
        <w:rPr>
          <w:b/>
          <w:bCs/>
          <w:lang w:val="de-DE"/>
        </w:rPr>
      </w:pPr>
      <w:r w:rsidRPr="00B470F1">
        <w:rPr>
          <w:b/>
          <w:bCs/>
          <w:lang w:val="de-DE"/>
        </w:rPr>
        <w:lastRenderedPageBreak/>
        <w:t>Der Slice-Smash (Zum Zurückhalten): Wird verwendet, wenn der Spieler zu weit hinten steht. Der Slice hält den Ball nach dem Abprall niedrig, damit der Gegner ihn nicht leicht angreifen kann.</w:t>
      </w:r>
    </w:p>
    <w:p w14:paraId="2F2D7F10" w14:textId="77777777" w:rsidR="00B470F1" w:rsidRPr="00B470F1" w:rsidRDefault="00B470F1" w:rsidP="00B470F1">
      <w:pPr>
        <w:numPr>
          <w:ilvl w:val="0"/>
          <w:numId w:val="140"/>
        </w:numPr>
        <w:rPr>
          <w:b/>
          <w:bCs/>
          <w:lang w:val="de-DE"/>
        </w:rPr>
      </w:pPr>
      <w:r w:rsidRPr="00B470F1">
        <w:rPr>
          <w:b/>
          <w:bCs/>
          <w:lang w:val="de-DE"/>
        </w:rPr>
        <w:t xml:space="preserve">[Illustration 4.5 – Die drei Smash-Geometrien]: </w:t>
      </w:r>
      <w:r w:rsidRPr="00B470F1">
        <w:rPr>
          <w:b/>
          <w:bCs/>
          <w:i/>
          <w:iCs/>
          <w:lang w:val="de-DE"/>
        </w:rPr>
        <w:t>Ein Schema, das die drei unterschiedlichen Flugbahnen (Por Tres, Por Cuatro, Slice) und deren jeweiligen Absprungpunkte auf dem Boden visualisiert.</w:t>
      </w:r>
    </w:p>
    <w:p w14:paraId="7F7045E0" w14:textId="77777777" w:rsidR="00B470F1" w:rsidRPr="00B470F1" w:rsidRDefault="00B470F1" w:rsidP="00B470F1">
      <w:pPr>
        <w:ind w:left="720"/>
        <w:rPr>
          <w:b/>
          <w:bCs/>
          <w:lang w:val="de-DE"/>
        </w:rPr>
      </w:pPr>
      <w:r w:rsidRPr="00B470F1">
        <w:rPr>
          <w:b/>
          <w:bCs/>
          <w:lang w:val="de-DE"/>
        </w:rPr>
        <w:t>4.6 Die Chiquita und der Drop-Shot (Subtile Taktik)</w:t>
      </w:r>
    </w:p>
    <w:p w14:paraId="1135A401" w14:textId="77777777" w:rsidR="00B470F1" w:rsidRPr="00B470F1" w:rsidRDefault="00B470F1" w:rsidP="00B470F1">
      <w:pPr>
        <w:ind w:left="720"/>
        <w:rPr>
          <w:b/>
          <w:bCs/>
          <w:lang w:val="de-DE"/>
        </w:rPr>
      </w:pPr>
      <w:r w:rsidRPr="00B470F1">
        <w:rPr>
          <w:b/>
          <w:bCs/>
          <w:lang w:val="de-DE"/>
        </w:rPr>
        <w:t>Dies sind die subtilsten und taktisch anspruchsvollsten Schläge.</w:t>
      </w:r>
    </w:p>
    <w:p w14:paraId="51E17721" w14:textId="77777777" w:rsidR="00B470F1" w:rsidRPr="00B470F1" w:rsidRDefault="00B470F1" w:rsidP="00B470F1">
      <w:pPr>
        <w:numPr>
          <w:ilvl w:val="0"/>
          <w:numId w:val="141"/>
        </w:numPr>
        <w:rPr>
          <w:b/>
          <w:bCs/>
          <w:lang w:val="de-DE"/>
        </w:rPr>
      </w:pPr>
      <w:r w:rsidRPr="00B470F1">
        <w:rPr>
          <w:b/>
          <w:bCs/>
          <w:lang w:val="de-DE"/>
        </w:rPr>
        <w:t>Die Chiquita: Ein sehr weicher, kontrollierter Schlag, meist mit leichtem Slice, der knapp hinter dem Netz auf die Füße des Gegners gespielt wird. Zweck: Zwingt den Gegner zu einem defensiven Volley von unten, bricht seine aggressive Haltung und ermöglicht dem eigenen Paar, die Netzposition zu konsolidieren.</w:t>
      </w:r>
    </w:p>
    <w:p w14:paraId="51A412BD" w14:textId="77777777" w:rsidR="00B470F1" w:rsidRPr="00B470F1" w:rsidRDefault="00B470F1" w:rsidP="00B470F1">
      <w:pPr>
        <w:numPr>
          <w:ilvl w:val="0"/>
          <w:numId w:val="141"/>
        </w:numPr>
        <w:rPr>
          <w:b/>
          <w:bCs/>
        </w:rPr>
      </w:pPr>
      <w:r w:rsidRPr="00B470F1">
        <w:rPr>
          <w:b/>
          <w:bCs/>
          <w:lang w:val="de-DE"/>
        </w:rPr>
        <w:t xml:space="preserve">Der Drop-Shot (Netzstopp): Ein ultra-kurzer Schlag, der direkt hinter das Netz fällt. </w:t>
      </w:r>
      <w:proofErr w:type="spellStart"/>
      <w:r w:rsidRPr="00B470F1">
        <w:rPr>
          <w:b/>
          <w:bCs/>
        </w:rPr>
        <w:t>Wird</w:t>
      </w:r>
      <w:proofErr w:type="spellEnd"/>
      <w:r w:rsidRPr="00B470F1">
        <w:rPr>
          <w:b/>
          <w:bCs/>
        </w:rPr>
        <w:t xml:space="preserve"> </w:t>
      </w:r>
      <w:proofErr w:type="spellStart"/>
      <w:r w:rsidRPr="00B470F1">
        <w:rPr>
          <w:b/>
          <w:bCs/>
        </w:rPr>
        <w:t>nur</w:t>
      </w:r>
      <w:proofErr w:type="spellEnd"/>
      <w:r w:rsidRPr="00B470F1">
        <w:rPr>
          <w:b/>
          <w:bCs/>
        </w:rPr>
        <w:t xml:space="preserve"> </w:t>
      </w:r>
      <w:proofErr w:type="spellStart"/>
      <w:r w:rsidRPr="00B470F1">
        <w:rPr>
          <w:b/>
          <w:bCs/>
        </w:rPr>
        <w:t>ausgeführt</w:t>
      </w:r>
      <w:proofErr w:type="spellEnd"/>
      <w:r w:rsidRPr="00B470F1">
        <w:rPr>
          <w:b/>
          <w:bCs/>
        </w:rPr>
        <w:t xml:space="preserve">, </w:t>
      </w:r>
      <w:proofErr w:type="spellStart"/>
      <w:r w:rsidRPr="00B470F1">
        <w:rPr>
          <w:b/>
          <w:bCs/>
        </w:rPr>
        <w:t>wenn</w:t>
      </w:r>
      <w:proofErr w:type="spellEnd"/>
      <w:r w:rsidRPr="00B470F1">
        <w:rPr>
          <w:b/>
          <w:bCs/>
        </w:rPr>
        <w:t xml:space="preserve"> der Gegner </w:t>
      </w:r>
      <w:proofErr w:type="spellStart"/>
      <w:r w:rsidRPr="00B470F1">
        <w:rPr>
          <w:b/>
          <w:bCs/>
        </w:rPr>
        <w:t>weit</w:t>
      </w:r>
      <w:proofErr w:type="spellEnd"/>
      <w:r w:rsidRPr="00B470F1">
        <w:rPr>
          <w:b/>
          <w:bCs/>
        </w:rPr>
        <w:t xml:space="preserve"> </w:t>
      </w:r>
      <w:proofErr w:type="spellStart"/>
      <w:r w:rsidRPr="00B470F1">
        <w:rPr>
          <w:b/>
          <w:bCs/>
        </w:rPr>
        <w:t>hinten</w:t>
      </w:r>
      <w:proofErr w:type="spellEnd"/>
      <w:r w:rsidRPr="00B470F1">
        <w:rPr>
          <w:b/>
          <w:bCs/>
        </w:rPr>
        <w:t xml:space="preserve"> </w:t>
      </w:r>
      <w:proofErr w:type="spellStart"/>
      <w:r w:rsidRPr="00B470F1">
        <w:rPr>
          <w:b/>
          <w:bCs/>
        </w:rPr>
        <w:t>steht</w:t>
      </w:r>
      <w:proofErr w:type="spellEnd"/>
      <w:r w:rsidRPr="00B470F1">
        <w:rPr>
          <w:b/>
          <w:bCs/>
        </w:rPr>
        <w:t>.</w:t>
      </w:r>
    </w:p>
    <w:p w14:paraId="1E6FD021" w14:textId="77777777" w:rsidR="00B470F1" w:rsidRPr="00B470F1" w:rsidRDefault="00B470F1" w:rsidP="00B470F1">
      <w:pPr>
        <w:numPr>
          <w:ilvl w:val="0"/>
          <w:numId w:val="141"/>
        </w:numPr>
        <w:rPr>
          <w:b/>
          <w:bCs/>
          <w:lang w:val="de-DE"/>
        </w:rPr>
      </w:pPr>
      <w:r w:rsidRPr="00B470F1">
        <w:rPr>
          <w:b/>
          <w:bCs/>
          <w:lang w:val="de-DE"/>
        </w:rPr>
        <w:t>Fehlerkorrektur Chiquita: Der Fehler liegt meist in der Geschwindigkeit. Die Chiquita muss langsam genug sein, um den Gegner zur Bewegung zu zwingen, aber nicht so langsam, dass er leicht angegriffen werden kann.</w:t>
      </w:r>
    </w:p>
    <w:p w14:paraId="29363320" w14:textId="0CDDA953" w:rsidR="00E27473" w:rsidRDefault="00E27473" w:rsidP="00E27473">
      <w:pPr>
        <w:ind w:left="720"/>
        <w:rPr>
          <w:b/>
          <w:bCs/>
          <w:lang w:val="de-DE"/>
        </w:rPr>
      </w:pPr>
    </w:p>
    <w:p w14:paraId="295FC75F" w14:textId="77777777" w:rsidR="00E27473" w:rsidRDefault="00E27473" w:rsidP="00E27473">
      <w:pPr>
        <w:ind w:left="720"/>
        <w:rPr>
          <w:b/>
          <w:bCs/>
          <w:lang w:val="de-DE"/>
        </w:rPr>
      </w:pPr>
    </w:p>
    <w:p w14:paraId="22C3FD58" w14:textId="77777777" w:rsidR="00E27473" w:rsidRDefault="00E27473" w:rsidP="00E27473">
      <w:pPr>
        <w:ind w:left="720"/>
        <w:rPr>
          <w:b/>
          <w:bCs/>
          <w:lang w:val="de-DE"/>
        </w:rPr>
      </w:pPr>
    </w:p>
    <w:p w14:paraId="4D27D17D" w14:textId="77777777" w:rsidR="00FC6CEA" w:rsidRDefault="00FC6CEA" w:rsidP="00E27473">
      <w:pPr>
        <w:ind w:left="720"/>
        <w:rPr>
          <w:b/>
          <w:bCs/>
          <w:lang w:val="de-DE"/>
        </w:rPr>
      </w:pPr>
    </w:p>
    <w:p w14:paraId="10E40467" w14:textId="77777777" w:rsidR="00FC6CEA" w:rsidRDefault="00FC6CEA" w:rsidP="00E27473">
      <w:pPr>
        <w:ind w:left="720"/>
        <w:rPr>
          <w:b/>
          <w:bCs/>
          <w:lang w:val="de-DE"/>
        </w:rPr>
      </w:pPr>
    </w:p>
    <w:p w14:paraId="3B17B6B4" w14:textId="77777777" w:rsidR="00FC6CEA" w:rsidRDefault="00FC6CEA" w:rsidP="00E27473">
      <w:pPr>
        <w:ind w:left="720"/>
        <w:rPr>
          <w:b/>
          <w:bCs/>
          <w:lang w:val="de-DE"/>
        </w:rPr>
      </w:pPr>
    </w:p>
    <w:p w14:paraId="12AD382E" w14:textId="77777777" w:rsidR="00FC6CEA" w:rsidRDefault="00FC6CEA" w:rsidP="00E27473">
      <w:pPr>
        <w:ind w:left="720"/>
        <w:rPr>
          <w:b/>
          <w:bCs/>
          <w:lang w:val="de-DE"/>
        </w:rPr>
      </w:pPr>
    </w:p>
    <w:p w14:paraId="2C6C0682" w14:textId="77777777" w:rsidR="00FC6CEA" w:rsidRDefault="00FC6CEA" w:rsidP="00E27473">
      <w:pPr>
        <w:ind w:left="720"/>
        <w:rPr>
          <w:b/>
          <w:bCs/>
          <w:lang w:val="de-DE"/>
        </w:rPr>
      </w:pPr>
    </w:p>
    <w:p w14:paraId="5E406E1F" w14:textId="77777777" w:rsidR="00FC6CEA" w:rsidRDefault="00FC6CEA" w:rsidP="00E27473">
      <w:pPr>
        <w:ind w:left="720"/>
        <w:rPr>
          <w:b/>
          <w:bCs/>
          <w:lang w:val="de-DE"/>
        </w:rPr>
      </w:pPr>
    </w:p>
    <w:p w14:paraId="2F625D7A" w14:textId="77777777" w:rsidR="00FC6CEA" w:rsidRDefault="00FC6CEA" w:rsidP="00E27473">
      <w:pPr>
        <w:ind w:left="720"/>
        <w:rPr>
          <w:b/>
          <w:bCs/>
          <w:lang w:val="de-DE"/>
        </w:rPr>
      </w:pPr>
    </w:p>
    <w:p w14:paraId="49835EE1" w14:textId="77777777" w:rsidR="00FC6CEA" w:rsidRDefault="00FC6CEA" w:rsidP="00E27473">
      <w:pPr>
        <w:ind w:left="720"/>
        <w:rPr>
          <w:b/>
          <w:bCs/>
          <w:lang w:val="de-DE"/>
        </w:rPr>
      </w:pPr>
    </w:p>
    <w:p w14:paraId="398C0C8B" w14:textId="77777777" w:rsidR="00FC6CEA" w:rsidRDefault="00FC6CEA" w:rsidP="00E27473">
      <w:pPr>
        <w:ind w:left="720"/>
        <w:rPr>
          <w:b/>
          <w:bCs/>
          <w:lang w:val="de-DE"/>
        </w:rPr>
      </w:pPr>
    </w:p>
    <w:p w14:paraId="7E23951A" w14:textId="77777777" w:rsidR="00FC6CEA" w:rsidRDefault="00FC6CEA" w:rsidP="00E27473">
      <w:pPr>
        <w:ind w:left="720"/>
        <w:rPr>
          <w:b/>
          <w:bCs/>
          <w:lang w:val="de-DE"/>
        </w:rPr>
      </w:pPr>
    </w:p>
    <w:p w14:paraId="69410231" w14:textId="77777777" w:rsidR="00FC6CEA" w:rsidRDefault="00FC6CEA" w:rsidP="00E27473">
      <w:pPr>
        <w:ind w:left="720"/>
        <w:rPr>
          <w:b/>
          <w:bCs/>
          <w:lang w:val="de-DE"/>
        </w:rPr>
      </w:pPr>
    </w:p>
    <w:p w14:paraId="1450C135" w14:textId="77777777" w:rsidR="00FC6CEA" w:rsidRDefault="00FC6CEA" w:rsidP="00E27473">
      <w:pPr>
        <w:ind w:left="720"/>
        <w:rPr>
          <w:b/>
          <w:bCs/>
          <w:lang w:val="de-DE"/>
        </w:rPr>
      </w:pPr>
    </w:p>
    <w:p w14:paraId="1232BCA0" w14:textId="77777777" w:rsidR="00FC6CEA" w:rsidRDefault="00FC6CEA" w:rsidP="00E27473">
      <w:pPr>
        <w:ind w:left="720"/>
        <w:rPr>
          <w:b/>
          <w:bCs/>
          <w:lang w:val="de-DE"/>
        </w:rPr>
      </w:pPr>
    </w:p>
    <w:p w14:paraId="6F80AFAE" w14:textId="77777777" w:rsidR="00FC6CEA" w:rsidRDefault="00FC6CEA" w:rsidP="00E27473">
      <w:pPr>
        <w:ind w:left="720"/>
        <w:rPr>
          <w:b/>
          <w:bCs/>
          <w:lang w:val="de-DE"/>
        </w:rPr>
      </w:pPr>
    </w:p>
    <w:p w14:paraId="5F7A6F00" w14:textId="77777777" w:rsidR="00FC6CEA" w:rsidRDefault="00FC6CEA" w:rsidP="00E27473">
      <w:pPr>
        <w:ind w:left="720"/>
        <w:rPr>
          <w:b/>
          <w:bCs/>
          <w:lang w:val="de-DE"/>
        </w:rPr>
      </w:pPr>
    </w:p>
    <w:p w14:paraId="03D3B33F" w14:textId="77777777" w:rsidR="00B470F1" w:rsidRPr="00B470F1" w:rsidRDefault="00B470F1" w:rsidP="00B470F1">
      <w:pPr>
        <w:ind w:left="720"/>
        <w:rPr>
          <w:b/>
          <w:bCs/>
          <w:lang w:val="es-ES"/>
        </w:rPr>
      </w:pPr>
      <w:r w:rsidRPr="00B470F1">
        <w:rPr>
          <w:b/>
          <w:bCs/>
          <w:lang w:val="es-ES"/>
        </w:rPr>
        <w:lastRenderedPageBreak/>
        <w:t>¡Entendido! Vamos a aplicar la máxima densidad de detalle y extensión al último capítulo principal.</w:t>
      </w:r>
    </w:p>
    <w:p w14:paraId="6B9035ED" w14:textId="77777777" w:rsidR="00B470F1" w:rsidRPr="00B470F1" w:rsidRDefault="00B470F1" w:rsidP="00B470F1">
      <w:pPr>
        <w:ind w:left="720"/>
        <w:rPr>
          <w:b/>
          <w:bCs/>
          <w:lang w:val="es-ES"/>
        </w:rPr>
      </w:pPr>
      <w:r w:rsidRPr="00B470F1">
        <w:rPr>
          <w:b/>
          <w:bCs/>
          <w:lang w:val="es-ES"/>
        </w:rPr>
        <w:t xml:space="preserve">A continuación, la versión </w:t>
      </w:r>
      <w:proofErr w:type="spellStart"/>
      <w:r w:rsidRPr="00B470F1">
        <w:rPr>
          <w:b/>
          <w:bCs/>
          <w:lang w:val="es-ES"/>
        </w:rPr>
        <w:t>ultra-ampliada</w:t>
      </w:r>
      <w:proofErr w:type="spellEnd"/>
      <w:r w:rsidRPr="00B470F1">
        <w:rPr>
          <w:b/>
          <w:bCs/>
          <w:lang w:val="es-ES"/>
        </w:rPr>
        <w:t xml:space="preserve"> del Capítulo 5: </w:t>
      </w:r>
      <w:proofErr w:type="spellStart"/>
      <w:r w:rsidRPr="00B470F1">
        <w:rPr>
          <w:b/>
          <w:bCs/>
          <w:lang w:val="es-ES"/>
        </w:rPr>
        <w:t>Spezifisches</w:t>
      </w:r>
      <w:proofErr w:type="spellEnd"/>
      <w:r w:rsidRPr="00B470F1">
        <w:rPr>
          <w:b/>
          <w:bCs/>
          <w:lang w:val="es-ES"/>
        </w:rPr>
        <w:t xml:space="preserve"> </w:t>
      </w:r>
      <w:proofErr w:type="spellStart"/>
      <w:r w:rsidRPr="00B470F1">
        <w:rPr>
          <w:b/>
          <w:bCs/>
          <w:lang w:val="es-ES"/>
        </w:rPr>
        <w:t>Padel-Fitnesstraining</w:t>
      </w:r>
      <w:proofErr w:type="spellEnd"/>
      <w:r w:rsidRPr="00B470F1">
        <w:rPr>
          <w:b/>
          <w:bCs/>
          <w:lang w:val="es-ES"/>
        </w:rPr>
        <w:t>, enfocada en la biomecánica, planes de entrenamiento y estrategias de recuperación específicas para el pádel.</w:t>
      </w:r>
    </w:p>
    <w:p w14:paraId="1671AE3A" w14:textId="77777777" w:rsidR="00B470F1" w:rsidRPr="00B470F1" w:rsidRDefault="00B470F1" w:rsidP="00B470F1">
      <w:pPr>
        <w:ind w:left="720"/>
        <w:rPr>
          <w:b/>
          <w:bCs/>
        </w:rPr>
      </w:pPr>
      <w:r w:rsidRPr="00B470F1">
        <w:rPr>
          <w:b/>
          <w:bCs/>
        </w:rPr>
        <w:pict w14:anchorId="3F7843F4">
          <v:rect id="_x0000_i1237" style="width:0;height:1.5pt" o:hralign="center" o:hrstd="t" o:hr="t" fillcolor="#a0a0a0" stroked="f"/>
        </w:pict>
      </w:r>
    </w:p>
    <w:p w14:paraId="2235948E" w14:textId="77777777" w:rsidR="00B470F1" w:rsidRPr="00B470F1" w:rsidRDefault="00B470F1" w:rsidP="00B470F1">
      <w:pPr>
        <w:ind w:left="720"/>
        <w:rPr>
          <w:b/>
          <w:bCs/>
          <w:lang w:val="de-DE"/>
        </w:rPr>
      </w:pPr>
      <w:r w:rsidRPr="00B470F1">
        <w:rPr>
          <w:b/>
          <w:bCs/>
          <w:lang w:val="de-DE"/>
        </w:rPr>
        <w:t>Kapitel 5: Spezifisches Padel-Fitnesstraining</w:t>
      </w:r>
    </w:p>
    <w:p w14:paraId="7C90C8E0" w14:textId="77777777" w:rsidR="00B470F1" w:rsidRPr="00B470F1" w:rsidRDefault="00B470F1" w:rsidP="00B470F1">
      <w:pPr>
        <w:ind w:left="720"/>
        <w:rPr>
          <w:b/>
          <w:bCs/>
          <w:lang w:val="de-DE"/>
        </w:rPr>
      </w:pPr>
      <w:r w:rsidRPr="00B470F1">
        <w:rPr>
          <w:b/>
          <w:bCs/>
          <w:lang w:val="de-DE"/>
        </w:rPr>
        <w:t>(MAXIMALE ERWEITERUNG: Funktionelle Anatomie, Periodisierung und Verletzungs-Management)</w:t>
      </w:r>
    </w:p>
    <w:p w14:paraId="5977298B" w14:textId="77777777" w:rsidR="00B470F1" w:rsidRPr="00B470F1" w:rsidRDefault="00B470F1" w:rsidP="00B470F1">
      <w:pPr>
        <w:ind w:left="720"/>
        <w:rPr>
          <w:b/>
          <w:bCs/>
          <w:lang w:val="de-DE"/>
        </w:rPr>
      </w:pPr>
      <w:r w:rsidRPr="00B470F1">
        <w:rPr>
          <w:b/>
          <w:bCs/>
          <w:lang w:val="de-DE"/>
        </w:rPr>
        <w:t>5.1 Die Funktionelle Anatomie des Padel-Spielers</w:t>
      </w:r>
    </w:p>
    <w:p w14:paraId="4B819030" w14:textId="77777777" w:rsidR="00B470F1" w:rsidRPr="00B470F1" w:rsidRDefault="00B470F1" w:rsidP="00B470F1">
      <w:pPr>
        <w:ind w:left="720"/>
        <w:rPr>
          <w:b/>
          <w:bCs/>
          <w:lang w:val="de-DE"/>
        </w:rPr>
      </w:pPr>
      <w:proofErr w:type="spellStart"/>
      <w:r w:rsidRPr="00B470F1">
        <w:rPr>
          <w:b/>
          <w:bCs/>
        </w:rPr>
        <w:t>Pádel</w:t>
      </w:r>
      <w:proofErr w:type="spellEnd"/>
      <w:r w:rsidRPr="00B470F1">
        <w:rPr>
          <w:b/>
          <w:bCs/>
        </w:rPr>
        <w:t xml:space="preserve"> </w:t>
      </w:r>
      <w:proofErr w:type="spellStart"/>
      <w:r w:rsidRPr="00B470F1">
        <w:rPr>
          <w:b/>
          <w:bCs/>
        </w:rPr>
        <w:t>ist</w:t>
      </w:r>
      <w:proofErr w:type="spellEnd"/>
      <w:r w:rsidRPr="00B470F1">
        <w:rPr>
          <w:b/>
          <w:bCs/>
        </w:rPr>
        <w:t xml:space="preserve"> </w:t>
      </w:r>
      <w:proofErr w:type="spellStart"/>
      <w:r w:rsidRPr="00B470F1">
        <w:rPr>
          <w:b/>
          <w:bCs/>
        </w:rPr>
        <w:t>eine</w:t>
      </w:r>
      <w:proofErr w:type="spellEnd"/>
      <w:r w:rsidRPr="00B470F1">
        <w:rPr>
          <w:b/>
          <w:bCs/>
        </w:rPr>
        <w:t xml:space="preserve"> Stop-and-Go-</w:t>
      </w:r>
      <w:proofErr w:type="spellStart"/>
      <w:r w:rsidRPr="00B470F1">
        <w:rPr>
          <w:b/>
          <w:bCs/>
        </w:rPr>
        <w:t>Sportart</w:t>
      </w:r>
      <w:proofErr w:type="spellEnd"/>
      <w:r w:rsidRPr="00B470F1">
        <w:rPr>
          <w:b/>
          <w:bCs/>
        </w:rPr>
        <w:t xml:space="preserve">. </w:t>
      </w:r>
      <w:r w:rsidRPr="00B470F1">
        <w:rPr>
          <w:b/>
          <w:bCs/>
          <w:lang w:val="de-DE"/>
        </w:rPr>
        <w:t>Die Fitness muss auf kurze, explosive Anstrengungen, Drehbewegungen und statische Haltearbeit (tiefe Haltungen) ausgerichtet sein.</w:t>
      </w:r>
    </w:p>
    <w:p w14:paraId="44856159" w14:textId="77777777" w:rsidR="00B470F1" w:rsidRPr="00B470F1" w:rsidRDefault="00B470F1" w:rsidP="00B470F1">
      <w:pPr>
        <w:ind w:left="720"/>
        <w:rPr>
          <w:b/>
          <w:bCs/>
        </w:rPr>
      </w:pPr>
      <w:r w:rsidRPr="00B470F1">
        <w:rPr>
          <w:b/>
          <w:bCs/>
        </w:rPr>
        <w:t xml:space="preserve">5.1.1 Die </w:t>
      </w:r>
      <w:proofErr w:type="spellStart"/>
      <w:r w:rsidRPr="00B470F1">
        <w:rPr>
          <w:b/>
          <w:bCs/>
        </w:rPr>
        <w:t>Schlüsselmuskelgruppen</w:t>
      </w:r>
      <w:proofErr w:type="spellEnd"/>
      <w:r w:rsidRPr="00B470F1">
        <w:rPr>
          <w:b/>
          <w:bCs/>
        </w:rPr>
        <w:t xml:space="preserve"> und </w:t>
      </w:r>
      <w:proofErr w:type="spellStart"/>
      <w:r w:rsidRPr="00B470F1">
        <w:rPr>
          <w:b/>
          <w:bCs/>
        </w:rPr>
        <w:t>ihre</w:t>
      </w:r>
      <w:proofErr w:type="spellEnd"/>
      <w:r w:rsidRPr="00B470F1">
        <w:rPr>
          <w:b/>
          <w:bCs/>
        </w:rPr>
        <w:t xml:space="preserve"> </w:t>
      </w:r>
      <w:proofErr w:type="spellStart"/>
      <w:r w:rsidRPr="00B470F1">
        <w:rPr>
          <w:b/>
          <w:bCs/>
        </w:rPr>
        <w:t>Funktion</w:t>
      </w:r>
      <w:proofErr w:type="spellEnd"/>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1"/>
        <w:gridCol w:w="2570"/>
        <w:gridCol w:w="3157"/>
      </w:tblGrid>
      <w:tr w:rsidR="00B470F1" w:rsidRPr="00B470F1" w14:paraId="063189A1"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F459FD" w14:textId="77777777" w:rsidR="00B470F1" w:rsidRPr="00B470F1" w:rsidRDefault="00B470F1" w:rsidP="00B470F1">
            <w:pPr>
              <w:ind w:left="720"/>
              <w:rPr>
                <w:b/>
                <w:bCs/>
              </w:rPr>
            </w:pPr>
            <w:proofErr w:type="spellStart"/>
            <w:r w:rsidRPr="00B470F1">
              <w:rPr>
                <w:b/>
                <w:bCs/>
              </w:rPr>
              <w:t>Muskelgruppe</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782D23C3" w14:textId="77777777" w:rsidR="00B470F1" w:rsidRPr="00B470F1" w:rsidRDefault="00B470F1" w:rsidP="00B470F1">
            <w:pPr>
              <w:ind w:left="720"/>
              <w:rPr>
                <w:b/>
                <w:bCs/>
              </w:rPr>
            </w:pPr>
            <w:proofErr w:type="spellStart"/>
            <w:r w:rsidRPr="00B470F1">
              <w:rPr>
                <w:b/>
                <w:bCs/>
              </w:rPr>
              <w:t>Funktion</w:t>
            </w:r>
            <w:proofErr w:type="spellEnd"/>
            <w:r w:rsidRPr="00B470F1">
              <w:rPr>
                <w:b/>
                <w:bCs/>
              </w:rPr>
              <w:t xml:space="preserve"> </w:t>
            </w:r>
            <w:proofErr w:type="spellStart"/>
            <w:r w:rsidRPr="00B470F1">
              <w:rPr>
                <w:b/>
                <w:bCs/>
              </w:rPr>
              <w:t>im</w:t>
            </w:r>
            <w:proofErr w:type="spellEnd"/>
            <w:r w:rsidRPr="00B470F1">
              <w:rPr>
                <w:b/>
                <w:bCs/>
              </w:rPr>
              <w:t xml:space="preserve"> </w:t>
            </w:r>
            <w:proofErr w:type="spellStart"/>
            <w:r w:rsidRPr="00B470F1">
              <w:rPr>
                <w:b/>
                <w:bCs/>
              </w:rPr>
              <w:t>Pádel</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76C1DC68" w14:textId="77777777" w:rsidR="00B470F1" w:rsidRPr="00B470F1" w:rsidRDefault="00B470F1" w:rsidP="00B470F1">
            <w:pPr>
              <w:ind w:left="720"/>
              <w:rPr>
                <w:b/>
                <w:bCs/>
              </w:rPr>
            </w:pPr>
            <w:r w:rsidRPr="00B470F1">
              <w:rPr>
                <w:b/>
                <w:bCs/>
              </w:rPr>
              <w:t>Training/</w:t>
            </w:r>
            <w:proofErr w:type="spellStart"/>
            <w:r w:rsidRPr="00B470F1">
              <w:rPr>
                <w:b/>
                <w:bCs/>
              </w:rPr>
              <w:t>Risiko</w:t>
            </w:r>
            <w:proofErr w:type="spellEnd"/>
          </w:p>
        </w:tc>
      </w:tr>
      <w:tr w:rsidR="00B470F1" w:rsidRPr="00B470F1" w14:paraId="1EEDF1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579A51A" w14:textId="77777777" w:rsidR="00B470F1" w:rsidRPr="00B470F1" w:rsidRDefault="00B470F1" w:rsidP="00B470F1">
            <w:pPr>
              <w:ind w:left="720"/>
              <w:rPr>
                <w:b/>
                <w:bCs/>
              </w:rPr>
            </w:pPr>
            <w:r w:rsidRPr="00B470F1">
              <w:rPr>
                <w:b/>
                <w:bCs/>
              </w:rPr>
              <w:t>Gluteus Medius</w:t>
            </w:r>
          </w:p>
        </w:tc>
        <w:tc>
          <w:tcPr>
            <w:tcW w:w="0" w:type="auto"/>
            <w:tcBorders>
              <w:top w:val="single" w:sz="6" w:space="0" w:color="auto"/>
              <w:left w:val="single" w:sz="6" w:space="0" w:color="auto"/>
              <w:bottom w:val="single" w:sz="6" w:space="0" w:color="auto"/>
              <w:right w:val="single" w:sz="6" w:space="0" w:color="auto"/>
            </w:tcBorders>
            <w:vAlign w:val="center"/>
            <w:hideMark/>
          </w:tcPr>
          <w:p w14:paraId="16BFB874" w14:textId="77777777" w:rsidR="00B470F1" w:rsidRPr="00B470F1" w:rsidRDefault="00B470F1" w:rsidP="00B470F1">
            <w:pPr>
              <w:ind w:left="720"/>
              <w:rPr>
                <w:b/>
                <w:bCs/>
                <w:lang w:val="de-DE"/>
              </w:rPr>
            </w:pPr>
            <w:r w:rsidRPr="00B470F1">
              <w:rPr>
                <w:b/>
                <w:bCs/>
                <w:lang w:val="de-DE"/>
              </w:rPr>
              <w:t>Seitliche Stabilisierung der Hüfte und des Knies bei abrupten Richtungswechseln.</w:t>
            </w:r>
          </w:p>
        </w:tc>
        <w:tc>
          <w:tcPr>
            <w:tcW w:w="0" w:type="auto"/>
            <w:tcBorders>
              <w:top w:val="single" w:sz="6" w:space="0" w:color="auto"/>
              <w:left w:val="single" w:sz="6" w:space="0" w:color="auto"/>
              <w:bottom w:val="single" w:sz="6" w:space="0" w:color="auto"/>
              <w:right w:val="single" w:sz="6" w:space="0" w:color="auto"/>
            </w:tcBorders>
            <w:vAlign w:val="center"/>
            <w:hideMark/>
          </w:tcPr>
          <w:p w14:paraId="54140418" w14:textId="77777777" w:rsidR="00B470F1" w:rsidRPr="00B470F1" w:rsidRDefault="00B470F1" w:rsidP="00B470F1">
            <w:pPr>
              <w:ind w:left="720"/>
              <w:rPr>
                <w:b/>
                <w:bCs/>
                <w:lang w:val="de-DE"/>
              </w:rPr>
            </w:pPr>
            <w:r w:rsidRPr="00B470F1">
              <w:rPr>
                <w:b/>
                <w:bCs/>
                <w:lang w:val="de-DE"/>
              </w:rPr>
              <w:t>Prävention von Knie- und Hüftverletzungen.</w:t>
            </w:r>
          </w:p>
        </w:tc>
      </w:tr>
      <w:tr w:rsidR="00B470F1" w:rsidRPr="00B470F1" w14:paraId="4D8960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4DDB21" w14:textId="77777777" w:rsidR="00B470F1" w:rsidRPr="00B470F1" w:rsidRDefault="00B470F1" w:rsidP="00B470F1">
            <w:pPr>
              <w:ind w:left="720"/>
              <w:rPr>
                <w:b/>
                <w:bCs/>
              </w:rPr>
            </w:pPr>
            <w:r w:rsidRPr="00B470F1">
              <w:rPr>
                <w:b/>
                <w:bCs/>
              </w:rPr>
              <w:t>Rumpf (</w:t>
            </w:r>
            <w:proofErr w:type="spellStart"/>
            <w:r w:rsidRPr="00B470F1">
              <w:rPr>
                <w:b/>
                <w:bCs/>
              </w:rPr>
              <w:t>Obliquen</w:t>
            </w:r>
            <w:proofErr w:type="spellEnd"/>
            <w:r w:rsidRPr="00B470F1">
              <w:rPr>
                <w:b/>
                <w:bCs/>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2ADC4C85" w14:textId="77777777" w:rsidR="00B470F1" w:rsidRPr="00B470F1" w:rsidRDefault="00B470F1" w:rsidP="00B470F1">
            <w:pPr>
              <w:ind w:left="720"/>
              <w:rPr>
                <w:b/>
                <w:bCs/>
                <w:lang w:val="de-DE"/>
              </w:rPr>
            </w:pPr>
            <w:r w:rsidRPr="00B470F1">
              <w:rPr>
                <w:b/>
                <w:bCs/>
                <w:lang w:val="de-DE"/>
              </w:rPr>
              <w:t>Erzeugt Rotationskraft für Víbora und Bandeja; Stabilisiert die Wirbelsäule beim Vor- und Zurückgehen.</w:t>
            </w:r>
          </w:p>
        </w:tc>
        <w:tc>
          <w:tcPr>
            <w:tcW w:w="0" w:type="auto"/>
            <w:tcBorders>
              <w:top w:val="single" w:sz="6" w:space="0" w:color="auto"/>
              <w:left w:val="single" w:sz="6" w:space="0" w:color="auto"/>
              <w:bottom w:val="single" w:sz="6" w:space="0" w:color="auto"/>
              <w:right w:val="single" w:sz="6" w:space="0" w:color="auto"/>
            </w:tcBorders>
            <w:vAlign w:val="center"/>
            <w:hideMark/>
          </w:tcPr>
          <w:p w14:paraId="60704163" w14:textId="77777777" w:rsidR="00B470F1" w:rsidRPr="00B470F1" w:rsidRDefault="00B470F1" w:rsidP="00B470F1">
            <w:pPr>
              <w:ind w:left="720"/>
              <w:rPr>
                <w:b/>
                <w:bCs/>
                <w:lang w:val="de-DE"/>
              </w:rPr>
            </w:pPr>
            <w:r w:rsidRPr="00B470F1">
              <w:rPr>
                <w:b/>
                <w:bCs/>
                <w:lang w:val="de-DE"/>
              </w:rPr>
              <w:t>Kernkraft ist primär für Schlagkraft, nicht Armkraft.</w:t>
            </w:r>
          </w:p>
        </w:tc>
      </w:tr>
      <w:tr w:rsidR="00B470F1" w:rsidRPr="00B470F1" w14:paraId="30CCC98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A3CCB04" w14:textId="77777777" w:rsidR="00B470F1" w:rsidRPr="00B470F1" w:rsidRDefault="00B470F1" w:rsidP="00B470F1">
            <w:pPr>
              <w:ind w:left="720"/>
              <w:rPr>
                <w:b/>
                <w:bCs/>
              </w:rPr>
            </w:pPr>
            <w:proofErr w:type="spellStart"/>
            <w:r w:rsidRPr="00B470F1">
              <w:rPr>
                <w:b/>
                <w:bCs/>
              </w:rPr>
              <w:t>Rotatorenmanschette</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7945124B" w14:textId="77777777" w:rsidR="00B470F1" w:rsidRPr="00B470F1" w:rsidRDefault="00B470F1" w:rsidP="00B470F1">
            <w:pPr>
              <w:ind w:left="720"/>
              <w:rPr>
                <w:b/>
                <w:bCs/>
                <w:lang w:val="de-DE"/>
              </w:rPr>
            </w:pPr>
            <w:r w:rsidRPr="00B470F1">
              <w:rPr>
                <w:b/>
                <w:bCs/>
                <w:lang w:val="de-DE"/>
              </w:rPr>
              <w:t>Stabilisiert das Schultergelenk beim Volley und Smash.</w:t>
            </w:r>
          </w:p>
        </w:tc>
        <w:tc>
          <w:tcPr>
            <w:tcW w:w="0" w:type="auto"/>
            <w:tcBorders>
              <w:top w:val="single" w:sz="6" w:space="0" w:color="auto"/>
              <w:left w:val="single" w:sz="6" w:space="0" w:color="auto"/>
              <w:bottom w:val="single" w:sz="6" w:space="0" w:color="auto"/>
              <w:right w:val="single" w:sz="6" w:space="0" w:color="auto"/>
            </w:tcBorders>
            <w:vAlign w:val="center"/>
            <w:hideMark/>
          </w:tcPr>
          <w:p w14:paraId="69DBD023" w14:textId="77777777" w:rsidR="00B470F1" w:rsidRPr="00B470F1" w:rsidRDefault="00B470F1" w:rsidP="00B470F1">
            <w:pPr>
              <w:ind w:left="720"/>
              <w:rPr>
                <w:b/>
                <w:bCs/>
                <w:lang w:val="de-DE"/>
              </w:rPr>
            </w:pPr>
            <w:r w:rsidRPr="00B470F1">
              <w:rPr>
                <w:b/>
                <w:bCs/>
                <w:lang w:val="de-DE"/>
              </w:rPr>
              <w:t>Höchstes Risiko für Überlastungsverletzungen (Tendinopathie).</w:t>
            </w:r>
          </w:p>
        </w:tc>
      </w:tr>
      <w:tr w:rsidR="00B470F1" w:rsidRPr="00B470F1" w14:paraId="5C6D36F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B5BE85B" w14:textId="77777777" w:rsidR="00B470F1" w:rsidRPr="00B470F1" w:rsidRDefault="00B470F1" w:rsidP="00B470F1">
            <w:pPr>
              <w:ind w:left="720"/>
              <w:rPr>
                <w:b/>
                <w:bCs/>
              </w:rPr>
            </w:pPr>
            <w:proofErr w:type="spellStart"/>
            <w:r w:rsidRPr="00B470F1">
              <w:rPr>
                <w:b/>
                <w:bCs/>
              </w:rPr>
              <w:t>Ischiocrurale</w:t>
            </w:r>
            <w:proofErr w:type="spellEnd"/>
            <w:r w:rsidRPr="00B470F1">
              <w:rPr>
                <w:b/>
                <w:bCs/>
              </w:rPr>
              <w:t xml:space="preserve"> </w:t>
            </w:r>
            <w:proofErr w:type="spellStart"/>
            <w:r w:rsidRPr="00B470F1">
              <w:rPr>
                <w:b/>
                <w:bCs/>
              </w:rPr>
              <w:t>Muskulatur</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4FEDBA42" w14:textId="77777777" w:rsidR="00B470F1" w:rsidRPr="00B470F1" w:rsidRDefault="00B470F1" w:rsidP="00B470F1">
            <w:pPr>
              <w:ind w:left="720"/>
              <w:rPr>
                <w:b/>
                <w:bCs/>
                <w:lang w:val="de-DE"/>
              </w:rPr>
            </w:pPr>
            <w:r w:rsidRPr="00B470F1">
              <w:rPr>
                <w:b/>
                <w:bCs/>
                <w:lang w:val="de-DE"/>
              </w:rPr>
              <w:t xml:space="preserve">Bremsen die Vorwärtsbewegung ab und sind entscheidend für schnelle Rückwärtsstarts </w:t>
            </w:r>
            <w:r w:rsidRPr="00B470F1">
              <w:rPr>
                <w:b/>
                <w:bCs/>
                <w:lang w:val="de-DE"/>
              </w:rPr>
              <w:lastRenderedPageBreak/>
              <w:t>(Lobs).</w:t>
            </w:r>
          </w:p>
        </w:tc>
        <w:tc>
          <w:tcPr>
            <w:tcW w:w="0" w:type="auto"/>
            <w:tcBorders>
              <w:top w:val="single" w:sz="6" w:space="0" w:color="auto"/>
              <w:left w:val="single" w:sz="6" w:space="0" w:color="auto"/>
              <w:bottom w:val="single" w:sz="6" w:space="0" w:color="auto"/>
              <w:right w:val="single" w:sz="6" w:space="0" w:color="auto"/>
            </w:tcBorders>
            <w:vAlign w:val="center"/>
            <w:hideMark/>
          </w:tcPr>
          <w:p w14:paraId="6E0F4F97" w14:textId="77777777" w:rsidR="00B470F1" w:rsidRPr="00B470F1" w:rsidRDefault="00B470F1" w:rsidP="00B470F1">
            <w:pPr>
              <w:ind w:left="720"/>
              <w:rPr>
                <w:b/>
                <w:bCs/>
              </w:rPr>
            </w:pPr>
            <w:proofErr w:type="spellStart"/>
            <w:r w:rsidRPr="00B470F1">
              <w:rPr>
                <w:b/>
                <w:bCs/>
              </w:rPr>
              <w:lastRenderedPageBreak/>
              <w:t>Wichtig</w:t>
            </w:r>
            <w:proofErr w:type="spellEnd"/>
            <w:r w:rsidRPr="00B470F1">
              <w:rPr>
                <w:b/>
                <w:bCs/>
              </w:rPr>
              <w:t xml:space="preserve"> für </w:t>
            </w:r>
            <w:proofErr w:type="spellStart"/>
            <w:r w:rsidRPr="00B470F1">
              <w:rPr>
                <w:b/>
                <w:bCs/>
              </w:rPr>
              <w:t>Antrittsschnelligkeit</w:t>
            </w:r>
            <w:proofErr w:type="spellEnd"/>
            <w:r w:rsidRPr="00B470F1">
              <w:rPr>
                <w:b/>
                <w:bCs/>
              </w:rPr>
              <w:t>.</w:t>
            </w:r>
          </w:p>
        </w:tc>
      </w:tr>
      <w:tr w:rsidR="00B470F1" w:rsidRPr="00B470F1" w14:paraId="7B4DDD0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E3475F" w14:textId="77777777" w:rsidR="00B470F1" w:rsidRPr="00B470F1" w:rsidRDefault="00B470F1" w:rsidP="00B470F1">
            <w:pPr>
              <w:ind w:left="720"/>
              <w:rPr>
                <w:b/>
                <w:bCs/>
              </w:rPr>
            </w:pPr>
            <w:proofErr w:type="spellStart"/>
            <w:r w:rsidRPr="00B470F1">
              <w:rPr>
                <w:b/>
                <w:bCs/>
              </w:rPr>
              <w:t>Unterarm-Flexoren</w:t>
            </w:r>
            <w:proofErr w:type="spellEnd"/>
            <w:r w:rsidRPr="00B470F1">
              <w:rPr>
                <w:b/>
                <w:bCs/>
              </w:rPr>
              <w:t>/-</w:t>
            </w:r>
            <w:proofErr w:type="spellStart"/>
            <w:r w:rsidRPr="00B470F1">
              <w:rPr>
                <w:b/>
                <w:bCs/>
              </w:rPr>
              <w:t>Extensoren</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14:paraId="7E3601F1" w14:textId="77777777" w:rsidR="00B470F1" w:rsidRPr="00B470F1" w:rsidRDefault="00B470F1" w:rsidP="00B470F1">
            <w:pPr>
              <w:ind w:left="720"/>
              <w:rPr>
                <w:b/>
                <w:bCs/>
                <w:lang w:val="de-DE"/>
              </w:rPr>
            </w:pPr>
            <w:r w:rsidRPr="00B470F1">
              <w:rPr>
                <w:b/>
                <w:bCs/>
                <w:lang w:val="de-DE"/>
              </w:rPr>
              <w:t>Halten das Handgelenk stabil beim Volley und bei der Bandeja.</w:t>
            </w:r>
          </w:p>
        </w:tc>
        <w:tc>
          <w:tcPr>
            <w:tcW w:w="0" w:type="auto"/>
            <w:tcBorders>
              <w:top w:val="single" w:sz="6" w:space="0" w:color="auto"/>
              <w:left w:val="single" w:sz="6" w:space="0" w:color="auto"/>
              <w:bottom w:val="single" w:sz="6" w:space="0" w:color="auto"/>
              <w:right w:val="single" w:sz="6" w:space="0" w:color="auto"/>
            </w:tcBorders>
            <w:vAlign w:val="center"/>
            <w:hideMark/>
          </w:tcPr>
          <w:p w14:paraId="78F5731B" w14:textId="77777777" w:rsidR="00B470F1" w:rsidRPr="00B470F1" w:rsidRDefault="00B470F1" w:rsidP="00B470F1">
            <w:pPr>
              <w:ind w:left="720"/>
              <w:rPr>
                <w:b/>
                <w:bCs/>
              </w:rPr>
            </w:pPr>
            <w:proofErr w:type="spellStart"/>
            <w:r w:rsidRPr="00B470F1">
              <w:rPr>
                <w:b/>
                <w:bCs/>
              </w:rPr>
              <w:t>Prävention</w:t>
            </w:r>
            <w:proofErr w:type="spellEnd"/>
            <w:r w:rsidRPr="00B470F1">
              <w:rPr>
                <w:b/>
                <w:bCs/>
              </w:rPr>
              <w:t xml:space="preserve"> von Tennis-/</w:t>
            </w:r>
            <w:proofErr w:type="spellStart"/>
            <w:r w:rsidRPr="00B470F1">
              <w:rPr>
                <w:b/>
                <w:bCs/>
              </w:rPr>
              <w:t>Golferellenbogen</w:t>
            </w:r>
            <w:proofErr w:type="spellEnd"/>
            <w:r w:rsidRPr="00B470F1">
              <w:rPr>
                <w:b/>
                <w:bCs/>
              </w:rPr>
              <w:t>.</w:t>
            </w:r>
          </w:p>
        </w:tc>
      </w:tr>
    </w:tbl>
    <w:p w14:paraId="75261A81" w14:textId="77777777" w:rsidR="00B470F1" w:rsidRPr="00B470F1" w:rsidRDefault="00B470F1" w:rsidP="00B470F1">
      <w:pPr>
        <w:ind w:left="720"/>
        <w:rPr>
          <w:b/>
          <w:bCs/>
          <w:lang w:val="de-DE"/>
        </w:rPr>
      </w:pPr>
      <w:r w:rsidRPr="00B470F1">
        <w:rPr>
          <w:b/>
          <w:bCs/>
          <w:lang w:val="de-DE"/>
        </w:rPr>
        <w:t>5.2 Das Dynamische Aufwärmen (Die 20-Minuten-Gelenkschmierung)</w:t>
      </w:r>
    </w:p>
    <w:p w14:paraId="51D3BE86" w14:textId="77777777" w:rsidR="00B470F1" w:rsidRPr="00B470F1" w:rsidRDefault="00B470F1" w:rsidP="00B470F1">
      <w:pPr>
        <w:ind w:left="720"/>
        <w:rPr>
          <w:b/>
          <w:bCs/>
          <w:lang w:val="de-DE"/>
        </w:rPr>
      </w:pPr>
      <w:r w:rsidRPr="00B470F1">
        <w:rPr>
          <w:b/>
          <w:bCs/>
          <w:lang w:val="de-DE"/>
        </w:rPr>
        <w:t>Ein gutes Aufwärmen erhöht die Kerntemperatur, die Elastizität der Muskeln und die Schmierung der Gelenke (Synovialflüssigkeit).</w:t>
      </w:r>
    </w:p>
    <w:p w14:paraId="4340F7AA" w14:textId="77777777" w:rsidR="00B470F1" w:rsidRPr="00B470F1" w:rsidRDefault="00B470F1" w:rsidP="00B470F1">
      <w:pPr>
        <w:ind w:left="720"/>
        <w:rPr>
          <w:b/>
          <w:bCs/>
          <w:lang w:val="de-DE"/>
        </w:rPr>
      </w:pPr>
      <w:r w:rsidRPr="00B470F1">
        <w:rPr>
          <w:b/>
          <w:bCs/>
          <w:lang w:val="de-DE"/>
        </w:rPr>
        <w:t>5.2.1 Phase 1: Kardio und Erhöhung der Herzfrequenz (5 Min.)</w:t>
      </w:r>
    </w:p>
    <w:p w14:paraId="2E6A1E8F" w14:textId="77777777" w:rsidR="00B470F1" w:rsidRPr="00B470F1" w:rsidRDefault="00B470F1" w:rsidP="00B470F1">
      <w:pPr>
        <w:numPr>
          <w:ilvl w:val="0"/>
          <w:numId w:val="142"/>
        </w:numPr>
        <w:rPr>
          <w:b/>
          <w:bCs/>
          <w:lang w:val="de-DE"/>
        </w:rPr>
      </w:pPr>
      <w:r w:rsidRPr="00B470F1">
        <w:rPr>
          <w:b/>
          <w:bCs/>
          <w:lang w:val="de-DE"/>
        </w:rPr>
        <w:t>Aktivierung: Leichtes Joggen, Seilspringen (geringe Intensität).</w:t>
      </w:r>
    </w:p>
    <w:p w14:paraId="382319B5" w14:textId="77777777" w:rsidR="00B470F1" w:rsidRPr="00B470F1" w:rsidRDefault="00B470F1" w:rsidP="00B470F1">
      <w:pPr>
        <w:numPr>
          <w:ilvl w:val="0"/>
          <w:numId w:val="142"/>
        </w:numPr>
        <w:rPr>
          <w:b/>
          <w:bCs/>
          <w:lang w:val="de-DE"/>
        </w:rPr>
      </w:pPr>
      <w:r w:rsidRPr="00B470F1">
        <w:rPr>
          <w:b/>
          <w:bCs/>
          <w:lang w:val="de-DE"/>
        </w:rPr>
        <w:t>Mobilitätsfokus: Armkreisen (große, langsame Kreise vorwärts/rückwärts) und dynamische Dehnung der Wadenmuskulatur durch Wippen.</w:t>
      </w:r>
    </w:p>
    <w:p w14:paraId="359E12B7" w14:textId="77777777" w:rsidR="00B470F1" w:rsidRPr="00B470F1" w:rsidRDefault="00B470F1" w:rsidP="00B470F1">
      <w:pPr>
        <w:ind w:left="720"/>
        <w:rPr>
          <w:b/>
          <w:bCs/>
          <w:lang w:val="de-DE"/>
        </w:rPr>
      </w:pPr>
      <w:r w:rsidRPr="00B470F1">
        <w:rPr>
          <w:b/>
          <w:bCs/>
          <w:lang w:val="de-DE"/>
        </w:rPr>
        <w:t>5.2.2 Phase 2: Spezifische Gelenk- und Muskelaktivierung (10 Min.)</w:t>
      </w:r>
    </w:p>
    <w:p w14:paraId="0C40C7C8" w14:textId="77777777" w:rsidR="00B470F1" w:rsidRPr="00B470F1" w:rsidRDefault="00B470F1" w:rsidP="00B470F1">
      <w:pPr>
        <w:numPr>
          <w:ilvl w:val="0"/>
          <w:numId w:val="143"/>
        </w:numPr>
        <w:rPr>
          <w:b/>
          <w:bCs/>
          <w:lang w:val="de-DE"/>
        </w:rPr>
      </w:pPr>
      <w:r w:rsidRPr="00B470F1">
        <w:rPr>
          <w:b/>
          <w:bCs/>
          <w:lang w:val="de-DE"/>
        </w:rPr>
        <w:t>Plyometrische Vorbereitung: Lateral Jumps (Seitliche Sprünge über eine Linie), um die Knie auf die lateralen Stopps vorzubereiten.</w:t>
      </w:r>
    </w:p>
    <w:p w14:paraId="2C3CFA35" w14:textId="77777777" w:rsidR="00B470F1" w:rsidRPr="00B470F1" w:rsidRDefault="00B470F1" w:rsidP="00B470F1">
      <w:pPr>
        <w:numPr>
          <w:ilvl w:val="0"/>
          <w:numId w:val="143"/>
        </w:numPr>
        <w:rPr>
          <w:b/>
          <w:bCs/>
          <w:lang w:val="de-DE"/>
        </w:rPr>
      </w:pPr>
      <w:r w:rsidRPr="00B470F1">
        <w:rPr>
          <w:b/>
          <w:bCs/>
          <w:lang w:val="de-DE"/>
        </w:rPr>
        <w:t>Hüftöffnung (Rotationsbereitschaft): "Gate Swings" (Öffnen und Schließen des Beins an der Hüfte) zur Mobilisierung der Hüftgelenke für die tiefe Haltung in der Verteidigung.</w:t>
      </w:r>
    </w:p>
    <w:p w14:paraId="3A577FB9" w14:textId="77777777" w:rsidR="00B470F1" w:rsidRPr="00B470F1" w:rsidRDefault="00B470F1" w:rsidP="00B470F1">
      <w:pPr>
        <w:numPr>
          <w:ilvl w:val="0"/>
          <w:numId w:val="143"/>
        </w:numPr>
        <w:rPr>
          <w:b/>
          <w:bCs/>
          <w:lang w:val="de-DE"/>
        </w:rPr>
      </w:pPr>
      <w:r w:rsidRPr="00B470F1">
        <w:rPr>
          <w:b/>
          <w:bCs/>
          <w:lang w:val="de-DE"/>
        </w:rPr>
        <w:t xml:space="preserve">Schulterschutz (mit Band): Interne und Externe Rotation der Rotatorenmanschette mit einem leichten Widerstandsband. Wichtig: Dies ist </w:t>
      </w:r>
      <w:r w:rsidRPr="00B470F1">
        <w:rPr>
          <w:b/>
          <w:bCs/>
          <w:i/>
          <w:iCs/>
          <w:lang w:val="de-DE"/>
        </w:rPr>
        <w:t>kein</w:t>
      </w:r>
      <w:r w:rsidRPr="00B470F1">
        <w:rPr>
          <w:b/>
          <w:bCs/>
          <w:lang w:val="de-DE"/>
        </w:rPr>
        <w:t xml:space="preserve"> Krafttraining, sondern eine Aktivierung der stabilisierenden Muskulatur.</w:t>
      </w:r>
    </w:p>
    <w:p w14:paraId="49CBA616" w14:textId="77777777" w:rsidR="00B470F1" w:rsidRPr="00B470F1" w:rsidRDefault="00B470F1" w:rsidP="00B470F1">
      <w:pPr>
        <w:ind w:left="720"/>
        <w:rPr>
          <w:b/>
          <w:bCs/>
          <w:lang w:val="de-DE"/>
        </w:rPr>
      </w:pPr>
      <w:r w:rsidRPr="00B470F1">
        <w:rPr>
          <w:b/>
          <w:bCs/>
          <w:lang w:val="de-DE"/>
        </w:rPr>
        <w:t>5.2.3 Phase 3: Neuro-Muskuläre Simulation (5 Min.)</w:t>
      </w:r>
    </w:p>
    <w:p w14:paraId="24AF7794" w14:textId="77777777" w:rsidR="00B470F1" w:rsidRPr="00B470F1" w:rsidRDefault="00B470F1" w:rsidP="00B470F1">
      <w:pPr>
        <w:numPr>
          <w:ilvl w:val="0"/>
          <w:numId w:val="144"/>
        </w:numPr>
        <w:rPr>
          <w:b/>
          <w:bCs/>
        </w:rPr>
      </w:pPr>
      <w:r w:rsidRPr="00B470F1">
        <w:rPr>
          <w:b/>
          <w:bCs/>
          <w:lang w:val="de-DE"/>
        </w:rPr>
        <w:t xml:space="preserve">Schatten-Schläge (Shadow Swings): Führen Sie 10x Volleys (mit Split-Step), 5x Bandejas und 5x Lobs ohne Ball aus. </w:t>
      </w:r>
      <w:r w:rsidRPr="00B470F1">
        <w:rPr>
          <w:b/>
          <w:bCs/>
        </w:rPr>
        <w:t xml:space="preserve">Dies </w:t>
      </w:r>
      <w:proofErr w:type="spellStart"/>
      <w:r w:rsidRPr="00B470F1">
        <w:rPr>
          <w:b/>
          <w:bCs/>
        </w:rPr>
        <w:t>aktiviert</w:t>
      </w:r>
      <w:proofErr w:type="spellEnd"/>
      <w:r w:rsidRPr="00B470F1">
        <w:rPr>
          <w:b/>
          <w:bCs/>
        </w:rPr>
        <w:t xml:space="preserve"> die </w:t>
      </w:r>
      <w:proofErr w:type="spellStart"/>
      <w:r w:rsidRPr="00B470F1">
        <w:rPr>
          <w:b/>
          <w:bCs/>
        </w:rPr>
        <w:t>spezifischen</w:t>
      </w:r>
      <w:proofErr w:type="spellEnd"/>
      <w:r w:rsidRPr="00B470F1">
        <w:rPr>
          <w:b/>
          <w:bCs/>
        </w:rPr>
        <w:t xml:space="preserve"> </w:t>
      </w:r>
      <w:proofErr w:type="spellStart"/>
      <w:r w:rsidRPr="00B470F1">
        <w:rPr>
          <w:b/>
          <w:bCs/>
        </w:rPr>
        <w:t>neuronalen</w:t>
      </w:r>
      <w:proofErr w:type="spellEnd"/>
      <w:r w:rsidRPr="00B470F1">
        <w:rPr>
          <w:b/>
          <w:bCs/>
        </w:rPr>
        <w:t xml:space="preserve"> </w:t>
      </w:r>
      <w:proofErr w:type="spellStart"/>
      <w:r w:rsidRPr="00B470F1">
        <w:rPr>
          <w:b/>
          <w:bCs/>
        </w:rPr>
        <w:t>Pfade</w:t>
      </w:r>
      <w:proofErr w:type="spellEnd"/>
      <w:r w:rsidRPr="00B470F1">
        <w:rPr>
          <w:b/>
          <w:bCs/>
        </w:rPr>
        <w:t>.</w:t>
      </w:r>
    </w:p>
    <w:p w14:paraId="7A8B3D95" w14:textId="77777777" w:rsidR="00B470F1" w:rsidRPr="00B470F1" w:rsidRDefault="00B470F1" w:rsidP="00B470F1">
      <w:pPr>
        <w:numPr>
          <w:ilvl w:val="0"/>
          <w:numId w:val="144"/>
        </w:numPr>
        <w:rPr>
          <w:b/>
          <w:bCs/>
          <w:lang w:val="de-DE"/>
        </w:rPr>
      </w:pPr>
      <w:r w:rsidRPr="00B470F1">
        <w:rPr>
          <w:b/>
          <w:bCs/>
          <w:lang w:val="de-DE"/>
        </w:rPr>
        <w:t>Court-Movement Drills: Führen Sie schnelle Vorstöße zum Netz und Rückzüge zur Rückwand (Shuffle-Steps) aus, um die Explosivität zu testen.</w:t>
      </w:r>
    </w:p>
    <w:p w14:paraId="4AC66EA5" w14:textId="77777777" w:rsidR="00B470F1" w:rsidRPr="00B470F1" w:rsidRDefault="00B470F1" w:rsidP="00B470F1">
      <w:pPr>
        <w:numPr>
          <w:ilvl w:val="0"/>
          <w:numId w:val="144"/>
        </w:numPr>
        <w:rPr>
          <w:b/>
          <w:bCs/>
          <w:lang w:val="de-DE"/>
        </w:rPr>
      </w:pPr>
      <w:r w:rsidRPr="00B470F1">
        <w:rPr>
          <w:b/>
          <w:bCs/>
          <w:lang w:val="de-DE"/>
        </w:rPr>
        <w:t xml:space="preserve">[Illustration 5.1 – Dynamische Übungen]: </w:t>
      </w:r>
      <w:r w:rsidRPr="00B470F1">
        <w:rPr>
          <w:b/>
          <w:bCs/>
          <w:i/>
          <w:iCs/>
          <w:lang w:val="de-DE"/>
        </w:rPr>
        <w:t>Detaillierte Darstellung des "Gate Swing" zur Hüftöffnung und des Lateral Jumps zur Knieaktivierung.</w:t>
      </w:r>
    </w:p>
    <w:p w14:paraId="398F90F9" w14:textId="77777777" w:rsidR="00B470F1" w:rsidRPr="00B470F1" w:rsidRDefault="00B470F1" w:rsidP="00B470F1">
      <w:pPr>
        <w:ind w:left="720"/>
        <w:rPr>
          <w:b/>
          <w:bCs/>
          <w:lang w:val="de-DE"/>
        </w:rPr>
      </w:pPr>
      <w:r w:rsidRPr="00B470F1">
        <w:rPr>
          <w:b/>
          <w:bCs/>
          <w:lang w:val="de-DE"/>
        </w:rPr>
        <w:t>5.3 Gezieltes Kraft- und Agilitätstraining (Periodisierung)</w:t>
      </w:r>
    </w:p>
    <w:p w14:paraId="53B982E9" w14:textId="77777777" w:rsidR="00B470F1" w:rsidRPr="00B470F1" w:rsidRDefault="00B470F1" w:rsidP="00B470F1">
      <w:pPr>
        <w:ind w:left="720"/>
        <w:rPr>
          <w:b/>
          <w:bCs/>
          <w:lang w:val="de-DE"/>
        </w:rPr>
      </w:pPr>
      <w:r w:rsidRPr="00B470F1">
        <w:rPr>
          <w:b/>
          <w:bCs/>
          <w:lang w:val="de-DE"/>
        </w:rPr>
        <w:t>Das Training sollte nicht nur auf Kraft, sondern auf die Übertragung der Kraft in die Bewegung ausgerichtet sein (funktionelles Training).</w:t>
      </w:r>
    </w:p>
    <w:p w14:paraId="0EE01869" w14:textId="77777777" w:rsidR="00B470F1" w:rsidRPr="00B470F1" w:rsidRDefault="00B470F1" w:rsidP="00B470F1">
      <w:pPr>
        <w:ind w:left="720"/>
        <w:rPr>
          <w:b/>
          <w:bCs/>
          <w:lang w:val="de-DE"/>
        </w:rPr>
      </w:pPr>
      <w:r w:rsidRPr="00B470F1">
        <w:rPr>
          <w:b/>
          <w:bCs/>
          <w:lang w:val="de-DE"/>
        </w:rPr>
        <w:t>5.3.1 Kraft-Wochenplan (Vorschlag für 2x pro Woche)</w:t>
      </w:r>
    </w:p>
    <w:p w14:paraId="46153FF9" w14:textId="77777777" w:rsidR="00B470F1" w:rsidRPr="00B470F1" w:rsidRDefault="00B470F1" w:rsidP="00B470F1">
      <w:pPr>
        <w:numPr>
          <w:ilvl w:val="0"/>
          <w:numId w:val="145"/>
        </w:numPr>
        <w:rPr>
          <w:b/>
          <w:bCs/>
        </w:rPr>
      </w:pPr>
      <w:r w:rsidRPr="00B470F1">
        <w:rPr>
          <w:b/>
          <w:bCs/>
        </w:rPr>
        <w:t>Tag 1 (</w:t>
      </w:r>
      <w:proofErr w:type="spellStart"/>
      <w:r w:rsidRPr="00B470F1">
        <w:rPr>
          <w:b/>
          <w:bCs/>
        </w:rPr>
        <w:t>Fokus</w:t>
      </w:r>
      <w:proofErr w:type="spellEnd"/>
      <w:r w:rsidRPr="00B470F1">
        <w:rPr>
          <w:b/>
          <w:bCs/>
        </w:rPr>
        <w:t xml:space="preserve"> </w:t>
      </w:r>
      <w:proofErr w:type="spellStart"/>
      <w:r w:rsidRPr="00B470F1">
        <w:rPr>
          <w:b/>
          <w:bCs/>
        </w:rPr>
        <w:t>Unterkörper</w:t>
      </w:r>
      <w:proofErr w:type="spellEnd"/>
      <w:r w:rsidRPr="00B470F1">
        <w:rPr>
          <w:b/>
          <w:bCs/>
        </w:rPr>
        <w:t>/Core):</w:t>
      </w:r>
    </w:p>
    <w:p w14:paraId="38440667" w14:textId="77777777" w:rsidR="00B470F1" w:rsidRPr="00B470F1" w:rsidRDefault="00B470F1" w:rsidP="00B470F1">
      <w:pPr>
        <w:numPr>
          <w:ilvl w:val="1"/>
          <w:numId w:val="145"/>
        </w:numPr>
        <w:rPr>
          <w:b/>
          <w:bCs/>
        </w:rPr>
      </w:pPr>
      <w:r w:rsidRPr="00B470F1">
        <w:rPr>
          <w:b/>
          <w:bCs/>
          <w:lang w:val="de-DE"/>
        </w:rPr>
        <w:t xml:space="preserve">Kettlebell Swings: Training der Hüftexplosion (entscheidend für Starts und Schläge). </w:t>
      </w:r>
      <w:r w:rsidRPr="00B470F1">
        <w:rPr>
          <w:b/>
          <w:bCs/>
        </w:rPr>
        <w:t xml:space="preserve">4 </w:t>
      </w:r>
      <w:proofErr w:type="spellStart"/>
      <w:r w:rsidRPr="00B470F1">
        <w:rPr>
          <w:b/>
          <w:bCs/>
        </w:rPr>
        <w:t>Sätze</w:t>
      </w:r>
      <w:proofErr w:type="spellEnd"/>
      <w:r w:rsidRPr="00B470F1">
        <w:rPr>
          <w:b/>
          <w:bCs/>
        </w:rPr>
        <w:t xml:space="preserve"> x 15 Reps.</w:t>
      </w:r>
    </w:p>
    <w:p w14:paraId="24B67A2E" w14:textId="77777777" w:rsidR="00B470F1" w:rsidRPr="00B470F1" w:rsidRDefault="00B470F1" w:rsidP="00B470F1">
      <w:pPr>
        <w:numPr>
          <w:ilvl w:val="1"/>
          <w:numId w:val="145"/>
        </w:numPr>
        <w:rPr>
          <w:b/>
          <w:bCs/>
        </w:rPr>
      </w:pPr>
      <w:r w:rsidRPr="00B470F1">
        <w:rPr>
          <w:b/>
          <w:bCs/>
        </w:rPr>
        <w:lastRenderedPageBreak/>
        <w:t xml:space="preserve">Bulgarian Split Squats: 3 </w:t>
      </w:r>
      <w:proofErr w:type="spellStart"/>
      <w:r w:rsidRPr="00B470F1">
        <w:rPr>
          <w:b/>
          <w:bCs/>
        </w:rPr>
        <w:t>Sätze</w:t>
      </w:r>
      <w:proofErr w:type="spellEnd"/>
      <w:r w:rsidRPr="00B470F1">
        <w:rPr>
          <w:b/>
          <w:bCs/>
        </w:rPr>
        <w:t xml:space="preserve"> x 10 Reps/Bein.</w:t>
      </w:r>
    </w:p>
    <w:p w14:paraId="077A0B9C" w14:textId="77777777" w:rsidR="00B470F1" w:rsidRPr="00B470F1" w:rsidRDefault="00B470F1" w:rsidP="00B470F1">
      <w:pPr>
        <w:numPr>
          <w:ilvl w:val="1"/>
          <w:numId w:val="145"/>
        </w:numPr>
        <w:rPr>
          <w:b/>
          <w:bCs/>
        </w:rPr>
      </w:pPr>
      <w:r w:rsidRPr="00B470F1">
        <w:rPr>
          <w:b/>
          <w:bCs/>
          <w:lang w:val="de-DE"/>
        </w:rPr>
        <w:t xml:space="preserve">Kneeling Woodchopper (Kniender Holzfäller): Training der Rotationskraft des Rumpfes. </w:t>
      </w:r>
      <w:r w:rsidRPr="00B470F1">
        <w:rPr>
          <w:b/>
          <w:bCs/>
        </w:rPr>
        <w:t xml:space="preserve">3 </w:t>
      </w:r>
      <w:proofErr w:type="spellStart"/>
      <w:r w:rsidRPr="00B470F1">
        <w:rPr>
          <w:b/>
          <w:bCs/>
        </w:rPr>
        <w:t>Sätze</w:t>
      </w:r>
      <w:proofErr w:type="spellEnd"/>
      <w:r w:rsidRPr="00B470F1">
        <w:rPr>
          <w:b/>
          <w:bCs/>
        </w:rPr>
        <w:t xml:space="preserve"> x 12 Reps/</w:t>
      </w:r>
      <w:proofErr w:type="spellStart"/>
      <w:r w:rsidRPr="00B470F1">
        <w:rPr>
          <w:b/>
          <w:bCs/>
        </w:rPr>
        <w:t>Seite</w:t>
      </w:r>
      <w:proofErr w:type="spellEnd"/>
      <w:r w:rsidRPr="00B470F1">
        <w:rPr>
          <w:b/>
          <w:bCs/>
        </w:rPr>
        <w:t>.</w:t>
      </w:r>
    </w:p>
    <w:p w14:paraId="701C0B6D" w14:textId="77777777" w:rsidR="00B470F1" w:rsidRPr="00B470F1" w:rsidRDefault="00B470F1" w:rsidP="00B470F1">
      <w:pPr>
        <w:numPr>
          <w:ilvl w:val="0"/>
          <w:numId w:val="145"/>
        </w:numPr>
        <w:rPr>
          <w:b/>
          <w:bCs/>
        </w:rPr>
      </w:pPr>
      <w:r w:rsidRPr="00B470F1">
        <w:rPr>
          <w:b/>
          <w:bCs/>
        </w:rPr>
        <w:t>Tag 2 (</w:t>
      </w:r>
      <w:proofErr w:type="spellStart"/>
      <w:r w:rsidRPr="00B470F1">
        <w:rPr>
          <w:b/>
          <w:bCs/>
        </w:rPr>
        <w:t>Fokus</w:t>
      </w:r>
      <w:proofErr w:type="spellEnd"/>
      <w:r w:rsidRPr="00B470F1">
        <w:rPr>
          <w:b/>
          <w:bCs/>
        </w:rPr>
        <w:t xml:space="preserve"> </w:t>
      </w:r>
      <w:proofErr w:type="spellStart"/>
      <w:r w:rsidRPr="00B470F1">
        <w:rPr>
          <w:b/>
          <w:bCs/>
        </w:rPr>
        <w:t>Oberkörper</w:t>
      </w:r>
      <w:proofErr w:type="spellEnd"/>
      <w:r w:rsidRPr="00B470F1">
        <w:rPr>
          <w:b/>
          <w:bCs/>
        </w:rPr>
        <w:t>/</w:t>
      </w:r>
      <w:proofErr w:type="spellStart"/>
      <w:r w:rsidRPr="00B470F1">
        <w:rPr>
          <w:b/>
          <w:bCs/>
        </w:rPr>
        <w:t>Explosivität</w:t>
      </w:r>
      <w:proofErr w:type="spellEnd"/>
      <w:r w:rsidRPr="00B470F1">
        <w:rPr>
          <w:b/>
          <w:bCs/>
        </w:rPr>
        <w:t>):</w:t>
      </w:r>
    </w:p>
    <w:p w14:paraId="7EEF57CB" w14:textId="77777777" w:rsidR="00B470F1" w:rsidRPr="00B470F1" w:rsidRDefault="00B470F1" w:rsidP="00B470F1">
      <w:pPr>
        <w:numPr>
          <w:ilvl w:val="1"/>
          <w:numId w:val="145"/>
        </w:numPr>
        <w:rPr>
          <w:b/>
          <w:bCs/>
          <w:lang w:val="de-DE"/>
        </w:rPr>
      </w:pPr>
      <w:r w:rsidRPr="00B470F1">
        <w:rPr>
          <w:b/>
          <w:bCs/>
          <w:lang w:val="de-DE"/>
        </w:rPr>
        <w:t>Medizinball-Würfe (Rotation): Explosives Werfen gegen die Wand. 3 Sätze x 10 Würfe/Seite.</w:t>
      </w:r>
    </w:p>
    <w:p w14:paraId="3F08090C" w14:textId="77777777" w:rsidR="00B470F1" w:rsidRPr="00B470F1" w:rsidRDefault="00B470F1" w:rsidP="00B470F1">
      <w:pPr>
        <w:numPr>
          <w:ilvl w:val="1"/>
          <w:numId w:val="145"/>
        </w:numPr>
        <w:rPr>
          <w:b/>
          <w:bCs/>
        </w:rPr>
      </w:pPr>
      <w:r w:rsidRPr="00B470F1">
        <w:rPr>
          <w:b/>
          <w:bCs/>
          <w:lang w:val="de-DE"/>
        </w:rPr>
        <w:t xml:space="preserve">Pike Push-ups (Schulterkraft): Stärkt die Schultern für Überkopfschläge. </w:t>
      </w:r>
      <w:r w:rsidRPr="00B470F1">
        <w:rPr>
          <w:b/>
          <w:bCs/>
        </w:rPr>
        <w:t xml:space="preserve">3 </w:t>
      </w:r>
      <w:proofErr w:type="spellStart"/>
      <w:r w:rsidRPr="00B470F1">
        <w:rPr>
          <w:b/>
          <w:bCs/>
        </w:rPr>
        <w:t>Sätze</w:t>
      </w:r>
      <w:proofErr w:type="spellEnd"/>
      <w:r w:rsidRPr="00B470F1">
        <w:rPr>
          <w:b/>
          <w:bCs/>
        </w:rPr>
        <w:t xml:space="preserve"> x 12 Reps.</w:t>
      </w:r>
    </w:p>
    <w:p w14:paraId="324FE667" w14:textId="77777777" w:rsidR="00B470F1" w:rsidRPr="00B470F1" w:rsidRDefault="00B470F1" w:rsidP="00B470F1">
      <w:pPr>
        <w:numPr>
          <w:ilvl w:val="1"/>
          <w:numId w:val="145"/>
        </w:numPr>
        <w:rPr>
          <w:b/>
          <w:bCs/>
          <w:lang w:val="de-DE"/>
        </w:rPr>
      </w:pPr>
      <w:r w:rsidRPr="00B470F1">
        <w:rPr>
          <w:b/>
          <w:bCs/>
          <w:lang w:val="de-DE"/>
        </w:rPr>
        <w:t>Plyo Push-ups (Explosive Liegestütze): Trainiert die Schnellkraft in den Armen (Volleys).</w:t>
      </w:r>
    </w:p>
    <w:p w14:paraId="3E46DD7A" w14:textId="77777777" w:rsidR="00B470F1" w:rsidRPr="00B470F1" w:rsidRDefault="00B470F1" w:rsidP="00B470F1">
      <w:pPr>
        <w:ind w:left="720"/>
        <w:rPr>
          <w:b/>
          <w:bCs/>
          <w:lang w:val="de-DE"/>
        </w:rPr>
      </w:pPr>
      <w:r w:rsidRPr="00B470F1">
        <w:rPr>
          <w:b/>
          <w:bCs/>
          <w:lang w:val="de-DE"/>
        </w:rPr>
        <w:t>5.3.2 Agilität und Reaktivität (1x pro Woche)</w:t>
      </w:r>
    </w:p>
    <w:p w14:paraId="3FAB65EA" w14:textId="77777777" w:rsidR="00B470F1" w:rsidRPr="00B470F1" w:rsidRDefault="00B470F1" w:rsidP="00B470F1">
      <w:pPr>
        <w:numPr>
          <w:ilvl w:val="0"/>
          <w:numId w:val="146"/>
        </w:numPr>
        <w:rPr>
          <w:b/>
          <w:bCs/>
          <w:lang w:val="de-DE"/>
        </w:rPr>
      </w:pPr>
      <w:r w:rsidRPr="00B470F1">
        <w:rPr>
          <w:b/>
          <w:bCs/>
          <w:lang w:val="de-DE"/>
        </w:rPr>
        <w:t>Agility Ladder Drills: Fokus auf schnelle Füße (In-Outs, Icky Shuffle) zur Verbesserung der Koordination im Volley-Bereich.</w:t>
      </w:r>
    </w:p>
    <w:p w14:paraId="2D719E9F" w14:textId="77777777" w:rsidR="00B470F1" w:rsidRPr="00B470F1" w:rsidRDefault="00B470F1" w:rsidP="00B470F1">
      <w:pPr>
        <w:numPr>
          <w:ilvl w:val="0"/>
          <w:numId w:val="146"/>
        </w:numPr>
        <w:rPr>
          <w:b/>
          <w:bCs/>
          <w:lang w:val="de-DE"/>
        </w:rPr>
      </w:pPr>
      <w:r w:rsidRPr="00B470F1">
        <w:rPr>
          <w:b/>
          <w:bCs/>
          <w:lang w:val="de-DE"/>
        </w:rPr>
        <w:t>Cone Drills (Hütchenübungen): T-Lauf-Test oder L-Lauf-Test, um schnelle Richtungswechsel und das Abbremsen zu trainieren.</w:t>
      </w:r>
    </w:p>
    <w:p w14:paraId="7ADF00B7" w14:textId="77777777" w:rsidR="00B470F1" w:rsidRPr="00B470F1" w:rsidRDefault="00B470F1" w:rsidP="00B470F1">
      <w:pPr>
        <w:numPr>
          <w:ilvl w:val="0"/>
          <w:numId w:val="146"/>
        </w:numPr>
        <w:rPr>
          <w:b/>
          <w:bCs/>
          <w:lang w:val="de-DE"/>
        </w:rPr>
      </w:pPr>
      <w:r w:rsidRPr="00B470F1">
        <w:rPr>
          <w:b/>
          <w:bCs/>
          <w:lang w:val="de-DE"/>
        </w:rPr>
        <w:t>Reaktionsbälle: Werfen eines unregelmäßig geformten Balls gegen die Wand und schnelle Reaktion auf den unvorhersehbaren Abprall (simuliert Gitter-Effekt).</w:t>
      </w:r>
    </w:p>
    <w:p w14:paraId="582B6D35" w14:textId="77777777" w:rsidR="00B470F1" w:rsidRPr="00B470F1" w:rsidRDefault="00B470F1" w:rsidP="00B470F1">
      <w:pPr>
        <w:numPr>
          <w:ilvl w:val="0"/>
          <w:numId w:val="146"/>
        </w:numPr>
        <w:rPr>
          <w:b/>
          <w:bCs/>
          <w:lang w:val="de-DE"/>
        </w:rPr>
      </w:pPr>
      <w:r w:rsidRPr="00B470F1">
        <w:rPr>
          <w:b/>
          <w:bCs/>
          <w:lang w:val="de-DE"/>
        </w:rPr>
        <w:t xml:space="preserve">[Illustration 5.2 – Funktionelles Training]: </w:t>
      </w:r>
      <w:r w:rsidRPr="00B470F1">
        <w:rPr>
          <w:b/>
          <w:bCs/>
          <w:i/>
          <w:iCs/>
          <w:lang w:val="de-DE"/>
        </w:rPr>
        <w:t>Darstellung des Kneeling Woodchopper und der Agility Ladder (Icky Shuffle) mit Fokus auf die Übertragung auf Padel-Bewegungen.</w:t>
      </w:r>
    </w:p>
    <w:p w14:paraId="1509667E" w14:textId="77777777" w:rsidR="00B470F1" w:rsidRPr="00B470F1" w:rsidRDefault="00B470F1" w:rsidP="00B470F1">
      <w:pPr>
        <w:ind w:left="720"/>
        <w:rPr>
          <w:b/>
          <w:bCs/>
          <w:lang w:val="de-DE"/>
        </w:rPr>
      </w:pPr>
      <w:r w:rsidRPr="00B470F1">
        <w:rPr>
          <w:b/>
          <w:bCs/>
          <w:lang w:val="de-DE"/>
        </w:rPr>
        <w:t>5.4 Verletzungsprävention und Regenerationsstrategien (Langfristiges Management)</w:t>
      </w:r>
    </w:p>
    <w:p w14:paraId="24ADBA41" w14:textId="77777777" w:rsidR="00B470F1" w:rsidRPr="00B470F1" w:rsidRDefault="00B470F1" w:rsidP="00B470F1">
      <w:pPr>
        <w:ind w:left="720"/>
        <w:rPr>
          <w:b/>
          <w:bCs/>
          <w:lang w:val="de-DE"/>
        </w:rPr>
      </w:pPr>
      <w:r w:rsidRPr="00B470F1">
        <w:rPr>
          <w:b/>
          <w:bCs/>
          <w:lang w:val="de-DE"/>
        </w:rPr>
        <w:t>Verletzungen im Pádel entstehen meist durch Überlastung (repetitive Strain) und nicht durch Trauma.</w:t>
      </w:r>
    </w:p>
    <w:p w14:paraId="37CF1838" w14:textId="77777777" w:rsidR="00B470F1" w:rsidRPr="00B470F1" w:rsidRDefault="00B470F1" w:rsidP="00B470F1">
      <w:pPr>
        <w:ind w:left="720"/>
        <w:rPr>
          <w:b/>
          <w:bCs/>
        </w:rPr>
      </w:pPr>
      <w:r w:rsidRPr="00B470F1">
        <w:rPr>
          <w:b/>
          <w:bCs/>
        </w:rPr>
        <w:t xml:space="preserve">5.4.1 </w:t>
      </w:r>
      <w:proofErr w:type="spellStart"/>
      <w:r w:rsidRPr="00B470F1">
        <w:rPr>
          <w:b/>
          <w:bCs/>
        </w:rPr>
        <w:t>Spezifisches</w:t>
      </w:r>
      <w:proofErr w:type="spellEnd"/>
      <w:r w:rsidRPr="00B470F1">
        <w:rPr>
          <w:b/>
          <w:bCs/>
        </w:rPr>
        <w:t xml:space="preserve"> </w:t>
      </w:r>
      <w:proofErr w:type="spellStart"/>
      <w:r w:rsidRPr="00B470F1">
        <w:rPr>
          <w:b/>
          <w:bCs/>
        </w:rPr>
        <w:t>Verletzungs</w:t>
      </w:r>
      <w:proofErr w:type="spellEnd"/>
      <w:r w:rsidRPr="00B470F1">
        <w:rPr>
          <w:b/>
          <w:bCs/>
        </w:rPr>
        <w:t>-Management</w:t>
      </w:r>
    </w:p>
    <w:p w14:paraId="1EE0F68F" w14:textId="77777777" w:rsidR="00B470F1" w:rsidRPr="00B470F1" w:rsidRDefault="00B470F1" w:rsidP="00B470F1">
      <w:pPr>
        <w:numPr>
          <w:ilvl w:val="0"/>
          <w:numId w:val="147"/>
        </w:numPr>
        <w:rPr>
          <w:b/>
          <w:bCs/>
        </w:rPr>
      </w:pPr>
      <w:r w:rsidRPr="00B470F1">
        <w:rPr>
          <w:b/>
          <w:bCs/>
          <w:lang w:val="de-DE"/>
        </w:rPr>
        <w:t xml:space="preserve">Padel-Ellenbogen (Epicondylitis): Verhindert wird dies durch starkes Unterarmtraining (Handgelenk-Curls) und das Verwenden eines Schlägers mit geringerem Gewicht und dämpfendem Kern (EVA-Gummi). </w:t>
      </w:r>
      <w:r w:rsidRPr="00B470F1">
        <w:rPr>
          <w:b/>
          <w:bCs/>
        </w:rPr>
        <w:t xml:space="preserve">Nie </w:t>
      </w:r>
      <w:proofErr w:type="spellStart"/>
      <w:r w:rsidRPr="00B470F1">
        <w:rPr>
          <w:b/>
          <w:bCs/>
        </w:rPr>
        <w:t>mit</w:t>
      </w:r>
      <w:proofErr w:type="spellEnd"/>
      <w:r w:rsidRPr="00B470F1">
        <w:rPr>
          <w:b/>
          <w:bCs/>
        </w:rPr>
        <w:t xml:space="preserve"> </w:t>
      </w:r>
      <w:proofErr w:type="spellStart"/>
      <w:r w:rsidRPr="00B470F1">
        <w:rPr>
          <w:b/>
          <w:bCs/>
        </w:rPr>
        <w:t>schmerzhaftem</w:t>
      </w:r>
      <w:proofErr w:type="spellEnd"/>
      <w:r w:rsidRPr="00B470F1">
        <w:rPr>
          <w:b/>
          <w:bCs/>
        </w:rPr>
        <w:t xml:space="preserve"> Arm </w:t>
      </w:r>
      <w:proofErr w:type="spellStart"/>
      <w:r w:rsidRPr="00B470F1">
        <w:rPr>
          <w:b/>
          <w:bCs/>
        </w:rPr>
        <w:t>weiterspielen</w:t>
      </w:r>
      <w:proofErr w:type="spellEnd"/>
      <w:r w:rsidRPr="00B470F1">
        <w:rPr>
          <w:b/>
          <w:bCs/>
        </w:rPr>
        <w:t>.</w:t>
      </w:r>
    </w:p>
    <w:p w14:paraId="375F9A1A" w14:textId="77777777" w:rsidR="00B470F1" w:rsidRPr="00B470F1" w:rsidRDefault="00B470F1" w:rsidP="00B470F1">
      <w:pPr>
        <w:numPr>
          <w:ilvl w:val="0"/>
          <w:numId w:val="147"/>
        </w:numPr>
        <w:rPr>
          <w:b/>
          <w:bCs/>
          <w:lang w:val="de-DE"/>
        </w:rPr>
      </w:pPr>
      <w:r w:rsidRPr="00B470F1">
        <w:rPr>
          <w:b/>
          <w:bCs/>
          <w:lang w:val="de-DE"/>
        </w:rPr>
        <w:t>Achillessehnen- und Wadenrisiko: Aufgrund der explosiven Start-Stopp-Bewegungen. Prävention: Exzentrische Wadenübungen (Langsam nach unten gehen auf einer Stufe) und korrekte Dehnung.</w:t>
      </w:r>
    </w:p>
    <w:p w14:paraId="69A79C3A" w14:textId="77777777" w:rsidR="00B470F1" w:rsidRPr="00B470F1" w:rsidRDefault="00B470F1" w:rsidP="00B470F1">
      <w:pPr>
        <w:numPr>
          <w:ilvl w:val="0"/>
          <w:numId w:val="147"/>
        </w:numPr>
        <w:rPr>
          <w:b/>
          <w:bCs/>
        </w:rPr>
      </w:pPr>
      <w:r w:rsidRPr="00B470F1">
        <w:rPr>
          <w:b/>
          <w:bCs/>
          <w:lang w:val="de-DE"/>
        </w:rPr>
        <w:t xml:space="preserve">Lendenwirbelsäulen-Schmerzen: Häufig durch unsaubere Rotationsbewegungen. </w:t>
      </w:r>
      <w:proofErr w:type="spellStart"/>
      <w:r w:rsidRPr="00B470F1">
        <w:rPr>
          <w:b/>
          <w:bCs/>
        </w:rPr>
        <w:t>Prävention</w:t>
      </w:r>
      <w:proofErr w:type="spellEnd"/>
      <w:r w:rsidRPr="00B470F1">
        <w:rPr>
          <w:b/>
          <w:bCs/>
        </w:rPr>
        <w:t xml:space="preserve">: </w:t>
      </w:r>
      <w:proofErr w:type="spellStart"/>
      <w:r w:rsidRPr="00B470F1">
        <w:rPr>
          <w:b/>
          <w:bCs/>
        </w:rPr>
        <w:t>Stärkung</w:t>
      </w:r>
      <w:proofErr w:type="spellEnd"/>
      <w:r w:rsidRPr="00B470F1">
        <w:rPr>
          <w:b/>
          <w:bCs/>
        </w:rPr>
        <w:t xml:space="preserve"> der </w:t>
      </w:r>
      <w:proofErr w:type="spellStart"/>
      <w:r w:rsidRPr="00B470F1">
        <w:rPr>
          <w:b/>
          <w:bCs/>
        </w:rPr>
        <w:t>tiefen</w:t>
      </w:r>
      <w:proofErr w:type="spellEnd"/>
      <w:r w:rsidRPr="00B470F1">
        <w:rPr>
          <w:b/>
          <w:bCs/>
        </w:rPr>
        <w:t xml:space="preserve"> </w:t>
      </w:r>
      <w:proofErr w:type="spellStart"/>
      <w:r w:rsidRPr="00B470F1">
        <w:rPr>
          <w:b/>
          <w:bCs/>
        </w:rPr>
        <w:t>Rumpfmuskulatur</w:t>
      </w:r>
      <w:proofErr w:type="spellEnd"/>
      <w:r w:rsidRPr="00B470F1">
        <w:rPr>
          <w:b/>
          <w:bCs/>
        </w:rPr>
        <w:t xml:space="preserve"> (Planks, Vogel-Hund-</w:t>
      </w:r>
      <w:proofErr w:type="spellStart"/>
      <w:r w:rsidRPr="00B470F1">
        <w:rPr>
          <w:b/>
          <w:bCs/>
        </w:rPr>
        <w:t>Übung</w:t>
      </w:r>
      <w:proofErr w:type="spellEnd"/>
      <w:r w:rsidRPr="00B470F1">
        <w:rPr>
          <w:b/>
          <w:bCs/>
        </w:rPr>
        <w:t>).</w:t>
      </w:r>
    </w:p>
    <w:p w14:paraId="5E215388" w14:textId="77777777" w:rsidR="00B470F1" w:rsidRPr="00B470F1" w:rsidRDefault="00B470F1" w:rsidP="00B470F1">
      <w:pPr>
        <w:ind w:left="720"/>
        <w:rPr>
          <w:b/>
          <w:bCs/>
          <w:lang w:val="de-DE"/>
        </w:rPr>
      </w:pPr>
      <w:r w:rsidRPr="00B470F1">
        <w:rPr>
          <w:b/>
          <w:bCs/>
          <w:lang w:val="de-DE"/>
        </w:rPr>
        <w:t>5.4.2 Die Post-Game-Routine (Die Regeneration)</w:t>
      </w:r>
    </w:p>
    <w:p w14:paraId="3F8E68EA" w14:textId="77777777" w:rsidR="00B470F1" w:rsidRPr="00B470F1" w:rsidRDefault="00B470F1" w:rsidP="00B470F1">
      <w:pPr>
        <w:numPr>
          <w:ilvl w:val="0"/>
          <w:numId w:val="148"/>
        </w:numPr>
        <w:rPr>
          <w:b/>
          <w:bCs/>
          <w:lang w:val="de-DE"/>
        </w:rPr>
      </w:pPr>
      <w:r w:rsidRPr="00B470F1">
        <w:rPr>
          <w:b/>
          <w:bCs/>
          <w:lang w:val="de-DE"/>
        </w:rPr>
        <w:t>Das Cooldown (10 Minuten): Leichte Aktivität (Gehen oder Radfahren) zur Ausleitung der Stoffwechselendprodukte.</w:t>
      </w:r>
    </w:p>
    <w:p w14:paraId="555BB10C" w14:textId="77777777" w:rsidR="00B470F1" w:rsidRPr="00B470F1" w:rsidRDefault="00B470F1" w:rsidP="00B470F1">
      <w:pPr>
        <w:numPr>
          <w:ilvl w:val="0"/>
          <w:numId w:val="148"/>
        </w:numPr>
        <w:rPr>
          <w:b/>
          <w:bCs/>
          <w:lang w:val="de-DE"/>
        </w:rPr>
      </w:pPr>
      <w:r w:rsidRPr="00B470F1">
        <w:rPr>
          <w:b/>
          <w:bCs/>
          <w:lang w:val="de-DE"/>
        </w:rPr>
        <w:lastRenderedPageBreak/>
        <w:t>Statisches Dehnen (10 Minuten): Halten der Dehnung (mindestens 30 Sekunden) für die am stärksten beanspruchten Muskeln (Hüftbeuger, Rumpf, Schultern).</w:t>
      </w:r>
    </w:p>
    <w:p w14:paraId="39A4039C" w14:textId="77777777" w:rsidR="00B470F1" w:rsidRPr="00B470F1" w:rsidRDefault="00B470F1" w:rsidP="00B470F1">
      <w:pPr>
        <w:numPr>
          <w:ilvl w:val="0"/>
          <w:numId w:val="148"/>
        </w:numPr>
        <w:rPr>
          <w:b/>
          <w:bCs/>
          <w:lang w:val="de-DE"/>
        </w:rPr>
      </w:pPr>
      <w:r w:rsidRPr="00B470F1">
        <w:rPr>
          <w:b/>
          <w:bCs/>
          <w:lang w:val="de-DE"/>
        </w:rPr>
        <w:t>Hydrotherapie und Ernährung: Abwechselndes Duschen (warm/kalt) zur Verbesserung der Durchblutung und Einnahme von Proteinen und Kohlenhydraten innerhalb von 30 Minuten nach dem Spiel zur Muskelreparatur.</w:t>
      </w:r>
    </w:p>
    <w:p w14:paraId="642B40E0" w14:textId="77777777" w:rsidR="00B470F1" w:rsidRPr="00B470F1" w:rsidRDefault="00B470F1" w:rsidP="00B470F1">
      <w:pPr>
        <w:numPr>
          <w:ilvl w:val="0"/>
          <w:numId w:val="148"/>
        </w:numPr>
        <w:rPr>
          <w:b/>
          <w:bCs/>
          <w:lang w:val="de-DE"/>
        </w:rPr>
      </w:pPr>
      <w:r w:rsidRPr="00B470F1">
        <w:rPr>
          <w:b/>
          <w:bCs/>
          <w:lang w:val="de-DE"/>
        </w:rPr>
        <w:t xml:space="preserve">[Illustration 5.3 – Prävention und Dehnung]: </w:t>
      </w:r>
      <w:r w:rsidRPr="00B470F1">
        <w:rPr>
          <w:b/>
          <w:bCs/>
          <w:i/>
          <w:iCs/>
          <w:lang w:val="de-DE"/>
        </w:rPr>
        <w:t>Zeigt die korrekte, exzentrische Dehnung der Waden (zur Vermeidung von Achillessehnenproblemen) und eine statische Rumpfdehnung (z. B. liegende Rückenrotation).</w:t>
      </w:r>
    </w:p>
    <w:p w14:paraId="446EEE78" w14:textId="77777777" w:rsidR="00765571" w:rsidRPr="0093532F" w:rsidRDefault="00765571" w:rsidP="00B470F1">
      <w:pPr>
        <w:ind w:left="720"/>
        <w:rPr>
          <w:lang w:val="de-DE"/>
        </w:rPr>
      </w:pPr>
    </w:p>
    <w:sectPr w:rsidR="00765571" w:rsidRPr="0093532F" w:rsidSect="001C07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167"/>
    <w:multiLevelType w:val="multilevel"/>
    <w:tmpl w:val="131A2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A5668"/>
    <w:multiLevelType w:val="multilevel"/>
    <w:tmpl w:val="16401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A7B24"/>
    <w:multiLevelType w:val="multilevel"/>
    <w:tmpl w:val="DC70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562DF0"/>
    <w:multiLevelType w:val="multilevel"/>
    <w:tmpl w:val="1966A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E2EDB"/>
    <w:multiLevelType w:val="multilevel"/>
    <w:tmpl w:val="6A72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B15A38"/>
    <w:multiLevelType w:val="multilevel"/>
    <w:tmpl w:val="CE16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1A317C"/>
    <w:multiLevelType w:val="multilevel"/>
    <w:tmpl w:val="243C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B2FE1"/>
    <w:multiLevelType w:val="multilevel"/>
    <w:tmpl w:val="FE5C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3C0578"/>
    <w:multiLevelType w:val="multilevel"/>
    <w:tmpl w:val="FF98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6D5479"/>
    <w:multiLevelType w:val="multilevel"/>
    <w:tmpl w:val="C12A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5D1185"/>
    <w:multiLevelType w:val="multilevel"/>
    <w:tmpl w:val="9946A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A029BA"/>
    <w:multiLevelType w:val="multilevel"/>
    <w:tmpl w:val="DE0E5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A433E0"/>
    <w:multiLevelType w:val="multilevel"/>
    <w:tmpl w:val="C728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116FA5"/>
    <w:multiLevelType w:val="multilevel"/>
    <w:tmpl w:val="AE2AF9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D1E5D9D"/>
    <w:multiLevelType w:val="multilevel"/>
    <w:tmpl w:val="47D65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D1343C"/>
    <w:multiLevelType w:val="multilevel"/>
    <w:tmpl w:val="49B0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A31D33"/>
    <w:multiLevelType w:val="multilevel"/>
    <w:tmpl w:val="A884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0F4E19"/>
    <w:multiLevelType w:val="multilevel"/>
    <w:tmpl w:val="990CD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1C28A0"/>
    <w:multiLevelType w:val="multilevel"/>
    <w:tmpl w:val="8CB8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B45590"/>
    <w:multiLevelType w:val="multilevel"/>
    <w:tmpl w:val="7370E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FC1254"/>
    <w:multiLevelType w:val="multilevel"/>
    <w:tmpl w:val="BB60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542714"/>
    <w:multiLevelType w:val="multilevel"/>
    <w:tmpl w:val="AED6B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040E38"/>
    <w:multiLevelType w:val="multilevel"/>
    <w:tmpl w:val="43904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0E1468"/>
    <w:multiLevelType w:val="multilevel"/>
    <w:tmpl w:val="F69C6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59463F"/>
    <w:multiLevelType w:val="multilevel"/>
    <w:tmpl w:val="1FAE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732388"/>
    <w:multiLevelType w:val="multilevel"/>
    <w:tmpl w:val="8112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382DFD"/>
    <w:multiLevelType w:val="multilevel"/>
    <w:tmpl w:val="EC22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8D6634"/>
    <w:multiLevelType w:val="multilevel"/>
    <w:tmpl w:val="29C6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C6090A"/>
    <w:multiLevelType w:val="multilevel"/>
    <w:tmpl w:val="0ECAD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9162B9"/>
    <w:multiLevelType w:val="multilevel"/>
    <w:tmpl w:val="32402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B30938"/>
    <w:multiLevelType w:val="multilevel"/>
    <w:tmpl w:val="B916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1241C8"/>
    <w:multiLevelType w:val="multilevel"/>
    <w:tmpl w:val="BD920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2E436E"/>
    <w:multiLevelType w:val="multilevel"/>
    <w:tmpl w:val="053C4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3150AA"/>
    <w:multiLevelType w:val="multilevel"/>
    <w:tmpl w:val="A8D68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9260D1C"/>
    <w:multiLevelType w:val="multilevel"/>
    <w:tmpl w:val="31A03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B868CD"/>
    <w:multiLevelType w:val="multilevel"/>
    <w:tmpl w:val="773EF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B037D30"/>
    <w:multiLevelType w:val="multilevel"/>
    <w:tmpl w:val="F51CC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5E2DA0"/>
    <w:multiLevelType w:val="multilevel"/>
    <w:tmpl w:val="F8EE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704021"/>
    <w:multiLevelType w:val="multilevel"/>
    <w:tmpl w:val="E00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3867E97"/>
    <w:multiLevelType w:val="multilevel"/>
    <w:tmpl w:val="5D7E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3D67BAF"/>
    <w:multiLevelType w:val="multilevel"/>
    <w:tmpl w:val="6F0A3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3E661E8"/>
    <w:multiLevelType w:val="multilevel"/>
    <w:tmpl w:val="7982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0225FB"/>
    <w:multiLevelType w:val="multilevel"/>
    <w:tmpl w:val="6EE81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43662F0"/>
    <w:multiLevelType w:val="multilevel"/>
    <w:tmpl w:val="C972B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C234E2"/>
    <w:multiLevelType w:val="multilevel"/>
    <w:tmpl w:val="C5FE46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4472C4"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6B53746"/>
    <w:multiLevelType w:val="multilevel"/>
    <w:tmpl w:val="66427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7257F22"/>
    <w:multiLevelType w:val="multilevel"/>
    <w:tmpl w:val="0A06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622132"/>
    <w:multiLevelType w:val="multilevel"/>
    <w:tmpl w:val="73A03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A1128C"/>
    <w:multiLevelType w:val="multilevel"/>
    <w:tmpl w:val="5B1A7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F348EF"/>
    <w:multiLevelType w:val="multilevel"/>
    <w:tmpl w:val="9D2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3E39C9"/>
    <w:multiLevelType w:val="multilevel"/>
    <w:tmpl w:val="4508A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A5C56FE"/>
    <w:multiLevelType w:val="multilevel"/>
    <w:tmpl w:val="3FDE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B602F12"/>
    <w:multiLevelType w:val="multilevel"/>
    <w:tmpl w:val="F124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641B8D"/>
    <w:multiLevelType w:val="multilevel"/>
    <w:tmpl w:val="6322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8D2AD2"/>
    <w:multiLevelType w:val="multilevel"/>
    <w:tmpl w:val="EAE04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EDA23DE"/>
    <w:multiLevelType w:val="multilevel"/>
    <w:tmpl w:val="43E28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F127C3B"/>
    <w:multiLevelType w:val="multilevel"/>
    <w:tmpl w:val="60FAC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9635E2"/>
    <w:multiLevelType w:val="multilevel"/>
    <w:tmpl w:val="AC8E7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1222224"/>
    <w:multiLevelType w:val="multilevel"/>
    <w:tmpl w:val="0F6AC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1275E62"/>
    <w:multiLevelType w:val="multilevel"/>
    <w:tmpl w:val="30DC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670C22"/>
    <w:multiLevelType w:val="multilevel"/>
    <w:tmpl w:val="2B548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2757220"/>
    <w:multiLevelType w:val="multilevel"/>
    <w:tmpl w:val="10DA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40B3832"/>
    <w:multiLevelType w:val="multilevel"/>
    <w:tmpl w:val="07F8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423732A"/>
    <w:multiLevelType w:val="multilevel"/>
    <w:tmpl w:val="B98E0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44B588F"/>
    <w:multiLevelType w:val="multilevel"/>
    <w:tmpl w:val="5EBE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4B4271B"/>
    <w:multiLevelType w:val="multilevel"/>
    <w:tmpl w:val="06DC8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5414B22"/>
    <w:multiLevelType w:val="multilevel"/>
    <w:tmpl w:val="3B24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6035B64"/>
    <w:multiLevelType w:val="multilevel"/>
    <w:tmpl w:val="AB8A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60D5951"/>
    <w:multiLevelType w:val="multilevel"/>
    <w:tmpl w:val="865884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627463D"/>
    <w:multiLevelType w:val="multilevel"/>
    <w:tmpl w:val="D072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6495F41"/>
    <w:multiLevelType w:val="multilevel"/>
    <w:tmpl w:val="2596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6FC1F71"/>
    <w:multiLevelType w:val="multilevel"/>
    <w:tmpl w:val="C7FA3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BA0945"/>
    <w:multiLevelType w:val="multilevel"/>
    <w:tmpl w:val="BFC4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86371A9"/>
    <w:multiLevelType w:val="multilevel"/>
    <w:tmpl w:val="45485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8F300F1"/>
    <w:multiLevelType w:val="multilevel"/>
    <w:tmpl w:val="7E62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9275262"/>
    <w:multiLevelType w:val="multilevel"/>
    <w:tmpl w:val="5C22D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9287F86"/>
    <w:multiLevelType w:val="multilevel"/>
    <w:tmpl w:val="172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A395B65"/>
    <w:multiLevelType w:val="multilevel"/>
    <w:tmpl w:val="EBEE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BF73AE5"/>
    <w:multiLevelType w:val="multilevel"/>
    <w:tmpl w:val="21CA8B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CB64626"/>
    <w:multiLevelType w:val="multilevel"/>
    <w:tmpl w:val="BECE9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EBB5266"/>
    <w:multiLevelType w:val="multilevel"/>
    <w:tmpl w:val="CC9C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F3D4727"/>
    <w:multiLevelType w:val="multilevel"/>
    <w:tmpl w:val="DBE687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14C3EE6"/>
    <w:multiLevelType w:val="multilevel"/>
    <w:tmpl w:val="5EA2E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2CF4F70"/>
    <w:multiLevelType w:val="multilevel"/>
    <w:tmpl w:val="9362B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2E4793E"/>
    <w:multiLevelType w:val="multilevel"/>
    <w:tmpl w:val="2668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31A0B07"/>
    <w:multiLevelType w:val="multilevel"/>
    <w:tmpl w:val="5520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42A42C1"/>
    <w:multiLevelType w:val="multilevel"/>
    <w:tmpl w:val="388CD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48147B7"/>
    <w:multiLevelType w:val="multilevel"/>
    <w:tmpl w:val="D8DA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5C55693"/>
    <w:multiLevelType w:val="multilevel"/>
    <w:tmpl w:val="3814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5DD6621"/>
    <w:multiLevelType w:val="multilevel"/>
    <w:tmpl w:val="87AE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6DB06F2"/>
    <w:multiLevelType w:val="multilevel"/>
    <w:tmpl w:val="28DAA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77C10FD"/>
    <w:multiLevelType w:val="multilevel"/>
    <w:tmpl w:val="E18C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7C50CA7"/>
    <w:multiLevelType w:val="multilevel"/>
    <w:tmpl w:val="2A6C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8977B84"/>
    <w:multiLevelType w:val="multilevel"/>
    <w:tmpl w:val="89445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8A80D9A"/>
    <w:multiLevelType w:val="multilevel"/>
    <w:tmpl w:val="F752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8DB3D0A"/>
    <w:multiLevelType w:val="multilevel"/>
    <w:tmpl w:val="ED62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94E735B"/>
    <w:multiLevelType w:val="multilevel"/>
    <w:tmpl w:val="7BC84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AE90469"/>
    <w:multiLevelType w:val="multilevel"/>
    <w:tmpl w:val="ACDA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B3452B6"/>
    <w:multiLevelType w:val="multilevel"/>
    <w:tmpl w:val="A4EA2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B5E2202"/>
    <w:multiLevelType w:val="multilevel"/>
    <w:tmpl w:val="BF522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CAA57BE"/>
    <w:multiLevelType w:val="multilevel"/>
    <w:tmpl w:val="BDE0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CDC5788"/>
    <w:multiLevelType w:val="multilevel"/>
    <w:tmpl w:val="94760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DC95774"/>
    <w:multiLevelType w:val="multilevel"/>
    <w:tmpl w:val="916AF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E820F24"/>
    <w:multiLevelType w:val="multilevel"/>
    <w:tmpl w:val="12BC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0843014"/>
    <w:multiLevelType w:val="multilevel"/>
    <w:tmpl w:val="39B07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1AF7371"/>
    <w:multiLevelType w:val="multilevel"/>
    <w:tmpl w:val="18EA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254148F"/>
    <w:multiLevelType w:val="multilevel"/>
    <w:tmpl w:val="B8B46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2D049F1"/>
    <w:multiLevelType w:val="multilevel"/>
    <w:tmpl w:val="F3A6D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31B0078"/>
    <w:multiLevelType w:val="multilevel"/>
    <w:tmpl w:val="5B66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3CA2449"/>
    <w:multiLevelType w:val="multilevel"/>
    <w:tmpl w:val="5BC27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7035363"/>
    <w:multiLevelType w:val="multilevel"/>
    <w:tmpl w:val="76FC2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59072B1F"/>
    <w:multiLevelType w:val="multilevel"/>
    <w:tmpl w:val="DF8E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9B41E27"/>
    <w:multiLevelType w:val="multilevel"/>
    <w:tmpl w:val="FC4CB5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A2621A4"/>
    <w:multiLevelType w:val="multilevel"/>
    <w:tmpl w:val="935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C253599"/>
    <w:multiLevelType w:val="multilevel"/>
    <w:tmpl w:val="DC68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CB425B6"/>
    <w:multiLevelType w:val="multilevel"/>
    <w:tmpl w:val="C8AE4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D06755F"/>
    <w:multiLevelType w:val="multilevel"/>
    <w:tmpl w:val="F90269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5E5D7248"/>
    <w:multiLevelType w:val="multilevel"/>
    <w:tmpl w:val="2AAA1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60283582"/>
    <w:multiLevelType w:val="multilevel"/>
    <w:tmpl w:val="15D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0C06AA6"/>
    <w:multiLevelType w:val="multilevel"/>
    <w:tmpl w:val="747E78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4403D36"/>
    <w:multiLevelType w:val="multilevel"/>
    <w:tmpl w:val="02D2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46C4AF5"/>
    <w:multiLevelType w:val="multilevel"/>
    <w:tmpl w:val="D024B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64BC420C"/>
    <w:multiLevelType w:val="multilevel"/>
    <w:tmpl w:val="1C449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5D5773F"/>
    <w:multiLevelType w:val="multilevel"/>
    <w:tmpl w:val="0534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6382C19"/>
    <w:multiLevelType w:val="multilevel"/>
    <w:tmpl w:val="FA342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91524D9"/>
    <w:multiLevelType w:val="multilevel"/>
    <w:tmpl w:val="8EB0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93F5A70"/>
    <w:multiLevelType w:val="multilevel"/>
    <w:tmpl w:val="A344F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9D96EC7"/>
    <w:multiLevelType w:val="multilevel"/>
    <w:tmpl w:val="4CBA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A1D1EB2"/>
    <w:multiLevelType w:val="multilevel"/>
    <w:tmpl w:val="78002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A615605"/>
    <w:multiLevelType w:val="multilevel"/>
    <w:tmpl w:val="6732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B514810"/>
    <w:multiLevelType w:val="multilevel"/>
    <w:tmpl w:val="AE6A99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BA26971"/>
    <w:multiLevelType w:val="multilevel"/>
    <w:tmpl w:val="BDFAC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C444D5A"/>
    <w:multiLevelType w:val="multilevel"/>
    <w:tmpl w:val="7CD22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6D256FA0"/>
    <w:multiLevelType w:val="multilevel"/>
    <w:tmpl w:val="3E246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F3C1129"/>
    <w:multiLevelType w:val="multilevel"/>
    <w:tmpl w:val="0708F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0E2670A"/>
    <w:multiLevelType w:val="multilevel"/>
    <w:tmpl w:val="6194F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1FE750C"/>
    <w:multiLevelType w:val="multilevel"/>
    <w:tmpl w:val="24180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267299B"/>
    <w:multiLevelType w:val="multilevel"/>
    <w:tmpl w:val="A8684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32067AE"/>
    <w:multiLevelType w:val="multilevel"/>
    <w:tmpl w:val="85AE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399146F"/>
    <w:multiLevelType w:val="multilevel"/>
    <w:tmpl w:val="142A0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760726"/>
    <w:multiLevelType w:val="multilevel"/>
    <w:tmpl w:val="CD56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91314F6"/>
    <w:multiLevelType w:val="multilevel"/>
    <w:tmpl w:val="BCBE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A2D5F64"/>
    <w:multiLevelType w:val="multilevel"/>
    <w:tmpl w:val="7DC2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AC77318"/>
    <w:multiLevelType w:val="multilevel"/>
    <w:tmpl w:val="53BA5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B4C752B"/>
    <w:multiLevelType w:val="multilevel"/>
    <w:tmpl w:val="703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C231BE4"/>
    <w:multiLevelType w:val="multilevel"/>
    <w:tmpl w:val="4CCA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D5B5C87"/>
    <w:multiLevelType w:val="multilevel"/>
    <w:tmpl w:val="C1207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E4E4DD5"/>
    <w:multiLevelType w:val="multilevel"/>
    <w:tmpl w:val="5002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6361807">
    <w:abstractNumId w:val="147"/>
  </w:num>
  <w:num w:numId="2" w16cid:durableId="202597893">
    <w:abstractNumId w:val="57"/>
  </w:num>
  <w:num w:numId="3" w16cid:durableId="1745952034">
    <w:abstractNumId w:val="52"/>
  </w:num>
  <w:num w:numId="4" w16cid:durableId="628169577">
    <w:abstractNumId w:val="108"/>
  </w:num>
  <w:num w:numId="5" w16cid:durableId="695888467">
    <w:abstractNumId w:val="78"/>
  </w:num>
  <w:num w:numId="6" w16cid:durableId="1400202609">
    <w:abstractNumId w:val="106"/>
  </w:num>
  <w:num w:numId="7" w16cid:durableId="20202554">
    <w:abstractNumId w:val="145"/>
  </w:num>
  <w:num w:numId="8" w16cid:durableId="1072771053">
    <w:abstractNumId w:val="55"/>
  </w:num>
  <w:num w:numId="9" w16cid:durableId="260838841">
    <w:abstractNumId w:val="87"/>
  </w:num>
  <w:num w:numId="10" w16cid:durableId="888108631">
    <w:abstractNumId w:val="13"/>
  </w:num>
  <w:num w:numId="11" w16cid:durableId="234708134">
    <w:abstractNumId w:val="82"/>
  </w:num>
  <w:num w:numId="12" w16cid:durableId="2133399188">
    <w:abstractNumId w:val="11"/>
  </w:num>
  <w:num w:numId="13" w16cid:durableId="1643851870">
    <w:abstractNumId w:val="111"/>
  </w:num>
  <w:num w:numId="14" w16cid:durableId="1282345684">
    <w:abstractNumId w:val="75"/>
  </w:num>
  <w:num w:numId="15" w16cid:durableId="1783064970">
    <w:abstractNumId w:val="24"/>
  </w:num>
  <w:num w:numId="16" w16cid:durableId="2103985928">
    <w:abstractNumId w:val="32"/>
  </w:num>
  <w:num w:numId="17" w16cid:durableId="1901624183">
    <w:abstractNumId w:val="97"/>
  </w:num>
  <w:num w:numId="18" w16cid:durableId="1506359450">
    <w:abstractNumId w:val="100"/>
  </w:num>
  <w:num w:numId="19" w16cid:durableId="1715276741">
    <w:abstractNumId w:val="35"/>
  </w:num>
  <w:num w:numId="20" w16cid:durableId="899637192">
    <w:abstractNumId w:val="39"/>
  </w:num>
  <w:num w:numId="21" w16cid:durableId="1128861567">
    <w:abstractNumId w:val="67"/>
  </w:num>
  <w:num w:numId="22" w16cid:durableId="1137452229">
    <w:abstractNumId w:val="49"/>
  </w:num>
  <w:num w:numId="23" w16cid:durableId="331952182">
    <w:abstractNumId w:val="86"/>
  </w:num>
  <w:num w:numId="24" w16cid:durableId="1841847849">
    <w:abstractNumId w:val="104"/>
  </w:num>
  <w:num w:numId="25" w16cid:durableId="1462067863">
    <w:abstractNumId w:val="2"/>
  </w:num>
  <w:num w:numId="26" w16cid:durableId="973830317">
    <w:abstractNumId w:val="139"/>
  </w:num>
  <w:num w:numId="27" w16cid:durableId="91323487">
    <w:abstractNumId w:val="112"/>
  </w:num>
  <w:num w:numId="28" w16cid:durableId="1324890137">
    <w:abstractNumId w:val="29"/>
  </w:num>
  <w:num w:numId="29" w16cid:durableId="2051610689">
    <w:abstractNumId w:val="92"/>
  </w:num>
  <w:num w:numId="30" w16cid:durableId="1628851617">
    <w:abstractNumId w:val="40"/>
  </w:num>
  <w:num w:numId="31" w16cid:durableId="824785600">
    <w:abstractNumId w:val="129"/>
  </w:num>
  <w:num w:numId="32" w16cid:durableId="564072479">
    <w:abstractNumId w:val="21"/>
  </w:num>
  <w:num w:numId="33" w16cid:durableId="2027755827">
    <w:abstractNumId w:val="42"/>
  </w:num>
  <w:num w:numId="34" w16cid:durableId="1859931506">
    <w:abstractNumId w:val="146"/>
  </w:num>
  <w:num w:numId="35" w16cid:durableId="1629971975">
    <w:abstractNumId w:val="93"/>
  </w:num>
  <w:num w:numId="36" w16cid:durableId="1745254750">
    <w:abstractNumId w:val="130"/>
  </w:num>
  <w:num w:numId="37" w16cid:durableId="393160539">
    <w:abstractNumId w:val="110"/>
  </w:num>
  <w:num w:numId="38" w16cid:durableId="1241721151">
    <w:abstractNumId w:val="1"/>
  </w:num>
  <w:num w:numId="39" w16cid:durableId="706370251">
    <w:abstractNumId w:val="20"/>
  </w:num>
  <w:num w:numId="40" w16cid:durableId="1185022296">
    <w:abstractNumId w:val="134"/>
  </w:num>
  <w:num w:numId="41" w16cid:durableId="1928685693">
    <w:abstractNumId w:val="74"/>
  </w:num>
  <w:num w:numId="42" w16cid:durableId="306206673">
    <w:abstractNumId w:val="91"/>
  </w:num>
  <w:num w:numId="43" w16cid:durableId="1090350134">
    <w:abstractNumId w:val="66"/>
  </w:num>
  <w:num w:numId="44" w16cid:durableId="537159230">
    <w:abstractNumId w:val="47"/>
  </w:num>
  <w:num w:numId="45" w16cid:durableId="1584142507">
    <w:abstractNumId w:val="26"/>
  </w:num>
  <w:num w:numId="46" w16cid:durableId="637615142">
    <w:abstractNumId w:val="19"/>
  </w:num>
  <w:num w:numId="47" w16cid:durableId="1623414897">
    <w:abstractNumId w:val="79"/>
  </w:num>
  <w:num w:numId="48" w16cid:durableId="1905873889">
    <w:abstractNumId w:val="38"/>
  </w:num>
  <w:num w:numId="49" w16cid:durableId="214125601">
    <w:abstractNumId w:val="61"/>
  </w:num>
  <w:num w:numId="50" w16cid:durableId="1089231448">
    <w:abstractNumId w:val="127"/>
  </w:num>
  <w:num w:numId="51" w16cid:durableId="2043508442">
    <w:abstractNumId w:val="45"/>
  </w:num>
  <w:num w:numId="52" w16cid:durableId="806894111">
    <w:abstractNumId w:val="99"/>
  </w:num>
  <w:num w:numId="53" w16cid:durableId="1097605019">
    <w:abstractNumId w:val="0"/>
  </w:num>
  <w:num w:numId="54" w16cid:durableId="1479766962">
    <w:abstractNumId w:val="81"/>
  </w:num>
  <w:num w:numId="55" w16cid:durableId="2043823851">
    <w:abstractNumId w:val="95"/>
  </w:num>
  <w:num w:numId="56" w16cid:durableId="434059505">
    <w:abstractNumId w:val="138"/>
  </w:num>
  <w:num w:numId="57" w16cid:durableId="501775946">
    <w:abstractNumId w:val="73"/>
  </w:num>
  <w:num w:numId="58" w16cid:durableId="2033071554">
    <w:abstractNumId w:val="48"/>
  </w:num>
  <w:num w:numId="59" w16cid:durableId="2048262292">
    <w:abstractNumId w:val="8"/>
  </w:num>
  <w:num w:numId="60" w16cid:durableId="1643458209">
    <w:abstractNumId w:val="117"/>
  </w:num>
  <w:num w:numId="61" w16cid:durableId="1743021264">
    <w:abstractNumId w:val="4"/>
  </w:num>
  <w:num w:numId="62" w16cid:durableId="497505949">
    <w:abstractNumId w:val="114"/>
  </w:num>
  <w:num w:numId="63" w16cid:durableId="1822581680">
    <w:abstractNumId w:val="3"/>
  </w:num>
  <w:num w:numId="64" w16cid:durableId="45230082">
    <w:abstractNumId w:val="46"/>
  </w:num>
  <w:num w:numId="65" w16cid:durableId="908350228">
    <w:abstractNumId w:val="37"/>
  </w:num>
  <w:num w:numId="66" w16cid:durableId="322316957">
    <w:abstractNumId w:val="116"/>
  </w:num>
  <w:num w:numId="67" w16cid:durableId="880366404">
    <w:abstractNumId w:val="143"/>
  </w:num>
  <w:num w:numId="68" w16cid:durableId="793907813">
    <w:abstractNumId w:val="54"/>
  </w:num>
  <w:num w:numId="69" w16cid:durableId="1591428277">
    <w:abstractNumId w:val="124"/>
  </w:num>
  <w:num w:numId="70" w16cid:durableId="993144123">
    <w:abstractNumId w:val="33"/>
  </w:num>
  <w:num w:numId="71" w16cid:durableId="2587084">
    <w:abstractNumId w:val="142"/>
  </w:num>
  <w:num w:numId="72" w16cid:durableId="336346006">
    <w:abstractNumId w:val="94"/>
  </w:num>
  <w:num w:numId="73" w16cid:durableId="1047223165">
    <w:abstractNumId w:val="60"/>
  </w:num>
  <w:num w:numId="74" w16cid:durableId="772752346">
    <w:abstractNumId w:val="23"/>
  </w:num>
  <w:num w:numId="75" w16cid:durableId="1524981347">
    <w:abstractNumId w:val="68"/>
  </w:num>
  <w:num w:numId="76" w16cid:durableId="346367110">
    <w:abstractNumId w:val="80"/>
  </w:num>
  <w:num w:numId="77" w16cid:durableId="1437217029">
    <w:abstractNumId w:val="109"/>
  </w:num>
  <w:num w:numId="78" w16cid:durableId="1739398614">
    <w:abstractNumId w:val="72"/>
  </w:num>
  <w:num w:numId="79" w16cid:durableId="1389840515">
    <w:abstractNumId w:val="83"/>
  </w:num>
  <w:num w:numId="80" w16cid:durableId="1162964553">
    <w:abstractNumId w:val="6"/>
  </w:num>
  <w:num w:numId="81" w16cid:durableId="994575156">
    <w:abstractNumId w:val="85"/>
  </w:num>
  <w:num w:numId="82" w16cid:durableId="486015730">
    <w:abstractNumId w:val="17"/>
  </w:num>
  <w:num w:numId="83" w16cid:durableId="1460877842">
    <w:abstractNumId w:val="50"/>
  </w:num>
  <w:num w:numId="84" w16cid:durableId="1971010512">
    <w:abstractNumId w:val="15"/>
  </w:num>
  <w:num w:numId="85" w16cid:durableId="1595671438">
    <w:abstractNumId w:val="123"/>
  </w:num>
  <w:num w:numId="86" w16cid:durableId="572663014">
    <w:abstractNumId w:val="18"/>
  </w:num>
  <w:num w:numId="87" w16cid:durableId="202450269">
    <w:abstractNumId w:val="63"/>
  </w:num>
  <w:num w:numId="88" w16cid:durableId="2095931802">
    <w:abstractNumId w:val="27"/>
  </w:num>
  <w:num w:numId="89" w16cid:durableId="402140514">
    <w:abstractNumId w:val="56"/>
  </w:num>
  <w:num w:numId="90" w16cid:durableId="1825926154">
    <w:abstractNumId w:val="69"/>
  </w:num>
  <w:num w:numId="91" w16cid:durableId="1852598953">
    <w:abstractNumId w:val="101"/>
  </w:num>
  <w:num w:numId="92" w16cid:durableId="1024138264">
    <w:abstractNumId w:val="30"/>
  </w:num>
  <w:num w:numId="93" w16cid:durableId="595864286">
    <w:abstractNumId w:val="141"/>
  </w:num>
  <w:num w:numId="94" w16cid:durableId="1969771903">
    <w:abstractNumId w:val="71"/>
  </w:num>
  <w:num w:numId="95" w16cid:durableId="1226406795">
    <w:abstractNumId w:val="64"/>
  </w:num>
  <w:num w:numId="96" w16cid:durableId="235668209">
    <w:abstractNumId w:val="102"/>
  </w:num>
  <w:num w:numId="97" w16cid:durableId="1445808028">
    <w:abstractNumId w:val="53"/>
  </w:num>
  <w:num w:numId="98" w16cid:durableId="2172786">
    <w:abstractNumId w:val="132"/>
  </w:num>
  <w:num w:numId="99" w16cid:durableId="1587690991">
    <w:abstractNumId w:val="125"/>
  </w:num>
  <w:num w:numId="100" w16cid:durableId="1438867878">
    <w:abstractNumId w:val="96"/>
  </w:num>
  <w:num w:numId="101" w16cid:durableId="150828997">
    <w:abstractNumId w:val="119"/>
  </w:num>
  <w:num w:numId="102" w16cid:durableId="1563831809">
    <w:abstractNumId w:val="25"/>
  </w:num>
  <w:num w:numId="103" w16cid:durableId="1883862585">
    <w:abstractNumId w:val="36"/>
  </w:num>
  <w:num w:numId="104" w16cid:durableId="1710758097">
    <w:abstractNumId w:val="65"/>
  </w:num>
  <w:num w:numId="105" w16cid:durableId="432671903">
    <w:abstractNumId w:val="70"/>
  </w:num>
  <w:num w:numId="106" w16cid:durableId="743188341">
    <w:abstractNumId w:val="107"/>
  </w:num>
  <w:num w:numId="107" w16cid:durableId="690491305">
    <w:abstractNumId w:val="121"/>
  </w:num>
  <w:num w:numId="108" w16cid:durableId="430273421">
    <w:abstractNumId w:val="12"/>
  </w:num>
  <w:num w:numId="109" w16cid:durableId="1175072203">
    <w:abstractNumId w:val="44"/>
  </w:num>
  <w:num w:numId="110" w16cid:durableId="1217931075">
    <w:abstractNumId w:val="14"/>
  </w:num>
  <w:num w:numId="111" w16cid:durableId="1163083672">
    <w:abstractNumId w:val="115"/>
  </w:num>
  <w:num w:numId="112" w16cid:durableId="1217470575">
    <w:abstractNumId w:val="136"/>
  </w:num>
  <w:num w:numId="113" w16cid:durableId="1414010088">
    <w:abstractNumId w:val="140"/>
  </w:num>
  <w:num w:numId="114" w16cid:durableId="2035300284">
    <w:abstractNumId w:val="89"/>
  </w:num>
  <w:num w:numId="115" w16cid:durableId="1115514575">
    <w:abstractNumId w:val="118"/>
  </w:num>
  <w:num w:numId="116" w16cid:durableId="1393121659">
    <w:abstractNumId w:val="131"/>
  </w:num>
  <w:num w:numId="117" w16cid:durableId="2026900397">
    <w:abstractNumId w:val="9"/>
  </w:num>
  <w:num w:numId="118" w16cid:durableId="1167406667">
    <w:abstractNumId w:val="28"/>
  </w:num>
  <w:num w:numId="119" w16cid:durableId="1146363515">
    <w:abstractNumId w:val="16"/>
  </w:num>
  <w:num w:numId="120" w16cid:durableId="1153595828">
    <w:abstractNumId w:val="58"/>
  </w:num>
  <w:num w:numId="121" w16cid:durableId="265817401">
    <w:abstractNumId w:val="88"/>
  </w:num>
  <w:num w:numId="122" w16cid:durableId="1734235588">
    <w:abstractNumId w:val="5"/>
  </w:num>
  <w:num w:numId="123" w16cid:durableId="1357199188">
    <w:abstractNumId w:val="22"/>
  </w:num>
  <w:num w:numId="124" w16cid:durableId="144593711">
    <w:abstractNumId w:val="113"/>
  </w:num>
  <w:num w:numId="125" w16cid:durableId="1028527288">
    <w:abstractNumId w:val="137"/>
  </w:num>
  <w:num w:numId="126" w16cid:durableId="2361811">
    <w:abstractNumId w:val="7"/>
  </w:num>
  <w:num w:numId="127" w16cid:durableId="1510946320">
    <w:abstractNumId w:val="34"/>
  </w:num>
  <w:num w:numId="128" w16cid:durableId="1219055102">
    <w:abstractNumId w:val="105"/>
  </w:num>
  <w:num w:numId="129" w16cid:durableId="505823049">
    <w:abstractNumId w:val="90"/>
  </w:num>
  <w:num w:numId="130" w16cid:durableId="1172065178">
    <w:abstractNumId w:val="10"/>
  </w:num>
  <w:num w:numId="131" w16cid:durableId="1226261509">
    <w:abstractNumId w:val="41"/>
  </w:num>
  <w:num w:numId="132" w16cid:durableId="1048339547">
    <w:abstractNumId w:val="84"/>
  </w:num>
  <w:num w:numId="133" w16cid:durableId="1777292064">
    <w:abstractNumId w:val="103"/>
  </w:num>
  <w:num w:numId="134" w16cid:durableId="1346789615">
    <w:abstractNumId w:val="76"/>
  </w:num>
  <w:num w:numId="135" w16cid:durableId="1243879763">
    <w:abstractNumId w:val="135"/>
  </w:num>
  <w:num w:numId="136" w16cid:durableId="1384795106">
    <w:abstractNumId w:val="59"/>
  </w:num>
  <w:num w:numId="137" w16cid:durableId="1881552390">
    <w:abstractNumId w:val="126"/>
  </w:num>
  <w:num w:numId="138" w16cid:durableId="597523455">
    <w:abstractNumId w:val="98"/>
  </w:num>
  <w:num w:numId="139" w16cid:durableId="358819195">
    <w:abstractNumId w:val="77"/>
  </w:num>
  <w:num w:numId="140" w16cid:durableId="1483959108">
    <w:abstractNumId w:val="43"/>
  </w:num>
  <w:num w:numId="141" w16cid:durableId="1191914429">
    <w:abstractNumId w:val="133"/>
  </w:num>
  <w:num w:numId="142" w16cid:durableId="1208571855">
    <w:abstractNumId w:val="51"/>
  </w:num>
  <w:num w:numId="143" w16cid:durableId="1981035305">
    <w:abstractNumId w:val="128"/>
  </w:num>
  <w:num w:numId="144" w16cid:durableId="1432698612">
    <w:abstractNumId w:val="144"/>
  </w:num>
  <w:num w:numId="145" w16cid:durableId="569656620">
    <w:abstractNumId w:val="122"/>
  </w:num>
  <w:num w:numId="146" w16cid:durableId="1341350591">
    <w:abstractNumId w:val="120"/>
  </w:num>
  <w:num w:numId="147" w16cid:durableId="2147383124">
    <w:abstractNumId w:val="31"/>
  </w:num>
  <w:num w:numId="148" w16cid:durableId="449207479">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32F"/>
    <w:rsid w:val="00077810"/>
    <w:rsid w:val="001C071C"/>
    <w:rsid w:val="004A0F5D"/>
    <w:rsid w:val="004B4886"/>
    <w:rsid w:val="00625F08"/>
    <w:rsid w:val="00765571"/>
    <w:rsid w:val="008244E6"/>
    <w:rsid w:val="0093532F"/>
    <w:rsid w:val="00AC3936"/>
    <w:rsid w:val="00B470F1"/>
    <w:rsid w:val="00E27473"/>
    <w:rsid w:val="00FC6CE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A341B"/>
  <w15:chartTrackingRefBased/>
  <w15:docId w15:val="{733F4820-7B73-4DD4-A465-4292D4655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3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353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53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53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353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353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53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53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53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53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353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53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53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353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353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53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53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532F"/>
    <w:rPr>
      <w:rFonts w:eastAsiaTheme="majorEastAsia" w:cstheme="majorBidi"/>
      <w:color w:val="272727" w:themeColor="text1" w:themeTint="D8"/>
    </w:rPr>
  </w:style>
  <w:style w:type="paragraph" w:styleId="Title">
    <w:name w:val="Title"/>
    <w:basedOn w:val="Normal"/>
    <w:next w:val="Normal"/>
    <w:link w:val="TitleChar"/>
    <w:uiPriority w:val="10"/>
    <w:qFormat/>
    <w:rsid w:val="009353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3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53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53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532F"/>
    <w:pPr>
      <w:spacing w:before="160"/>
      <w:jc w:val="center"/>
    </w:pPr>
    <w:rPr>
      <w:i/>
      <w:iCs/>
      <w:color w:val="404040" w:themeColor="text1" w:themeTint="BF"/>
    </w:rPr>
  </w:style>
  <w:style w:type="character" w:customStyle="1" w:styleId="QuoteChar">
    <w:name w:val="Quote Char"/>
    <w:basedOn w:val="DefaultParagraphFont"/>
    <w:link w:val="Quote"/>
    <w:uiPriority w:val="29"/>
    <w:rsid w:val="0093532F"/>
    <w:rPr>
      <w:i/>
      <w:iCs/>
      <w:color w:val="404040" w:themeColor="text1" w:themeTint="BF"/>
    </w:rPr>
  </w:style>
  <w:style w:type="paragraph" w:styleId="ListParagraph">
    <w:name w:val="List Paragraph"/>
    <w:basedOn w:val="Normal"/>
    <w:uiPriority w:val="34"/>
    <w:qFormat/>
    <w:rsid w:val="0093532F"/>
    <w:pPr>
      <w:ind w:left="720"/>
      <w:contextualSpacing/>
    </w:pPr>
  </w:style>
  <w:style w:type="character" w:styleId="IntenseEmphasis">
    <w:name w:val="Intense Emphasis"/>
    <w:basedOn w:val="DefaultParagraphFont"/>
    <w:uiPriority w:val="21"/>
    <w:qFormat/>
    <w:rsid w:val="0093532F"/>
    <w:rPr>
      <w:i/>
      <w:iCs/>
      <w:color w:val="2F5496" w:themeColor="accent1" w:themeShade="BF"/>
    </w:rPr>
  </w:style>
  <w:style w:type="paragraph" w:styleId="IntenseQuote">
    <w:name w:val="Intense Quote"/>
    <w:basedOn w:val="Normal"/>
    <w:next w:val="Normal"/>
    <w:link w:val="IntenseQuoteChar"/>
    <w:uiPriority w:val="30"/>
    <w:qFormat/>
    <w:rsid w:val="009353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532F"/>
    <w:rPr>
      <w:i/>
      <w:iCs/>
      <w:color w:val="2F5496" w:themeColor="accent1" w:themeShade="BF"/>
    </w:rPr>
  </w:style>
  <w:style w:type="character" w:styleId="IntenseReference">
    <w:name w:val="Intense Reference"/>
    <w:basedOn w:val="DefaultParagraphFont"/>
    <w:uiPriority w:val="32"/>
    <w:qFormat/>
    <w:rsid w:val="0093532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5170</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Manrique</dc:creator>
  <cp:keywords/>
  <dc:description/>
  <cp:lastModifiedBy>Ricardo Manrique</cp:lastModifiedBy>
  <cp:revision>1</cp:revision>
  <dcterms:created xsi:type="dcterms:W3CDTF">2025-10-23T06:24:00Z</dcterms:created>
  <dcterms:modified xsi:type="dcterms:W3CDTF">2025-10-23T07:31:00Z</dcterms:modified>
</cp:coreProperties>
</file>