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0B7E6" w14:textId="24D02525" w:rsidR="00F137EE" w:rsidRDefault="00F137EE" w:rsidP="00912230">
      <w:pPr>
        <w:jc w:val="center"/>
        <w:rPr>
          <w:rFonts w:ascii="Garamond" w:hAnsi="Garamond" w:cs="Times New Roman"/>
          <w:b/>
          <w:bCs/>
          <w:sz w:val="36"/>
          <w:szCs w:val="36"/>
          <w:lang w:val="es-CO"/>
        </w:rPr>
      </w:pPr>
      <w:bookmarkStart w:id="0" w:name="_Hlk211857267"/>
      <w:r>
        <w:rPr>
          <w:rFonts w:ascii="Garamond" w:hAnsi="Garamond" w:cs="Times New Roman"/>
          <w:b/>
          <w:bCs/>
          <w:noProof/>
          <w:sz w:val="36"/>
          <w:szCs w:val="36"/>
          <w:lang w:val="es-CO"/>
        </w:rPr>
        <w:drawing>
          <wp:anchor distT="0" distB="0" distL="114300" distR="114300" simplePos="0" relativeHeight="251659264" behindDoc="1" locked="0" layoutInCell="1" allowOverlap="1" wp14:anchorId="602DB576" wp14:editId="1F320005">
            <wp:simplePos x="0" y="0"/>
            <wp:positionH relativeFrom="column">
              <wp:posOffset>-666750</wp:posOffset>
            </wp:positionH>
            <wp:positionV relativeFrom="paragraph">
              <wp:posOffset>-903605</wp:posOffset>
            </wp:positionV>
            <wp:extent cx="7438883" cy="10648315"/>
            <wp:effectExtent l="0" t="0" r="0" b="635"/>
            <wp:wrapNone/>
            <wp:docPr id="1099738756" name="Picture 2" descr="A child walking in a dark hallw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738756" name="Picture 2" descr="A child walking in a dark hallway&#10;&#10;AI-generated content may be incorrect."/>
                    <pic:cNvPicPr/>
                  </pic:nvPicPr>
                  <pic:blipFill>
                    <a:blip r:embed="rId8"/>
                    <a:stretch>
                      <a:fillRect/>
                    </a:stretch>
                  </pic:blipFill>
                  <pic:spPr>
                    <a:xfrm>
                      <a:off x="0" y="0"/>
                      <a:ext cx="7438883" cy="10648315"/>
                    </a:xfrm>
                    <a:prstGeom prst="rect">
                      <a:avLst/>
                    </a:prstGeom>
                  </pic:spPr>
                </pic:pic>
              </a:graphicData>
            </a:graphic>
            <wp14:sizeRelH relativeFrom="page">
              <wp14:pctWidth>0</wp14:pctWidth>
            </wp14:sizeRelH>
            <wp14:sizeRelV relativeFrom="page">
              <wp14:pctHeight>0</wp14:pctHeight>
            </wp14:sizeRelV>
          </wp:anchor>
        </w:drawing>
      </w:r>
    </w:p>
    <w:p w14:paraId="398ED65F" w14:textId="77777777" w:rsidR="00F137EE" w:rsidRDefault="00F137EE" w:rsidP="00912230">
      <w:pPr>
        <w:jc w:val="center"/>
        <w:rPr>
          <w:rFonts w:ascii="Garamond" w:hAnsi="Garamond" w:cs="Times New Roman"/>
          <w:b/>
          <w:bCs/>
          <w:sz w:val="36"/>
          <w:szCs w:val="36"/>
          <w:lang w:val="es-CO"/>
        </w:rPr>
      </w:pPr>
    </w:p>
    <w:p w14:paraId="44E3FA33" w14:textId="77777777" w:rsidR="00F137EE" w:rsidRDefault="00F137EE" w:rsidP="00912230">
      <w:pPr>
        <w:jc w:val="center"/>
        <w:rPr>
          <w:rFonts w:ascii="Garamond" w:hAnsi="Garamond" w:cs="Times New Roman"/>
          <w:b/>
          <w:bCs/>
          <w:sz w:val="36"/>
          <w:szCs w:val="36"/>
          <w:lang w:val="es-CO"/>
        </w:rPr>
      </w:pPr>
    </w:p>
    <w:p w14:paraId="693F32E7" w14:textId="77777777" w:rsidR="00F137EE" w:rsidRDefault="00F137EE" w:rsidP="00912230">
      <w:pPr>
        <w:jc w:val="center"/>
        <w:rPr>
          <w:rFonts w:ascii="Garamond" w:hAnsi="Garamond" w:cs="Times New Roman"/>
          <w:b/>
          <w:bCs/>
          <w:sz w:val="36"/>
          <w:szCs w:val="36"/>
          <w:lang w:val="es-CO"/>
        </w:rPr>
      </w:pPr>
    </w:p>
    <w:p w14:paraId="0EAA0A05" w14:textId="77777777" w:rsidR="00D46C8A" w:rsidRDefault="00D46C8A" w:rsidP="00912230">
      <w:pPr>
        <w:jc w:val="center"/>
        <w:rPr>
          <w:rFonts w:ascii="Garamond" w:hAnsi="Garamond" w:cs="Times New Roman"/>
          <w:b/>
          <w:bCs/>
          <w:sz w:val="36"/>
          <w:szCs w:val="36"/>
          <w:lang w:val="es-CO"/>
        </w:rPr>
      </w:pPr>
    </w:p>
    <w:p w14:paraId="75630B1C" w14:textId="77777777" w:rsidR="000704C5" w:rsidRPr="00D46C8A" w:rsidRDefault="000704C5" w:rsidP="006869F8">
      <w:pPr>
        <w:rPr>
          <w:rFonts w:ascii="Times New Roman" w:hAnsi="Times New Roman" w:cs="Times New Roman"/>
          <w:b/>
          <w:bCs/>
          <w:sz w:val="24"/>
          <w:szCs w:val="24"/>
          <w:lang w:val="en-US"/>
        </w:rPr>
      </w:pPr>
    </w:p>
    <w:p w14:paraId="79D4A235" w14:textId="77777777" w:rsidR="000704C5" w:rsidRPr="00D46C8A" w:rsidRDefault="000704C5" w:rsidP="006869F8">
      <w:pPr>
        <w:rPr>
          <w:rFonts w:ascii="Times New Roman" w:hAnsi="Times New Roman" w:cs="Times New Roman"/>
          <w:b/>
          <w:bCs/>
          <w:sz w:val="24"/>
          <w:szCs w:val="24"/>
          <w:lang w:val="en-US"/>
        </w:rPr>
      </w:pPr>
    </w:p>
    <w:p w14:paraId="10718938" w14:textId="77777777" w:rsidR="000704C5" w:rsidRPr="00D46C8A" w:rsidRDefault="000704C5" w:rsidP="006869F8">
      <w:pPr>
        <w:rPr>
          <w:rFonts w:ascii="Times New Roman" w:hAnsi="Times New Roman" w:cs="Times New Roman"/>
          <w:b/>
          <w:bCs/>
          <w:sz w:val="24"/>
          <w:szCs w:val="24"/>
          <w:lang w:val="en-US"/>
        </w:rPr>
      </w:pPr>
    </w:p>
    <w:p w14:paraId="04AEBFCB" w14:textId="77777777" w:rsidR="000704C5" w:rsidRPr="00D46C8A" w:rsidRDefault="000704C5" w:rsidP="006869F8">
      <w:pPr>
        <w:rPr>
          <w:rFonts w:ascii="Times New Roman" w:hAnsi="Times New Roman" w:cs="Times New Roman"/>
          <w:b/>
          <w:bCs/>
          <w:sz w:val="24"/>
          <w:szCs w:val="24"/>
          <w:lang w:val="en-US"/>
        </w:rPr>
      </w:pPr>
    </w:p>
    <w:p w14:paraId="12768C09" w14:textId="77777777" w:rsidR="000704C5" w:rsidRDefault="000704C5" w:rsidP="006869F8">
      <w:pPr>
        <w:rPr>
          <w:rFonts w:ascii="Times New Roman" w:hAnsi="Times New Roman" w:cs="Times New Roman"/>
          <w:b/>
          <w:bCs/>
          <w:sz w:val="24"/>
          <w:szCs w:val="24"/>
          <w:lang w:val="en-US"/>
        </w:rPr>
      </w:pPr>
    </w:p>
    <w:p w14:paraId="055BFAE6" w14:textId="77777777" w:rsidR="00F137EE" w:rsidRDefault="00F137EE" w:rsidP="006869F8">
      <w:pPr>
        <w:rPr>
          <w:rFonts w:ascii="Times New Roman" w:hAnsi="Times New Roman" w:cs="Times New Roman"/>
          <w:b/>
          <w:bCs/>
          <w:sz w:val="24"/>
          <w:szCs w:val="24"/>
          <w:lang w:val="en-US"/>
        </w:rPr>
      </w:pPr>
    </w:p>
    <w:p w14:paraId="1B930DA7" w14:textId="77777777" w:rsidR="00F137EE" w:rsidRPr="00D46C8A" w:rsidRDefault="00F137EE" w:rsidP="006869F8">
      <w:pPr>
        <w:rPr>
          <w:rFonts w:ascii="Times New Roman" w:hAnsi="Times New Roman" w:cs="Times New Roman"/>
          <w:b/>
          <w:bCs/>
          <w:sz w:val="24"/>
          <w:szCs w:val="24"/>
          <w:lang w:val="en-US"/>
        </w:rPr>
      </w:pPr>
    </w:p>
    <w:p w14:paraId="7FC05EEE" w14:textId="77777777" w:rsidR="000704C5" w:rsidRPr="00D46C8A" w:rsidRDefault="000704C5" w:rsidP="006869F8">
      <w:pPr>
        <w:rPr>
          <w:rFonts w:ascii="Times New Roman" w:hAnsi="Times New Roman" w:cs="Times New Roman"/>
          <w:b/>
          <w:bCs/>
          <w:sz w:val="24"/>
          <w:szCs w:val="24"/>
          <w:lang w:val="en-US"/>
        </w:rPr>
      </w:pPr>
    </w:p>
    <w:p w14:paraId="2C29485E" w14:textId="77777777" w:rsidR="000704C5" w:rsidRPr="00D46C8A" w:rsidRDefault="000704C5" w:rsidP="006869F8">
      <w:pPr>
        <w:rPr>
          <w:rFonts w:ascii="Times New Roman" w:hAnsi="Times New Roman" w:cs="Times New Roman"/>
          <w:b/>
          <w:bCs/>
          <w:sz w:val="24"/>
          <w:szCs w:val="24"/>
          <w:lang w:val="en-US"/>
        </w:rPr>
      </w:pPr>
    </w:p>
    <w:p w14:paraId="4DD6E6D2" w14:textId="77777777" w:rsidR="000704C5" w:rsidRPr="00D46C8A" w:rsidRDefault="000704C5" w:rsidP="006869F8">
      <w:pPr>
        <w:rPr>
          <w:rFonts w:ascii="Times New Roman" w:hAnsi="Times New Roman" w:cs="Times New Roman"/>
          <w:b/>
          <w:bCs/>
          <w:sz w:val="24"/>
          <w:szCs w:val="24"/>
          <w:lang w:val="en-US"/>
        </w:rPr>
      </w:pPr>
    </w:p>
    <w:p w14:paraId="6E337FE8" w14:textId="77777777" w:rsidR="000704C5" w:rsidRPr="00D46C8A" w:rsidRDefault="000704C5" w:rsidP="006869F8">
      <w:pPr>
        <w:rPr>
          <w:rFonts w:ascii="Times New Roman" w:hAnsi="Times New Roman" w:cs="Times New Roman"/>
          <w:b/>
          <w:bCs/>
          <w:sz w:val="24"/>
          <w:szCs w:val="24"/>
          <w:lang w:val="en-US"/>
        </w:rPr>
      </w:pPr>
    </w:p>
    <w:p w14:paraId="5E087A46" w14:textId="77777777" w:rsidR="000704C5" w:rsidRPr="00D46C8A" w:rsidRDefault="000704C5" w:rsidP="006869F8">
      <w:pPr>
        <w:rPr>
          <w:rFonts w:ascii="Times New Roman" w:hAnsi="Times New Roman" w:cs="Times New Roman"/>
          <w:b/>
          <w:bCs/>
          <w:sz w:val="24"/>
          <w:szCs w:val="24"/>
          <w:lang w:val="en-US"/>
        </w:rPr>
      </w:pPr>
    </w:p>
    <w:p w14:paraId="082117A1" w14:textId="77777777" w:rsidR="000704C5" w:rsidRPr="00D46C8A" w:rsidRDefault="000704C5" w:rsidP="006869F8">
      <w:pPr>
        <w:rPr>
          <w:rFonts w:ascii="Times New Roman" w:hAnsi="Times New Roman" w:cs="Times New Roman"/>
          <w:b/>
          <w:bCs/>
          <w:sz w:val="24"/>
          <w:szCs w:val="24"/>
          <w:lang w:val="en-US"/>
        </w:rPr>
      </w:pPr>
    </w:p>
    <w:p w14:paraId="65AA049E" w14:textId="77777777" w:rsidR="000704C5" w:rsidRPr="00D46C8A" w:rsidRDefault="000704C5" w:rsidP="006869F8">
      <w:pPr>
        <w:rPr>
          <w:rFonts w:ascii="Times New Roman" w:hAnsi="Times New Roman" w:cs="Times New Roman"/>
          <w:b/>
          <w:bCs/>
          <w:sz w:val="24"/>
          <w:szCs w:val="24"/>
          <w:lang w:val="en-US"/>
        </w:rPr>
      </w:pPr>
    </w:p>
    <w:p w14:paraId="3C39E6C2" w14:textId="77777777" w:rsidR="000704C5" w:rsidRPr="00D46C8A" w:rsidRDefault="000704C5" w:rsidP="006869F8">
      <w:pPr>
        <w:rPr>
          <w:rFonts w:ascii="Times New Roman" w:hAnsi="Times New Roman" w:cs="Times New Roman"/>
          <w:b/>
          <w:bCs/>
          <w:sz w:val="24"/>
          <w:szCs w:val="24"/>
          <w:lang w:val="en-US"/>
        </w:rPr>
      </w:pPr>
    </w:p>
    <w:p w14:paraId="51522D1E" w14:textId="77777777" w:rsidR="000704C5" w:rsidRPr="00D46C8A" w:rsidRDefault="000704C5" w:rsidP="006869F8">
      <w:pPr>
        <w:rPr>
          <w:rFonts w:ascii="Times New Roman" w:hAnsi="Times New Roman" w:cs="Times New Roman"/>
          <w:b/>
          <w:bCs/>
          <w:sz w:val="24"/>
          <w:szCs w:val="24"/>
          <w:lang w:val="en-US"/>
        </w:rPr>
      </w:pPr>
    </w:p>
    <w:p w14:paraId="1E8BCB92" w14:textId="77777777" w:rsidR="000704C5" w:rsidRDefault="000704C5" w:rsidP="006869F8">
      <w:pPr>
        <w:rPr>
          <w:rFonts w:ascii="Times New Roman" w:hAnsi="Times New Roman" w:cs="Times New Roman"/>
          <w:b/>
          <w:bCs/>
          <w:sz w:val="24"/>
          <w:szCs w:val="24"/>
          <w:lang w:val="en-US"/>
        </w:rPr>
      </w:pPr>
    </w:p>
    <w:p w14:paraId="2E86519E" w14:textId="77777777" w:rsidR="00F137EE" w:rsidRDefault="00F137EE" w:rsidP="006869F8">
      <w:pPr>
        <w:rPr>
          <w:rFonts w:ascii="Times New Roman" w:hAnsi="Times New Roman" w:cs="Times New Roman"/>
          <w:b/>
          <w:bCs/>
          <w:sz w:val="24"/>
          <w:szCs w:val="24"/>
          <w:lang w:val="en-US"/>
        </w:rPr>
      </w:pPr>
    </w:p>
    <w:p w14:paraId="03C7386A" w14:textId="77777777" w:rsidR="00F137EE" w:rsidRPr="00D46C8A" w:rsidRDefault="00F137EE" w:rsidP="006869F8">
      <w:pPr>
        <w:rPr>
          <w:rFonts w:ascii="Times New Roman" w:hAnsi="Times New Roman" w:cs="Times New Roman"/>
          <w:b/>
          <w:bCs/>
          <w:sz w:val="24"/>
          <w:szCs w:val="24"/>
          <w:lang w:val="en-US"/>
        </w:rPr>
      </w:pPr>
    </w:p>
    <w:p w14:paraId="4FF347B3" w14:textId="77777777" w:rsidR="000704C5" w:rsidRPr="00D46C8A" w:rsidRDefault="000704C5" w:rsidP="006869F8">
      <w:pPr>
        <w:rPr>
          <w:rFonts w:ascii="Times New Roman" w:hAnsi="Times New Roman" w:cs="Times New Roman"/>
          <w:b/>
          <w:bCs/>
          <w:sz w:val="24"/>
          <w:szCs w:val="24"/>
          <w:lang w:val="en-US"/>
        </w:rPr>
      </w:pPr>
    </w:p>
    <w:p w14:paraId="370DD7F9" w14:textId="77777777" w:rsidR="00D46C8A" w:rsidRPr="00D46C8A" w:rsidRDefault="00D46C8A" w:rsidP="006869F8">
      <w:pPr>
        <w:rPr>
          <w:rFonts w:ascii="Times New Roman" w:hAnsi="Times New Roman" w:cs="Times New Roman"/>
          <w:b/>
          <w:bCs/>
          <w:sz w:val="24"/>
          <w:szCs w:val="24"/>
          <w:lang w:val="en-US"/>
        </w:rPr>
      </w:pPr>
    </w:p>
    <w:p w14:paraId="47F2B41E" w14:textId="77777777" w:rsidR="00D46C8A" w:rsidRPr="00D46C8A" w:rsidRDefault="00D46C8A" w:rsidP="006869F8">
      <w:pPr>
        <w:rPr>
          <w:rFonts w:ascii="Times New Roman" w:hAnsi="Times New Roman" w:cs="Times New Roman"/>
          <w:b/>
          <w:bCs/>
          <w:sz w:val="24"/>
          <w:szCs w:val="24"/>
          <w:lang w:val="en-US"/>
        </w:rPr>
      </w:pPr>
    </w:p>
    <w:p w14:paraId="36B58F83" w14:textId="77777777" w:rsidR="000704C5" w:rsidRPr="00D46C8A" w:rsidRDefault="000704C5" w:rsidP="006869F8">
      <w:pPr>
        <w:rPr>
          <w:rFonts w:ascii="Times New Roman" w:hAnsi="Times New Roman" w:cs="Times New Roman"/>
          <w:b/>
          <w:bCs/>
          <w:sz w:val="24"/>
          <w:szCs w:val="24"/>
          <w:lang w:val="en-US"/>
        </w:rPr>
      </w:pPr>
    </w:p>
    <w:p w14:paraId="755565C6" w14:textId="77777777" w:rsidR="000704C5" w:rsidRPr="00A87428" w:rsidRDefault="000704C5" w:rsidP="00A87428">
      <w:pPr>
        <w:jc w:val="both"/>
        <w:rPr>
          <w:rFonts w:ascii="Garamond" w:hAnsi="Garamond" w:cs="Times New Roman"/>
          <w:b/>
          <w:bCs/>
          <w:sz w:val="24"/>
          <w:szCs w:val="24"/>
          <w:lang w:val="en-US"/>
        </w:rPr>
      </w:pPr>
    </w:p>
    <w:p w14:paraId="413484CD" w14:textId="77777777" w:rsidR="00A87428" w:rsidRPr="00A87428" w:rsidRDefault="00A87428" w:rsidP="00A87428">
      <w:pPr>
        <w:rPr>
          <w:rFonts w:ascii="Garamond" w:hAnsi="Garamond"/>
          <w:b/>
          <w:bCs/>
          <w:sz w:val="24"/>
          <w:szCs w:val="24"/>
          <w:lang w:val="es-CO"/>
        </w:rPr>
      </w:pPr>
      <w:r w:rsidRPr="00A87428">
        <w:rPr>
          <w:rFonts w:ascii="Garamond" w:hAnsi="Garamond"/>
          <w:b/>
          <w:bCs/>
          <w:sz w:val="24"/>
          <w:szCs w:val="24"/>
          <w:lang w:val="es-CO"/>
        </w:rPr>
        <w:lastRenderedPageBreak/>
        <w:t>Página de Derechos de Autor</w:t>
      </w:r>
    </w:p>
    <w:p w14:paraId="16D77BC0" w14:textId="3D6023A0" w:rsidR="00A87428" w:rsidRPr="00A87428" w:rsidRDefault="00A87428" w:rsidP="00A87428">
      <w:pPr>
        <w:rPr>
          <w:rFonts w:ascii="Garamond" w:hAnsi="Garamond"/>
          <w:sz w:val="24"/>
          <w:szCs w:val="24"/>
          <w:lang w:val="es-CO"/>
        </w:rPr>
      </w:pPr>
      <w:r w:rsidRPr="00A87428">
        <w:rPr>
          <w:rFonts w:ascii="Garamond" w:hAnsi="Garamond"/>
          <w:b/>
          <w:bCs/>
          <w:sz w:val="24"/>
          <w:szCs w:val="24"/>
          <w:lang w:val="es-CO"/>
        </w:rPr>
        <w:t xml:space="preserve">© Dr. </w:t>
      </w:r>
      <w:proofErr w:type="spellStart"/>
      <w:r w:rsidRPr="00A87428">
        <w:rPr>
          <w:rFonts w:ascii="Garamond" w:hAnsi="Garamond"/>
          <w:b/>
          <w:bCs/>
          <w:sz w:val="24"/>
          <w:szCs w:val="24"/>
          <w:lang w:val="es-CO"/>
        </w:rPr>
        <w:t>Si</w:t>
      </w:r>
      <w:r>
        <w:rPr>
          <w:rFonts w:ascii="Garamond" w:hAnsi="Garamond"/>
          <w:b/>
          <w:bCs/>
          <w:sz w:val="24"/>
          <w:szCs w:val="24"/>
          <w:lang w:val="es-CO"/>
        </w:rPr>
        <w:t>egfried</w:t>
      </w:r>
      <w:proofErr w:type="spellEnd"/>
      <w:r w:rsidRPr="00A87428">
        <w:rPr>
          <w:rFonts w:ascii="Garamond" w:hAnsi="Garamond"/>
          <w:b/>
          <w:bCs/>
          <w:sz w:val="24"/>
          <w:szCs w:val="24"/>
          <w:lang w:val="es-CO"/>
        </w:rPr>
        <w:t xml:space="preserve"> Castell Britton, </w:t>
      </w:r>
      <w:proofErr w:type="spellStart"/>
      <w:r w:rsidRPr="00A87428">
        <w:rPr>
          <w:rFonts w:ascii="Garamond" w:hAnsi="Garamond"/>
          <w:b/>
          <w:bCs/>
          <w:sz w:val="24"/>
          <w:szCs w:val="24"/>
          <w:lang w:val="es-CO"/>
        </w:rPr>
        <w:t>Ph.D</w:t>
      </w:r>
      <w:proofErr w:type="spellEnd"/>
      <w:r w:rsidRPr="00A87428">
        <w:rPr>
          <w:rFonts w:ascii="Garamond" w:hAnsi="Garamond"/>
          <w:b/>
          <w:bCs/>
          <w:sz w:val="24"/>
          <w:szCs w:val="24"/>
          <w:lang w:val="es-CO"/>
        </w:rPr>
        <w:t>.</w:t>
      </w:r>
      <w:r w:rsidRPr="00A87428">
        <w:rPr>
          <w:rFonts w:ascii="Garamond" w:hAnsi="Garamond"/>
          <w:sz w:val="24"/>
          <w:szCs w:val="24"/>
          <w:lang w:val="es-CO"/>
        </w:rPr>
        <w:br/>
        <w:t>Todos los derechos reservados.</w:t>
      </w:r>
    </w:p>
    <w:p w14:paraId="63B32EF8" w14:textId="77777777" w:rsidR="00A87428" w:rsidRPr="00A87428" w:rsidRDefault="00A87428" w:rsidP="00A87428">
      <w:pPr>
        <w:jc w:val="both"/>
        <w:rPr>
          <w:rFonts w:ascii="Garamond" w:hAnsi="Garamond"/>
          <w:sz w:val="24"/>
          <w:szCs w:val="24"/>
          <w:lang w:val="es-CO"/>
        </w:rPr>
      </w:pPr>
      <w:r w:rsidRPr="00A87428">
        <w:rPr>
          <w:rFonts w:ascii="Garamond" w:hAnsi="Garamond"/>
          <w:sz w:val="24"/>
          <w:szCs w:val="24"/>
          <w:lang w:val="es-CO"/>
        </w:rPr>
        <w:t>Ninguna parte de esta obra podrá ser reproducida, almacenada o transmitida en ninguna forma ni por ningún medio, sea electrónico, mecánico, fotocopia, grabación u otro sistema de reproducción, sin el permiso previo y por escrito del autor.</w:t>
      </w:r>
    </w:p>
    <w:p w14:paraId="6C1DBF1A" w14:textId="3FC6295B" w:rsidR="00A87428" w:rsidRPr="00A87428" w:rsidRDefault="00A87428" w:rsidP="00A87428">
      <w:pPr>
        <w:rPr>
          <w:rFonts w:ascii="Garamond" w:hAnsi="Garamond"/>
          <w:sz w:val="24"/>
          <w:szCs w:val="24"/>
          <w:lang w:val="es-CO"/>
        </w:rPr>
      </w:pPr>
      <w:r w:rsidRPr="00A87428">
        <w:rPr>
          <w:rFonts w:ascii="Garamond" w:hAnsi="Garamond"/>
          <w:b/>
          <w:bCs/>
          <w:sz w:val="24"/>
          <w:szCs w:val="24"/>
          <w:lang w:val="es-CO"/>
        </w:rPr>
        <w:t>Título de la obra:</w:t>
      </w:r>
      <w:r w:rsidRPr="00A87428">
        <w:rPr>
          <w:rFonts w:ascii="Garamond" w:hAnsi="Garamond"/>
          <w:sz w:val="24"/>
          <w:szCs w:val="24"/>
          <w:lang w:val="es-CO"/>
        </w:rPr>
        <w:t xml:space="preserve"> </w:t>
      </w:r>
      <w:r w:rsidRPr="00A87428">
        <w:rPr>
          <w:rFonts w:ascii="Garamond" w:hAnsi="Garamond"/>
          <w:i/>
          <w:iCs/>
          <w:sz w:val="24"/>
          <w:szCs w:val="24"/>
          <w:lang w:val="es-CO"/>
        </w:rPr>
        <w:t>Mentes Peligrosas: Psicología del dolor, del crimen y de la reparación</w:t>
      </w:r>
      <w:r w:rsidRPr="00A87428">
        <w:rPr>
          <w:rFonts w:ascii="Garamond" w:hAnsi="Garamond"/>
          <w:sz w:val="24"/>
          <w:szCs w:val="24"/>
          <w:lang w:val="es-CO"/>
        </w:rPr>
        <w:br/>
      </w:r>
      <w:r w:rsidRPr="00A87428">
        <w:rPr>
          <w:rFonts w:ascii="Garamond" w:hAnsi="Garamond"/>
          <w:b/>
          <w:bCs/>
          <w:sz w:val="24"/>
          <w:szCs w:val="24"/>
          <w:lang w:val="es-CO"/>
        </w:rPr>
        <w:t>Autor:</w:t>
      </w:r>
      <w:r w:rsidRPr="00A87428">
        <w:rPr>
          <w:rFonts w:ascii="Garamond" w:hAnsi="Garamond"/>
          <w:sz w:val="24"/>
          <w:szCs w:val="24"/>
          <w:lang w:val="es-CO"/>
        </w:rPr>
        <w:t xml:space="preserve"> Dr. </w:t>
      </w:r>
      <w:proofErr w:type="spellStart"/>
      <w:r>
        <w:rPr>
          <w:rFonts w:ascii="Garamond" w:hAnsi="Garamond"/>
          <w:sz w:val="24"/>
          <w:szCs w:val="24"/>
          <w:lang w:val="es-CO"/>
        </w:rPr>
        <w:t>Siegfried</w:t>
      </w:r>
      <w:proofErr w:type="spellEnd"/>
      <w:r w:rsidRPr="00A87428">
        <w:rPr>
          <w:rFonts w:ascii="Garamond" w:hAnsi="Garamond"/>
          <w:sz w:val="24"/>
          <w:szCs w:val="24"/>
          <w:lang w:val="es-CO"/>
        </w:rPr>
        <w:t xml:space="preserve"> Castell Britton, </w:t>
      </w:r>
      <w:proofErr w:type="spellStart"/>
      <w:r w:rsidRPr="00A87428">
        <w:rPr>
          <w:rFonts w:ascii="Garamond" w:hAnsi="Garamond"/>
          <w:sz w:val="24"/>
          <w:szCs w:val="24"/>
          <w:lang w:val="es-CO"/>
        </w:rPr>
        <w:t>Ph.D</w:t>
      </w:r>
      <w:proofErr w:type="spellEnd"/>
      <w:r w:rsidRPr="00A87428">
        <w:rPr>
          <w:rFonts w:ascii="Garamond" w:hAnsi="Garamond"/>
          <w:sz w:val="24"/>
          <w:szCs w:val="24"/>
          <w:lang w:val="es-CO"/>
        </w:rPr>
        <w:t>.</w:t>
      </w:r>
      <w:r w:rsidRPr="00A87428">
        <w:rPr>
          <w:rFonts w:ascii="Garamond" w:hAnsi="Garamond"/>
          <w:sz w:val="24"/>
          <w:szCs w:val="24"/>
          <w:lang w:val="es-CO"/>
        </w:rPr>
        <w:br/>
      </w:r>
      <w:r w:rsidRPr="00A87428">
        <w:rPr>
          <w:rFonts w:ascii="Garamond" w:hAnsi="Garamond"/>
          <w:b/>
          <w:bCs/>
          <w:sz w:val="24"/>
          <w:szCs w:val="24"/>
          <w:lang w:val="es-CO"/>
        </w:rPr>
        <w:t>Primera edición:</w:t>
      </w:r>
      <w:r w:rsidRPr="00A87428">
        <w:rPr>
          <w:rFonts w:ascii="Garamond" w:hAnsi="Garamond"/>
          <w:sz w:val="24"/>
          <w:szCs w:val="24"/>
          <w:lang w:val="es-CO"/>
        </w:rPr>
        <w:t xml:space="preserve"> </w:t>
      </w:r>
      <w:r w:rsidRPr="00A87428">
        <w:rPr>
          <w:rFonts w:ascii="Garamond" w:hAnsi="Garamond"/>
          <w:sz w:val="24"/>
          <w:szCs w:val="24"/>
          <w:lang w:val="es-CO"/>
        </w:rPr>
        <w:br/>
      </w:r>
      <w:r w:rsidRPr="00A87428">
        <w:rPr>
          <w:rFonts w:ascii="Garamond" w:hAnsi="Garamond"/>
          <w:b/>
          <w:bCs/>
          <w:sz w:val="24"/>
          <w:szCs w:val="24"/>
          <w:lang w:val="es-CO"/>
        </w:rPr>
        <w:t>ISBN:</w:t>
      </w:r>
      <w:r w:rsidRPr="00A87428">
        <w:rPr>
          <w:rFonts w:ascii="Garamond" w:hAnsi="Garamond"/>
          <w:sz w:val="24"/>
          <w:szCs w:val="24"/>
          <w:lang w:val="es-CO"/>
        </w:rPr>
        <w:t xml:space="preserve"> </w:t>
      </w:r>
    </w:p>
    <w:p w14:paraId="37B5C266" w14:textId="77777777" w:rsidR="00A87428" w:rsidRDefault="00A87428" w:rsidP="00A87428">
      <w:pPr>
        <w:jc w:val="both"/>
        <w:rPr>
          <w:rFonts w:ascii="Garamond" w:hAnsi="Garamond"/>
          <w:sz w:val="24"/>
          <w:szCs w:val="24"/>
          <w:lang w:val="es-CO"/>
        </w:rPr>
      </w:pPr>
    </w:p>
    <w:p w14:paraId="4D10E296" w14:textId="77777777" w:rsidR="00A87428" w:rsidRDefault="00A87428" w:rsidP="00A87428">
      <w:pPr>
        <w:jc w:val="both"/>
        <w:rPr>
          <w:rFonts w:ascii="Garamond" w:hAnsi="Garamond"/>
          <w:sz w:val="24"/>
          <w:szCs w:val="24"/>
          <w:lang w:val="es-CO"/>
        </w:rPr>
      </w:pPr>
    </w:p>
    <w:p w14:paraId="4D517B3D" w14:textId="77777777" w:rsidR="00A87428" w:rsidRDefault="00A87428" w:rsidP="00A87428">
      <w:pPr>
        <w:jc w:val="both"/>
        <w:rPr>
          <w:rFonts w:ascii="Garamond" w:hAnsi="Garamond"/>
          <w:sz w:val="24"/>
          <w:szCs w:val="24"/>
          <w:lang w:val="es-CO"/>
        </w:rPr>
      </w:pPr>
    </w:p>
    <w:p w14:paraId="4C392E92" w14:textId="1BD173BB" w:rsidR="00A87428" w:rsidRPr="00A87428" w:rsidRDefault="00A87428" w:rsidP="00A87428">
      <w:pPr>
        <w:jc w:val="both"/>
        <w:rPr>
          <w:rFonts w:ascii="Garamond" w:hAnsi="Garamond"/>
          <w:sz w:val="24"/>
          <w:szCs w:val="24"/>
          <w:lang w:val="es-CO"/>
        </w:rPr>
      </w:pPr>
      <w:r w:rsidRPr="00A87428">
        <w:rPr>
          <w:rFonts w:ascii="Garamond" w:hAnsi="Garamond"/>
          <w:sz w:val="24"/>
          <w:szCs w:val="24"/>
          <w:lang w:val="es-CO"/>
        </w:rPr>
        <w:t>Esta obra es una creación original que integra elementos de investigación científica, reflexión psicológica, análisis forense y narrativa moral. Todo el material, las entrevistas y los casos descritos fueron tratados con fines académicos y éticos, preservando la identidad y dignidad de los participantes. Cualquier similitud con personas reales fuera de dichos contextos es mera coincidencia.</w:t>
      </w:r>
    </w:p>
    <w:p w14:paraId="59CC324F" w14:textId="77777777" w:rsidR="00A87428" w:rsidRDefault="00A87428" w:rsidP="00A87428">
      <w:pPr>
        <w:jc w:val="both"/>
        <w:rPr>
          <w:rFonts w:ascii="Garamond" w:hAnsi="Garamond"/>
          <w:b/>
          <w:bCs/>
          <w:sz w:val="24"/>
          <w:szCs w:val="24"/>
          <w:lang w:val="es-CO"/>
        </w:rPr>
      </w:pPr>
      <w:r w:rsidRPr="00A87428">
        <w:rPr>
          <w:rFonts w:ascii="Garamond" w:hAnsi="Garamond"/>
          <w:b/>
          <w:bCs/>
          <w:sz w:val="24"/>
          <w:szCs w:val="24"/>
          <w:lang w:val="es-CO"/>
        </w:rPr>
        <w:t>Derechos morales y patrimoniales:</w:t>
      </w:r>
    </w:p>
    <w:p w14:paraId="48BC870F" w14:textId="09B2EBA0" w:rsidR="00A87428" w:rsidRPr="00A87428" w:rsidRDefault="00A87428" w:rsidP="00A87428">
      <w:pPr>
        <w:jc w:val="both"/>
        <w:rPr>
          <w:rFonts w:ascii="Garamond" w:hAnsi="Garamond"/>
          <w:sz w:val="24"/>
          <w:szCs w:val="24"/>
          <w:lang w:val="es-CO"/>
        </w:rPr>
      </w:pPr>
      <w:r w:rsidRPr="00A87428">
        <w:rPr>
          <w:rFonts w:ascii="Garamond" w:hAnsi="Garamond"/>
          <w:sz w:val="24"/>
          <w:szCs w:val="24"/>
          <w:lang w:val="es-CO"/>
        </w:rPr>
        <w:t>El autor conserva sus derechos morales sobre el contenido, el estilo, la estructura, los conceptos teóricos y la narrativa de esta obra. Queda prohibida cualquier modificación, adaptación o uso parcial del texto que distorsione su sentido original.</w:t>
      </w:r>
    </w:p>
    <w:p w14:paraId="3F4D356E" w14:textId="77777777" w:rsidR="00A87428" w:rsidRDefault="00A87428" w:rsidP="00A87428">
      <w:pPr>
        <w:jc w:val="both"/>
        <w:rPr>
          <w:rFonts w:ascii="Garamond" w:hAnsi="Garamond"/>
          <w:b/>
          <w:bCs/>
          <w:sz w:val="24"/>
          <w:szCs w:val="24"/>
          <w:lang w:val="es-CO"/>
        </w:rPr>
      </w:pPr>
      <w:r w:rsidRPr="00A87428">
        <w:rPr>
          <w:rFonts w:ascii="Garamond" w:hAnsi="Garamond"/>
          <w:b/>
          <w:bCs/>
          <w:sz w:val="24"/>
          <w:szCs w:val="24"/>
          <w:lang w:val="es-CO"/>
        </w:rPr>
        <w:t>Registro de derechos de autor:</w:t>
      </w:r>
    </w:p>
    <w:p w14:paraId="03961322" w14:textId="1007A317" w:rsidR="00A87428" w:rsidRPr="00A87428" w:rsidRDefault="00A87428" w:rsidP="00A87428">
      <w:pPr>
        <w:jc w:val="both"/>
        <w:rPr>
          <w:rFonts w:ascii="Garamond" w:hAnsi="Garamond"/>
          <w:sz w:val="24"/>
          <w:szCs w:val="24"/>
          <w:lang w:val="es-CO"/>
        </w:rPr>
      </w:pPr>
      <w:r w:rsidRPr="00A87428">
        <w:rPr>
          <w:rFonts w:ascii="Garamond" w:hAnsi="Garamond"/>
          <w:sz w:val="24"/>
          <w:szCs w:val="24"/>
          <w:lang w:val="es-CO"/>
        </w:rPr>
        <w:t>Obra literaria y científica registrada bajo la titularidad del autor en el sistema internacional de protección de derechos de autor conforme al Convenio de Berna y las legislaciones nacionales vigentes.</w:t>
      </w:r>
    </w:p>
    <w:p w14:paraId="2F2E22E7" w14:textId="77777777" w:rsidR="00A87428" w:rsidRDefault="00A87428" w:rsidP="00A87428">
      <w:pPr>
        <w:jc w:val="both"/>
        <w:rPr>
          <w:rFonts w:ascii="Garamond" w:hAnsi="Garamond"/>
          <w:b/>
          <w:bCs/>
          <w:sz w:val="24"/>
          <w:szCs w:val="24"/>
          <w:lang w:val="es-CO"/>
        </w:rPr>
      </w:pPr>
      <w:r w:rsidRPr="00A87428">
        <w:rPr>
          <w:rFonts w:ascii="Garamond" w:hAnsi="Garamond"/>
          <w:b/>
          <w:bCs/>
          <w:sz w:val="24"/>
          <w:szCs w:val="24"/>
          <w:lang w:val="es-CO"/>
        </w:rPr>
        <w:t>Contacto del autor:</w:t>
      </w:r>
    </w:p>
    <w:p w14:paraId="2F68BA2C" w14:textId="31F143F8" w:rsidR="00A87428" w:rsidRPr="00A20EBA" w:rsidRDefault="00A87428" w:rsidP="00A87428">
      <w:pPr>
        <w:rPr>
          <w:rFonts w:ascii="Garamond" w:hAnsi="Garamond"/>
          <w:sz w:val="24"/>
          <w:szCs w:val="24"/>
          <w:lang w:val="es-CO"/>
        </w:rPr>
      </w:pPr>
      <w:r w:rsidRPr="00A20EBA">
        <w:rPr>
          <w:rFonts w:ascii="Garamond" w:hAnsi="Garamond"/>
          <w:sz w:val="24"/>
          <w:szCs w:val="24"/>
          <w:lang w:val="es-CO"/>
        </w:rPr>
        <w:t xml:space="preserve">Dr. </w:t>
      </w:r>
      <w:proofErr w:type="spellStart"/>
      <w:r w:rsidRPr="00A20EBA">
        <w:rPr>
          <w:rFonts w:ascii="Garamond" w:hAnsi="Garamond"/>
          <w:sz w:val="24"/>
          <w:szCs w:val="24"/>
          <w:lang w:val="es-CO"/>
        </w:rPr>
        <w:t>Siegfried</w:t>
      </w:r>
      <w:proofErr w:type="spellEnd"/>
      <w:r w:rsidRPr="00A20EBA">
        <w:rPr>
          <w:rFonts w:ascii="Garamond" w:hAnsi="Garamond"/>
          <w:sz w:val="24"/>
          <w:szCs w:val="24"/>
          <w:lang w:val="es-CO"/>
        </w:rPr>
        <w:t xml:space="preserve"> Castell Britton, </w:t>
      </w:r>
      <w:proofErr w:type="spellStart"/>
      <w:r w:rsidRPr="00A20EBA">
        <w:rPr>
          <w:rFonts w:ascii="Garamond" w:hAnsi="Garamond"/>
          <w:sz w:val="24"/>
          <w:szCs w:val="24"/>
          <w:lang w:val="es-CO"/>
        </w:rPr>
        <w:t>Ph.D</w:t>
      </w:r>
      <w:proofErr w:type="spellEnd"/>
      <w:r w:rsidRPr="00A20EBA">
        <w:rPr>
          <w:rFonts w:ascii="Garamond" w:hAnsi="Garamond"/>
          <w:sz w:val="24"/>
          <w:szCs w:val="24"/>
          <w:lang w:val="es-CO"/>
        </w:rPr>
        <w:t>.</w:t>
      </w:r>
      <w:r w:rsidRPr="00A20EBA">
        <w:rPr>
          <w:rFonts w:ascii="Garamond" w:hAnsi="Garamond"/>
          <w:sz w:val="24"/>
          <w:szCs w:val="24"/>
          <w:lang w:val="es-CO"/>
        </w:rPr>
        <w:br/>
        <w:t xml:space="preserve">Correo electrónico: </w:t>
      </w:r>
      <w:hyperlink r:id="rId9" w:history="1">
        <w:r w:rsidRPr="00A20EBA">
          <w:rPr>
            <w:rStyle w:val="Hyperlink"/>
            <w:rFonts w:ascii="Garamond" w:hAnsi="Garamond"/>
            <w:sz w:val="24"/>
            <w:szCs w:val="24"/>
            <w:lang w:val="es-CO"/>
          </w:rPr>
          <w:t>sigfred.castell@gmail.com</w:t>
        </w:r>
      </w:hyperlink>
      <w:r w:rsidRPr="00A20EBA">
        <w:rPr>
          <w:rFonts w:ascii="Garamond" w:hAnsi="Garamond"/>
          <w:sz w:val="24"/>
          <w:szCs w:val="24"/>
          <w:lang w:val="es-CO"/>
        </w:rPr>
        <w:t xml:space="preserve"> </w:t>
      </w:r>
      <w:r w:rsidRPr="00A20EBA">
        <w:rPr>
          <w:rFonts w:ascii="Garamond" w:hAnsi="Garamond"/>
          <w:sz w:val="24"/>
          <w:szCs w:val="24"/>
          <w:lang w:val="es-CO"/>
        </w:rPr>
        <w:br/>
      </w:r>
    </w:p>
    <w:p w14:paraId="5571D6A1" w14:textId="77777777" w:rsidR="00A87428" w:rsidRDefault="00A87428" w:rsidP="00A87428">
      <w:pPr>
        <w:rPr>
          <w:lang w:val="es-CO"/>
        </w:rPr>
      </w:pPr>
    </w:p>
    <w:p w14:paraId="58F53765" w14:textId="77777777" w:rsidR="00B651CD" w:rsidRPr="00A20EBA" w:rsidRDefault="00B651CD" w:rsidP="00A87428">
      <w:pPr>
        <w:rPr>
          <w:lang w:val="es-CO"/>
        </w:rPr>
      </w:pPr>
    </w:p>
    <w:p w14:paraId="1253BCC0" w14:textId="77777777" w:rsidR="00A87428" w:rsidRPr="00A20EBA" w:rsidRDefault="00A87428" w:rsidP="00A87428">
      <w:pPr>
        <w:rPr>
          <w:lang w:val="es-CO"/>
        </w:rPr>
      </w:pPr>
    </w:p>
    <w:p w14:paraId="1B704AB1" w14:textId="77777777" w:rsidR="00A87428" w:rsidRPr="00A20EBA" w:rsidRDefault="00A87428" w:rsidP="00A87428">
      <w:pPr>
        <w:rPr>
          <w:lang w:val="es-CO"/>
        </w:rPr>
      </w:pPr>
    </w:p>
    <w:p w14:paraId="44F4CF3F" w14:textId="5D2D4324" w:rsidR="00D46C8A" w:rsidRPr="00D46C8A" w:rsidRDefault="00D46C8A" w:rsidP="00F147B7">
      <w:pPr>
        <w:pStyle w:val="Heading1"/>
        <w:spacing w:line="360" w:lineRule="auto"/>
        <w:jc w:val="center"/>
        <w:rPr>
          <w:lang w:val="es-CO"/>
        </w:rPr>
      </w:pPr>
      <w:bookmarkStart w:id="1" w:name="_Toc211971920"/>
      <w:r w:rsidRPr="00D46C8A">
        <w:rPr>
          <w:lang w:val="es-CO"/>
        </w:rPr>
        <w:lastRenderedPageBreak/>
        <w:t>Dedicatoria</w:t>
      </w:r>
      <w:bookmarkEnd w:id="1"/>
    </w:p>
    <w:p w14:paraId="26536DB9" w14:textId="77777777" w:rsidR="00D46C8A" w:rsidRPr="00D46C8A" w:rsidRDefault="00D46C8A" w:rsidP="00D46C8A">
      <w:pPr>
        <w:spacing w:line="360" w:lineRule="auto"/>
        <w:jc w:val="both"/>
        <w:rPr>
          <w:rFonts w:ascii="Garamond" w:hAnsi="Garamond" w:cs="Times New Roman"/>
          <w:sz w:val="24"/>
          <w:szCs w:val="24"/>
          <w:lang w:val="es-CO"/>
        </w:rPr>
      </w:pPr>
      <w:r w:rsidRPr="00D46C8A">
        <w:rPr>
          <w:rFonts w:ascii="Garamond" w:hAnsi="Garamond" w:cs="Times New Roman"/>
          <w:sz w:val="24"/>
          <w:szCs w:val="24"/>
          <w:lang w:val="es-CO"/>
        </w:rPr>
        <w:t>A todos los que han caminado por la oscuridad buscando una razón para seguir.</w:t>
      </w:r>
      <w:r w:rsidRPr="00D46C8A">
        <w:rPr>
          <w:rFonts w:ascii="Garamond" w:hAnsi="Garamond" w:cs="Times New Roman"/>
          <w:sz w:val="24"/>
          <w:szCs w:val="24"/>
          <w:lang w:val="es-CO"/>
        </w:rPr>
        <w:br/>
        <w:t>A los que fueron señalados y, aun así, eligieron comprender.</w:t>
      </w:r>
      <w:r w:rsidRPr="00D46C8A">
        <w:rPr>
          <w:rFonts w:ascii="Garamond" w:hAnsi="Garamond" w:cs="Times New Roman"/>
          <w:sz w:val="24"/>
          <w:szCs w:val="24"/>
          <w:lang w:val="es-CO"/>
        </w:rPr>
        <w:br/>
        <w:t>A las víctimas que se atrevieron a hablar y a los ofensores que tuvieron el valor de mirarse por dentro.</w:t>
      </w:r>
      <w:r w:rsidRPr="00D46C8A">
        <w:rPr>
          <w:rFonts w:ascii="Garamond" w:hAnsi="Garamond" w:cs="Times New Roman"/>
          <w:sz w:val="24"/>
          <w:szCs w:val="24"/>
          <w:lang w:val="es-CO"/>
        </w:rPr>
        <w:br/>
        <w:t>A cada joven, madre, maestro y alma herida que me enseñó que el mal no define, solo advierte.</w:t>
      </w:r>
      <w:r w:rsidRPr="00D46C8A">
        <w:rPr>
          <w:rFonts w:ascii="Garamond" w:hAnsi="Garamond" w:cs="Times New Roman"/>
          <w:sz w:val="24"/>
          <w:szCs w:val="24"/>
          <w:lang w:val="es-CO"/>
        </w:rPr>
        <w:br/>
        <w:t>A quienes creen que la ciencia puede tener corazón y que el conocimiento, cuando se une a la compasión, se transforma en justicia.</w:t>
      </w:r>
    </w:p>
    <w:p w14:paraId="7EBF7063" w14:textId="15C8F5BF" w:rsidR="00D46C8A" w:rsidRPr="00D46C8A" w:rsidRDefault="00D46C8A" w:rsidP="00D46C8A">
      <w:pPr>
        <w:spacing w:line="360" w:lineRule="auto"/>
        <w:jc w:val="both"/>
        <w:rPr>
          <w:rFonts w:ascii="Garamond" w:hAnsi="Garamond" w:cs="Times New Roman"/>
          <w:sz w:val="24"/>
          <w:szCs w:val="24"/>
          <w:lang w:val="es-CO"/>
        </w:rPr>
      </w:pPr>
      <w:r w:rsidRPr="00D46C8A">
        <w:rPr>
          <w:rFonts w:ascii="Garamond" w:hAnsi="Garamond" w:cs="Times New Roman"/>
          <w:sz w:val="24"/>
          <w:szCs w:val="24"/>
          <w:lang w:val="es-CO"/>
        </w:rPr>
        <w:t>Este libro es para ellos, para los que aún confían en que el ser humano puede aprender a sentir, a pensar y a reparar</w:t>
      </w:r>
      <w:r w:rsidRPr="004C4719">
        <w:rPr>
          <w:rFonts w:ascii="Garamond" w:hAnsi="Garamond" w:cs="Times New Roman"/>
          <w:sz w:val="24"/>
          <w:szCs w:val="24"/>
          <w:lang w:val="es-CO"/>
        </w:rPr>
        <w:t>.</w:t>
      </w:r>
    </w:p>
    <w:p w14:paraId="41DBD780" w14:textId="77777777" w:rsidR="000704C5" w:rsidRDefault="000704C5" w:rsidP="006869F8">
      <w:pPr>
        <w:rPr>
          <w:rFonts w:ascii="Times New Roman" w:hAnsi="Times New Roman" w:cs="Times New Roman"/>
          <w:b/>
          <w:bCs/>
          <w:sz w:val="24"/>
          <w:szCs w:val="24"/>
          <w:lang w:val="es-CO"/>
        </w:rPr>
      </w:pPr>
    </w:p>
    <w:p w14:paraId="4CCBF553" w14:textId="77777777" w:rsidR="00D46C8A" w:rsidRDefault="00D46C8A" w:rsidP="006869F8">
      <w:pPr>
        <w:rPr>
          <w:rFonts w:ascii="Times New Roman" w:hAnsi="Times New Roman" w:cs="Times New Roman"/>
          <w:b/>
          <w:bCs/>
          <w:sz w:val="24"/>
          <w:szCs w:val="24"/>
          <w:lang w:val="es-CO"/>
        </w:rPr>
      </w:pPr>
    </w:p>
    <w:p w14:paraId="5D8AB779" w14:textId="77777777" w:rsidR="00D46C8A" w:rsidRDefault="00D46C8A" w:rsidP="006869F8">
      <w:pPr>
        <w:rPr>
          <w:rFonts w:ascii="Times New Roman" w:hAnsi="Times New Roman" w:cs="Times New Roman"/>
          <w:b/>
          <w:bCs/>
          <w:sz w:val="24"/>
          <w:szCs w:val="24"/>
          <w:lang w:val="es-CO"/>
        </w:rPr>
      </w:pPr>
    </w:p>
    <w:p w14:paraId="73E6D3F1" w14:textId="77777777" w:rsidR="00D46C8A" w:rsidRDefault="00D46C8A" w:rsidP="006869F8">
      <w:pPr>
        <w:rPr>
          <w:rFonts w:ascii="Times New Roman" w:hAnsi="Times New Roman" w:cs="Times New Roman"/>
          <w:b/>
          <w:bCs/>
          <w:sz w:val="24"/>
          <w:szCs w:val="24"/>
          <w:lang w:val="es-CO"/>
        </w:rPr>
      </w:pPr>
    </w:p>
    <w:p w14:paraId="61DB682B" w14:textId="77777777" w:rsidR="00E377E4" w:rsidRDefault="00E377E4" w:rsidP="006869F8">
      <w:pPr>
        <w:rPr>
          <w:rFonts w:ascii="Times New Roman" w:hAnsi="Times New Roman" w:cs="Times New Roman"/>
          <w:b/>
          <w:bCs/>
          <w:sz w:val="24"/>
          <w:szCs w:val="24"/>
          <w:lang w:val="es-CO"/>
        </w:rPr>
      </w:pPr>
    </w:p>
    <w:p w14:paraId="2B2EB85C" w14:textId="77777777" w:rsidR="00D46C8A" w:rsidRDefault="00D46C8A" w:rsidP="006869F8">
      <w:pPr>
        <w:rPr>
          <w:rFonts w:ascii="Times New Roman" w:hAnsi="Times New Roman" w:cs="Times New Roman"/>
          <w:b/>
          <w:bCs/>
          <w:sz w:val="24"/>
          <w:szCs w:val="24"/>
          <w:lang w:val="es-CO"/>
        </w:rPr>
      </w:pPr>
    </w:p>
    <w:p w14:paraId="122111AF" w14:textId="77777777" w:rsidR="00D46C8A" w:rsidRDefault="00D46C8A" w:rsidP="006869F8">
      <w:pPr>
        <w:rPr>
          <w:rFonts w:ascii="Times New Roman" w:hAnsi="Times New Roman" w:cs="Times New Roman"/>
          <w:b/>
          <w:bCs/>
          <w:sz w:val="24"/>
          <w:szCs w:val="24"/>
          <w:lang w:val="es-CO"/>
        </w:rPr>
      </w:pPr>
    </w:p>
    <w:p w14:paraId="14824F49" w14:textId="77777777" w:rsidR="00D46C8A" w:rsidRDefault="00D46C8A" w:rsidP="006869F8">
      <w:pPr>
        <w:rPr>
          <w:rFonts w:ascii="Times New Roman" w:hAnsi="Times New Roman" w:cs="Times New Roman"/>
          <w:b/>
          <w:bCs/>
          <w:sz w:val="24"/>
          <w:szCs w:val="24"/>
          <w:lang w:val="es-CO"/>
        </w:rPr>
      </w:pPr>
    </w:p>
    <w:p w14:paraId="35142102" w14:textId="77777777" w:rsidR="00D46C8A" w:rsidRDefault="00D46C8A" w:rsidP="006869F8">
      <w:pPr>
        <w:rPr>
          <w:rFonts w:ascii="Times New Roman" w:hAnsi="Times New Roman" w:cs="Times New Roman"/>
          <w:b/>
          <w:bCs/>
          <w:sz w:val="24"/>
          <w:szCs w:val="24"/>
          <w:lang w:val="es-CO"/>
        </w:rPr>
      </w:pPr>
    </w:p>
    <w:p w14:paraId="0853FEE6" w14:textId="77777777" w:rsidR="00D46C8A" w:rsidRDefault="00D46C8A" w:rsidP="006869F8">
      <w:pPr>
        <w:rPr>
          <w:rFonts w:ascii="Times New Roman" w:hAnsi="Times New Roman" w:cs="Times New Roman"/>
          <w:b/>
          <w:bCs/>
          <w:sz w:val="24"/>
          <w:szCs w:val="24"/>
          <w:lang w:val="es-CO"/>
        </w:rPr>
      </w:pPr>
    </w:p>
    <w:p w14:paraId="094A7A3F" w14:textId="77777777" w:rsidR="00D46C8A" w:rsidRDefault="00D46C8A" w:rsidP="006869F8">
      <w:pPr>
        <w:rPr>
          <w:rFonts w:ascii="Times New Roman" w:hAnsi="Times New Roman" w:cs="Times New Roman"/>
          <w:b/>
          <w:bCs/>
          <w:sz w:val="24"/>
          <w:szCs w:val="24"/>
          <w:lang w:val="es-CO"/>
        </w:rPr>
      </w:pPr>
    </w:p>
    <w:p w14:paraId="0A1AB32D" w14:textId="77777777" w:rsidR="00D46C8A" w:rsidRDefault="00D46C8A" w:rsidP="006869F8">
      <w:pPr>
        <w:rPr>
          <w:rFonts w:ascii="Times New Roman" w:hAnsi="Times New Roman" w:cs="Times New Roman"/>
          <w:b/>
          <w:bCs/>
          <w:sz w:val="24"/>
          <w:szCs w:val="24"/>
          <w:lang w:val="es-CO"/>
        </w:rPr>
      </w:pPr>
    </w:p>
    <w:p w14:paraId="04E0F6AF" w14:textId="77777777" w:rsidR="00D46C8A" w:rsidRDefault="00D46C8A" w:rsidP="006869F8">
      <w:pPr>
        <w:rPr>
          <w:rFonts w:ascii="Times New Roman" w:hAnsi="Times New Roman" w:cs="Times New Roman"/>
          <w:b/>
          <w:bCs/>
          <w:sz w:val="24"/>
          <w:szCs w:val="24"/>
          <w:lang w:val="es-CO"/>
        </w:rPr>
      </w:pPr>
    </w:p>
    <w:p w14:paraId="331EA937" w14:textId="77777777" w:rsidR="00D46C8A" w:rsidRDefault="00D46C8A" w:rsidP="006869F8">
      <w:pPr>
        <w:rPr>
          <w:rFonts w:ascii="Times New Roman" w:hAnsi="Times New Roman" w:cs="Times New Roman"/>
          <w:b/>
          <w:bCs/>
          <w:sz w:val="24"/>
          <w:szCs w:val="24"/>
          <w:lang w:val="es-CO"/>
        </w:rPr>
      </w:pPr>
    </w:p>
    <w:p w14:paraId="6F11C1BA" w14:textId="77777777" w:rsidR="00D46C8A" w:rsidRDefault="00D46C8A" w:rsidP="006869F8">
      <w:pPr>
        <w:rPr>
          <w:rFonts w:ascii="Times New Roman" w:hAnsi="Times New Roman" w:cs="Times New Roman"/>
          <w:b/>
          <w:bCs/>
          <w:sz w:val="24"/>
          <w:szCs w:val="24"/>
          <w:lang w:val="es-CO"/>
        </w:rPr>
      </w:pPr>
    </w:p>
    <w:p w14:paraId="582F3966" w14:textId="77777777" w:rsidR="00D46C8A" w:rsidRDefault="00D46C8A" w:rsidP="006869F8">
      <w:pPr>
        <w:rPr>
          <w:rFonts w:ascii="Times New Roman" w:hAnsi="Times New Roman" w:cs="Times New Roman"/>
          <w:b/>
          <w:bCs/>
          <w:sz w:val="24"/>
          <w:szCs w:val="24"/>
          <w:lang w:val="es-CO"/>
        </w:rPr>
      </w:pPr>
    </w:p>
    <w:p w14:paraId="1A697348" w14:textId="77777777" w:rsidR="00D46C8A" w:rsidRDefault="00D46C8A" w:rsidP="006869F8">
      <w:pPr>
        <w:rPr>
          <w:rFonts w:ascii="Times New Roman" w:hAnsi="Times New Roman" w:cs="Times New Roman"/>
          <w:b/>
          <w:bCs/>
          <w:sz w:val="24"/>
          <w:szCs w:val="24"/>
          <w:lang w:val="es-CO"/>
        </w:rPr>
      </w:pPr>
    </w:p>
    <w:p w14:paraId="579996B9" w14:textId="77777777" w:rsidR="00D46C8A" w:rsidRDefault="00D46C8A" w:rsidP="006869F8">
      <w:pPr>
        <w:rPr>
          <w:rFonts w:ascii="Times New Roman" w:hAnsi="Times New Roman" w:cs="Times New Roman"/>
          <w:b/>
          <w:bCs/>
          <w:sz w:val="24"/>
          <w:szCs w:val="24"/>
          <w:lang w:val="es-CO"/>
        </w:rPr>
      </w:pPr>
    </w:p>
    <w:p w14:paraId="15AD771E" w14:textId="77777777" w:rsidR="00D46C8A" w:rsidRDefault="00D46C8A" w:rsidP="006869F8">
      <w:pPr>
        <w:rPr>
          <w:rFonts w:ascii="Times New Roman" w:hAnsi="Times New Roman" w:cs="Times New Roman"/>
          <w:b/>
          <w:bCs/>
          <w:sz w:val="24"/>
          <w:szCs w:val="24"/>
          <w:lang w:val="es-CO"/>
        </w:rPr>
      </w:pPr>
    </w:p>
    <w:p w14:paraId="073A4D8D" w14:textId="77777777" w:rsidR="00D46C8A" w:rsidRDefault="00D46C8A" w:rsidP="006869F8">
      <w:pPr>
        <w:rPr>
          <w:rFonts w:ascii="Times New Roman" w:hAnsi="Times New Roman" w:cs="Times New Roman"/>
          <w:b/>
          <w:bCs/>
          <w:sz w:val="24"/>
          <w:szCs w:val="24"/>
          <w:lang w:val="es-CO"/>
        </w:rPr>
      </w:pPr>
    </w:p>
    <w:p w14:paraId="79A709F5" w14:textId="77777777" w:rsidR="00191B13" w:rsidRDefault="00191B13" w:rsidP="006869F8">
      <w:pPr>
        <w:rPr>
          <w:rFonts w:ascii="Times New Roman" w:hAnsi="Times New Roman" w:cs="Times New Roman"/>
          <w:b/>
          <w:bCs/>
          <w:sz w:val="24"/>
          <w:szCs w:val="24"/>
          <w:lang w:val="es-CO"/>
        </w:rPr>
      </w:pPr>
    </w:p>
    <w:p w14:paraId="1A3A2B1B" w14:textId="77777777" w:rsidR="00D46C8A" w:rsidRPr="00BA411B" w:rsidRDefault="00D46C8A" w:rsidP="00F147B7">
      <w:pPr>
        <w:pStyle w:val="Heading1"/>
        <w:spacing w:line="360" w:lineRule="auto"/>
        <w:jc w:val="center"/>
        <w:rPr>
          <w:lang w:val="es-CO"/>
        </w:rPr>
      </w:pPr>
      <w:bookmarkStart w:id="2" w:name="_Toc211971921"/>
      <w:r w:rsidRPr="00BA411B">
        <w:rPr>
          <w:lang w:val="es-CO"/>
        </w:rPr>
        <w:lastRenderedPageBreak/>
        <w:t>Nota del Autor</w:t>
      </w:r>
      <w:bookmarkEnd w:id="2"/>
    </w:p>
    <w:p w14:paraId="44946F5E" w14:textId="77777777" w:rsidR="00D46C8A" w:rsidRPr="00D46C8A" w:rsidRDefault="00D46C8A" w:rsidP="00D46C8A">
      <w:pPr>
        <w:spacing w:line="360" w:lineRule="auto"/>
        <w:jc w:val="both"/>
        <w:rPr>
          <w:rFonts w:ascii="Garamond" w:hAnsi="Garamond" w:cs="Times New Roman"/>
          <w:sz w:val="24"/>
          <w:szCs w:val="24"/>
          <w:lang w:val="es-CO"/>
        </w:rPr>
      </w:pPr>
      <w:r w:rsidRPr="00D46C8A">
        <w:rPr>
          <w:rFonts w:ascii="Garamond" w:hAnsi="Garamond" w:cs="Times New Roman"/>
          <w:b/>
          <w:bCs/>
          <w:i/>
          <w:iCs/>
          <w:sz w:val="24"/>
          <w:szCs w:val="24"/>
          <w:lang w:val="es-CO"/>
        </w:rPr>
        <w:t>Mentes Peligrosas</w:t>
      </w:r>
      <w:r w:rsidRPr="00D46C8A">
        <w:rPr>
          <w:rFonts w:ascii="Garamond" w:hAnsi="Garamond" w:cs="Times New Roman"/>
          <w:sz w:val="24"/>
          <w:szCs w:val="24"/>
          <w:lang w:val="es-CO"/>
        </w:rPr>
        <w:t xml:space="preserve"> nació en los lugares donde el dolor no tiene nombre: en las cárceles, en los barrios, en las miradas perdidas de quienes aún creen que el alma puede redimirse. No fue escrito desde la distancia del observador, sino desde la cercanía del que escucha, del que comparte el silencio con quienes ya no tienen voz. Cada historia, cada teoría, cada reflexión que aquí se entrelaza es fruto de años de investigación y de encuentros donde la ciencia y la compasión se miraron sin miedo. Esta obra no pretende absolver ni condenar. Pretende comprender.</w:t>
      </w:r>
    </w:p>
    <w:p w14:paraId="0D814AB5" w14:textId="77777777" w:rsidR="00D46C8A" w:rsidRPr="00D46C8A" w:rsidRDefault="00D46C8A" w:rsidP="00D46C8A">
      <w:pPr>
        <w:spacing w:line="360" w:lineRule="auto"/>
        <w:jc w:val="both"/>
        <w:rPr>
          <w:rFonts w:ascii="Garamond" w:hAnsi="Garamond" w:cs="Times New Roman"/>
          <w:sz w:val="24"/>
          <w:szCs w:val="24"/>
          <w:lang w:val="es-CO"/>
        </w:rPr>
      </w:pPr>
      <w:r w:rsidRPr="00D46C8A">
        <w:rPr>
          <w:rFonts w:ascii="Garamond" w:hAnsi="Garamond" w:cs="Times New Roman"/>
          <w:sz w:val="24"/>
          <w:szCs w:val="24"/>
          <w:lang w:val="es-CO"/>
        </w:rPr>
        <w:t>La psicología del crimen no puede estudiarse sin reconocer la dimensión espiritual del ser humano. Detrás de cada acto destructivo hay una mente que clama por sentido, y detrás de cada víctima hay una conciencia que busca reconciliarse con su historia. He pasado gran parte de mi vida escuchando esas voces, y en ellas he encontrado la evidencia del dolor, pero también la semilla del renacer ético. Comprendí que el alma, cuando se atreve a mirarse, se convierte en ciencia viva; y que la mente, cuando comprende, comienza a sanar.</w:t>
      </w:r>
    </w:p>
    <w:p w14:paraId="341BC843" w14:textId="77777777" w:rsidR="00D46C8A" w:rsidRPr="00D46C8A" w:rsidRDefault="00D46C8A" w:rsidP="00D46C8A">
      <w:pPr>
        <w:spacing w:line="360" w:lineRule="auto"/>
        <w:jc w:val="both"/>
        <w:rPr>
          <w:rFonts w:ascii="Garamond" w:hAnsi="Garamond" w:cs="Times New Roman"/>
          <w:sz w:val="24"/>
          <w:szCs w:val="24"/>
          <w:lang w:val="es-CO"/>
        </w:rPr>
      </w:pPr>
      <w:r w:rsidRPr="00D46C8A">
        <w:rPr>
          <w:rFonts w:ascii="Garamond" w:hAnsi="Garamond" w:cs="Times New Roman"/>
          <w:sz w:val="24"/>
          <w:szCs w:val="24"/>
          <w:lang w:val="es-CO"/>
        </w:rPr>
        <w:t>Este libro es, ante todo, un testimonio de esperanza. De la esperanza que surge cuando la ciencia deja de observar para acompañar, cuando la justicia deja de castigar para educar, y cuando la espiritualidad deja de prometer para inspirar. Cada capítulo es una travesía por los límites del alma humana, una exploración de la oscuridad que revela, a su manera, la persistencia del bien.</w:t>
      </w:r>
    </w:p>
    <w:p w14:paraId="28DE8942" w14:textId="77777777" w:rsidR="00D46C8A" w:rsidRPr="00D46C8A" w:rsidRDefault="00D46C8A" w:rsidP="00D46C8A">
      <w:pPr>
        <w:spacing w:line="360" w:lineRule="auto"/>
        <w:jc w:val="both"/>
        <w:rPr>
          <w:rFonts w:ascii="Garamond" w:hAnsi="Garamond" w:cs="Times New Roman"/>
          <w:sz w:val="24"/>
          <w:szCs w:val="24"/>
          <w:lang w:val="es-CO"/>
        </w:rPr>
      </w:pPr>
      <w:r w:rsidRPr="00D46C8A">
        <w:rPr>
          <w:rFonts w:ascii="Garamond" w:hAnsi="Garamond" w:cs="Times New Roman"/>
          <w:sz w:val="24"/>
          <w:szCs w:val="24"/>
          <w:lang w:val="es-CO"/>
        </w:rPr>
        <w:t>Mentes Peligrosas no busca cerrar un discurso, sino abrir una conciencia. Es la voz de una psicología que se atreve a mirar al mal con compasión y a la bondad con humildad. Si después de leer estas páginas alguien comprende un poco más, juzga un poco menos y ama con más conciencia, el propósito de esta obra estará cumplido.</w:t>
      </w:r>
    </w:p>
    <w:p w14:paraId="7C44776C" w14:textId="77777777" w:rsidR="00D46C8A" w:rsidRDefault="00D46C8A" w:rsidP="00D46C8A">
      <w:pPr>
        <w:spacing w:line="360" w:lineRule="auto"/>
        <w:jc w:val="both"/>
        <w:rPr>
          <w:rFonts w:ascii="Garamond" w:hAnsi="Garamond" w:cs="Times New Roman"/>
          <w:b/>
          <w:bCs/>
          <w:sz w:val="24"/>
          <w:szCs w:val="24"/>
          <w:lang w:val="es-CO"/>
        </w:rPr>
      </w:pPr>
    </w:p>
    <w:p w14:paraId="7C35DBB2" w14:textId="77777777" w:rsidR="00D46C8A" w:rsidRDefault="00D46C8A" w:rsidP="00D46C8A">
      <w:pPr>
        <w:spacing w:line="360" w:lineRule="auto"/>
        <w:jc w:val="both"/>
        <w:rPr>
          <w:rFonts w:ascii="Garamond" w:hAnsi="Garamond" w:cs="Times New Roman"/>
          <w:b/>
          <w:bCs/>
          <w:sz w:val="24"/>
          <w:szCs w:val="24"/>
          <w:lang w:val="es-CO"/>
        </w:rPr>
      </w:pPr>
    </w:p>
    <w:p w14:paraId="0A70A177" w14:textId="77777777" w:rsidR="00D46C8A" w:rsidRDefault="00D46C8A" w:rsidP="00D46C8A">
      <w:pPr>
        <w:spacing w:line="360" w:lineRule="auto"/>
        <w:jc w:val="both"/>
        <w:rPr>
          <w:rFonts w:ascii="Garamond" w:hAnsi="Garamond" w:cs="Times New Roman"/>
          <w:b/>
          <w:bCs/>
          <w:sz w:val="24"/>
          <w:szCs w:val="24"/>
          <w:lang w:val="es-CO"/>
        </w:rPr>
      </w:pPr>
    </w:p>
    <w:p w14:paraId="75DA6100" w14:textId="77777777" w:rsidR="00D46C8A" w:rsidRDefault="00D46C8A" w:rsidP="00D46C8A">
      <w:pPr>
        <w:spacing w:line="360" w:lineRule="auto"/>
        <w:jc w:val="both"/>
        <w:rPr>
          <w:rFonts w:ascii="Garamond" w:hAnsi="Garamond" w:cs="Times New Roman"/>
          <w:b/>
          <w:bCs/>
          <w:sz w:val="24"/>
          <w:szCs w:val="24"/>
          <w:lang w:val="es-CO"/>
        </w:rPr>
      </w:pPr>
    </w:p>
    <w:p w14:paraId="1169D8F3" w14:textId="77777777" w:rsidR="00D46C8A" w:rsidRDefault="00D46C8A" w:rsidP="006869F8">
      <w:pPr>
        <w:rPr>
          <w:rFonts w:ascii="Times New Roman" w:hAnsi="Times New Roman" w:cs="Times New Roman"/>
          <w:b/>
          <w:bCs/>
          <w:sz w:val="24"/>
          <w:szCs w:val="24"/>
          <w:lang w:val="es-CO"/>
        </w:rPr>
      </w:pPr>
    </w:p>
    <w:p w14:paraId="3D832E90" w14:textId="77777777" w:rsidR="00D46C8A" w:rsidRDefault="00D46C8A" w:rsidP="006869F8">
      <w:pPr>
        <w:rPr>
          <w:rFonts w:ascii="Times New Roman" w:hAnsi="Times New Roman" w:cs="Times New Roman"/>
          <w:b/>
          <w:bCs/>
          <w:sz w:val="24"/>
          <w:szCs w:val="24"/>
          <w:lang w:val="es-CO"/>
        </w:rPr>
      </w:pPr>
    </w:p>
    <w:p w14:paraId="0A67B7A3" w14:textId="77777777" w:rsidR="00D46C8A" w:rsidRDefault="00D46C8A" w:rsidP="006869F8">
      <w:pPr>
        <w:rPr>
          <w:rFonts w:ascii="Times New Roman" w:hAnsi="Times New Roman" w:cs="Times New Roman"/>
          <w:b/>
          <w:bCs/>
          <w:sz w:val="24"/>
          <w:szCs w:val="24"/>
          <w:lang w:val="es-CO"/>
        </w:rPr>
      </w:pPr>
    </w:p>
    <w:p w14:paraId="3FFC31D6" w14:textId="77777777" w:rsidR="00D46C8A" w:rsidRPr="00912230" w:rsidRDefault="00D46C8A" w:rsidP="006869F8">
      <w:pPr>
        <w:rPr>
          <w:rFonts w:ascii="Times New Roman" w:hAnsi="Times New Roman" w:cs="Times New Roman"/>
          <w:b/>
          <w:bCs/>
          <w:sz w:val="24"/>
          <w:szCs w:val="24"/>
          <w:lang w:val="es-CO"/>
        </w:rPr>
      </w:pPr>
    </w:p>
    <w:p w14:paraId="3927E600" w14:textId="77777777" w:rsidR="006869F8" w:rsidRPr="00912230" w:rsidRDefault="006869F8" w:rsidP="006869F8">
      <w:pPr>
        <w:rPr>
          <w:rFonts w:ascii="Times New Roman" w:hAnsi="Times New Roman" w:cs="Times New Roman"/>
          <w:b/>
          <w:bCs/>
          <w:sz w:val="24"/>
          <w:szCs w:val="24"/>
          <w:lang w:val="es-CO"/>
        </w:rPr>
      </w:pPr>
    </w:p>
    <w:sdt>
      <w:sdtPr>
        <w:rPr>
          <w:rFonts w:asciiTheme="minorHAnsi" w:eastAsiaTheme="minorHAnsi" w:hAnsiTheme="minorHAnsi" w:cstheme="minorBidi"/>
          <w:color w:val="auto"/>
          <w:kern w:val="2"/>
          <w:sz w:val="22"/>
          <w:szCs w:val="22"/>
          <w:lang w:val="en-KY"/>
          <w14:ligatures w14:val="standardContextual"/>
        </w:rPr>
        <w:id w:val="1906339772"/>
        <w:docPartObj>
          <w:docPartGallery w:val="Table of Contents"/>
          <w:docPartUnique/>
        </w:docPartObj>
      </w:sdtPr>
      <w:sdtEndPr>
        <w:rPr>
          <w:b/>
          <w:bCs/>
          <w:noProof/>
        </w:rPr>
      </w:sdtEndPr>
      <w:sdtContent>
        <w:p w14:paraId="4FDDB4C4" w14:textId="5EF944DB" w:rsidR="00417FC5" w:rsidRDefault="00417FC5">
          <w:pPr>
            <w:pStyle w:val="TOCHeading"/>
          </w:pPr>
          <w:proofErr w:type="spellStart"/>
          <w:r>
            <w:t>Tabla</w:t>
          </w:r>
          <w:proofErr w:type="spellEnd"/>
          <w:r>
            <w:t xml:space="preserve"> de </w:t>
          </w:r>
          <w:proofErr w:type="spellStart"/>
          <w:r>
            <w:t>Contenido</w:t>
          </w:r>
          <w:proofErr w:type="spellEnd"/>
        </w:p>
        <w:p w14:paraId="68C497C5" w14:textId="0353AE95" w:rsidR="004229C6" w:rsidRDefault="00417FC5">
          <w:pPr>
            <w:pStyle w:val="TOC1"/>
            <w:tabs>
              <w:tab w:val="right" w:leader="dot" w:pos="9016"/>
            </w:tabs>
            <w:rPr>
              <w:rFonts w:eastAsiaTheme="minorEastAsia"/>
              <w:noProof/>
              <w:sz w:val="24"/>
              <w:szCs w:val="24"/>
              <w:lang w:eastAsia="en-KY"/>
            </w:rPr>
          </w:pPr>
          <w:r>
            <w:fldChar w:fldCharType="begin"/>
          </w:r>
          <w:r>
            <w:instrText xml:space="preserve"> TOC \o "1-3" \h \z \u </w:instrText>
          </w:r>
          <w:r>
            <w:fldChar w:fldCharType="separate"/>
          </w:r>
          <w:hyperlink w:anchor="_Toc211971920" w:history="1">
            <w:r w:rsidR="004229C6" w:rsidRPr="007F75B5">
              <w:rPr>
                <w:rStyle w:val="Hyperlink"/>
                <w:noProof/>
                <w:lang w:val="es-CO"/>
              </w:rPr>
              <w:t>Dedicatoria</w:t>
            </w:r>
            <w:r w:rsidR="004229C6">
              <w:rPr>
                <w:noProof/>
                <w:webHidden/>
              </w:rPr>
              <w:tab/>
            </w:r>
            <w:r w:rsidR="004229C6">
              <w:rPr>
                <w:noProof/>
                <w:webHidden/>
              </w:rPr>
              <w:fldChar w:fldCharType="begin"/>
            </w:r>
            <w:r w:rsidR="004229C6">
              <w:rPr>
                <w:noProof/>
                <w:webHidden/>
              </w:rPr>
              <w:instrText xml:space="preserve"> PAGEREF _Toc211971920 \h </w:instrText>
            </w:r>
            <w:r w:rsidR="004229C6">
              <w:rPr>
                <w:noProof/>
                <w:webHidden/>
              </w:rPr>
            </w:r>
            <w:r w:rsidR="004229C6">
              <w:rPr>
                <w:noProof/>
                <w:webHidden/>
              </w:rPr>
              <w:fldChar w:fldCharType="separate"/>
            </w:r>
            <w:r w:rsidR="004229C6">
              <w:rPr>
                <w:noProof/>
                <w:webHidden/>
              </w:rPr>
              <w:t>3</w:t>
            </w:r>
            <w:r w:rsidR="004229C6">
              <w:rPr>
                <w:noProof/>
                <w:webHidden/>
              </w:rPr>
              <w:fldChar w:fldCharType="end"/>
            </w:r>
          </w:hyperlink>
        </w:p>
        <w:p w14:paraId="58FF3DB3" w14:textId="5D48550E" w:rsidR="004229C6" w:rsidRDefault="004229C6">
          <w:pPr>
            <w:pStyle w:val="TOC1"/>
            <w:tabs>
              <w:tab w:val="right" w:leader="dot" w:pos="9016"/>
            </w:tabs>
            <w:rPr>
              <w:rFonts w:eastAsiaTheme="minorEastAsia"/>
              <w:noProof/>
              <w:sz w:val="24"/>
              <w:szCs w:val="24"/>
              <w:lang w:eastAsia="en-KY"/>
            </w:rPr>
          </w:pPr>
          <w:hyperlink w:anchor="_Toc211971921" w:history="1">
            <w:r w:rsidRPr="007F75B5">
              <w:rPr>
                <w:rStyle w:val="Hyperlink"/>
                <w:noProof/>
                <w:lang w:val="es-CO"/>
              </w:rPr>
              <w:t>Nota del Autor</w:t>
            </w:r>
            <w:r>
              <w:rPr>
                <w:noProof/>
                <w:webHidden/>
              </w:rPr>
              <w:tab/>
            </w:r>
            <w:r>
              <w:rPr>
                <w:noProof/>
                <w:webHidden/>
              </w:rPr>
              <w:fldChar w:fldCharType="begin"/>
            </w:r>
            <w:r>
              <w:rPr>
                <w:noProof/>
                <w:webHidden/>
              </w:rPr>
              <w:instrText xml:space="preserve"> PAGEREF _Toc211971921 \h </w:instrText>
            </w:r>
            <w:r>
              <w:rPr>
                <w:noProof/>
                <w:webHidden/>
              </w:rPr>
            </w:r>
            <w:r>
              <w:rPr>
                <w:noProof/>
                <w:webHidden/>
              </w:rPr>
              <w:fldChar w:fldCharType="separate"/>
            </w:r>
            <w:r>
              <w:rPr>
                <w:noProof/>
                <w:webHidden/>
              </w:rPr>
              <w:t>4</w:t>
            </w:r>
            <w:r>
              <w:rPr>
                <w:noProof/>
                <w:webHidden/>
              </w:rPr>
              <w:fldChar w:fldCharType="end"/>
            </w:r>
          </w:hyperlink>
        </w:p>
        <w:p w14:paraId="52EEF3C3" w14:textId="38664DA4" w:rsidR="004229C6" w:rsidRDefault="004229C6">
          <w:pPr>
            <w:pStyle w:val="TOC1"/>
            <w:tabs>
              <w:tab w:val="right" w:leader="dot" w:pos="9016"/>
            </w:tabs>
            <w:rPr>
              <w:rFonts w:eastAsiaTheme="minorEastAsia"/>
              <w:noProof/>
              <w:sz w:val="24"/>
              <w:szCs w:val="24"/>
              <w:lang w:eastAsia="en-KY"/>
            </w:rPr>
          </w:pPr>
          <w:hyperlink w:anchor="_Toc211971922" w:history="1">
            <w:r w:rsidRPr="007F75B5">
              <w:rPr>
                <w:rStyle w:val="Hyperlink"/>
                <w:noProof/>
                <w:lang w:val="es-CO"/>
              </w:rPr>
              <w:t>Prólogo: La ciudad desde el aire</w:t>
            </w:r>
            <w:r>
              <w:rPr>
                <w:noProof/>
                <w:webHidden/>
              </w:rPr>
              <w:tab/>
            </w:r>
            <w:r>
              <w:rPr>
                <w:noProof/>
                <w:webHidden/>
              </w:rPr>
              <w:fldChar w:fldCharType="begin"/>
            </w:r>
            <w:r>
              <w:rPr>
                <w:noProof/>
                <w:webHidden/>
              </w:rPr>
              <w:instrText xml:space="preserve"> PAGEREF _Toc211971922 \h </w:instrText>
            </w:r>
            <w:r>
              <w:rPr>
                <w:noProof/>
                <w:webHidden/>
              </w:rPr>
            </w:r>
            <w:r>
              <w:rPr>
                <w:noProof/>
                <w:webHidden/>
              </w:rPr>
              <w:fldChar w:fldCharType="separate"/>
            </w:r>
            <w:r>
              <w:rPr>
                <w:noProof/>
                <w:webHidden/>
              </w:rPr>
              <w:t>8</w:t>
            </w:r>
            <w:r>
              <w:rPr>
                <w:noProof/>
                <w:webHidden/>
              </w:rPr>
              <w:fldChar w:fldCharType="end"/>
            </w:r>
          </w:hyperlink>
        </w:p>
        <w:p w14:paraId="340A63B8" w14:textId="44B92EF4" w:rsidR="004229C6" w:rsidRDefault="004229C6">
          <w:pPr>
            <w:pStyle w:val="TOC1"/>
            <w:tabs>
              <w:tab w:val="right" w:leader="dot" w:pos="9016"/>
            </w:tabs>
            <w:rPr>
              <w:rFonts w:eastAsiaTheme="minorEastAsia"/>
              <w:noProof/>
              <w:sz w:val="24"/>
              <w:szCs w:val="24"/>
              <w:lang w:eastAsia="en-KY"/>
            </w:rPr>
          </w:pPr>
          <w:hyperlink w:anchor="_Toc211971923" w:history="1">
            <w:r w:rsidRPr="007F75B5">
              <w:rPr>
                <w:rStyle w:val="Hyperlink"/>
                <w:noProof/>
                <w:lang w:val="es-CO"/>
              </w:rPr>
              <w:t>Capítulo 1. Donde nace el silencio</w:t>
            </w:r>
            <w:r>
              <w:rPr>
                <w:noProof/>
                <w:webHidden/>
              </w:rPr>
              <w:tab/>
            </w:r>
            <w:r>
              <w:rPr>
                <w:noProof/>
                <w:webHidden/>
              </w:rPr>
              <w:fldChar w:fldCharType="begin"/>
            </w:r>
            <w:r>
              <w:rPr>
                <w:noProof/>
                <w:webHidden/>
              </w:rPr>
              <w:instrText xml:space="preserve"> PAGEREF _Toc211971923 \h </w:instrText>
            </w:r>
            <w:r>
              <w:rPr>
                <w:noProof/>
                <w:webHidden/>
              </w:rPr>
            </w:r>
            <w:r>
              <w:rPr>
                <w:noProof/>
                <w:webHidden/>
              </w:rPr>
              <w:fldChar w:fldCharType="separate"/>
            </w:r>
            <w:r>
              <w:rPr>
                <w:noProof/>
                <w:webHidden/>
              </w:rPr>
              <w:t>9</w:t>
            </w:r>
            <w:r>
              <w:rPr>
                <w:noProof/>
                <w:webHidden/>
              </w:rPr>
              <w:fldChar w:fldCharType="end"/>
            </w:r>
          </w:hyperlink>
        </w:p>
        <w:p w14:paraId="0DA0688E" w14:textId="4F8BC778" w:rsidR="004229C6" w:rsidRDefault="004229C6">
          <w:pPr>
            <w:pStyle w:val="TOC2"/>
            <w:tabs>
              <w:tab w:val="right" w:leader="dot" w:pos="9016"/>
            </w:tabs>
            <w:rPr>
              <w:rFonts w:eastAsiaTheme="minorEastAsia"/>
              <w:noProof/>
              <w:sz w:val="24"/>
              <w:szCs w:val="24"/>
              <w:lang w:eastAsia="en-KY"/>
            </w:rPr>
          </w:pPr>
          <w:hyperlink w:anchor="_Toc211971924" w:history="1">
            <w:r w:rsidRPr="007F75B5">
              <w:rPr>
                <w:rStyle w:val="Hyperlink"/>
                <w:noProof/>
                <w:lang w:val="es-CO"/>
              </w:rPr>
              <w:t>El silencio del hogar</w:t>
            </w:r>
            <w:r>
              <w:rPr>
                <w:noProof/>
                <w:webHidden/>
              </w:rPr>
              <w:tab/>
            </w:r>
            <w:r>
              <w:rPr>
                <w:noProof/>
                <w:webHidden/>
              </w:rPr>
              <w:fldChar w:fldCharType="begin"/>
            </w:r>
            <w:r>
              <w:rPr>
                <w:noProof/>
                <w:webHidden/>
              </w:rPr>
              <w:instrText xml:space="preserve"> PAGEREF _Toc211971924 \h </w:instrText>
            </w:r>
            <w:r>
              <w:rPr>
                <w:noProof/>
                <w:webHidden/>
              </w:rPr>
            </w:r>
            <w:r>
              <w:rPr>
                <w:noProof/>
                <w:webHidden/>
              </w:rPr>
              <w:fldChar w:fldCharType="separate"/>
            </w:r>
            <w:r>
              <w:rPr>
                <w:noProof/>
                <w:webHidden/>
              </w:rPr>
              <w:t>10</w:t>
            </w:r>
            <w:r>
              <w:rPr>
                <w:noProof/>
                <w:webHidden/>
              </w:rPr>
              <w:fldChar w:fldCharType="end"/>
            </w:r>
          </w:hyperlink>
        </w:p>
        <w:p w14:paraId="5DD7D9D7" w14:textId="2800BADA" w:rsidR="004229C6" w:rsidRDefault="004229C6">
          <w:pPr>
            <w:pStyle w:val="TOC2"/>
            <w:tabs>
              <w:tab w:val="right" w:leader="dot" w:pos="9016"/>
            </w:tabs>
            <w:rPr>
              <w:rFonts w:eastAsiaTheme="minorEastAsia"/>
              <w:noProof/>
              <w:sz w:val="24"/>
              <w:szCs w:val="24"/>
              <w:lang w:eastAsia="en-KY"/>
            </w:rPr>
          </w:pPr>
          <w:hyperlink w:anchor="_Toc211971925" w:history="1">
            <w:r w:rsidRPr="007F75B5">
              <w:rPr>
                <w:rStyle w:val="Hyperlink"/>
                <w:noProof/>
                <w:lang w:val="es-CO"/>
              </w:rPr>
              <w:t>El silencio de la escuela</w:t>
            </w:r>
            <w:r>
              <w:rPr>
                <w:noProof/>
                <w:webHidden/>
              </w:rPr>
              <w:tab/>
            </w:r>
            <w:r>
              <w:rPr>
                <w:noProof/>
                <w:webHidden/>
              </w:rPr>
              <w:fldChar w:fldCharType="begin"/>
            </w:r>
            <w:r>
              <w:rPr>
                <w:noProof/>
                <w:webHidden/>
              </w:rPr>
              <w:instrText xml:space="preserve"> PAGEREF _Toc211971925 \h </w:instrText>
            </w:r>
            <w:r>
              <w:rPr>
                <w:noProof/>
                <w:webHidden/>
              </w:rPr>
            </w:r>
            <w:r>
              <w:rPr>
                <w:noProof/>
                <w:webHidden/>
              </w:rPr>
              <w:fldChar w:fldCharType="separate"/>
            </w:r>
            <w:r>
              <w:rPr>
                <w:noProof/>
                <w:webHidden/>
              </w:rPr>
              <w:t>12</w:t>
            </w:r>
            <w:r>
              <w:rPr>
                <w:noProof/>
                <w:webHidden/>
              </w:rPr>
              <w:fldChar w:fldCharType="end"/>
            </w:r>
          </w:hyperlink>
        </w:p>
        <w:p w14:paraId="3CCCE72B" w14:textId="7264FB05" w:rsidR="004229C6" w:rsidRDefault="004229C6">
          <w:pPr>
            <w:pStyle w:val="TOC2"/>
            <w:tabs>
              <w:tab w:val="right" w:leader="dot" w:pos="9016"/>
            </w:tabs>
            <w:rPr>
              <w:rFonts w:eastAsiaTheme="minorEastAsia"/>
              <w:noProof/>
              <w:sz w:val="24"/>
              <w:szCs w:val="24"/>
              <w:lang w:eastAsia="en-KY"/>
            </w:rPr>
          </w:pPr>
          <w:hyperlink w:anchor="_Toc211971926" w:history="1">
            <w:r w:rsidRPr="007F75B5">
              <w:rPr>
                <w:rStyle w:val="Hyperlink"/>
                <w:noProof/>
                <w:lang w:val="es-CO"/>
              </w:rPr>
              <w:t>El silencio de la sociedad</w:t>
            </w:r>
            <w:r>
              <w:rPr>
                <w:noProof/>
                <w:webHidden/>
              </w:rPr>
              <w:tab/>
            </w:r>
            <w:r>
              <w:rPr>
                <w:noProof/>
                <w:webHidden/>
              </w:rPr>
              <w:fldChar w:fldCharType="begin"/>
            </w:r>
            <w:r>
              <w:rPr>
                <w:noProof/>
                <w:webHidden/>
              </w:rPr>
              <w:instrText xml:space="preserve"> PAGEREF _Toc211971926 \h </w:instrText>
            </w:r>
            <w:r>
              <w:rPr>
                <w:noProof/>
                <w:webHidden/>
              </w:rPr>
            </w:r>
            <w:r>
              <w:rPr>
                <w:noProof/>
                <w:webHidden/>
              </w:rPr>
              <w:fldChar w:fldCharType="separate"/>
            </w:r>
            <w:r>
              <w:rPr>
                <w:noProof/>
                <w:webHidden/>
              </w:rPr>
              <w:t>14</w:t>
            </w:r>
            <w:r>
              <w:rPr>
                <w:noProof/>
                <w:webHidden/>
              </w:rPr>
              <w:fldChar w:fldCharType="end"/>
            </w:r>
          </w:hyperlink>
        </w:p>
        <w:p w14:paraId="1BCD4333" w14:textId="1A41A5E1" w:rsidR="004229C6" w:rsidRDefault="004229C6">
          <w:pPr>
            <w:pStyle w:val="TOC2"/>
            <w:tabs>
              <w:tab w:val="right" w:leader="dot" w:pos="9016"/>
            </w:tabs>
            <w:rPr>
              <w:rFonts w:eastAsiaTheme="minorEastAsia"/>
              <w:noProof/>
              <w:sz w:val="24"/>
              <w:szCs w:val="24"/>
              <w:lang w:eastAsia="en-KY"/>
            </w:rPr>
          </w:pPr>
          <w:hyperlink w:anchor="_Toc211971927" w:history="1">
            <w:r w:rsidRPr="007F75B5">
              <w:rPr>
                <w:rStyle w:val="Hyperlink"/>
                <w:noProof/>
                <w:lang w:val="es-CO"/>
              </w:rPr>
              <w:t>El eco de los silencios</w:t>
            </w:r>
            <w:r>
              <w:rPr>
                <w:noProof/>
                <w:webHidden/>
              </w:rPr>
              <w:tab/>
            </w:r>
            <w:r>
              <w:rPr>
                <w:noProof/>
                <w:webHidden/>
              </w:rPr>
              <w:fldChar w:fldCharType="begin"/>
            </w:r>
            <w:r>
              <w:rPr>
                <w:noProof/>
                <w:webHidden/>
              </w:rPr>
              <w:instrText xml:space="preserve"> PAGEREF _Toc211971927 \h </w:instrText>
            </w:r>
            <w:r>
              <w:rPr>
                <w:noProof/>
                <w:webHidden/>
              </w:rPr>
            </w:r>
            <w:r>
              <w:rPr>
                <w:noProof/>
                <w:webHidden/>
              </w:rPr>
              <w:fldChar w:fldCharType="separate"/>
            </w:r>
            <w:r>
              <w:rPr>
                <w:noProof/>
                <w:webHidden/>
              </w:rPr>
              <w:t>17</w:t>
            </w:r>
            <w:r>
              <w:rPr>
                <w:noProof/>
                <w:webHidden/>
              </w:rPr>
              <w:fldChar w:fldCharType="end"/>
            </w:r>
          </w:hyperlink>
        </w:p>
        <w:p w14:paraId="2C97C88E" w14:textId="0DF31E5F" w:rsidR="004229C6" w:rsidRDefault="004229C6">
          <w:pPr>
            <w:pStyle w:val="TOC1"/>
            <w:tabs>
              <w:tab w:val="right" w:leader="dot" w:pos="9016"/>
            </w:tabs>
            <w:rPr>
              <w:rFonts w:eastAsiaTheme="minorEastAsia"/>
              <w:noProof/>
              <w:sz w:val="24"/>
              <w:szCs w:val="24"/>
              <w:lang w:eastAsia="en-KY"/>
            </w:rPr>
          </w:pPr>
          <w:hyperlink w:anchor="_Toc211971928" w:history="1">
            <w:r w:rsidRPr="007F75B5">
              <w:rPr>
                <w:rStyle w:val="Hyperlink"/>
                <w:noProof/>
                <w:lang w:val="es-CO"/>
              </w:rPr>
              <w:t>Capítulo 2. El niño que aprendió el delito</w:t>
            </w:r>
            <w:r>
              <w:rPr>
                <w:noProof/>
                <w:webHidden/>
              </w:rPr>
              <w:tab/>
            </w:r>
            <w:r>
              <w:rPr>
                <w:noProof/>
                <w:webHidden/>
              </w:rPr>
              <w:fldChar w:fldCharType="begin"/>
            </w:r>
            <w:r>
              <w:rPr>
                <w:noProof/>
                <w:webHidden/>
              </w:rPr>
              <w:instrText xml:space="preserve"> PAGEREF _Toc211971928 \h </w:instrText>
            </w:r>
            <w:r>
              <w:rPr>
                <w:noProof/>
                <w:webHidden/>
              </w:rPr>
            </w:r>
            <w:r>
              <w:rPr>
                <w:noProof/>
                <w:webHidden/>
              </w:rPr>
              <w:fldChar w:fldCharType="separate"/>
            </w:r>
            <w:r>
              <w:rPr>
                <w:noProof/>
                <w:webHidden/>
              </w:rPr>
              <w:t>20</w:t>
            </w:r>
            <w:r>
              <w:rPr>
                <w:noProof/>
                <w:webHidden/>
              </w:rPr>
              <w:fldChar w:fldCharType="end"/>
            </w:r>
          </w:hyperlink>
        </w:p>
        <w:p w14:paraId="55F5BEEF" w14:textId="47E56C6B" w:rsidR="004229C6" w:rsidRDefault="004229C6">
          <w:pPr>
            <w:pStyle w:val="TOC2"/>
            <w:tabs>
              <w:tab w:val="right" w:leader="dot" w:pos="9016"/>
            </w:tabs>
            <w:rPr>
              <w:rFonts w:eastAsiaTheme="minorEastAsia"/>
              <w:noProof/>
              <w:sz w:val="24"/>
              <w:szCs w:val="24"/>
              <w:lang w:eastAsia="en-KY"/>
            </w:rPr>
          </w:pPr>
          <w:hyperlink w:anchor="_Toc211971929" w:history="1">
            <w:r w:rsidRPr="007F75B5">
              <w:rPr>
                <w:rStyle w:val="Hyperlink"/>
                <w:noProof/>
                <w:lang w:val="es-CO"/>
              </w:rPr>
              <w:t>El aprendizaje invisible</w:t>
            </w:r>
            <w:r>
              <w:rPr>
                <w:noProof/>
                <w:webHidden/>
              </w:rPr>
              <w:tab/>
            </w:r>
            <w:r>
              <w:rPr>
                <w:noProof/>
                <w:webHidden/>
              </w:rPr>
              <w:fldChar w:fldCharType="begin"/>
            </w:r>
            <w:r>
              <w:rPr>
                <w:noProof/>
                <w:webHidden/>
              </w:rPr>
              <w:instrText xml:space="preserve"> PAGEREF _Toc211971929 \h </w:instrText>
            </w:r>
            <w:r>
              <w:rPr>
                <w:noProof/>
                <w:webHidden/>
              </w:rPr>
            </w:r>
            <w:r>
              <w:rPr>
                <w:noProof/>
                <w:webHidden/>
              </w:rPr>
              <w:fldChar w:fldCharType="separate"/>
            </w:r>
            <w:r>
              <w:rPr>
                <w:noProof/>
                <w:webHidden/>
              </w:rPr>
              <w:t>21</w:t>
            </w:r>
            <w:r>
              <w:rPr>
                <w:noProof/>
                <w:webHidden/>
              </w:rPr>
              <w:fldChar w:fldCharType="end"/>
            </w:r>
          </w:hyperlink>
        </w:p>
        <w:p w14:paraId="4FAABE60" w14:textId="23893AE4" w:rsidR="004229C6" w:rsidRDefault="004229C6">
          <w:pPr>
            <w:pStyle w:val="TOC2"/>
            <w:tabs>
              <w:tab w:val="right" w:leader="dot" w:pos="9016"/>
            </w:tabs>
            <w:rPr>
              <w:rFonts w:eastAsiaTheme="minorEastAsia"/>
              <w:noProof/>
              <w:sz w:val="24"/>
              <w:szCs w:val="24"/>
              <w:lang w:eastAsia="en-KY"/>
            </w:rPr>
          </w:pPr>
          <w:hyperlink w:anchor="_Toc211971930" w:history="1">
            <w:r w:rsidRPr="007F75B5">
              <w:rPr>
                <w:rStyle w:val="Hyperlink"/>
                <w:noProof/>
                <w:lang w:val="es-CO"/>
              </w:rPr>
              <w:t>La pedagogía de la calle</w:t>
            </w:r>
            <w:r>
              <w:rPr>
                <w:noProof/>
                <w:webHidden/>
              </w:rPr>
              <w:tab/>
            </w:r>
            <w:r>
              <w:rPr>
                <w:noProof/>
                <w:webHidden/>
              </w:rPr>
              <w:fldChar w:fldCharType="begin"/>
            </w:r>
            <w:r>
              <w:rPr>
                <w:noProof/>
                <w:webHidden/>
              </w:rPr>
              <w:instrText xml:space="preserve"> PAGEREF _Toc211971930 \h </w:instrText>
            </w:r>
            <w:r>
              <w:rPr>
                <w:noProof/>
                <w:webHidden/>
              </w:rPr>
            </w:r>
            <w:r>
              <w:rPr>
                <w:noProof/>
                <w:webHidden/>
              </w:rPr>
              <w:fldChar w:fldCharType="separate"/>
            </w:r>
            <w:r>
              <w:rPr>
                <w:noProof/>
                <w:webHidden/>
              </w:rPr>
              <w:t>23</w:t>
            </w:r>
            <w:r>
              <w:rPr>
                <w:noProof/>
                <w:webHidden/>
              </w:rPr>
              <w:fldChar w:fldCharType="end"/>
            </w:r>
          </w:hyperlink>
        </w:p>
        <w:p w14:paraId="645643C3" w14:textId="6D8C8788" w:rsidR="004229C6" w:rsidRDefault="004229C6">
          <w:pPr>
            <w:pStyle w:val="TOC2"/>
            <w:tabs>
              <w:tab w:val="right" w:leader="dot" w:pos="9016"/>
            </w:tabs>
            <w:rPr>
              <w:rFonts w:eastAsiaTheme="minorEastAsia"/>
              <w:noProof/>
              <w:sz w:val="24"/>
              <w:szCs w:val="24"/>
              <w:lang w:eastAsia="en-KY"/>
            </w:rPr>
          </w:pPr>
          <w:hyperlink w:anchor="_Toc211971931" w:history="1">
            <w:r w:rsidRPr="007F75B5">
              <w:rPr>
                <w:rStyle w:val="Hyperlink"/>
                <w:noProof/>
                <w:lang w:val="es-CO"/>
              </w:rPr>
              <w:t>Las heridas que piensan</w:t>
            </w:r>
            <w:r>
              <w:rPr>
                <w:noProof/>
                <w:webHidden/>
              </w:rPr>
              <w:tab/>
            </w:r>
            <w:r>
              <w:rPr>
                <w:noProof/>
                <w:webHidden/>
              </w:rPr>
              <w:fldChar w:fldCharType="begin"/>
            </w:r>
            <w:r>
              <w:rPr>
                <w:noProof/>
                <w:webHidden/>
              </w:rPr>
              <w:instrText xml:space="preserve"> PAGEREF _Toc211971931 \h </w:instrText>
            </w:r>
            <w:r>
              <w:rPr>
                <w:noProof/>
                <w:webHidden/>
              </w:rPr>
            </w:r>
            <w:r>
              <w:rPr>
                <w:noProof/>
                <w:webHidden/>
              </w:rPr>
              <w:fldChar w:fldCharType="separate"/>
            </w:r>
            <w:r>
              <w:rPr>
                <w:noProof/>
                <w:webHidden/>
              </w:rPr>
              <w:t>26</w:t>
            </w:r>
            <w:r>
              <w:rPr>
                <w:noProof/>
                <w:webHidden/>
              </w:rPr>
              <w:fldChar w:fldCharType="end"/>
            </w:r>
          </w:hyperlink>
        </w:p>
        <w:p w14:paraId="5C727657" w14:textId="62923DB2" w:rsidR="004229C6" w:rsidRDefault="004229C6">
          <w:pPr>
            <w:pStyle w:val="TOC2"/>
            <w:tabs>
              <w:tab w:val="right" w:leader="dot" w:pos="9016"/>
            </w:tabs>
            <w:rPr>
              <w:rFonts w:eastAsiaTheme="minorEastAsia"/>
              <w:noProof/>
              <w:sz w:val="24"/>
              <w:szCs w:val="24"/>
              <w:lang w:eastAsia="en-KY"/>
            </w:rPr>
          </w:pPr>
          <w:hyperlink w:anchor="_Toc211971932" w:history="1">
            <w:r w:rsidRPr="007F75B5">
              <w:rPr>
                <w:rStyle w:val="Hyperlink"/>
                <w:noProof/>
                <w:lang w:val="es-CO"/>
              </w:rPr>
              <w:t>Lo que pudo ser distinto</w:t>
            </w:r>
            <w:r>
              <w:rPr>
                <w:noProof/>
                <w:webHidden/>
              </w:rPr>
              <w:tab/>
            </w:r>
            <w:r>
              <w:rPr>
                <w:noProof/>
                <w:webHidden/>
              </w:rPr>
              <w:fldChar w:fldCharType="begin"/>
            </w:r>
            <w:r>
              <w:rPr>
                <w:noProof/>
                <w:webHidden/>
              </w:rPr>
              <w:instrText xml:space="preserve"> PAGEREF _Toc211971932 \h </w:instrText>
            </w:r>
            <w:r>
              <w:rPr>
                <w:noProof/>
                <w:webHidden/>
              </w:rPr>
            </w:r>
            <w:r>
              <w:rPr>
                <w:noProof/>
                <w:webHidden/>
              </w:rPr>
              <w:fldChar w:fldCharType="separate"/>
            </w:r>
            <w:r>
              <w:rPr>
                <w:noProof/>
                <w:webHidden/>
              </w:rPr>
              <w:t>28</w:t>
            </w:r>
            <w:r>
              <w:rPr>
                <w:noProof/>
                <w:webHidden/>
              </w:rPr>
              <w:fldChar w:fldCharType="end"/>
            </w:r>
          </w:hyperlink>
        </w:p>
        <w:p w14:paraId="2E32D407" w14:textId="3873B46B" w:rsidR="004229C6" w:rsidRDefault="004229C6">
          <w:pPr>
            <w:pStyle w:val="TOC1"/>
            <w:tabs>
              <w:tab w:val="right" w:leader="dot" w:pos="9016"/>
            </w:tabs>
            <w:rPr>
              <w:rFonts w:eastAsiaTheme="minorEastAsia"/>
              <w:noProof/>
              <w:sz w:val="24"/>
              <w:szCs w:val="24"/>
              <w:lang w:eastAsia="en-KY"/>
            </w:rPr>
          </w:pPr>
          <w:hyperlink w:anchor="_Toc211971933" w:history="1">
            <w:r w:rsidRPr="007F75B5">
              <w:rPr>
                <w:rStyle w:val="Hyperlink"/>
                <w:noProof/>
                <w:lang w:val="es-CO"/>
              </w:rPr>
              <w:t>Capítulo 3. La casa que educó la rabia</w:t>
            </w:r>
            <w:r>
              <w:rPr>
                <w:noProof/>
                <w:webHidden/>
              </w:rPr>
              <w:tab/>
            </w:r>
            <w:r>
              <w:rPr>
                <w:noProof/>
                <w:webHidden/>
              </w:rPr>
              <w:fldChar w:fldCharType="begin"/>
            </w:r>
            <w:r>
              <w:rPr>
                <w:noProof/>
                <w:webHidden/>
              </w:rPr>
              <w:instrText xml:space="preserve"> PAGEREF _Toc211971933 \h </w:instrText>
            </w:r>
            <w:r>
              <w:rPr>
                <w:noProof/>
                <w:webHidden/>
              </w:rPr>
            </w:r>
            <w:r>
              <w:rPr>
                <w:noProof/>
                <w:webHidden/>
              </w:rPr>
              <w:fldChar w:fldCharType="separate"/>
            </w:r>
            <w:r>
              <w:rPr>
                <w:noProof/>
                <w:webHidden/>
              </w:rPr>
              <w:t>31</w:t>
            </w:r>
            <w:r>
              <w:rPr>
                <w:noProof/>
                <w:webHidden/>
              </w:rPr>
              <w:fldChar w:fldCharType="end"/>
            </w:r>
          </w:hyperlink>
        </w:p>
        <w:p w14:paraId="6EFCE403" w14:textId="49D75B50" w:rsidR="004229C6" w:rsidRDefault="004229C6">
          <w:pPr>
            <w:pStyle w:val="TOC2"/>
            <w:tabs>
              <w:tab w:val="right" w:leader="dot" w:pos="9016"/>
            </w:tabs>
            <w:rPr>
              <w:rFonts w:eastAsiaTheme="minorEastAsia"/>
              <w:noProof/>
              <w:sz w:val="24"/>
              <w:szCs w:val="24"/>
              <w:lang w:eastAsia="en-KY"/>
            </w:rPr>
          </w:pPr>
          <w:hyperlink w:anchor="_Toc211971934" w:history="1">
            <w:r w:rsidRPr="007F75B5">
              <w:rPr>
                <w:rStyle w:val="Hyperlink"/>
                <w:noProof/>
                <w:lang w:val="es-CO"/>
              </w:rPr>
              <w:t>La herencia del enojo</w:t>
            </w:r>
            <w:r>
              <w:rPr>
                <w:noProof/>
                <w:webHidden/>
              </w:rPr>
              <w:tab/>
            </w:r>
            <w:r>
              <w:rPr>
                <w:noProof/>
                <w:webHidden/>
              </w:rPr>
              <w:fldChar w:fldCharType="begin"/>
            </w:r>
            <w:r>
              <w:rPr>
                <w:noProof/>
                <w:webHidden/>
              </w:rPr>
              <w:instrText xml:space="preserve"> PAGEREF _Toc211971934 \h </w:instrText>
            </w:r>
            <w:r>
              <w:rPr>
                <w:noProof/>
                <w:webHidden/>
              </w:rPr>
            </w:r>
            <w:r>
              <w:rPr>
                <w:noProof/>
                <w:webHidden/>
              </w:rPr>
              <w:fldChar w:fldCharType="separate"/>
            </w:r>
            <w:r>
              <w:rPr>
                <w:noProof/>
                <w:webHidden/>
              </w:rPr>
              <w:t>33</w:t>
            </w:r>
            <w:r>
              <w:rPr>
                <w:noProof/>
                <w:webHidden/>
              </w:rPr>
              <w:fldChar w:fldCharType="end"/>
            </w:r>
          </w:hyperlink>
        </w:p>
        <w:p w14:paraId="76C42E43" w14:textId="01E52D95" w:rsidR="004229C6" w:rsidRDefault="004229C6">
          <w:pPr>
            <w:pStyle w:val="TOC2"/>
            <w:tabs>
              <w:tab w:val="right" w:leader="dot" w:pos="9016"/>
            </w:tabs>
            <w:rPr>
              <w:rFonts w:eastAsiaTheme="minorEastAsia"/>
              <w:noProof/>
              <w:sz w:val="24"/>
              <w:szCs w:val="24"/>
              <w:lang w:eastAsia="en-KY"/>
            </w:rPr>
          </w:pPr>
          <w:hyperlink w:anchor="_Toc211971935" w:history="1">
            <w:r w:rsidRPr="007F75B5">
              <w:rPr>
                <w:rStyle w:val="Hyperlink"/>
                <w:noProof/>
                <w:lang w:val="es-CO"/>
              </w:rPr>
              <w:t>La rabia como defensa</w:t>
            </w:r>
            <w:r>
              <w:rPr>
                <w:noProof/>
                <w:webHidden/>
              </w:rPr>
              <w:tab/>
            </w:r>
            <w:r>
              <w:rPr>
                <w:noProof/>
                <w:webHidden/>
              </w:rPr>
              <w:fldChar w:fldCharType="begin"/>
            </w:r>
            <w:r>
              <w:rPr>
                <w:noProof/>
                <w:webHidden/>
              </w:rPr>
              <w:instrText xml:space="preserve"> PAGEREF _Toc211971935 \h </w:instrText>
            </w:r>
            <w:r>
              <w:rPr>
                <w:noProof/>
                <w:webHidden/>
              </w:rPr>
            </w:r>
            <w:r>
              <w:rPr>
                <w:noProof/>
                <w:webHidden/>
              </w:rPr>
              <w:fldChar w:fldCharType="separate"/>
            </w:r>
            <w:r>
              <w:rPr>
                <w:noProof/>
                <w:webHidden/>
              </w:rPr>
              <w:t>35</w:t>
            </w:r>
            <w:r>
              <w:rPr>
                <w:noProof/>
                <w:webHidden/>
              </w:rPr>
              <w:fldChar w:fldCharType="end"/>
            </w:r>
          </w:hyperlink>
        </w:p>
        <w:p w14:paraId="5F2FC530" w14:textId="6D333EEB" w:rsidR="004229C6" w:rsidRDefault="004229C6">
          <w:pPr>
            <w:pStyle w:val="TOC2"/>
            <w:tabs>
              <w:tab w:val="right" w:leader="dot" w:pos="9016"/>
            </w:tabs>
            <w:rPr>
              <w:rFonts w:eastAsiaTheme="minorEastAsia"/>
              <w:noProof/>
              <w:sz w:val="24"/>
              <w:szCs w:val="24"/>
              <w:lang w:eastAsia="en-KY"/>
            </w:rPr>
          </w:pPr>
          <w:hyperlink w:anchor="_Toc211971936" w:history="1">
            <w:r w:rsidRPr="007F75B5">
              <w:rPr>
                <w:rStyle w:val="Hyperlink"/>
                <w:noProof/>
                <w:lang w:val="es-CO"/>
              </w:rPr>
              <w:t>Cuando amar duele</w:t>
            </w:r>
            <w:r>
              <w:rPr>
                <w:noProof/>
                <w:webHidden/>
              </w:rPr>
              <w:tab/>
            </w:r>
            <w:r>
              <w:rPr>
                <w:noProof/>
                <w:webHidden/>
              </w:rPr>
              <w:fldChar w:fldCharType="begin"/>
            </w:r>
            <w:r>
              <w:rPr>
                <w:noProof/>
                <w:webHidden/>
              </w:rPr>
              <w:instrText xml:space="preserve"> PAGEREF _Toc211971936 \h </w:instrText>
            </w:r>
            <w:r>
              <w:rPr>
                <w:noProof/>
                <w:webHidden/>
              </w:rPr>
            </w:r>
            <w:r>
              <w:rPr>
                <w:noProof/>
                <w:webHidden/>
              </w:rPr>
              <w:fldChar w:fldCharType="separate"/>
            </w:r>
            <w:r>
              <w:rPr>
                <w:noProof/>
                <w:webHidden/>
              </w:rPr>
              <w:t>37</w:t>
            </w:r>
            <w:r>
              <w:rPr>
                <w:noProof/>
                <w:webHidden/>
              </w:rPr>
              <w:fldChar w:fldCharType="end"/>
            </w:r>
          </w:hyperlink>
        </w:p>
        <w:p w14:paraId="46AC9E39" w14:textId="7651537A" w:rsidR="004229C6" w:rsidRDefault="004229C6">
          <w:pPr>
            <w:pStyle w:val="TOC2"/>
            <w:tabs>
              <w:tab w:val="right" w:leader="dot" w:pos="9016"/>
            </w:tabs>
            <w:rPr>
              <w:rFonts w:eastAsiaTheme="minorEastAsia"/>
              <w:noProof/>
              <w:sz w:val="24"/>
              <w:szCs w:val="24"/>
              <w:lang w:eastAsia="en-KY"/>
            </w:rPr>
          </w:pPr>
          <w:hyperlink w:anchor="_Toc211971937" w:history="1">
            <w:r w:rsidRPr="007F75B5">
              <w:rPr>
                <w:rStyle w:val="Hyperlink"/>
                <w:noProof/>
                <w:lang w:val="es-CO"/>
              </w:rPr>
              <w:t>La transformación de la rabia</w:t>
            </w:r>
            <w:r>
              <w:rPr>
                <w:noProof/>
                <w:webHidden/>
              </w:rPr>
              <w:tab/>
            </w:r>
            <w:r>
              <w:rPr>
                <w:noProof/>
                <w:webHidden/>
              </w:rPr>
              <w:fldChar w:fldCharType="begin"/>
            </w:r>
            <w:r>
              <w:rPr>
                <w:noProof/>
                <w:webHidden/>
              </w:rPr>
              <w:instrText xml:space="preserve"> PAGEREF _Toc211971937 \h </w:instrText>
            </w:r>
            <w:r>
              <w:rPr>
                <w:noProof/>
                <w:webHidden/>
              </w:rPr>
            </w:r>
            <w:r>
              <w:rPr>
                <w:noProof/>
                <w:webHidden/>
              </w:rPr>
              <w:fldChar w:fldCharType="separate"/>
            </w:r>
            <w:r>
              <w:rPr>
                <w:noProof/>
                <w:webHidden/>
              </w:rPr>
              <w:t>41</w:t>
            </w:r>
            <w:r>
              <w:rPr>
                <w:noProof/>
                <w:webHidden/>
              </w:rPr>
              <w:fldChar w:fldCharType="end"/>
            </w:r>
          </w:hyperlink>
        </w:p>
        <w:p w14:paraId="673EDE1A" w14:textId="74CE3630" w:rsidR="004229C6" w:rsidRDefault="004229C6">
          <w:pPr>
            <w:pStyle w:val="TOC1"/>
            <w:tabs>
              <w:tab w:val="right" w:leader="dot" w:pos="9016"/>
            </w:tabs>
            <w:rPr>
              <w:rFonts w:eastAsiaTheme="minorEastAsia"/>
              <w:noProof/>
              <w:sz w:val="24"/>
              <w:szCs w:val="24"/>
              <w:lang w:eastAsia="en-KY"/>
            </w:rPr>
          </w:pPr>
          <w:hyperlink w:anchor="_Toc211971938" w:history="1">
            <w:r w:rsidRPr="007F75B5">
              <w:rPr>
                <w:rStyle w:val="Hyperlink"/>
                <w:noProof/>
                <w:lang w:val="es-CO"/>
              </w:rPr>
              <w:t>Capítulo 4. El territorio del delito</w:t>
            </w:r>
            <w:r>
              <w:rPr>
                <w:noProof/>
                <w:webHidden/>
              </w:rPr>
              <w:tab/>
            </w:r>
            <w:r>
              <w:rPr>
                <w:noProof/>
                <w:webHidden/>
              </w:rPr>
              <w:fldChar w:fldCharType="begin"/>
            </w:r>
            <w:r>
              <w:rPr>
                <w:noProof/>
                <w:webHidden/>
              </w:rPr>
              <w:instrText xml:space="preserve"> PAGEREF _Toc211971938 \h </w:instrText>
            </w:r>
            <w:r>
              <w:rPr>
                <w:noProof/>
                <w:webHidden/>
              </w:rPr>
            </w:r>
            <w:r>
              <w:rPr>
                <w:noProof/>
                <w:webHidden/>
              </w:rPr>
              <w:fldChar w:fldCharType="separate"/>
            </w:r>
            <w:r>
              <w:rPr>
                <w:noProof/>
                <w:webHidden/>
              </w:rPr>
              <w:t>44</w:t>
            </w:r>
            <w:r>
              <w:rPr>
                <w:noProof/>
                <w:webHidden/>
              </w:rPr>
              <w:fldChar w:fldCharType="end"/>
            </w:r>
          </w:hyperlink>
        </w:p>
        <w:p w14:paraId="71DB6CC6" w14:textId="2E343C27" w:rsidR="004229C6" w:rsidRDefault="004229C6">
          <w:pPr>
            <w:pStyle w:val="TOC2"/>
            <w:tabs>
              <w:tab w:val="right" w:leader="dot" w:pos="9016"/>
            </w:tabs>
            <w:rPr>
              <w:rFonts w:eastAsiaTheme="minorEastAsia"/>
              <w:noProof/>
              <w:sz w:val="24"/>
              <w:szCs w:val="24"/>
              <w:lang w:eastAsia="en-KY"/>
            </w:rPr>
          </w:pPr>
          <w:hyperlink w:anchor="_Toc211971939" w:history="1">
            <w:r w:rsidRPr="007F75B5">
              <w:rPr>
                <w:rStyle w:val="Hyperlink"/>
                <w:noProof/>
                <w:lang w:val="es-CO"/>
              </w:rPr>
              <w:t>El mapa de la mente criminal</w:t>
            </w:r>
            <w:r>
              <w:rPr>
                <w:noProof/>
                <w:webHidden/>
              </w:rPr>
              <w:tab/>
            </w:r>
            <w:r>
              <w:rPr>
                <w:noProof/>
                <w:webHidden/>
              </w:rPr>
              <w:fldChar w:fldCharType="begin"/>
            </w:r>
            <w:r>
              <w:rPr>
                <w:noProof/>
                <w:webHidden/>
              </w:rPr>
              <w:instrText xml:space="preserve"> PAGEREF _Toc211971939 \h </w:instrText>
            </w:r>
            <w:r>
              <w:rPr>
                <w:noProof/>
                <w:webHidden/>
              </w:rPr>
            </w:r>
            <w:r>
              <w:rPr>
                <w:noProof/>
                <w:webHidden/>
              </w:rPr>
              <w:fldChar w:fldCharType="separate"/>
            </w:r>
            <w:r>
              <w:rPr>
                <w:noProof/>
                <w:webHidden/>
              </w:rPr>
              <w:t>46</w:t>
            </w:r>
            <w:r>
              <w:rPr>
                <w:noProof/>
                <w:webHidden/>
              </w:rPr>
              <w:fldChar w:fldCharType="end"/>
            </w:r>
          </w:hyperlink>
        </w:p>
        <w:p w14:paraId="09E8E643" w14:textId="4F8227B4" w:rsidR="004229C6" w:rsidRDefault="004229C6">
          <w:pPr>
            <w:pStyle w:val="TOC2"/>
            <w:tabs>
              <w:tab w:val="right" w:leader="dot" w:pos="9016"/>
            </w:tabs>
            <w:rPr>
              <w:rFonts w:eastAsiaTheme="minorEastAsia"/>
              <w:noProof/>
              <w:sz w:val="24"/>
              <w:szCs w:val="24"/>
              <w:lang w:eastAsia="en-KY"/>
            </w:rPr>
          </w:pPr>
          <w:hyperlink w:anchor="_Toc211971940" w:history="1">
            <w:r w:rsidRPr="007F75B5">
              <w:rPr>
                <w:rStyle w:val="Hyperlink"/>
                <w:noProof/>
                <w:lang w:val="es-CO"/>
              </w:rPr>
              <w:t>Comprender para reparar</w:t>
            </w:r>
            <w:r>
              <w:rPr>
                <w:noProof/>
                <w:webHidden/>
              </w:rPr>
              <w:tab/>
            </w:r>
            <w:r>
              <w:rPr>
                <w:noProof/>
                <w:webHidden/>
              </w:rPr>
              <w:fldChar w:fldCharType="begin"/>
            </w:r>
            <w:r>
              <w:rPr>
                <w:noProof/>
                <w:webHidden/>
              </w:rPr>
              <w:instrText xml:space="preserve"> PAGEREF _Toc211971940 \h </w:instrText>
            </w:r>
            <w:r>
              <w:rPr>
                <w:noProof/>
                <w:webHidden/>
              </w:rPr>
            </w:r>
            <w:r>
              <w:rPr>
                <w:noProof/>
                <w:webHidden/>
              </w:rPr>
              <w:fldChar w:fldCharType="separate"/>
            </w:r>
            <w:r>
              <w:rPr>
                <w:noProof/>
                <w:webHidden/>
              </w:rPr>
              <w:t>48</w:t>
            </w:r>
            <w:r>
              <w:rPr>
                <w:noProof/>
                <w:webHidden/>
              </w:rPr>
              <w:fldChar w:fldCharType="end"/>
            </w:r>
          </w:hyperlink>
        </w:p>
        <w:p w14:paraId="46D65568" w14:textId="00A9BA4A" w:rsidR="004229C6" w:rsidRDefault="004229C6">
          <w:pPr>
            <w:pStyle w:val="TOC2"/>
            <w:tabs>
              <w:tab w:val="right" w:leader="dot" w:pos="9016"/>
            </w:tabs>
            <w:rPr>
              <w:rFonts w:eastAsiaTheme="minorEastAsia"/>
              <w:noProof/>
              <w:sz w:val="24"/>
              <w:szCs w:val="24"/>
              <w:lang w:eastAsia="en-KY"/>
            </w:rPr>
          </w:pPr>
          <w:hyperlink w:anchor="_Toc211971941" w:history="1">
            <w:r w:rsidRPr="007F75B5">
              <w:rPr>
                <w:rStyle w:val="Hyperlink"/>
                <w:noProof/>
                <w:lang w:val="es-CO"/>
              </w:rPr>
              <w:t>Las fronteras del alma</w:t>
            </w:r>
            <w:r>
              <w:rPr>
                <w:noProof/>
                <w:webHidden/>
              </w:rPr>
              <w:tab/>
            </w:r>
            <w:r>
              <w:rPr>
                <w:noProof/>
                <w:webHidden/>
              </w:rPr>
              <w:fldChar w:fldCharType="begin"/>
            </w:r>
            <w:r>
              <w:rPr>
                <w:noProof/>
                <w:webHidden/>
              </w:rPr>
              <w:instrText xml:space="preserve"> PAGEREF _Toc211971941 \h </w:instrText>
            </w:r>
            <w:r>
              <w:rPr>
                <w:noProof/>
                <w:webHidden/>
              </w:rPr>
            </w:r>
            <w:r>
              <w:rPr>
                <w:noProof/>
                <w:webHidden/>
              </w:rPr>
              <w:fldChar w:fldCharType="separate"/>
            </w:r>
            <w:r>
              <w:rPr>
                <w:noProof/>
                <w:webHidden/>
              </w:rPr>
              <w:t>50</w:t>
            </w:r>
            <w:r>
              <w:rPr>
                <w:noProof/>
                <w:webHidden/>
              </w:rPr>
              <w:fldChar w:fldCharType="end"/>
            </w:r>
          </w:hyperlink>
        </w:p>
        <w:p w14:paraId="2797520C" w14:textId="128CBB67" w:rsidR="004229C6" w:rsidRDefault="004229C6">
          <w:pPr>
            <w:pStyle w:val="TOC2"/>
            <w:tabs>
              <w:tab w:val="right" w:leader="dot" w:pos="9016"/>
            </w:tabs>
            <w:rPr>
              <w:rFonts w:eastAsiaTheme="minorEastAsia"/>
              <w:noProof/>
              <w:sz w:val="24"/>
              <w:szCs w:val="24"/>
              <w:lang w:eastAsia="en-KY"/>
            </w:rPr>
          </w:pPr>
          <w:hyperlink w:anchor="_Toc211971942" w:history="1">
            <w:r w:rsidRPr="007F75B5">
              <w:rPr>
                <w:rStyle w:val="Hyperlink"/>
                <w:noProof/>
                <w:lang w:val="es-CO"/>
              </w:rPr>
              <w:t>Reflexión final: Cuando la libertad se piensa</w:t>
            </w:r>
            <w:r>
              <w:rPr>
                <w:noProof/>
                <w:webHidden/>
              </w:rPr>
              <w:tab/>
            </w:r>
            <w:r>
              <w:rPr>
                <w:noProof/>
                <w:webHidden/>
              </w:rPr>
              <w:fldChar w:fldCharType="begin"/>
            </w:r>
            <w:r>
              <w:rPr>
                <w:noProof/>
                <w:webHidden/>
              </w:rPr>
              <w:instrText xml:space="preserve"> PAGEREF _Toc211971942 \h </w:instrText>
            </w:r>
            <w:r>
              <w:rPr>
                <w:noProof/>
                <w:webHidden/>
              </w:rPr>
            </w:r>
            <w:r>
              <w:rPr>
                <w:noProof/>
                <w:webHidden/>
              </w:rPr>
              <w:fldChar w:fldCharType="separate"/>
            </w:r>
            <w:r>
              <w:rPr>
                <w:noProof/>
                <w:webHidden/>
              </w:rPr>
              <w:t>53</w:t>
            </w:r>
            <w:r>
              <w:rPr>
                <w:noProof/>
                <w:webHidden/>
              </w:rPr>
              <w:fldChar w:fldCharType="end"/>
            </w:r>
          </w:hyperlink>
        </w:p>
        <w:p w14:paraId="733352F9" w14:textId="1DE2F5B7" w:rsidR="004229C6" w:rsidRDefault="004229C6">
          <w:pPr>
            <w:pStyle w:val="TOC1"/>
            <w:tabs>
              <w:tab w:val="right" w:leader="dot" w:pos="9016"/>
            </w:tabs>
            <w:rPr>
              <w:rFonts w:eastAsiaTheme="minorEastAsia"/>
              <w:noProof/>
              <w:sz w:val="24"/>
              <w:szCs w:val="24"/>
              <w:lang w:eastAsia="en-KY"/>
            </w:rPr>
          </w:pPr>
          <w:hyperlink w:anchor="_Toc211971943" w:history="1">
            <w:r w:rsidRPr="007F75B5">
              <w:rPr>
                <w:rStyle w:val="Hyperlink"/>
                <w:noProof/>
                <w:lang w:val="es-CO"/>
              </w:rPr>
              <w:t>Capítulo 5. La prisión interior</w:t>
            </w:r>
            <w:r>
              <w:rPr>
                <w:noProof/>
                <w:webHidden/>
              </w:rPr>
              <w:tab/>
            </w:r>
            <w:r>
              <w:rPr>
                <w:noProof/>
                <w:webHidden/>
              </w:rPr>
              <w:fldChar w:fldCharType="begin"/>
            </w:r>
            <w:r>
              <w:rPr>
                <w:noProof/>
                <w:webHidden/>
              </w:rPr>
              <w:instrText xml:space="preserve"> PAGEREF _Toc211971943 \h </w:instrText>
            </w:r>
            <w:r>
              <w:rPr>
                <w:noProof/>
                <w:webHidden/>
              </w:rPr>
            </w:r>
            <w:r>
              <w:rPr>
                <w:noProof/>
                <w:webHidden/>
              </w:rPr>
              <w:fldChar w:fldCharType="separate"/>
            </w:r>
            <w:r>
              <w:rPr>
                <w:noProof/>
                <w:webHidden/>
              </w:rPr>
              <w:t>55</w:t>
            </w:r>
            <w:r>
              <w:rPr>
                <w:noProof/>
                <w:webHidden/>
              </w:rPr>
              <w:fldChar w:fldCharType="end"/>
            </w:r>
          </w:hyperlink>
        </w:p>
        <w:p w14:paraId="130318A4" w14:textId="3EC584ED" w:rsidR="004229C6" w:rsidRDefault="004229C6">
          <w:pPr>
            <w:pStyle w:val="TOC2"/>
            <w:tabs>
              <w:tab w:val="right" w:leader="dot" w:pos="9016"/>
            </w:tabs>
            <w:rPr>
              <w:rFonts w:eastAsiaTheme="minorEastAsia"/>
              <w:noProof/>
              <w:sz w:val="24"/>
              <w:szCs w:val="24"/>
              <w:lang w:eastAsia="en-KY"/>
            </w:rPr>
          </w:pPr>
          <w:hyperlink w:anchor="_Toc211971944" w:history="1">
            <w:r w:rsidRPr="007F75B5">
              <w:rPr>
                <w:rStyle w:val="Hyperlink"/>
                <w:noProof/>
                <w:lang w:val="es-CO"/>
              </w:rPr>
              <w:t>El eco del encierro</w:t>
            </w:r>
            <w:r>
              <w:rPr>
                <w:noProof/>
                <w:webHidden/>
              </w:rPr>
              <w:tab/>
            </w:r>
            <w:r>
              <w:rPr>
                <w:noProof/>
                <w:webHidden/>
              </w:rPr>
              <w:fldChar w:fldCharType="begin"/>
            </w:r>
            <w:r>
              <w:rPr>
                <w:noProof/>
                <w:webHidden/>
              </w:rPr>
              <w:instrText xml:space="preserve"> PAGEREF _Toc211971944 \h </w:instrText>
            </w:r>
            <w:r>
              <w:rPr>
                <w:noProof/>
                <w:webHidden/>
              </w:rPr>
            </w:r>
            <w:r>
              <w:rPr>
                <w:noProof/>
                <w:webHidden/>
              </w:rPr>
              <w:fldChar w:fldCharType="separate"/>
            </w:r>
            <w:r>
              <w:rPr>
                <w:noProof/>
                <w:webHidden/>
              </w:rPr>
              <w:t>56</w:t>
            </w:r>
            <w:r>
              <w:rPr>
                <w:noProof/>
                <w:webHidden/>
              </w:rPr>
              <w:fldChar w:fldCharType="end"/>
            </w:r>
          </w:hyperlink>
        </w:p>
        <w:p w14:paraId="78D4FA8E" w14:textId="405E5E44" w:rsidR="004229C6" w:rsidRDefault="004229C6">
          <w:pPr>
            <w:pStyle w:val="TOC2"/>
            <w:tabs>
              <w:tab w:val="right" w:leader="dot" w:pos="9016"/>
            </w:tabs>
            <w:rPr>
              <w:rFonts w:eastAsiaTheme="minorEastAsia"/>
              <w:noProof/>
              <w:sz w:val="24"/>
              <w:szCs w:val="24"/>
              <w:lang w:eastAsia="en-KY"/>
            </w:rPr>
          </w:pPr>
          <w:hyperlink w:anchor="_Toc211971945" w:history="1">
            <w:r w:rsidRPr="007F75B5">
              <w:rPr>
                <w:rStyle w:val="Hyperlink"/>
                <w:noProof/>
                <w:lang w:val="es-CO"/>
              </w:rPr>
              <w:t>Cuando el castigo se convierte en espejo</w:t>
            </w:r>
            <w:r>
              <w:rPr>
                <w:noProof/>
                <w:webHidden/>
              </w:rPr>
              <w:tab/>
            </w:r>
            <w:r>
              <w:rPr>
                <w:noProof/>
                <w:webHidden/>
              </w:rPr>
              <w:fldChar w:fldCharType="begin"/>
            </w:r>
            <w:r>
              <w:rPr>
                <w:noProof/>
                <w:webHidden/>
              </w:rPr>
              <w:instrText xml:space="preserve"> PAGEREF _Toc211971945 \h </w:instrText>
            </w:r>
            <w:r>
              <w:rPr>
                <w:noProof/>
                <w:webHidden/>
              </w:rPr>
            </w:r>
            <w:r>
              <w:rPr>
                <w:noProof/>
                <w:webHidden/>
              </w:rPr>
              <w:fldChar w:fldCharType="separate"/>
            </w:r>
            <w:r>
              <w:rPr>
                <w:noProof/>
                <w:webHidden/>
              </w:rPr>
              <w:t>59</w:t>
            </w:r>
            <w:r>
              <w:rPr>
                <w:noProof/>
                <w:webHidden/>
              </w:rPr>
              <w:fldChar w:fldCharType="end"/>
            </w:r>
          </w:hyperlink>
        </w:p>
        <w:p w14:paraId="1D9D1585" w14:textId="354EF81C" w:rsidR="004229C6" w:rsidRDefault="004229C6">
          <w:pPr>
            <w:pStyle w:val="TOC2"/>
            <w:tabs>
              <w:tab w:val="right" w:leader="dot" w:pos="9016"/>
            </w:tabs>
            <w:rPr>
              <w:rFonts w:eastAsiaTheme="minorEastAsia"/>
              <w:noProof/>
              <w:sz w:val="24"/>
              <w:szCs w:val="24"/>
              <w:lang w:eastAsia="en-KY"/>
            </w:rPr>
          </w:pPr>
          <w:hyperlink w:anchor="_Toc211971946" w:history="1">
            <w:r w:rsidRPr="007F75B5">
              <w:rPr>
                <w:rStyle w:val="Hyperlink"/>
                <w:noProof/>
                <w:lang w:val="es-CO"/>
              </w:rPr>
              <w:t>La prisión del perdón</w:t>
            </w:r>
            <w:r>
              <w:rPr>
                <w:noProof/>
                <w:webHidden/>
              </w:rPr>
              <w:tab/>
            </w:r>
            <w:r>
              <w:rPr>
                <w:noProof/>
                <w:webHidden/>
              </w:rPr>
              <w:fldChar w:fldCharType="begin"/>
            </w:r>
            <w:r>
              <w:rPr>
                <w:noProof/>
                <w:webHidden/>
              </w:rPr>
              <w:instrText xml:space="preserve"> PAGEREF _Toc211971946 \h </w:instrText>
            </w:r>
            <w:r>
              <w:rPr>
                <w:noProof/>
                <w:webHidden/>
              </w:rPr>
            </w:r>
            <w:r>
              <w:rPr>
                <w:noProof/>
                <w:webHidden/>
              </w:rPr>
              <w:fldChar w:fldCharType="separate"/>
            </w:r>
            <w:r>
              <w:rPr>
                <w:noProof/>
                <w:webHidden/>
              </w:rPr>
              <w:t>62</w:t>
            </w:r>
            <w:r>
              <w:rPr>
                <w:noProof/>
                <w:webHidden/>
              </w:rPr>
              <w:fldChar w:fldCharType="end"/>
            </w:r>
          </w:hyperlink>
        </w:p>
        <w:p w14:paraId="2E4F5394" w14:textId="25D4F325" w:rsidR="004229C6" w:rsidRDefault="004229C6">
          <w:pPr>
            <w:pStyle w:val="TOC2"/>
            <w:tabs>
              <w:tab w:val="right" w:leader="dot" w:pos="9016"/>
            </w:tabs>
            <w:rPr>
              <w:rFonts w:eastAsiaTheme="minorEastAsia"/>
              <w:noProof/>
              <w:sz w:val="24"/>
              <w:szCs w:val="24"/>
              <w:lang w:eastAsia="en-KY"/>
            </w:rPr>
          </w:pPr>
          <w:hyperlink w:anchor="_Toc211971947" w:history="1">
            <w:r w:rsidRPr="007F75B5">
              <w:rPr>
                <w:rStyle w:val="Hyperlink"/>
                <w:noProof/>
                <w:lang w:val="es-CO"/>
              </w:rPr>
              <w:t>El rostro de la reparación</w:t>
            </w:r>
            <w:r>
              <w:rPr>
                <w:noProof/>
                <w:webHidden/>
              </w:rPr>
              <w:tab/>
            </w:r>
            <w:r>
              <w:rPr>
                <w:noProof/>
                <w:webHidden/>
              </w:rPr>
              <w:fldChar w:fldCharType="begin"/>
            </w:r>
            <w:r>
              <w:rPr>
                <w:noProof/>
                <w:webHidden/>
              </w:rPr>
              <w:instrText xml:space="preserve"> PAGEREF _Toc211971947 \h </w:instrText>
            </w:r>
            <w:r>
              <w:rPr>
                <w:noProof/>
                <w:webHidden/>
              </w:rPr>
            </w:r>
            <w:r>
              <w:rPr>
                <w:noProof/>
                <w:webHidden/>
              </w:rPr>
              <w:fldChar w:fldCharType="separate"/>
            </w:r>
            <w:r>
              <w:rPr>
                <w:noProof/>
                <w:webHidden/>
              </w:rPr>
              <w:t>64</w:t>
            </w:r>
            <w:r>
              <w:rPr>
                <w:noProof/>
                <w:webHidden/>
              </w:rPr>
              <w:fldChar w:fldCharType="end"/>
            </w:r>
          </w:hyperlink>
        </w:p>
        <w:p w14:paraId="34461A73" w14:textId="63CE5E4B" w:rsidR="004229C6" w:rsidRDefault="004229C6">
          <w:pPr>
            <w:pStyle w:val="TOC2"/>
            <w:tabs>
              <w:tab w:val="right" w:leader="dot" w:pos="9016"/>
            </w:tabs>
            <w:rPr>
              <w:rFonts w:eastAsiaTheme="minorEastAsia"/>
              <w:noProof/>
              <w:sz w:val="24"/>
              <w:szCs w:val="24"/>
              <w:lang w:eastAsia="en-KY"/>
            </w:rPr>
          </w:pPr>
          <w:hyperlink w:anchor="_Toc211971948" w:history="1">
            <w:r w:rsidRPr="007F75B5">
              <w:rPr>
                <w:rStyle w:val="Hyperlink"/>
                <w:noProof/>
                <w:lang w:val="es-CO"/>
              </w:rPr>
              <w:t>Los límites de la reparación</w:t>
            </w:r>
            <w:r>
              <w:rPr>
                <w:noProof/>
                <w:webHidden/>
              </w:rPr>
              <w:tab/>
            </w:r>
            <w:r>
              <w:rPr>
                <w:noProof/>
                <w:webHidden/>
              </w:rPr>
              <w:fldChar w:fldCharType="begin"/>
            </w:r>
            <w:r>
              <w:rPr>
                <w:noProof/>
                <w:webHidden/>
              </w:rPr>
              <w:instrText xml:space="preserve"> PAGEREF _Toc211971948 \h </w:instrText>
            </w:r>
            <w:r>
              <w:rPr>
                <w:noProof/>
                <w:webHidden/>
              </w:rPr>
            </w:r>
            <w:r>
              <w:rPr>
                <w:noProof/>
                <w:webHidden/>
              </w:rPr>
              <w:fldChar w:fldCharType="separate"/>
            </w:r>
            <w:r>
              <w:rPr>
                <w:noProof/>
                <w:webHidden/>
              </w:rPr>
              <w:t>67</w:t>
            </w:r>
            <w:r>
              <w:rPr>
                <w:noProof/>
                <w:webHidden/>
              </w:rPr>
              <w:fldChar w:fldCharType="end"/>
            </w:r>
          </w:hyperlink>
        </w:p>
        <w:p w14:paraId="007184C6" w14:textId="62B92EDE" w:rsidR="004229C6" w:rsidRDefault="004229C6">
          <w:pPr>
            <w:pStyle w:val="TOC2"/>
            <w:tabs>
              <w:tab w:val="right" w:leader="dot" w:pos="9016"/>
            </w:tabs>
            <w:rPr>
              <w:rFonts w:eastAsiaTheme="minorEastAsia"/>
              <w:noProof/>
              <w:sz w:val="24"/>
              <w:szCs w:val="24"/>
              <w:lang w:eastAsia="en-KY"/>
            </w:rPr>
          </w:pPr>
          <w:hyperlink w:anchor="_Toc211971949" w:history="1">
            <w:r w:rsidRPr="007F75B5">
              <w:rPr>
                <w:rStyle w:val="Hyperlink"/>
                <w:noProof/>
                <w:lang w:val="es-CO"/>
              </w:rPr>
              <w:t>El eco del crimen</w:t>
            </w:r>
            <w:r>
              <w:rPr>
                <w:noProof/>
                <w:webHidden/>
              </w:rPr>
              <w:tab/>
            </w:r>
            <w:r>
              <w:rPr>
                <w:noProof/>
                <w:webHidden/>
              </w:rPr>
              <w:fldChar w:fldCharType="begin"/>
            </w:r>
            <w:r>
              <w:rPr>
                <w:noProof/>
                <w:webHidden/>
              </w:rPr>
              <w:instrText xml:space="preserve"> PAGEREF _Toc211971949 \h </w:instrText>
            </w:r>
            <w:r>
              <w:rPr>
                <w:noProof/>
                <w:webHidden/>
              </w:rPr>
            </w:r>
            <w:r>
              <w:rPr>
                <w:noProof/>
                <w:webHidden/>
              </w:rPr>
              <w:fldChar w:fldCharType="separate"/>
            </w:r>
            <w:r>
              <w:rPr>
                <w:noProof/>
                <w:webHidden/>
              </w:rPr>
              <w:t>69</w:t>
            </w:r>
            <w:r>
              <w:rPr>
                <w:noProof/>
                <w:webHidden/>
              </w:rPr>
              <w:fldChar w:fldCharType="end"/>
            </w:r>
          </w:hyperlink>
        </w:p>
        <w:p w14:paraId="1DFF4EFD" w14:textId="60FD0214" w:rsidR="004229C6" w:rsidRDefault="004229C6">
          <w:pPr>
            <w:pStyle w:val="TOC2"/>
            <w:tabs>
              <w:tab w:val="right" w:leader="dot" w:pos="9016"/>
            </w:tabs>
            <w:rPr>
              <w:rFonts w:eastAsiaTheme="minorEastAsia"/>
              <w:noProof/>
              <w:sz w:val="24"/>
              <w:szCs w:val="24"/>
              <w:lang w:eastAsia="en-KY"/>
            </w:rPr>
          </w:pPr>
          <w:hyperlink w:anchor="_Toc211971950" w:history="1">
            <w:r w:rsidRPr="007F75B5">
              <w:rPr>
                <w:rStyle w:val="Hyperlink"/>
                <w:noProof/>
                <w:lang w:val="es-CO"/>
              </w:rPr>
              <w:t>La memoria del dolor</w:t>
            </w:r>
            <w:r>
              <w:rPr>
                <w:noProof/>
                <w:webHidden/>
              </w:rPr>
              <w:tab/>
            </w:r>
            <w:r>
              <w:rPr>
                <w:noProof/>
                <w:webHidden/>
              </w:rPr>
              <w:fldChar w:fldCharType="begin"/>
            </w:r>
            <w:r>
              <w:rPr>
                <w:noProof/>
                <w:webHidden/>
              </w:rPr>
              <w:instrText xml:space="preserve"> PAGEREF _Toc211971950 \h </w:instrText>
            </w:r>
            <w:r>
              <w:rPr>
                <w:noProof/>
                <w:webHidden/>
              </w:rPr>
            </w:r>
            <w:r>
              <w:rPr>
                <w:noProof/>
                <w:webHidden/>
              </w:rPr>
              <w:fldChar w:fldCharType="separate"/>
            </w:r>
            <w:r>
              <w:rPr>
                <w:noProof/>
                <w:webHidden/>
              </w:rPr>
              <w:t>71</w:t>
            </w:r>
            <w:r>
              <w:rPr>
                <w:noProof/>
                <w:webHidden/>
              </w:rPr>
              <w:fldChar w:fldCharType="end"/>
            </w:r>
          </w:hyperlink>
        </w:p>
        <w:p w14:paraId="6685F615" w14:textId="3C37214E" w:rsidR="004229C6" w:rsidRDefault="004229C6">
          <w:pPr>
            <w:pStyle w:val="TOC2"/>
            <w:tabs>
              <w:tab w:val="right" w:leader="dot" w:pos="9016"/>
            </w:tabs>
            <w:rPr>
              <w:rFonts w:eastAsiaTheme="minorEastAsia"/>
              <w:noProof/>
              <w:sz w:val="24"/>
              <w:szCs w:val="24"/>
              <w:lang w:eastAsia="en-KY"/>
            </w:rPr>
          </w:pPr>
          <w:hyperlink w:anchor="_Toc211971951" w:history="1">
            <w:r w:rsidRPr="007F75B5">
              <w:rPr>
                <w:rStyle w:val="Hyperlink"/>
                <w:noProof/>
                <w:lang w:val="es-CO"/>
              </w:rPr>
              <w:t>El peso de la culpa</w:t>
            </w:r>
            <w:r>
              <w:rPr>
                <w:noProof/>
                <w:webHidden/>
              </w:rPr>
              <w:tab/>
            </w:r>
            <w:r>
              <w:rPr>
                <w:noProof/>
                <w:webHidden/>
              </w:rPr>
              <w:fldChar w:fldCharType="begin"/>
            </w:r>
            <w:r>
              <w:rPr>
                <w:noProof/>
                <w:webHidden/>
              </w:rPr>
              <w:instrText xml:space="preserve"> PAGEREF _Toc211971951 \h </w:instrText>
            </w:r>
            <w:r>
              <w:rPr>
                <w:noProof/>
                <w:webHidden/>
              </w:rPr>
            </w:r>
            <w:r>
              <w:rPr>
                <w:noProof/>
                <w:webHidden/>
              </w:rPr>
              <w:fldChar w:fldCharType="separate"/>
            </w:r>
            <w:r>
              <w:rPr>
                <w:noProof/>
                <w:webHidden/>
              </w:rPr>
              <w:t>73</w:t>
            </w:r>
            <w:r>
              <w:rPr>
                <w:noProof/>
                <w:webHidden/>
              </w:rPr>
              <w:fldChar w:fldCharType="end"/>
            </w:r>
          </w:hyperlink>
        </w:p>
        <w:p w14:paraId="3C3E757C" w14:textId="2FCC6A48" w:rsidR="004229C6" w:rsidRDefault="004229C6">
          <w:pPr>
            <w:pStyle w:val="TOC1"/>
            <w:tabs>
              <w:tab w:val="right" w:leader="dot" w:pos="9016"/>
            </w:tabs>
            <w:rPr>
              <w:rFonts w:eastAsiaTheme="minorEastAsia"/>
              <w:noProof/>
              <w:sz w:val="24"/>
              <w:szCs w:val="24"/>
              <w:lang w:eastAsia="en-KY"/>
            </w:rPr>
          </w:pPr>
          <w:hyperlink w:anchor="_Toc211971952" w:history="1">
            <w:r w:rsidRPr="007F75B5">
              <w:rPr>
                <w:rStyle w:val="Hyperlink"/>
                <w:noProof/>
                <w:lang w:val="es-CO"/>
              </w:rPr>
              <w:t>Capítulo 6. El espejo del crimen</w:t>
            </w:r>
            <w:r>
              <w:rPr>
                <w:noProof/>
                <w:webHidden/>
              </w:rPr>
              <w:tab/>
            </w:r>
            <w:r>
              <w:rPr>
                <w:noProof/>
                <w:webHidden/>
              </w:rPr>
              <w:fldChar w:fldCharType="begin"/>
            </w:r>
            <w:r>
              <w:rPr>
                <w:noProof/>
                <w:webHidden/>
              </w:rPr>
              <w:instrText xml:space="preserve"> PAGEREF _Toc211971952 \h </w:instrText>
            </w:r>
            <w:r>
              <w:rPr>
                <w:noProof/>
                <w:webHidden/>
              </w:rPr>
            </w:r>
            <w:r>
              <w:rPr>
                <w:noProof/>
                <w:webHidden/>
              </w:rPr>
              <w:fldChar w:fldCharType="separate"/>
            </w:r>
            <w:r>
              <w:rPr>
                <w:noProof/>
                <w:webHidden/>
              </w:rPr>
              <w:t>77</w:t>
            </w:r>
            <w:r>
              <w:rPr>
                <w:noProof/>
                <w:webHidden/>
              </w:rPr>
              <w:fldChar w:fldCharType="end"/>
            </w:r>
          </w:hyperlink>
        </w:p>
        <w:p w14:paraId="432DDCC8" w14:textId="7ACE0F8D" w:rsidR="004229C6" w:rsidRDefault="004229C6">
          <w:pPr>
            <w:pStyle w:val="TOC2"/>
            <w:tabs>
              <w:tab w:val="right" w:leader="dot" w:pos="9016"/>
            </w:tabs>
            <w:rPr>
              <w:rFonts w:eastAsiaTheme="minorEastAsia"/>
              <w:noProof/>
              <w:sz w:val="24"/>
              <w:szCs w:val="24"/>
              <w:lang w:eastAsia="en-KY"/>
            </w:rPr>
          </w:pPr>
          <w:hyperlink w:anchor="_Toc211971953" w:history="1">
            <w:r w:rsidRPr="007F75B5">
              <w:rPr>
                <w:rStyle w:val="Hyperlink"/>
                <w:noProof/>
                <w:lang w:val="es-CO"/>
              </w:rPr>
              <w:t>Rostros del reflejo</w:t>
            </w:r>
            <w:r>
              <w:rPr>
                <w:noProof/>
                <w:webHidden/>
              </w:rPr>
              <w:tab/>
            </w:r>
            <w:r>
              <w:rPr>
                <w:noProof/>
                <w:webHidden/>
              </w:rPr>
              <w:fldChar w:fldCharType="begin"/>
            </w:r>
            <w:r>
              <w:rPr>
                <w:noProof/>
                <w:webHidden/>
              </w:rPr>
              <w:instrText xml:space="preserve"> PAGEREF _Toc211971953 \h </w:instrText>
            </w:r>
            <w:r>
              <w:rPr>
                <w:noProof/>
                <w:webHidden/>
              </w:rPr>
            </w:r>
            <w:r>
              <w:rPr>
                <w:noProof/>
                <w:webHidden/>
              </w:rPr>
              <w:fldChar w:fldCharType="separate"/>
            </w:r>
            <w:r>
              <w:rPr>
                <w:noProof/>
                <w:webHidden/>
              </w:rPr>
              <w:t>80</w:t>
            </w:r>
            <w:r>
              <w:rPr>
                <w:noProof/>
                <w:webHidden/>
              </w:rPr>
              <w:fldChar w:fldCharType="end"/>
            </w:r>
          </w:hyperlink>
        </w:p>
        <w:p w14:paraId="517BAA1D" w14:textId="42324EC8" w:rsidR="004229C6" w:rsidRDefault="004229C6">
          <w:pPr>
            <w:pStyle w:val="TOC2"/>
            <w:tabs>
              <w:tab w:val="right" w:leader="dot" w:pos="9016"/>
            </w:tabs>
            <w:rPr>
              <w:rFonts w:eastAsiaTheme="minorEastAsia"/>
              <w:noProof/>
              <w:sz w:val="24"/>
              <w:szCs w:val="24"/>
              <w:lang w:eastAsia="en-KY"/>
            </w:rPr>
          </w:pPr>
          <w:hyperlink w:anchor="_Toc211971954" w:history="1">
            <w:r w:rsidRPr="007F75B5">
              <w:rPr>
                <w:rStyle w:val="Hyperlink"/>
                <w:noProof/>
                <w:lang w:val="es-CO"/>
              </w:rPr>
              <w:t>El reflejo como advertencia</w:t>
            </w:r>
            <w:r>
              <w:rPr>
                <w:noProof/>
                <w:webHidden/>
              </w:rPr>
              <w:tab/>
            </w:r>
            <w:r>
              <w:rPr>
                <w:noProof/>
                <w:webHidden/>
              </w:rPr>
              <w:fldChar w:fldCharType="begin"/>
            </w:r>
            <w:r>
              <w:rPr>
                <w:noProof/>
                <w:webHidden/>
              </w:rPr>
              <w:instrText xml:space="preserve"> PAGEREF _Toc211971954 \h </w:instrText>
            </w:r>
            <w:r>
              <w:rPr>
                <w:noProof/>
                <w:webHidden/>
              </w:rPr>
            </w:r>
            <w:r>
              <w:rPr>
                <w:noProof/>
                <w:webHidden/>
              </w:rPr>
              <w:fldChar w:fldCharType="separate"/>
            </w:r>
            <w:r>
              <w:rPr>
                <w:noProof/>
                <w:webHidden/>
              </w:rPr>
              <w:t>82</w:t>
            </w:r>
            <w:r>
              <w:rPr>
                <w:noProof/>
                <w:webHidden/>
              </w:rPr>
              <w:fldChar w:fldCharType="end"/>
            </w:r>
          </w:hyperlink>
        </w:p>
        <w:p w14:paraId="103A02FD" w14:textId="21A7DC10" w:rsidR="004229C6" w:rsidRDefault="004229C6">
          <w:pPr>
            <w:pStyle w:val="TOC2"/>
            <w:tabs>
              <w:tab w:val="right" w:leader="dot" w:pos="9016"/>
            </w:tabs>
            <w:rPr>
              <w:rFonts w:eastAsiaTheme="minorEastAsia"/>
              <w:noProof/>
              <w:sz w:val="24"/>
              <w:szCs w:val="24"/>
              <w:lang w:eastAsia="en-KY"/>
            </w:rPr>
          </w:pPr>
          <w:hyperlink w:anchor="_Toc211971955" w:history="1">
            <w:r w:rsidRPr="007F75B5">
              <w:rPr>
                <w:rStyle w:val="Hyperlink"/>
                <w:noProof/>
                <w:lang w:val="es-CO"/>
              </w:rPr>
              <w:t>El reflejo que cura</w:t>
            </w:r>
            <w:r>
              <w:rPr>
                <w:noProof/>
                <w:webHidden/>
              </w:rPr>
              <w:tab/>
            </w:r>
            <w:r>
              <w:rPr>
                <w:noProof/>
                <w:webHidden/>
              </w:rPr>
              <w:fldChar w:fldCharType="begin"/>
            </w:r>
            <w:r>
              <w:rPr>
                <w:noProof/>
                <w:webHidden/>
              </w:rPr>
              <w:instrText xml:space="preserve"> PAGEREF _Toc211971955 \h </w:instrText>
            </w:r>
            <w:r>
              <w:rPr>
                <w:noProof/>
                <w:webHidden/>
              </w:rPr>
            </w:r>
            <w:r>
              <w:rPr>
                <w:noProof/>
                <w:webHidden/>
              </w:rPr>
              <w:fldChar w:fldCharType="separate"/>
            </w:r>
            <w:r>
              <w:rPr>
                <w:noProof/>
                <w:webHidden/>
              </w:rPr>
              <w:t>85</w:t>
            </w:r>
            <w:r>
              <w:rPr>
                <w:noProof/>
                <w:webHidden/>
              </w:rPr>
              <w:fldChar w:fldCharType="end"/>
            </w:r>
          </w:hyperlink>
        </w:p>
        <w:p w14:paraId="1C915F55" w14:textId="3013A4EC" w:rsidR="004229C6" w:rsidRDefault="004229C6">
          <w:pPr>
            <w:pStyle w:val="TOC2"/>
            <w:tabs>
              <w:tab w:val="right" w:leader="dot" w:pos="9016"/>
            </w:tabs>
            <w:rPr>
              <w:rFonts w:eastAsiaTheme="minorEastAsia"/>
              <w:noProof/>
              <w:sz w:val="24"/>
              <w:szCs w:val="24"/>
              <w:lang w:eastAsia="en-KY"/>
            </w:rPr>
          </w:pPr>
          <w:hyperlink w:anchor="_Toc211971956" w:history="1">
            <w:r w:rsidRPr="007F75B5">
              <w:rPr>
                <w:rStyle w:val="Hyperlink"/>
                <w:noProof/>
                <w:lang w:val="es-CO"/>
              </w:rPr>
              <w:t>El espejo de la sociedad</w:t>
            </w:r>
            <w:r>
              <w:rPr>
                <w:noProof/>
                <w:webHidden/>
              </w:rPr>
              <w:tab/>
            </w:r>
            <w:r>
              <w:rPr>
                <w:noProof/>
                <w:webHidden/>
              </w:rPr>
              <w:fldChar w:fldCharType="begin"/>
            </w:r>
            <w:r>
              <w:rPr>
                <w:noProof/>
                <w:webHidden/>
              </w:rPr>
              <w:instrText xml:space="preserve"> PAGEREF _Toc211971956 \h </w:instrText>
            </w:r>
            <w:r>
              <w:rPr>
                <w:noProof/>
                <w:webHidden/>
              </w:rPr>
            </w:r>
            <w:r>
              <w:rPr>
                <w:noProof/>
                <w:webHidden/>
              </w:rPr>
              <w:fldChar w:fldCharType="separate"/>
            </w:r>
            <w:r>
              <w:rPr>
                <w:noProof/>
                <w:webHidden/>
              </w:rPr>
              <w:t>87</w:t>
            </w:r>
            <w:r>
              <w:rPr>
                <w:noProof/>
                <w:webHidden/>
              </w:rPr>
              <w:fldChar w:fldCharType="end"/>
            </w:r>
          </w:hyperlink>
        </w:p>
        <w:p w14:paraId="1002F4EE" w14:textId="3B1AA892" w:rsidR="004229C6" w:rsidRDefault="004229C6">
          <w:pPr>
            <w:pStyle w:val="TOC2"/>
            <w:tabs>
              <w:tab w:val="right" w:leader="dot" w:pos="9016"/>
            </w:tabs>
            <w:rPr>
              <w:rFonts w:eastAsiaTheme="minorEastAsia"/>
              <w:noProof/>
              <w:sz w:val="24"/>
              <w:szCs w:val="24"/>
              <w:lang w:eastAsia="en-KY"/>
            </w:rPr>
          </w:pPr>
          <w:hyperlink w:anchor="_Toc211971957" w:history="1">
            <w:r w:rsidRPr="007F75B5">
              <w:rPr>
                <w:rStyle w:val="Hyperlink"/>
                <w:noProof/>
                <w:lang w:val="es-CO"/>
              </w:rPr>
              <w:t>El espejo roto</w:t>
            </w:r>
            <w:r>
              <w:rPr>
                <w:noProof/>
                <w:webHidden/>
              </w:rPr>
              <w:tab/>
            </w:r>
            <w:r>
              <w:rPr>
                <w:noProof/>
                <w:webHidden/>
              </w:rPr>
              <w:fldChar w:fldCharType="begin"/>
            </w:r>
            <w:r>
              <w:rPr>
                <w:noProof/>
                <w:webHidden/>
              </w:rPr>
              <w:instrText xml:space="preserve"> PAGEREF _Toc211971957 \h </w:instrText>
            </w:r>
            <w:r>
              <w:rPr>
                <w:noProof/>
                <w:webHidden/>
              </w:rPr>
            </w:r>
            <w:r>
              <w:rPr>
                <w:noProof/>
                <w:webHidden/>
              </w:rPr>
              <w:fldChar w:fldCharType="separate"/>
            </w:r>
            <w:r>
              <w:rPr>
                <w:noProof/>
                <w:webHidden/>
              </w:rPr>
              <w:t>90</w:t>
            </w:r>
            <w:r>
              <w:rPr>
                <w:noProof/>
                <w:webHidden/>
              </w:rPr>
              <w:fldChar w:fldCharType="end"/>
            </w:r>
          </w:hyperlink>
        </w:p>
        <w:p w14:paraId="5C7B1903" w14:textId="0DF0714F" w:rsidR="004229C6" w:rsidRDefault="004229C6">
          <w:pPr>
            <w:pStyle w:val="TOC2"/>
            <w:tabs>
              <w:tab w:val="right" w:leader="dot" w:pos="9016"/>
            </w:tabs>
            <w:rPr>
              <w:rFonts w:eastAsiaTheme="minorEastAsia"/>
              <w:noProof/>
              <w:sz w:val="24"/>
              <w:szCs w:val="24"/>
              <w:lang w:eastAsia="en-KY"/>
            </w:rPr>
          </w:pPr>
          <w:hyperlink w:anchor="_Toc211971958" w:history="1">
            <w:r w:rsidRPr="007F75B5">
              <w:rPr>
                <w:rStyle w:val="Hyperlink"/>
                <w:noProof/>
                <w:lang w:val="es-CO"/>
              </w:rPr>
              <w:t>El reflejo final</w:t>
            </w:r>
            <w:r>
              <w:rPr>
                <w:noProof/>
                <w:webHidden/>
              </w:rPr>
              <w:tab/>
            </w:r>
            <w:r>
              <w:rPr>
                <w:noProof/>
                <w:webHidden/>
              </w:rPr>
              <w:fldChar w:fldCharType="begin"/>
            </w:r>
            <w:r>
              <w:rPr>
                <w:noProof/>
                <w:webHidden/>
              </w:rPr>
              <w:instrText xml:space="preserve"> PAGEREF _Toc211971958 \h </w:instrText>
            </w:r>
            <w:r>
              <w:rPr>
                <w:noProof/>
                <w:webHidden/>
              </w:rPr>
            </w:r>
            <w:r>
              <w:rPr>
                <w:noProof/>
                <w:webHidden/>
              </w:rPr>
              <w:fldChar w:fldCharType="separate"/>
            </w:r>
            <w:r>
              <w:rPr>
                <w:noProof/>
                <w:webHidden/>
              </w:rPr>
              <w:t>93</w:t>
            </w:r>
            <w:r>
              <w:rPr>
                <w:noProof/>
                <w:webHidden/>
              </w:rPr>
              <w:fldChar w:fldCharType="end"/>
            </w:r>
          </w:hyperlink>
        </w:p>
        <w:p w14:paraId="797B7E06" w14:textId="5B64AE61" w:rsidR="004229C6" w:rsidRDefault="004229C6">
          <w:pPr>
            <w:pStyle w:val="TOC1"/>
            <w:tabs>
              <w:tab w:val="right" w:leader="dot" w:pos="9016"/>
            </w:tabs>
            <w:rPr>
              <w:rFonts w:eastAsiaTheme="minorEastAsia"/>
              <w:noProof/>
              <w:sz w:val="24"/>
              <w:szCs w:val="24"/>
              <w:lang w:eastAsia="en-KY"/>
            </w:rPr>
          </w:pPr>
          <w:hyperlink w:anchor="_Toc211971959" w:history="1">
            <w:r w:rsidRPr="007F75B5">
              <w:rPr>
                <w:rStyle w:val="Hyperlink"/>
                <w:noProof/>
                <w:lang w:val="es-CO"/>
              </w:rPr>
              <w:t>Capítulo 7. El alma herida</w:t>
            </w:r>
            <w:r>
              <w:rPr>
                <w:noProof/>
                <w:webHidden/>
              </w:rPr>
              <w:tab/>
            </w:r>
            <w:r>
              <w:rPr>
                <w:noProof/>
                <w:webHidden/>
              </w:rPr>
              <w:fldChar w:fldCharType="begin"/>
            </w:r>
            <w:r>
              <w:rPr>
                <w:noProof/>
                <w:webHidden/>
              </w:rPr>
              <w:instrText xml:space="preserve"> PAGEREF _Toc211971959 \h </w:instrText>
            </w:r>
            <w:r>
              <w:rPr>
                <w:noProof/>
                <w:webHidden/>
              </w:rPr>
            </w:r>
            <w:r>
              <w:rPr>
                <w:noProof/>
                <w:webHidden/>
              </w:rPr>
              <w:fldChar w:fldCharType="separate"/>
            </w:r>
            <w:r>
              <w:rPr>
                <w:noProof/>
                <w:webHidden/>
              </w:rPr>
              <w:t>94</w:t>
            </w:r>
            <w:r>
              <w:rPr>
                <w:noProof/>
                <w:webHidden/>
              </w:rPr>
              <w:fldChar w:fldCharType="end"/>
            </w:r>
          </w:hyperlink>
        </w:p>
        <w:p w14:paraId="119EA8A4" w14:textId="71B53234" w:rsidR="004229C6" w:rsidRDefault="004229C6">
          <w:pPr>
            <w:pStyle w:val="TOC2"/>
            <w:tabs>
              <w:tab w:val="right" w:leader="dot" w:pos="9016"/>
            </w:tabs>
            <w:rPr>
              <w:rFonts w:eastAsiaTheme="minorEastAsia"/>
              <w:noProof/>
              <w:sz w:val="24"/>
              <w:szCs w:val="24"/>
              <w:lang w:eastAsia="en-KY"/>
            </w:rPr>
          </w:pPr>
          <w:hyperlink w:anchor="_Toc211971960" w:history="1">
            <w:r w:rsidRPr="007F75B5">
              <w:rPr>
                <w:rStyle w:val="Hyperlink"/>
                <w:noProof/>
                <w:lang w:val="es-CO"/>
              </w:rPr>
              <w:t>Las raíces del dolor</w:t>
            </w:r>
            <w:r>
              <w:rPr>
                <w:noProof/>
                <w:webHidden/>
              </w:rPr>
              <w:tab/>
            </w:r>
            <w:r>
              <w:rPr>
                <w:noProof/>
                <w:webHidden/>
              </w:rPr>
              <w:fldChar w:fldCharType="begin"/>
            </w:r>
            <w:r>
              <w:rPr>
                <w:noProof/>
                <w:webHidden/>
              </w:rPr>
              <w:instrText xml:space="preserve"> PAGEREF _Toc211971960 \h </w:instrText>
            </w:r>
            <w:r>
              <w:rPr>
                <w:noProof/>
                <w:webHidden/>
              </w:rPr>
            </w:r>
            <w:r>
              <w:rPr>
                <w:noProof/>
                <w:webHidden/>
              </w:rPr>
              <w:fldChar w:fldCharType="separate"/>
            </w:r>
            <w:r>
              <w:rPr>
                <w:noProof/>
                <w:webHidden/>
              </w:rPr>
              <w:t>96</w:t>
            </w:r>
            <w:r>
              <w:rPr>
                <w:noProof/>
                <w:webHidden/>
              </w:rPr>
              <w:fldChar w:fldCharType="end"/>
            </w:r>
          </w:hyperlink>
        </w:p>
        <w:p w14:paraId="0EB843D1" w14:textId="630B2A2C" w:rsidR="004229C6" w:rsidRDefault="004229C6">
          <w:pPr>
            <w:pStyle w:val="TOC2"/>
            <w:tabs>
              <w:tab w:val="right" w:leader="dot" w:pos="9016"/>
            </w:tabs>
            <w:rPr>
              <w:rFonts w:eastAsiaTheme="minorEastAsia"/>
              <w:noProof/>
              <w:sz w:val="24"/>
              <w:szCs w:val="24"/>
              <w:lang w:eastAsia="en-KY"/>
            </w:rPr>
          </w:pPr>
          <w:hyperlink w:anchor="_Toc211971961" w:history="1">
            <w:r w:rsidRPr="007F75B5">
              <w:rPr>
                <w:rStyle w:val="Hyperlink"/>
                <w:noProof/>
                <w:lang w:val="es-CO"/>
              </w:rPr>
              <w:t>La mente que se defiende</w:t>
            </w:r>
            <w:r>
              <w:rPr>
                <w:noProof/>
                <w:webHidden/>
              </w:rPr>
              <w:tab/>
            </w:r>
            <w:r>
              <w:rPr>
                <w:noProof/>
                <w:webHidden/>
              </w:rPr>
              <w:fldChar w:fldCharType="begin"/>
            </w:r>
            <w:r>
              <w:rPr>
                <w:noProof/>
                <w:webHidden/>
              </w:rPr>
              <w:instrText xml:space="preserve"> PAGEREF _Toc211971961 \h </w:instrText>
            </w:r>
            <w:r>
              <w:rPr>
                <w:noProof/>
                <w:webHidden/>
              </w:rPr>
            </w:r>
            <w:r>
              <w:rPr>
                <w:noProof/>
                <w:webHidden/>
              </w:rPr>
              <w:fldChar w:fldCharType="separate"/>
            </w:r>
            <w:r>
              <w:rPr>
                <w:noProof/>
                <w:webHidden/>
              </w:rPr>
              <w:t>98</w:t>
            </w:r>
            <w:r>
              <w:rPr>
                <w:noProof/>
                <w:webHidden/>
              </w:rPr>
              <w:fldChar w:fldCharType="end"/>
            </w:r>
          </w:hyperlink>
        </w:p>
        <w:p w14:paraId="4E0E7128" w14:textId="2C5550FD" w:rsidR="004229C6" w:rsidRDefault="004229C6">
          <w:pPr>
            <w:pStyle w:val="TOC2"/>
            <w:tabs>
              <w:tab w:val="right" w:leader="dot" w:pos="9016"/>
            </w:tabs>
            <w:rPr>
              <w:rFonts w:eastAsiaTheme="minorEastAsia"/>
              <w:noProof/>
              <w:sz w:val="24"/>
              <w:szCs w:val="24"/>
              <w:lang w:eastAsia="en-KY"/>
            </w:rPr>
          </w:pPr>
          <w:hyperlink w:anchor="_Toc211971962" w:history="1">
            <w:r w:rsidRPr="007F75B5">
              <w:rPr>
                <w:rStyle w:val="Hyperlink"/>
                <w:noProof/>
                <w:lang w:val="es-CO"/>
              </w:rPr>
              <w:t>La víctima y su silencio</w:t>
            </w:r>
            <w:r>
              <w:rPr>
                <w:noProof/>
                <w:webHidden/>
              </w:rPr>
              <w:tab/>
            </w:r>
            <w:r>
              <w:rPr>
                <w:noProof/>
                <w:webHidden/>
              </w:rPr>
              <w:fldChar w:fldCharType="begin"/>
            </w:r>
            <w:r>
              <w:rPr>
                <w:noProof/>
                <w:webHidden/>
              </w:rPr>
              <w:instrText xml:space="preserve"> PAGEREF _Toc211971962 \h </w:instrText>
            </w:r>
            <w:r>
              <w:rPr>
                <w:noProof/>
                <w:webHidden/>
              </w:rPr>
            </w:r>
            <w:r>
              <w:rPr>
                <w:noProof/>
                <w:webHidden/>
              </w:rPr>
              <w:fldChar w:fldCharType="separate"/>
            </w:r>
            <w:r>
              <w:rPr>
                <w:noProof/>
                <w:webHidden/>
              </w:rPr>
              <w:t>102</w:t>
            </w:r>
            <w:r>
              <w:rPr>
                <w:noProof/>
                <w:webHidden/>
              </w:rPr>
              <w:fldChar w:fldCharType="end"/>
            </w:r>
          </w:hyperlink>
        </w:p>
        <w:p w14:paraId="1B17E945" w14:textId="7F02F0A7" w:rsidR="004229C6" w:rsidRDefault="004229C6">
          <w:pPr>
            <w:pStyle w:val="TOC2"/>
            <w:tabs>
              <w:tab w:val="right" w:leader="dot" w:pos="9016"/>
            </w:tabs>
            <w:rPr>
              <w:rFonts w:eastAsiaTheme="minorEastAsia"/>
              <w:noProof/>
              <w:sz w:val="24"/>
              <w:szCs w:val="24"/>
              <w:lang w:eastAsia="en-KY"/>
            </w:rPr>
          </w:pPr>
          <w:hyperlink w:anchor="_Toc211971963" w:history="1">
            <w:r w:rsidRPr="007F75B5">
              <w:rPr>
                <w:rStyle w:val="Hyperlink"/>
                <w:noProof/>
                <w:lang w:val="es-CO"/>
              </w:rPr>
              <w:t>El encuentro entre dos dolores</w:t>
            </w:r>
            <w:r>
              <w:rPr>
                <w:noProof/>
                <w:webHidden/>
              </w:rPr>
              <w:tab/>
            </w:r>
            <w:r>
              <w:rPr>
                <w:noProof/>
                <w:webHidden/>
              </w:rPr>
              <w:fldChar w:fldCharType="begin"/>
            </w:r>
            <w:r>
              <w:rPr>
                <w:noProof/>
                <w:webHidden/>
              </w:rPr>
              <w:instrText xml:space="preserve"> PAGEREF _Toc211971963 \h </w:instrText>
            </w:r>
            <w:r>
              <w:rPr>
                <w:noProof/>
                <w:webHidden/>
              </w:rPr>
            </w:r>
            <w:r>
              <w:rPr>
                <w:noProof/>
                <w:webHidden/>
              </w:rPr>
              <w:fldChar w:fldCharType="separate"/>
            </w:r>
            <w:r>
              <w:rPr>
                <w:noProof/>
                <w:webHidden/>
              </w:rPr>
              <w:t>105</w:t>
            </w:r>
            <w:r>
              <w:rPr>
                <w:noProof/>
                <w:webHidden/>
              </w:rPr>
              <w:fldChar w:fldCharType="end"/>
            </w:r>
          </w:hyperlink>
        </w:p>
        <w:p w14:paraId="7F5CB874" w14:textId="122731C3" w:rsidR="004229C6" w:rsidRDefault="004229C6">
          <w:pPr>
            <w:pStyle w:val="TOC2"/>
            <w:tabs>
              <w:tab w:val="right" w:leader="dot" w:pos="9016"/>
            </w:tabs>
            <w:rPr>
              <w:rFonts w:eastAsiaTheme="minorEastAsia"/>
              <w:noProof/>
              <w:sz w:val="24"/>
              <w:szCs w:val="24"/>
              <w:lang w:eastAsia="en-KY"/>
            </w:rPr>
          </w:pPr>
          <w:hyperlink w:anchor="_Toc211971964" w:history="1">
            <w:r w:rsidRPr="007F75B5">
              <w:rPr>
                <w:rStyle w:val="Hyperlink"/>
                <w:noProof/>
                <w:lang w:val="es-CO"/>
              </w:rPr>
              <w:t>La reparación interior</w:t>
            </w:r>
            <w:r>
              <w:rPr>
                <w:noProof/>
                <w:webHidden/>
              </w:rPr>
              <w:tab/>
            </w:r>
            <w:r>
              <w:rPr>
                <w:noProof/>
                <w:webHidden/>
              </w:rPr>
              <w:fldChar w:fldCharType="begin"/>
            </w:r>
            <w:r>
              <w:rPr>
                <w:noProof/>
                <w:webHidden/>
              </w:rPr>
              <w:instrText xml:space="preserve"> PAGEREF _Toc211971964 \h </w:instrText>
            </w:r>
            <w:r>
              <w:rPr>
                <w:noProof/>
                <w:webHidden/>
              </w:rPr>
            </w:r>
            <w:r>
              <w:rPr>
                <w:noProof/>
                <w:webHidden/>
              </w:rPr>
              <w:fldChar w:fldCharType="separate"/>
            </w:r>
            <w:r>
              <w:rPr>
                <w:noProof/>
                <w:webHidden/>
              </w:rPr>
              <w:t>108</w:t>
            </w:r>
            <w:r>
              <w:rPr>
                <w:noProof/>
                <w:webHidden/>
              </w:rPr>
              <w:fldChar w:fldCharType="end"/>
            </w:r>
          </w:hyperlink>
        </w:p>
        <w:p w14:paraId="231D49C8" w14:textId="749E23F2" w:rsidR="004229C6" w:rsidRDefault="004229C6">
          <w:pPr>
            <w:pStyle w:val="TOC2"/>
            <w:tabs>
              <w:tab w:val="right" w:leader="dot" w:pos="9016"/>
            </w:tabs>
            <w:rPr>
              <w:rFonts w:eastAsiaTheme="minorEastAsia"/>
              <w:noProof/>
              <w:sz w:val="24"/>
              <w:szCs w:val="24"/>
              <w:lang w:eastAsia="en-KY"/>
            </w:rPr>
          </w:pPr>
          <w:hyperlink w:anchor="_Toc211971965" w:history="1">
            <w:r w:rsidRPr="007F75B5">
              <w:rPr>
                <w:rStyle w:val="Hyperlink"/>
                <w:noProof/>
                <w:lang w:val="es-CO"/>
              </w:rPr>
              <w:t>La neuroética del sufrimiento</w:t>
            </w:r>
            <w:r>
              <w:rPr>
                <w:noProof/>
                <w:webHidden/>
              </w:rPr>
              <w:tab/>
            </w:r>
            <w:r>
              <w:rPr>
                <w:noProof/>
                <w:webHidden/>
              </w:rPr>
              <w:fldChar w:fldCharType="begin"/>
            </w:r>
            <w:r>
              <w:rPr>
                <w:noProof/>
                <w:webHidden/>
              </w:rPr>
              <w:instrText xml:space="preserve"> PAGEREF _Toc211971965 \h </w:instrText>
            </w:r>
            <w:r>
              <w:rPr>
                <w:noProof/>
                <w:webHidden/>
              </w:rPr>
            </w:r>
            <w:r>
              <w:rPr>
                <w:noProof/>
                <w:webHidden/>
              </w:rPr>
              <w:fldChar w:fldCharType="separate"/>
            </w:r>
            <w:r>
              <w:rPr>
                <w:noProof/>
                <w:webHidden/>
              </w:rPr>
              <w:t>111</w:t>
            </w:r>
            <w:r>
              <w:rPr>
                <w:noProof/>
                <w:webHidden/>
              </w:rPr>
              <w:fldChar w:fldCharType="end"/>
            </w:r>
          </w:hyperlink>
        </w:p>
        <w:p w14:paraId="35A43913" w14:textId="35078E00" w:rsidR="004229C6" w:rsidRDefault="004229C6">
          <w:pPr>
            <w:pStyle w:val="TOC2"/>
            <w:tabs>
              <w:tab w:val="right" w:leader="dot" w:pos="9016"/>
            </w:tabs>
            <w:rPr>
              <w:rFonts w:eastAsiaTheme="minorEastAsia"/>
              <w:noProof/>
              <w:sz w:val="24"/>
              <w:szCs w:val="24"/>
              <w:lang w:eastAsia="en-KY"/>
            </w:rPr>
          </w:pPr>
          <w:hyperlink w:anchor="_Toc211971966" w:history="1">
            <w:r w:rsidRPr="007F75B5">
              <w:rPr>
                <w:rStyle w:val="Hyperlink"/>
                <w:noProof/>
                <w:lang w:val="es-CO"/>
              </w:rPr>
              <w:t>La esperanza como destino</w:t>
            </w:r>
            <w:r>
              <w:rPr>
                <w:noProof/>
                <w:webHidden/>
              </w:rPr>
              <w:tab/>
            </w:r>
            <w:r>
              <w:rPr>
                <w:noProof/>
                <w:webHidden/>
              </w:rPr>
              <w:fldChar w:fldCharType="begin"/>
            </w:r>
            <w:r>
              <w:rPr>
                <w:noProof/>
                <w:webHidden/>
              </w:rPr>
              <w:instrText xml:space="preserve"> PAGEREF _Toc211971966 \h </w:instrText>
            </w:r>
            <w:r>
              <w:rPr>
                <w:noProof/>
                <w:webHidden/>
              </w:rPr>
            </w:r>
            <w:r>
              <w:rPr>
                <w:noProof/>
                <w:webHidden/>
              </w:rPr>
              <w:fldChar w:fldCharType="separate"/>
            </w:r>
            <w:r>
              <w:rPr>
                <w:noProof/>
                <w:webHidden/>
              </w:rPr>
              <w:t>113</w:t>
            </w:r>
            <w:r>
              <w:rPr>
                <w:noProof/>
                <w:webHidden/>
              </w:rPr>
              <w:fldChar w:fldCharType="end"/>
            </w:r>
          </w:hyperlink>
        </w:p>
        <w:p w14:paraId="782E6950" w14:textId="7D42FA43" w:rsidR="004229C6" w:rsidRDefault="004229C6">
          <w:pPr>
            <w:pStyle w:val="TOC2"/>
            <w:tabs>
              <w:tab w:val="right" w:leader="dot" w:pos="9016"/>
            </w:tabs>
            <w:rPr>
              <w:rFonts w:eastAsiaTheme="minorEastAsia"/>
              <w:noProof/>
              <w:sz w:val="24"/>
              <w:szCs w:val="24"/>
              <w:lang w:eastAsia="en-KY"/>
            </w:rPr>
          </w:pPr>
          <w:hyperlink w:anchor="_Toc211971967" w:history="1">
            <w:r w:rsidRPr="007F75B5">
              <w:rPr>
                <w:rStyle w:val="Hyperlink"/>
                <w:noProof/>
                <w:lang w:val="es-CO"/>
              </w:rPr>
              <w:t>Conclusión</w:t>
            </w:r>
            <w:r>
              <w:rPr>
                <w:noProof/>
                <w:webHidden/>
              </w:rPr>
              <w:tab/>
            </w:r>
            <w:r>
              <w:rPr>
                <w:noProof/>
                <w:webHidden/>
              </w:rPr>
              <w:fldChar w:fldCharType="begin"/>
            </w:r>
            <w:r>
              <w:rPr>
                <w:noProof/>
                <w:webHidden/>
              </w:rPr>
              <w:instrText xml:space="preserve"> PAGEREF _Toc211971967 \h </w:instrText>
            </w:r>
            <w:r>
              <w:rPr>
                <w:noProof/>
                <w:webHidden/>
              </w:rPr>
            </w:r>
            <w:r>
              <w:rPr>
                <w:noProof/>
                <w:webHidden/>
              </w:rPr>
              <w:fldChar w:fldCharType="separate"/>
            </w:r>
            <w:r>
              <w:rPr>
                <w:noProof/>
                <w:webHidden/>
              </w:rPr>
              <w:t>116</w:t>
            </w:r>
            <w:r>
              <w:rPr>
                <w:noProof/>
                <w:webHidden/>
              </w:rPr>
              <w:fldChar w:fldCharType="end"/>
            </w:r>
          </w:hyperlink>
        </w:p>
        <w:p w14:paraId="278B12FB" w14:textId="2D2DB463" w:rsidR="004229C6" w:rsidRDefault="004229C6">
          <w:pPr>
            <w:pStyle w:val="TOC1"/>
            <w:tabs>
              <w:tab w:val="right" w:leader="dot" w:pos="9016"/>
            </w:tabs>
            <w:rPr>
              <w:rFonts w:eastAsiaTheme="minorEastAsia"/>
              <w:noProof/>
              <w:sz w:val="24"/>
              <w:szCs w:val="24"/>
              <w:lang w:eastAsia="en-KY"/>
            </w:rPr>
          </w:pPr>
          <w:hyperlink w:anchor="_Toc211971968" w:history="1">
            <w:r w:rsidRPr="007F75B5">
              <w:rPr>
                <w:rStyle w:val="Hyperlink"/>
                <w:noProof/>
                <w:lang w:val="es-CO"/>
              </w:rPr>
              <w:t>Capítulo 8. Justicia que repara</w:t>
            </w:r>
            <w:r>
              <w:rPr>
                <w:noProof/>
                <w:webHidden/>
              </w:rPr>
              <w:tab/>
            </w:r>
            <w:r>
              <w:rPr>
                <w:noProof/>
                <w:webHidden/>
              </w:rPr>
              <w:fldChar w:fldCharType="begin"/>
            </w:r>
            <w:r>
              <w:rPr>
                <w:noProof/>
                <w:webHidden/>
              </w:rPr>
              <w:instrText xml:space="preserve"> PAGEREF _Toc211971968 \h </w:instrText>
            </w:r>
            <w:r>
              <w:rPr>
                <w:noProof/>
                <w:webHidden/>
              </w:rPr>
            </w:r>
            <w:r>
              <w:rPr>
                <w:noProof/>
                <w:webHidden/>
              </w:rPr>
              <w:fldChar w:fldCharType="separate"/>
            </w:r>
            <w:r>
              <w:rPr>
                <w:noProof/>
                <w:webHidden/>
              </w:rPr>
              <w:t>118</w:t>
            </w:r>
            <w:r>
              <w:rPr>
                <w:noProof/>
                <w:webHidden/>
              </w:rPr>
              <w:fldChar w:fldCharType="end"/>
            </w:r>
          </w:hyperlink>
        </w:p>
        <w:p w14:paraId="1D63F6D6" w14:textId="1045D6AE" w:rsidR="004229C6" w:rsidRDefault="004229C6">
          <w:pPr>
            <w:pStyle w:val="TOC2"/>
            <w:tabs>
              <w:tab w:val="right" w:leader="dot" w:pos="9016"/>
            </w:tabs>
            <w:rPr>
              <w:rFonts w:eastAsiaTheme="minorEastAsia"/>
              <w:noProof/>
              <w:sz w:val="24"/>
              <w:szCs w:val="24"/>
              <w:lang w:eastAsia="en-KY"/>
            </w:rPr>
          </w:pPr>
          <w:hyperlink w:anchor="_Toc211971969" w:history="1">
            <w:r w:rsidRPr="007F75B5">
              <w:rPr>
                <w:rStyle w:val="Hyperlink"/>
                <w:noProof/>
                <w:lang w:val="es-CO"/>
              </w:rPr>
              <w:t>La justicia como encuentro moral</w:t>
            </w:r>
            <w:r>
              <w:rPr>
                <w:noProof/>
                <w:webHidden/>
              </w:rPr>
              <w:tab/>
            </w:r>
            <w:r>
              <w:rPr>
                <w:noProof/>
                <w:webHidden/>
              </w:rPr>
              <w:fldChar w:fldCharType="begin"/>
            </w:r>
            <w:r>
              <w:rPr>
                <w:noProof/>
                <w:webHidden/>
              </w:rPr>
              <w:instrText xml:space="preserve"> PAGEREF _Toc211971969 \h </w:instrText>
            </w:r>
            <w:r>
              <w:rPr>
                <w:noProof/>
                <w:webHidden/>
              </w:rPr>
            </w:r>
            <w:r>
              <w:rPr>
                <w:noProof/>
                <w:webHidden/>
              </w:rPr>
              <w:fldChar w:fldCharType="separate"/>
            </w:r>
            <w:r>
              <w:rPr>
                <w:noProof/>
                <w:webHidden/>
              </w:rPr>
              <w:t>119</w:t>
            </w:r>
            <w:r>
              <w:rPr>
                <w:noProof/>
                <w:webHidden/>
              </w:rPr>
              <w:fldChar w:fldCharType="end"/>
            </w:r>
          </w:hyperlink>
        </w:p>
        <w:p w14:paraId="1F012671" w14:textId="38BF0DC2" w:rsidR="004229C6" w:rsidRDefault="004229C6">
          <w:pPr>
            <w:pStyle w:val="TOC2"/>
            <w:tabs>
              <w:tab w:val="right" w:leader="dot" w:pos="9016"/>
            </w:tabs>
            <w:rPr>
              <w:rFonts w:eastAsiaTheme="minorEastAsia"/>
              <w:noProof/>
              <w:sz w:val="24"/>
              <w:szCs w:val="24"/>
              <w:lang w:eastAsia="en-KY"/>
            </w:rPr>
          </w:pPr>
          <w:hyperlink w:anchor="_Toc211971970" w:history="1">
            <w:r w:rsidRPr="007F75B5">
              <w:rPr>
                <w:rStyle w:val="Hyperlink"/>
                <w:noProof/>
                <w:lang w:val="es-CO"/>
              </w:rPr>
              <w:t>La pedagogía del perdón</w:t>
            </w:r>
            <w:r>
              <w:rPr>
                <w:noProof/>
                <w:webHidden/>
              </w:rPr>
              <w:tab/>
            </w:r>
            <w:r>
              <w:rPr>
                <w:noProof/>
                <w:webHidden/>
              </w:rPr>
              <w:fldChar w:fldCharType="begin"/>
            </w:r>
            <w:r>
              <w:rPr>
                <w:noProof/>
                <w:webHidden/>
              </w:rPr>
              <w:instrText xml:space="preserve"> PAGEREF _Toc211971970 \h </w:instrText>
            </w:r>
            <w:r>
              <w:rPr>
                <w:noProof/>
                <w:webHidden/>
              </w:rPr>
            </w:r>
            <w:r>
              <w:rPr>
                <w:noProof/>
                <w:webHidden/>
              </w:rPr>
              <w:fldChar w:fldCharType="separate"/>
            </w:r>
            <w:r>
              <w:rPr>
                <w:noProof/>
                <w:webHidden/>
              </w:rPr>
              <w:t>121</w:t>
            </w:r>
            <w:r>
              <w:rPr>
                <w:noProof/>
                <w:webHidden/>
              </w:rPr>
              <w:fldChar w:fldCharType="end"/>
            </w:r>
          </w:hyperlink>
        </w:p>
        <w:p w14:paraId="0A2C8775" w14:textId="7E8E9643" w:rsidR="004229C6" w:rsidRDefault="004229C6">
          <w:pPr>
            <w:pStyle w:val="TOC2"/>
            <w:tabs>
              <w:tab w:val="right" w:leader="dot" w:pos="9016"/>
            </w:tabs>
            <w:rPr>
              <w:rFonts w:eastAsiaTheme="minorEastAsia"/>
              <w:noProof/>
              <w:sz w:val="24"/>
              <w:szCs w:val="24"/>
              <w:lang w:eastAsia="en-KY"/>
            </w:rPr>
          </w:pPr>
          <w:hyperlink w:anchor="_Toc211971971" w:history="1">
            <w:r w:rsidRPr="007F75B5">
              <w:rPr>
                <w:rStyle w:val="Hyperlink"/>
                <w:noProof/>
                <w:lang w:val="es-CO"/>
              </w:rPr>
              <w:t>La comunidad como espacio terapéutico</w:t>
            </w:r>
            <w:r>
              <w:rPr>
                <w:noProof/>
                <w:webHidden/>
              </w:rPr>
              <w:tab/>
            </w:r>
            <w:r>
              <w:rPr>
                <w:noProof/>
                <w:webHidden/>
              </w:rPr>
              <w:fldChar w:fldCharType="begin"/>
            </w:r>
            <w:r>
              <w:rPr>
                <w:noProof/>
                <w:webHidden/>
              </w:rPr>
              <w:instrText xml:space="preserve"> PAGEREF _Toc211971971 \h </w:instrText>
            </w:r>
            <w:r>
              <w:rPr>
                <w:noProof/>
                <w:webHidden/>
              </w:rPr>
            </w:r>
            <w:r>
              <w:rPr>
                <w:noProof/>
                <w:webHidden/>
              </w:rPr>
              <w:fldChar w:fldCharType="separate"/>
            </w:r>
            <w:r>
              <w:rPr>
                <w:noProof/>
                <w:webHidden/>
              </w:rPr>
              <w:t>123</w:t>
            </w:r>
            <w:r>
              <w:rPr>
                <w:noProof/>
                <w:webHidden/>
              </w:rPr>
              <w:fldChar w:fldCharType="end"/>
            </w:r>
          </w:hyperlink>
        </w:p>
        <w:p w14:paraId="69555524" w14:textId="675294D6" w:rsidR="004229C6" w:rsidRDefault="004229C6">
          <w:pPr>
            <w:pStyle w:val="TOC2"/>
            <w:tabs>
              <w:tab w:val="right" w:leader="dot" w:pos="9016"/>
            </w:tabs>
            <w:rPr>
              <w:rFonts w:eastAsiaTheme="minorEastAsia"/>
              <w:noProof/>
              <w:sz w:val="24"/>
              <w:szCs w:val="24"/>
              <w:lang w:eastAsia="en-KY"/>
            </w:rPr>
          </w:pPr>
          <w:hyperlink w:anchor="_Toc211971972" w:history="1">
            <w:r w:rsidRPr="007F75B5">
              <w:rPr>
                <w:rStyle w:val="Hyperlink"/>
                <w:noProof/>
                <w:lang w:val="es-CO"/>
              </w:rPr>
              <w:t>El tiempo del arrepentimiento</w:t>
            </w:r>
            <w:r>
              <w:rPr>
                <w:noProof/>
                <w:webHidden/>
              </w:rPr>
              <w:tab/>
            </w:r>
            <w:r>
              <w:rPr>
                <w:noProof/>
                <w:webHidden/>
              </w:rPr>
              <w:fldChar w:fldCharType="begin"/>
            </w:r>
            <w:r>
              <w:rPr>
                <w:noProof/>
                <w:webHidden/>
              </w:rPr>
              <w:instrText xml:space="preserve"> PAGEREF _Toc211971972 \h </w:instrText>
            </w:r>
            <w:r>
              <w:rPr>
                <w:noProof/>
                <w:webHidden/>
              </w:rPr>
            </w:r>
            <w:r>
              <w:rPr>
                <w:noProof/>
                <w:webHidden/>
              </w:rPr>
              <w:fldChar w:fldCharType="separate"/>
            </w:r>
            <w:r>
              <w:rPr>
                <w:noProof/>
                <w:webHidden/>
              </w:rPr>
              <w:t>126</w:t>
            </w:r>
            <w:r>
              <w:rPr>
                <w:noProof/>
                <w:webHidden/>
              </w:rPr>
              <w:fldChar w:fldCharType="end"/>
            </w:r>
          </w:hyperlink>
        </w:p>
        <w:p w14:paraId="09B0246B" w14:textId="290ED1B1" w:rsidR="004229C6" w:rsidRDefault="004229C6">
          <w:pPr>
            <w:pStyle w:val="TOC2"/>
            <w:tabs>
              <w:tab w:val="right" w:leader="dot" w:pos="9016"/>
            </w:tabs>
            <w:rPr>
              <w:rFonts w:eastAsiaTheme="minorEastAsia"/>
              <w:noProof/>
              <w:sz w:val="24"/>
              <w:szCs w:val="24"/>
              <w:lang w:eastAsia="en-KY"/>
            </w:rPr>
          </w:pPr>
          <w:hyperlink w:anchor="_Toc211971973" w:history="1">
            <w:r w:rsidRPr="007F75B5">
              <w:rPr>
                <w:rStyle w:val="Hyperlink"/>
                <w:noProof/>
                <w:lang w:val="es-CO"/>
              </w:rPr>
              <w:t>El lenguaje de la reparación</w:t>
            </w:r>
            <w:r>
              <w:rPr>
                <w:noProof/>
                <w:webHidden/>
              </w:rPr>
              <w:tab/>
            </w:r>
            <w:r>
              <w:rPr>
                <w:noProof/>
                <w:webHidden/>
              </w:rPr>
              <w:fldChar w:fldCharType="begin"/>
            </w:r>
            <w:r>
              <w:rPr>
                <w:noProof/>
                <w:webHidden/>
              </w:rPr>
              <w:instrText xml:space="preserve"> PAGEREF _Toc211971973 \h </w:instrText>
            </w:r>
            <w:r>
              <w:rPr>
                <w:noProof/>
                <w:webHidden/>
              </w:rPr>
            </w:r>
            <w:r>
              <w:rPr>
                <w:noProof/>
                <w:webHidden/>
              </w:rPr>
              <w:fldChar w:fldCharType="separate"/>
            </w:r>
            <w:r>
              <w:rPr>
                <w:noProof/>
                <w:webHidden/>
              </w:rPr>
              <w:t>130</w:t>
            </w:r>
            <w:r>
              <w:rPr>
                <w:noProof/>
                <w:webHidden/>
              </w:rPr>
              <w:fldChar w:fldCharType="end"/>
            </w:r>
          </w:hyperlink>
        </w:p>
        <w:p w14:paraId="4571C449" w14:textId="67454CA9" w:rsidR="004229C6" w:rsidRDefault="004229C6">
          <w:pPr>
            <w:pStyle w:val="TOC2"/>
            <w:tabs>
              <w:tab w:val="right" w:leader="dot" w:pos="9016"/>
            </w:tabs>
            <w:rPr>
              <w:rFonts w:eastAsiaTheme="minorEastAsia"/>
              <w:noProof/>
              <w:sz w:val="24"/>
              <w:szCs w:val="24"/>
              <w:lang w:eastAsia="en-KY"/>
            </w:rPr>
          </w:pPr>
          <w:hyperlink w:anchor="_Toc211971974" w:history="1">
            <w:r w:rsidRPr="007F75B5">
              <w:rPr>
                <w:rStyle w:val="Hyperlink"/>
                <w:noProof/>
                <w:lang w:val="es-CO"/>
              </w:rPr>
              <w:t>El perdón como conciencia</w:t>
            </w:r>
            <w:r>
              <w:rPr>
                <w:noProof/>
                <w:webHidden/>
              </w:rPr>
              <w:tab/>
            </w:r>
            <w:r>
              <w:rPr>
                <w:noProof/>
                <w:webHidden/>
              </w:rPr>
              <w:fldChar w:fldCharType="begin"/>
            </w:r>
            <w:r>
              <w:rPr>
                <w:noProof/>
                <w:webHidden/>
              </w:rPr>
              <w:instrText xml:space="preserve"> PAGEREF _Toc211971974 \h </w:instrText>
            </w:r>
            <w:r>
              <w:rPr>
                <w:noProof/>
                <w:webHidden/>
              </w:rPr>
            </w:r>
            <w:r>
              <w:rPr>
                <w:noProof/>
                <w:webHidden/>
              </w:rPr>
              <w:fldChar w:fldCharType="separate"/>
            </w:r>
            <w:r>
              <w:rPr>
                <w:noProof/>
                <w:webHidden/>
              </w:rPr>
              <w:t>132</w:t>
            </w:r>
            <w:r>
              <w:rPr>
                <w:noProof/>
                <w:webHidden/>
              </w:rPr>
              <w:fldChar w:fldCharType="end"/>
            </w:r>
          </w:hyperlink>
        </w:p>
        <w:p w14:paraId="3883ECD3" w14:textId="18824DCE" w:rsidR="004229C6" w:rsidRDefault="004229C6">
          <w:pPr>
            <w:pStyle w:val="TOC2"/>
            <w:tabs>
              <w:tab w:val="right" w:leader="dot" w:pos="9016"/>
            </w:tabs>
            <w:rPr>
              <w:rFonts w:eastAsiaTheme="minorEastAsia"/>
              <w:noProof/>
              <w:sz w:val="24"/>
              <w:szCs w:val="24"/>
              <w:lang w:eastAsia="en-KY"/>
            </w:rPr>
          </w:pPr>
          <w:hyperlink w:anchor="_Toc211971975" w:history="1">
            <w:r w:rsidRPr="007F75B5">
              <w:rPr>
                <w:rStyle w:val="Hyperlink"/>
                <w:noProof/>
                <w:lang w:val="es-CO"/>
              </w:rPr>
              <w:t>La comunidad que renace</w:t>
            </w:r>
            <w:r>
              <w:rPr>
                <w:noProof/>
                <w:webHidden/>
              </w:rPr>
              <w:tab/>
            </w:r>
            <w:r>
              <w:rPr>
                <w:noProof/>
                <w:webHidden/>
              </w:rPr>
              <w:fldChar w:fldCharType="begin"/>
            </w:r>
            <w:r>
              <w:rPr>
                <w:noProof/>
                <w:webHidden/>
              </w:rPr>
              <w:instrText xml:space="preserve"> PAGEREF _Toc211971975 \h </w:instrText>
            </w:r>
            <w:r>
              <w:rPr>
                <w:noProof/>
                <w:webHidden/>
              </w:rPr>
            </w:r>
            <w:r>
              <w:rPr>
                <w:noProof/>
                <w:webHidden/>
              </w:rPr>
              <w:fldChar w:fldCharType="separate"/>
            </w:r>
            <w:r>
              <w:rPr>
                <w:noProof/>
                <w:webHidden/>
              </w:rPr>
              <w:t>135</w:t>
            </w:r>
            <w:r>
              <w:rPr>
                <w:noProof/>
                <w:webHidden/>
              </w:rPr>
              <w:fldChar w:fldCharType="end"/>
            </w:r>
          </w:hyperlink>
        </w:p>
        <w:p w14:paraId="38213F5B" w14:textId="54FFB666" w:rsidR="004229C6" w:rsidRDefault="004229C6">
          <w:pPr>
            <w:pStyle w:val="TOC1"/>
            <w:tabs>
              <w:tab w:val="right" w:leader="dot" w:pos="9016"/>
            </w:tabs>
            <w:rPr>
              <w:rFonts w:eastAsiaTheme="minorEastAsia"/>
              <w:noProof/>
              <w:sz w:val="24"/>
              <w:szCs w:val="24"/>
              <w:lang w:eastAsia="en-KY"/>
            </w:rPr>
          </w:pPr>
          <w:hyperlink w:anchor="_Toc211971976" w:history="1">
            <w:r w:rsidRPr="007F75B5">
              <w:rPr>
                <w:rStyle w:val="Hyperlink"/>
                <w:noProof/>
                <w:lang w:val="es-CO"/>
              </w:rPr>
              <w:t>Capítulo 9. La mente que aprende a sentir</w:t>
            </w:r>
            <w:r>
              <w:rPr>
                <w:noProof/>
                <w:webHidden/>
              </w:rPr>
              <w:tab/>
            </w:r>
            <w:r>
              <w:rPr>
                <w:noProof/>
                <w:webHidden/>
              </w:rPr>
              <w:fldChar w:fldCharType="begin"/>
            </w:r>
            <w:r>
              <w:rPr>
                <w:noProof/>
                <w:webHidden/>
              </w:rPr>
              <w:instrText xml:space="preserve"> PAGEREF _Toc211971976 \h </w:instrText>
            </w:r>
            <w:r>
              <w:rPr>
                <w:noProof/>
                <w:webHidden/>
              </w:rPr>
            </w:r>
            <w:r>
              <w:rPr>
                <w:noProof/>
                <w:webHidden/>
              </w:rPr>
              <w:fldChar w:fldCharType="separate"/>
            </w:r>
            <w:r>
              <w:rPr>
                <w:noProof/>
                <w:webHidden/>
              </w:rPr>
              <w:t>138</w:t>
            </w:r>
            <w:r>
              <w:rPr>
                <w:noProof/>
                <w:webHidden/>
              </w:rPr>
              <w:fldChar w:fldCharType="end"/>
            </w:r>
          </w:hyperlink>
        </w:p>
        <w:p w14:paraId="6E8864B1" w14:textId="72A87693" w:rsidR="004229C6" w:rsidRDefault="004229C6">
          <w:pPr>
            <w:pStyle w:val="TOC2"/>
            <w:tabs>
              <w:tab w:val="right" w:leader="dot" w:pos="9016"/>
            </w:tabs>
            <w:rPr>
              <w:rFonts w:eastAsiaTheme="minorEastAsia"/>
              <w:noProof/>
              <w:sz w:val="24"/>
              <w:szCs w:val="24"/>
              <w:lang w:eastAsia="en-KY"/>
            </w:rPr>
          </w:pPr>
          <w:hyperlink w:anchor="_Toc211971977" w:history="1">
            <w:r w:rsidRPr="007F75B5">
              <w:rPr>
                <w:rStyle w:val="Hyperlink"/>
                <w:noProof/>
                <w:lang w:val="es-CO"/>
              </w:rPr>
              <w:t>Las emociones que despiertan después del silencio</w:t>
            </w:r>
            <w:r>
              <w:rPr>
                <w:noProof/>
                <w:webHidden/>
              </w:rPr>
              <w:tab/>
            </w:r>
            <w:r>
              <w:rPr>
                <w:noProof/>
                <w:webHidden/>
              </w:rPr>
              <w:fldChar w:fldCharType="begin"/>
            </w:r>
            <w:r>
              <w:rPr>
                <w:noProof/>
                <w:webHidden/>
              </w:rPr>
              <w:instrText xml:space="preserve"> PAGEREF _Toc211971977 \h </w:instrText>
            </w:r>
            <w:r>
              <w:rPr>
                <w:noProof/>
                <w:webHidden/>
              </w:rPr>
            </w:r>
            <w:r>
              <w:rPr>
                <w:noProof/>
                <w:webHidden/>
              </w:rPr>
              <w:fldChar w:fldCharType="separate"/>
            </w:r>
            <w:r>
              <w:rPr>
                <w:noProof/>
                <w:webHidden/>
              </w:rPr>
              <w:t>140</w:t>
            </w:r>
            <w:r>
              <w:rPr>
                <w:noProof/>
                <w:webHidden/>
              </w:rPr>
              <w:fldChar w:fldCharType="end"/>
            </w:r>
          </w:hyperlink>
        </w:p>
        <w:p w14:paraId="018BC3F4" w14:textId="180E0B49" w:rsidR="004229C6" w:rsidRDefault="004229C6">
          <w:pPr>
            <w:pStyle w:val="TOC2"/>
            <w:tabs>
              <w:tab w:val="right" w:leader="dot" w:pos="9016"/>
            </w:tabs>
            <w:rPr>
              <w:rFonts w:eastAsiaTheme="minorEastAsia"/>
              <w:noProof/>
              <w:sz w:val="24"/>
              <w:szCs w:val="24"/>
              <w:lang w:eastAsia="en-KY"/>
            </w:rPr>
          </w:pPr>
          <w:hyperlink w:anchor="_Toc211971978" w:history="1">
            <w:r w:rsidRPr="007F75B5">
              <w:rPr>
                <w:rStyle w:val="Hyperlink"/>
                <w:noProof/>
                <w:lang w:val="es-CO"/>
              </w:rPr>
              <w:t>La educación emocional del ofensor</w:t>
            </w:r>
            <w:r>
              <w:rPr>
                <w:noProof/>
                <w:webHidden/>
              </w:rPr>
              <w:tab/>
            </w:r>
            <w:r>
              <w:rPr>
                <w:noProof/>
                <w:webHidden/>
              </w:rPr>
              <w:fldChar w:fldCharType="begin"/>
            </w:r>
            <w:r>
              <w:rPr>
                <w:noProof/>
                <w:webHidden/>
              </w:rPr>
              <w:instrText xml:space="preserve"> PAGEREF _Toc211971978 \h </w:instrText>
            </w:r>
            <w:r>
              <w:rPr>
                <w:noProof/>
                <w:webHidden/>
              </w:rPr>
            </w:r>
            <w:r>
              <w:rPr>
                <w:noProof/>
                <w:webHidden/>
              </w:rPr>
              <w:fldChar w:fldCharType="separate"/>
            </w:r>
            <w:r>
              <w:rPr>
                <w:noProof/>
                <w:webHidden/>
              </w:rPr>
              <w:t>142</w:t>
            </w:r>
            <w:r>
              <w:rPr>
                <w:noProof/>
                <w:webHidden/>
              </w:rPr>
              <w:fldChar w:fldCharType="end"/>
            </w:r>
          </w:hyperlink>
        </w:p>
        <w:p w14:paraId="69E91F9C" w14:textId="6B0CC336" w:rsidR="004229C6" w:rsidRDefault="004229C6">
          <w:pPr>
            <w:pStyle w:val="TOC2"/>
            <w:tabs>
              <w:tab w:val="right" w:leader="dot" w:pos="9016"/>
            </w:tabs>
            <w:rPr>
              <w:rFonts w:eastAsiaTheme="minorEastAsia"/>
              <w:noProof/>
              <w:sz w:val="24"/>
              <w:szCs w:val="24"/>
              <w:lang w:eastAsia="en-KY"/>
            </w:rPr>
          </w:pPr>
          <w:hyperlink w:anchor="_Toc211971979" w:history="1">
            <w:r w:rsidRPr="007F75B5">
              <w:rPr>
                <w:rStyle w:val="Hyperlink"/>
                <w:noProof/>
                <w:lang w:val="es-CO"/>
              </w:rPr>
              <w:t>La neuropsicología del sentimiento moral</w:t>
            </w:r>
            <w:r>
              <w:rPr>
                <w:noProof/>
                <w:webHidden/>
              </w:rPr>
              <w:tab/>
            </w:r>
            <w:r>
              <w:rPr>
                <w:noProof/>
                <w:webHidden/>
              </w:rPr>
              <w:fldChar w:fldCharType="begin"/>
            </w:r>
            <w:r>
              <w:rPr>
                <w:noProof/>
                <w:webHidden/>
              </w:rPr>
              <w:instrText xml:space="preserve"> PAGEREF _Toc211971979 \h </w:instrText>
            </w:r>
            <w:r>
              <w:rPr>
                <w:noProof/>
                <w:webHidden/>
              </w:rPr>
            </w:r>
            <w:r>
              <w:rPr>
                <w:noProof/>
                <w:webHidden/>
              </w:rPr>
              <w:fldChar w:fldCharType="separate"/>
            </w:r>
            <w:r>
              <w:rPr>
                <w:noProof/>
                <w:webHidden/>
              </w:rPr>
              <w:t>145</w:t>
            </w:r>
            <w:r>
              <w:rPr>
                <w:noProof/>
                <w:webHidden/>
              </w:rPr>
              <w:fldChar w:fldCharType="end"/>
            </w:r>
          </w:hyperlink>
        </w:p>
        <w:p w14:paraId="2F6E97D0" w14:textId="07C0511C" w:rsidR="004229C6" w:rsidRDefault="004229C6">
          <w:pPr>
            <w:pStyle w:val="TOC2"/>
            <w:tabs>
              <w:tab w:val="right" w:leader="dot" w:pos="9016"/>
            </w:tabs>
            <w:rPr>
              <w:rFonts w:eastAsiaTheme="minorEastAsia"/>
              <w:noProof/>
              <w:sz w:val="24"/>
              <w:szCs w:val="24"/>
              <w:lang w:eastAsia="en-KY"/>
            </w:rPr>
          </w:pPr>
          <w:hyperlink w:anchor="_Toc211971980" w:history="1">
            <w:r w:rsidRPr="007F75B5">
              <w:rPr>
                <w:rStyle w:val="Hyperlink"/>
                <w:noProof/>
                <w:lang w:val="es-CO"/>
              </w:rPr>
              <w:t>La dimensión espiritual del aprendizaje interior</w:t>
            </w:r>
            <w:r>
              <w:rPr>
                <w:noProof/>
                <w:webHidden/>
              </w:rPr>
              <w:tab/>
            </w:r>
            <w:r>
              <w:rPr>
                <w:noProof/>
                <w:webHidden/>
              </w:rPr>
              <w:fldChar w:fldCharType="begin"/>
            </w:r>
            <w:r>
              <w:rPr>
                <w:noProof/>
                <w:webHidden/>
              </w:rPr>
              <w:instrText xml:space="preserve"> PAGEREF _Toc211971980 \h </w:instrText>
            </w:r>
            <w:r>
              <w:rPr>
                <w:noProof/>
                <w:webHidden/>
              </w:rPr>
            </w:r>
            <w:r>
              <w:rPr>
                <w:noProof/>
                <w:webHidden/>
              </w:rPr>
              <w:fldChar w:fldCharType="separate"/>
            </w:r>
            <w:r>
              <w:rPr>
                <w:noProof/>
                <w:webHidden/>
              </w:rPr>
              <w:t>148</w:t>
            </w:r>
            <w:r>
              <w:rPr>
                <w:noProof/>
                <w:webHidden/>
              </w:rPr>
              <w:fldChar w:fldCharType="end"/>
            </w:r>
          </w:hyperlink>
        </w:p>
        <w:p w14:paraId="40C2DA55" w14:textId="751604D3" w:rsidR="004229C6" w:rsidRDefault="004229C6">
          <w:pPr>
            <w:pStyle w:val="TOC2"/>
            <w:tabs>
              <w:tab w:val="right" w:leader="dot" w:pos="9016"/>
            </w:tabs>
            <w:rPr>
              <w:rFonts w:eastAsiaTheme="minorEastAsia"/>
              <w:noProof/>
              <w:sz w:val="24"/>
              <w:szCs w:val="24"/>
              <w:lang w:eastAsia="en-KY"/>
            </w:rPr>
          </w:pPr>
          <w:hyperlink w:anchor="_Toc211971981" w:history="1">
            <w:r w:rsidRPr="007F75B5">
              <w:rPr>
                <w:rStyle w:val="Hyperlink"/>
                <w:noProof/>
                <w:lang w:val="es-CO"/>
              </w:rPr>
              <w:t>El regreso del sentido moral</w:t>
            </w:r>
            <w:r>
              <w:rPr>
                <w:noProof/>
                <w:webHidden/>
              </w:rPr>
              <w:tab/>
            </w:r>
            <w:r>
              <w:rPr>
                <w:noProof/>
                <w:webHidden/>
              </w:rPr>
              <w:fldChar w:fldCharType="begin"/>
            </w:r>
            <w:r>
              <w:rPr>
                <w:noProof/>
                <w:webHidden/>
              </w:rPr>
              <w:instrText xml:space="preserve"> PAGEREF _Toc211971981 \h </w:instrText>
            </w:r>
            <w:r>
              <w:rPr>
                <w:noProof/>
                <w:webHidden/>
              </w:rPr>
            </w:r>
            <w:r>
              <w:rPr>
                <w:noProof/>
                <w:webHidden/>
              </w:rPr>
              <w:fldChar w:fldCharType="separate"/>
            </w:r>
            <w:r>
              <w:rPr>
                <w:noProof/>
                <w:webHidden/>
              </w:rPr>
              <w:t>151</w:t>
            </w:r>
            <w:r>
              <w:rPr>
                <w:noProof/>
                <w:webHidden/>
              </w:rPr>
              <w:fldChar w:fldCharType="end"/>
            </w:r>
          </w:hyperlink>
        </w:p>
        <w:p w14:paraId="0E3ECB92" w14:textId="43B57D15" w:rsidR="004229C6" w:rsidRDefault="004229C6">
          <w:pPr>
            <w:pStyle w:val="TOC1"/>
            <w:tabs>
              <w:tab w:val="right" w:leader="dot" w:pos="9016"/>
            </w:tabs>
            <w:rPr>
              <w:rFonts w:eastAsiaTheme="minorEastAsia"/>
              <w:noProof/>
              <w:sz w:val="24"/>
              <w:szCs w:val="24"/>
              <w:lang w:eastAsia="en-KY"/>
            </w:rPr>
          </w:pPr>
          <w:hyperlink w:anchor="_Toc211971982" w:history="1">
            <w:r w:rsidRPr="007F75B5">
              <w:rPr>
                <w:rStyle w:val="Hyperlink"/>
                <w:noProof/>
                <w:lang w:val="es-CO"/>
              </w:rPr>
              <w:t>Capítulo 10. Cuando la herida se vuelve esperanza</w:t>
            </w:r>
            <w:r>
              <w:rPr>
                <w:noProof/>
                <w:webHidden/>
              </w:rPr>
              <w:tab/>
            </w:r>
            <w:r>
              <w:rPr>
                <w:noProof/>
                <w:webHidden/>
              </w:rPr>
              <w:fldChar w:fldCharType="begin"/>
            </w:r>
            <w:r>
              <w:rPr>
                <w:noProof/>
                <w:webHidden/>
              </w:rPr>
              <w:instrText xml:space="preserve"> PAGEREF _Toc211971982 \h </w:instrText>
            </w:r>
            <w:r>
              <w:rPr>
                <w:noProof/>
                <w:webHidden/>
              </w:rPr>
            </w:r>
            <w:r>
              <w:rPr>
                <w:noProof/>
                <w:webHidden/>
              </w:rPr>
              <w:fldChar w:fldCharType="separate"/>
            </w:r>
            <w:r>
              <w:rPr>
                <w:noProof/>
                <w:webHidden/>
              </w:rPr>
              <w:t>153</w:t>
            </w:r>
            <w:r>
              <w:rPr>
                <w:noProof/>
                <w:webHidden/>
              </w:rPr>
              <w:fldChar w:fldCharType="end"/>
            </w:r>
          </w:hyperlink>
        </w:p>
        <w:p w14:paraId="1A14479B" w14:textId="3B25E308" w:rsidR="004229C6" w:rsidRDefault="004229C6">
          <w:pPr>
            <w:pStyle w:val="TOC2"/>
            <w:tabs>
              <w:tab w:val="right" w:leader="dot" w:pos="9016"/>
            </w:tabs>
            <w:rPr>
              <w:rFonts w:eastAsiaTheme="minorEastAsia"/>
              <w:noProof/>
              <w:sz w:val="24"/>
              <w:szCs w:val="24"/>
              <w:lang w:eastAsia="en-KY"/>
            </w:rPr>
          </w:pPr>
          <w:hyperlink w:anchor="_Toc211971983" w:history="1">
            <w:r w:rsidRPr="007F75B5">
              <w:rPr>
                <w:rStyle w:val="Hyperlink"/>
                <w:noProof/>
                <w:lang w:val="es-CO"/>
              </w:rPr>
              <w:t>La reconstrucción del futuro moral</w:t>
            </w:r>
            <w:r>
              <w:rPr>
                <w:noProof/>
                <w:webHidden/>
              </w:rPr>
              <w:tab/>
            </w:r>
            <w:r>
              <w:rPr>
                <w:noProof/>
                <w:webHidden/>
              </w:rPr>
              <w:fldChar w:fldCharType="begin"/>
            </w:r>
            <w:r>
              <w:rPr>
                <w:noProof/>
                <w:webHidden/>
              </w:rPr>
              <w:instrText xml:space="preserve"> PAGEREF _Toc211971983 \h </w:instrText>
            </w:r>
            <w:r>
              <w:rPr>
                <w:noProof/>
                <w:webHidden/>
              </w:rPr>
            </w:r>
            <w:r>
              <w:rPr>
                <w:noProof/>
                <w:webHidden/>
              </w:rPr>
              <w:fldChar w:fldCharType="separate"/>
            </w:r>
            <w:r>
              <w:rPr>
                <w:noProof/>
                <w:webHidden/>
              </w:rPr>
              <w:t>154</w:t>
            </w:r>
            <w:r>
              <w:rPr>
                <w:noProof/>
                <w:webHidden/>
              </w:rPr>
              <w:fldChar w:fldCharType="end"/>
            </w:r>
          </w:hyperlink>
        </w:p>
        <w:p w14:paraId="170BB531" w14:textId="4A793289" w:rsidR="004229C6" w:rsidRDefault="004229C6">
          <w:pPr>
            <w:pStyle w:val="TOC2"/>
            <w:tabs>
              <w:tab w:val="right" w:leader="dot" w:pos="9016"/>
            </w:tabs>
            <w:rPr>
              <w:rFonts w:eastAsiaTheme="minorEastAsia"/>
              <w:noProof/>
              <w:sz w:val="24"/>
              <w:szCs w:val="24"/>
              <w:lang w:eastAsia="en-KY"/>
            </w:rPr>
          </w:pPr>
          <w:hyperlink w:anchor="_Toc211971984" w:history="1">
            <w:r w:rsidRPr="007F75B5">
              <w:rPr>
                <w:rStyle w:val="Hyperlink"/>
                <w:noProof/>
                <w:lang w:val="es-CO"/>
              </w:rPr>
              <w:t>La pedagogía de la esperanza</w:t>
            </w:r>
            <w:r>
              <w:rPr>
                <w:noProof/>
                <w:webHidden/>
              </w:rPr>
              <w:tab/>
            </w:r>
            <w:r>
              <w:rPr>
                <w:noProof/>
                <w:webHidden/>
              </w:rPr>
              <w:fldChar w:fldCharType="begin"/>
            </w:r>
            <w:r>
              <w:rPr>
                <w:noProof/>
                <w:webHidden/>
              </w:rPr>
              <w:instrText xml:space="preserve"> PAGEREF _Toc211971984 \h </w:instrText>
            </w:r>
            <w:r>
              <w:rPr>
                <w:noProof/>
                <w:webHidden/>
              </w:rPr>
            </w:r>
            <w:r>
              <w:rPr>
                <w:noProof/>
                <w:webHidden/>
              </w:rPr>
              <w:fldChar w:fldCharType="separate"/>
            </w:r>
            <w:r>
              <w:rPr>
                <w:noProof/>
                <w:webHidden/>
              </w:rPr>
              <w:t>157</w:t>
            </w:r>
            <w:r>
              <w:rPr>
                <w:noProof/>
                <w:webHidden/>
              </w:rPr>
              <w:fldChar w:fldCharType="end"/>
            </w:r>
          </w:hyperlink>
        </w:p>
        <w:p w14:paraId="3732CEE6" w14:textId="29F3A5E8" w:rsidR="004229C6" w:rsidRDefault="004229C6">
          <w:pPr>
            <w:pStyle w:val="TOC2"/>
            <w:tabs>
              <w:tab w:val="right" w:leader="dot" w:pos="9016"/>
            </w:tabs>
            <w:rPr>
              <w:rFonts w:eastAsiaTheme="minorEastAsia"/>
              <w:noProof/>
              <w:sz w:val="24"/>
              <w:szCs w:val="24"/>
              <w:lang w:eastAsia="en-KY"/>
            </w:rPr>
          </w:pPr>
          <w:hyperlink w:anchor="_Toc211971985" w:history="1">
            <w:r w:rsidRPr="007F75B5">
              <w:rPr>
                <w:rStyle w:val="Hyperlink"/>
                <w:noProof/>
                <w:lang w:val="es-CO"/>
              </w:rPr>
              <w:t>La cultura del perdón y la memoria ética</w:t>
            </w:r>
            <w:r>
              <w:rPr>
                <w:noProof/>
                <w:webHidden/>
              </w:rPr>
              <w:tab/>
            </w:r>
            <w:r>
              <w:rPr>
                <w:noProof/>
                <w:webHidden/>
              </w:rPr>
              <w:fldChar w:fldCharType="begin"/>
            </w:r>
            <w:r>
              <w:rPr>
                <w:noProof/>
                <w:webHidden/>
              </w:rPr>
              <w:instrText xml:space="preserve"> PAGEREF _Toc211971985 \h </w:instrText>
            </w:r>
            <w:r>
              <w:rPr>
                <w:noProof/>
                <w:webHidden/>
              </w:rPr>
            </w:r>
            <w:r>
              <w:rPr>
                <w:noProof/>
                <w:webHidden/>
              </w:rPr>
              <w:fldChar w:fldCharType="separate"/>
            </w:r>
            <w:r>
              <w:rPr>
                <w:noProof/>
                <w:webHidden/>
              </w:rPr>
              <w:t>159</w:t>
            </w:r>
            <w:r>
              <w:rPr>
                <w:noProof/>
                <w:webHidden/>
              </w:rPr>
              <w:fldChar w:fldCharType="end"/>
            </w:r>
          </w:hyperlink>
        </w:p>
        <w:p w14:paraId="33382CF1" w14:textId="79540567" w:rsidR="004229C6" w:rsidRDefault="004229C6">
          <w:pPr>
            <w:pStyle w:val="TOC2"/>
            <w:tabs>
              <w:tab w:val="right" w:leader="dot" w:pos="9016"/>
            </w:tabs>
            <w:rPr>
              <w:rFonts w:eastAsiaTheme="minorEastAsia"/>
              <w:noProof/>
              <w:sz w:val="24"/>
              <w:szCs w:val="24"/>
              <w:lang w:eastAsia="en-KY"/>
            </w:rPr>
          </w:pPr>
          <w:hyperlink w:anchor="_Toc211971986" w:history="1">
            <w:r w:rsidRPr="007F75B5">
              <w:rPr>
                <w:rStyle w:val="Hyperlink"/>
                <w:noProof/>
                <w:lang w:val="es-CO"/>
              </w:rPr>
              <w:t>La ética de la esperanza</w:t>
            </w:r>
            <w:r>
              <w:rPr>
                <w:noProof/>
                <w:webHidden/>
              </w:rPr>
              <w:tab/>
            </w:r>
            <w:r>
              <w:rPr>
                <w:noProof/>
                <w:webHidden/>
              </w:rPr>
              <w:fldChar w:fldCharType="begin"/>
            </w:r>
            <w:r>
              <w:rPr>
                <w:noProof/>
                <w:webHidden/>
              </w:rPr>
              <w:instrText xml:space="preserve"> PAGEREF _Toc211971986 \h </w:instrText>
            </w:r>
            <w:r>
              <w:rPr>
                <w:noProof/>
                <w:webHidden/>
              </w:rPr>
            </w:r>
            <w:r>
              <w:rPr>
                <w:noProof/>
                <w:webHidden/>
              </w:rPr>
              <w:fldChar w:fldCharType="separate"/>
            </w:r>
            <w:r>
              <w:rPr>
                <w:noProof/>
                <w:webHidden/>
              </w:rPr>
              <w:t>161</w:t>
            </w:r>
            <w:r>
              <w:rPr>
                <w:noProof/>
                <w:webHidden/>
              </w:rPr>
              <w:fldChar w:fldCharType="end"/>
            </w:r>
          </w:hyperlink>
        </w:p>
        <w:p w14:paraId="0D20D5CC" w14:textId="33EC4D62" w:rsidR="004229C6" w:rsidRDefault="004229C6">
          <w:pPr>
            <w:pStyle w:val="TOC1"/>
            <w:tabs>
              <w:tab w:val="right" w:leader="dot" w:pos="9016"/>
            </w:tabs>
            <w:rPr>
              <w:rFonts w:eastAsiaTheme="minorEastAsia"/>
              <w:noProof/>
              <w:sz w:val="24"/>
              <w:szCs w:val="24"/>
              <w:lang w:eastAsia="en-KY"/>
            </w:rPr>
          </w:pPr>
          <w:hyperlink w:anchor="_Toc211971987" w:history="1">
            <w:r w:rsidRPr="007F75B5">
              <w:rPr>
                <w:rStyle w:val="Hyperlink"/>
                <w:noProof/>
                <w:lang w:val="es-CO"/>
              </w:rPr>
              <w:t>Epílogo: La mirada que comprende</w:t>
            </w:r>
            <w:r>
              <w:rPr>
                <w:noProof/>
                <w:webHidden/>
              </w:rPr>
              <w:tab/>
            </w:r>
            <w:r>
              <w:rPr>
                <w:noProof/>
                <w:webHidden/>
              </w:rPr>
              <w:fldChar w:fldCharType="begin"/>
            </w:r>
            <w:r>
              <w:rPr>
                <w:noProof/>
                <w:webHidden/>
              </w:rPr>
              <w:instrText xml:space="preserve"> PAGEREF _Toc211971987 \h </w:instrText>
            </w:r>
            <w:r>
              <w:rPr>
                <w:noProof/>
                <w:webHidden/>
              </w:rPr>
            </w:r>
            <w:r>
              <w:rPr>
                <w:noProof/>
                <w:webHidden/>
              </w:rPr>
              <w:fldChar w:fldCharType="separate"/>
            </w:r>
            <w:r>
              <w:rPr>
                <w:noProof/>
                <w:webHidden/>
              </w:rPr>
              <w:t>164</w:t>
            </w:r>
            <w:r>
              <w:rPr>
                <w:noProof/>
                <w:webHidden/>
              </w:rPr>
              <w:fldChar w:fldCharType="end"/>
            </w:r>
          </w:hyperlink>
        </w:p>
        <w:p w14:paraId="3FB6A816" w14:textId="332FC4C1" w:rsidR="004229C6" w:rsidRDefault="004229C6">
          <w:pPr>
            <w:pStyle w:val="TOC1"/>
            <w:tabs>
              <w:tab w:val="right" w:leader="dot" w:pos="9016"/>
            </w:tabs>
            <w:rPr>
              <w:rFonts w:eastAsiaTheme="minorEastAsia"/>
              <w:noProof/>
              <w:sz w:val="24"/>
              <w:szCs w:val="24"/>
              <w:lang w:eastAsia="en-KY"/>
            </w:rPr>
          </w:pPr>
          <w:hyperlink w:anchor="_Toc211971988" w:history="1">
            <w:r w:rsidRPr="007F75B5">
              <w:rPr>
                <w:rStyle w:val="Hyperlink"/>
                <w:noProof/>
                <w:lang w:val="es-CO"/>
              </w:rPr>
              <w:t>Posfacio: La ciencia del alma</w:t>
            </w:r>
            <w:r>
              <w:rPr>
                <w:noProof/>
                <w:webHidden/>
              </w:rPr>
              <w:tab/>
            </w:r>
            <w:r>
              <w:rPr>
                <w:noProof/>
                <w:webHidden/>
              </w:rPr>
              <w:fldChar w:fldCharType="begin"/>
            </w:r>
            <w:r>
              <w:rPr>
                <w:noProof/>
                <w:webHidden/>
              </w:rPr>
              <w:instrText xml:space="preserve"> PAGEREF _Toc211971988 \h </w:instrText>
            </w:r>
            <w:r>
              <w:rPr>
                <w:noProof/>
                <w:webHidden/>
              </w:rPr>
            </w:r>
            <w:r>
              <w:rPr>
                <w:noProof/>
                <w:webHidden/>
              </w:rPr>
              <w:fldChar w:fldCharType="separate"/>
            </w:r>
            <w:r>
              <w:rPr>
                <w:noProof/>
                <w:webHidden/>
              </w:rPr>
              <w:t>166</w:t>
            </w:r>
            <w:r>
              <w:rPr>
                <w:noProof/>
                <w:webHidden/>
              </w:rPr>
              <w:fldChar w:fldCharType="end"/>
            </w:r>
          </w:hyperlink>
        </w:p>
        <w:p w14:paraId="5D5B1793" w14:textId="5C3E3DE8" w:rsidR="004229C6" w:rsidRDefault="004229C6">
          <w:pPr>
            <w:pStyle w:val="TOC1"/>
            <w:tabs>
              <w:tab w:val="right" w:leader="dot" w:pos="9016"/>
            </w:tabs>
            <w:rPr>
              <w:rFonts w:eastAsiaTheme="minorEastAsia"/>
              <w:noProof/>
              <w:sz w:val="24"/>
              <w:szCs w:val="24"/>
              <w:lang w:eastAsia="en-KY"/>
            </w:rPr>
          </w:pPr>
          <w:hyperlink w:anchor="_Toc211971989" w:history="1">
            <w:r w:rsidRPr="007F75B5">
              <w:rPr>
                <w:rStyle w:val="Hyperlink"/>
                <w:noProof/>
                <w:lang w:val="es-CO"/>
              </w:rPr>
              <w:t>Agradecimientos</w:t>
            </w:r>
            <w:r>
              <w:rPr>
                <w:noProof/>
                <w:webHidden/>
              </w:rPr>
              <w:tab/>
            </w:r>
            <w:r>
              <w:rPr>
                <w:noProof/>
                <w:webHidden/>
              </w:rPr>
              <w:fldChar w:fldCharType="begin"/>
            </w:r>
            <w:r>
              <w:rPr>
                <w:noProof/>
                <w:webHidden/>
              </w:rPr>
              <w:instrText xml:space="preserve"> PAGEREF _Toc211971989 \h </w:instrText>
            </w:r>
            <w:r>
              <w:rPr>
                <w:noProof/>
                <w:webHidden/>
              </w:rPr>
            </w:r>
            <w:r>
              <w:rPr>
                <w:noProof/>
                <w:webHidden/>
              </w:rPr>
              <w:fldChar w:fldCharType="separate"/>
            </w:r>
            <w:r>
              <w:rPr>
                <w:noProof/>
                <w:webHidden/>
              </w:rPr>
              <w:t>168</w:t>
            </w:r>
            <w:r>
              <w:rPr>
                <w:noProof/>
                <w:webHidden/>
              </w:rPr>
              <w:fldChar w:fldCharType="end"/>
            </w:r>
          </w:hyperlink>
        </w:p>
        <w:p w14:paraId="0AA45C77" w14:textId="7267C306" w:rsidR="004229C6" w:rsidRDefault="004229C6">
          <w:pPr>
            <w:pStyle w:val="TOC1"/>
            <w:tabs>
              <w:tab w:val="right" w:leader="dot" w:pos="9016"/>
            </w:tabs>
            <w:rPr>
              <w:rFonts w:eastAsiaTheme="minorEastAsia"/>
              <w:noProof/>
              <w:sz w:val="24"/>
              <w:szCs w:val="24"/>
              <w:lang w:eastAsia="en-KY"/>
            </w:rPr>
          </w:pPr>
          <w:hyperlink w:anchor="_Toc211971990" w:history="1">
            <w:r w:rsidRPr="007F75B5">
              <w:rPr>
                <w:rStyle w:val="Hyperlink"/>
                <w:noProof/>
                <w:lang w:val="es-CO"/>
              </w:rPr>
              <w:t>Fuentes consultadas y lecturas de referencia</w:t>
            </w:r>
            <w:r>
              <w:rPr>
                <w:noProof/>
                <w:webHidden/>
              </w:rPr>
              <w:tab/>
            </w:r>
            <w:r>
              <w:rPr>
                <w:noProof/>
                <w:webHidden/>
              </w:rPr>
              <w:fldChar w:fldCharType="begin"/>
            </w:r>
            <w:r>
              <w:rPr>
                <w:noProof/>
                <w:webHidden/>
              </w:rPr>
              <w:instrText xml:space="preserve"> PAGEREF _Toc211971990 \h </w:instrText>
            </w:r>
            <w:r>
              <w:rPr>
                <w:noProof/>
                <w:webHidden/>
              </w:rPr>
            </w:r>
            <w:r>
              <w:rPr>
                <w:noProof/>
                <w:webHidden/>
              </w:rPr>
              <w:fldChar w:fldCharType="separate"/>
            </w:r>
            <w:r>
              <w:rPr>
                <w:noProof/>
                <w:webHidden/>
              </w:rPr>
              <w:t>170</w:t>
            </w:r>
            <w:r>
              <w:rPr>
                <w:noProof/>
                <w:webHidden/>
              </w:rPr>
              <w:fldChar w:fldCharType="end"/>
            </w:r>
          </w:hyperlink>
        </w:p>
        <w:p w14:paraId="5E7BF095" w14:textId="66CA37AA" w:rsidR="004229C6" w:rsidRDefault="004229C6">
          <w:pPr>
            <w:pStyle w:val="TOC1"/>
            <w:tabs>
              <w:tab w:val="right" w:leader="dot" w:pos="9016"/>
            </w:tabs>
            <w:rPr>
              <w:rFonts w:eastAsiaTheme="minorEastAsia"/>
              <w:noProof/>
              <w:sz w:val="24"/>
              <w:szCs w:val="24"/>
              <w:lang w:eastAsia="en-KY"/>
            </w:rPr>
          </w:pPr>
          <w:hyperlink w:anchor="_Toc211971991" w:history="1">
            <w:r w:rsidRPr="007F75B5">
              <w:rPr>
                <w:rStyle w:val="Hyperlink"/>
                <w:noProof/>
                <w:lang w:val="es-CO"/>
              </w:rPr>
              <w:t>Glosario</w:t>
            </w:r>
            <w:r>
              <w:rPr>
                <w:noProof/>
                <w:webHidden/>
              </w:rPr>
              <w:tab/>
            </w:r>
            <w:r>
              <w:rPr>
                <w:noProof/>
                <w:webHidden/>
              </w:rPr>
              <w:fldChar w:fldCharType="begin"/>
            </w:r>
            <w:r>
              <w:rPr>
                <w:noProof/>
                <w:webHidden/>
              </w:rPr>
              <w:instrText xml:space="preserve"> PAGEREF _Toc211971991 \h </w:instrText>
            </w:r>
            <w:r>
              <w:rPr>
                <w:noProof/>
                <w:webHidden/>
              </w:rPr>
            </w:r>
            <w:r>
              <w:rPr>
                <w:noProof/>
                <w:webHidden/>
              </w:rPr>
              <w:fldChar w:fldCharType="separate"/>
            </w:r>
            <w:r>
              <w:rPr>
                <w:noProof/>
                <w:webHidden/>
              </w:rPr>
              <w:t>173</w:t>
            </w:r>
            <w:r>
              <w:rPr>
                <w:noProof/>
                <w:webHidden/>
              </w:rPr>
              <w:fldChar w:fldCharType="end"/>
            </w:r>
          </w:hyperlink>
        </w:p>
        <w:p w14:paraId="53C97C8A" w14:textId="34BE8758" w:rsidR="004229C6" w:rsidRDefault="004229C6">
          <w:pPr>
            <w:pStyle w:val="TOC1"/>
            <w:tabs>
              <w:tab w:val="right" w:leader="dot" w:pos="9016"/>
            </w:tabs>
            <w:rPr>
              <w:rFonts w:eastAsiaTheme="minorEastAsia"/>
              <w:noProof/>
              <w:sz w:val="24"/>
              <w:szCs w:val="24"/>
              <w:lang w:eastAsia="en-KY"/>
            </w:rPr>
          </w:pPr>
          <w:hyperlink w:anchor="_Toc211971992" w:history="1">
            <w:r w:rsidRPr="007F75B5">
              <w:rPr>
                <w:rStyle w:val="Hyperlink"/>
                <w:noProof/>
                <w:lang w:val="es-CO"/>
              </w:rPr>
              <w:t>Página de Cierre Editorial</w:t>
            </w:r>
            <w:r>
              <w:rPr>
                <w:noProof/>
                <w:webHidden/>
              </w:rPr>
              <w:tab/>
            </w:r>
            <w:r>
              <w:rPr>
                <w:noProof/>
                <w:webHidden/>
              </w:rPr>
              <w:fldChar w:fldCharType="begin"/>
            </w:r>
            <w:r>
              <w:rPr>
                <w:noProof/>
                <w:webHidden/>
              </w:rPr>
              <w:instrText xml:space="preserve"> PAGEREF _Toc211971992 \h </w:instrText>
            </w:r>
            <w:r>
              <w:rPr>
                <w:noProof/>
                <w:webHidden/>
              </w:rPr>
            </w:r>
            <w:r>
              <w:rPr>
                <w:noProof/>
                <w:webHidden/>
              </w:rPr>
              <w:fldChar w:fldCharType="separate"/>
            </w:r>
            <w:r>
              <w:rPr>
                <w:noProof/>
                <w:webHidden/>
              </w:rPr>
              <w:t>177</w:t>
            </w:r>
            <w:r>
              <w:rPr>
                <w:noProof/>
                <w:webHidden/>
              </w:rPr>
              <w:fldChar w:fldCharType="end"/>
            </w:r>
          </w:hyperlink>
        </w:p>
        <w:p w14:paraId="73BB8FFF" w14:textId="1C656472" w:rsidR="004229C6" w:rsidRDefault="004229C6">
          <w:pPr>
            <w:pStyle w:val="TOC1"/>
            <w:tabs>
              <w:tab w:val="right" w:leader="dot" w:pos="9016"/>
            </w:tabs>
            <w:rPr>
              <w:rFonts w:eastAsiaTheme="minorEastAsia"/>
              <w:noProof/>
              <w:sz w:val="24"/>
              <w:szCs w:val="24"/>
              <w:lang w:eastAsia="en-KY"/>
            </w:rPr>
          </w:pPr>
          <w:hyperlink w:anchor="_Toc211971993" w:history="1">
            <w:r w:rsidRPr="007F75B5">
              <w:rPr>
                <w:rStyle w:val="Hyperlink"/>
                <w:noProof/>
                <w:lang w:val="es-CO"/>
              </w:rPr>
              <w:t>Sobre el autor</w:t>
            </w:r>
            <w:r>
              <w:rPr>
                <w:noProof/>
                <w:webHidden/>
              </w:rPr>
              <w:tab/>
            </w:r>
            <w:r>
              <w:rPr>
                <w:noProof/>
                <w:webHidden/>
              </w:rPr>
              <w:fldChar w:fldCharType="begin"/>
            </w:r>
            <w:r>
              <w:rPr>
                <w:noProof/>
                <w:webHidden/>
              </w:rPr>
              <w:instrText xml:space="preserve"> PAGEREF _Toc211971993 \h </w:instrText>
            </w:r>
            <w:r>
              <w:rPr>
                <w:noProof/>
                <w:webHidden/>
              </w:rPr>
            </w:r>
            <w:r>
              <w:rPr>
                <w:noProof/>
                <w:webHidden/>
              </w:rPr>
              <w:fldChar w:fldCharType="separate"/>
            </w:r>
            <w:r>
              <w:rPr>
                <w:noProof/>
                <w:webHidden/>
              </w:rPr>
              <w:t>178</w:t>
            </w:r>
            <w:r>
              <w:rPr>
                <w:noProof/>
                <w:webHidden/>
              </w:rPr>
              <w:fldChar w:fldCharType="end"/>
            </w:r>
          </w:hyperlink>
        </w:p>
        <w:p w14:paraId="076CA85C" w14:textId="7D902FFB" w:rsidR="00417FC5" w:rsidRDefault="00417FC5">
          <w:r>
            <w:rPr>
              <w:b/>
              <w:bCs/>
              <w:noProof/>
            </w:rPr>
            <w:fldChar w:fldCharType="end"/>
          </w:r>
        </w:p>
      </w:sdtContent>
    </w:sdt>
    <w:p w14:paraId="583D2438" w14:textId="68C97703" w:rsidR="000704C5" w:rsidRPr="0089483A" w:rsidRDefault="000704C5" w:rsidP="000704C5">
      <w:pPr>
        <w:rPr>
          <w:rFonts w:ascii="Garamond" w:hAnsi="Garamond" w:cs="Times New Roman"/>
          <w:sz w:val="24"/>
          <w:szCs w:val="24"/>
          <w:lang w:val="en-US"/>
        </w:rPr>
      </w:pPr>
    </w:p>
    <w:p w14:paraId="43E7EF08" w14:textId="77777777" w:rsidR="006869F8" w:rsidRDefault="006869F8" w:rsidP="006869F8">
      <w:pPr>
        <w:rPr>
          <w:rFonts w:ascii="Times New Roman" w:hAnsi="Times New Roman" w:cs="Times New Roman"/>
          <w:b/>
          <w:bCs/>
          <w:sz w:val="24"/>
          <w:szCs w:val="24"/>
          <w:lang w:val="es-CO"/>
        </w:rPr>
      </w:pPr>
    </w:p>
    <w:p w14:paraId="41B855F1" w14:textId="77777777" w:rsidR="000704C5" w:rsidRPr="00912230" w:rsidRDefault="000704C5" w:rsidP="006869F8">
      <w:pPr>
        <w:rPr>
          <w:rFonts w:ascii="Times New Roman" w:hAnsi="Times New Roman" w:cs="Times New Roman"/>
          <w:b/>
          <w:bCs/>
          <w:sz w:val="24"/>
          <w:szCs w:val="24"/>
          <w:lang w:val="es-CO"/>
        </w:rPr>
      </w:pPr>
    </w:p>
    <w:p w14:paraId="616BA1A3" w14:textId="77777777" w:rsidR="006869F8" w:rsidRDefault="006869F8" w:rsidP="006869F8">
      <w:pPr>
        <w:rPr>
          <w:rFonts w:ascii="Times New Roman" w:hAnsi="Times New Roman" w:cs="Times New Roman"/>
          <w:b/>
          <w:bCs/>
          <w:sz w:val="24"/>
          <w:szCs w:val="24"/>
          <w:lang w:val="es-CO"/>
        </w:rPr>
      </w:pPr>
    </w:p>
    <w:p w14:paraId="7CC4325D" w14:textId="77777777" w:rsidR="00D46C8A" w:rsidRPr="00912230" w:rsidRDefault="00D46C8A" w:rsidP="006869F8">
      <w:pPr>
        <w:rPr>
          <w:rFonts w:ascii="Times New Roman" w:hAnsi="Times New Roman" w:cs="Times New Roman"/>
          <w:b/>
          <w:bCs/>
          <w:sz w:val="24"/>
          <w:szCs w:val="24"/>
          <w:lang w:val="es-CO"/>
        </w:rPr>
      </w:pPr>
    </w:p>
    <w:p w14:paraId="140BED0B" w14:textId="77777777" w:rsidR="006869F8" w:rsidRDefault="006869F8" w:rsidP="006869F8">
      <w:pPr>
        <w:rPr>
          <w:rFonts w:ascii="Times New Roman" w:hAnsi="Times New Roman" w:cs="Times New Roman"/>
          <w:b/>
          <w:bCs/>
          <w:sz w:val="24"/>
          <w:szCs w:val="24"/>
          <w:lang w:val="es-CO"/>
        </w:rPr>
      </w:pPr>
    </w:p>
    <w:p w14:paraId="16BAA0D5" w14:textId="77777777" w:rsidR="00417FC5" w:rsidRDefault="00417FC5" w:rsidP="006869F8">
      <w:pPr>
        <w:rPr>
          <w:rFonts w:ascii="Times New Roman" w:hAnsi="Times New Roman" w:cs="Times New Roman"/>
          <w:b/>
          <w:bCs/>
          <w:sz w:val="24"/>
          <w:szCs w:val="24"/>
          <w:lang w:val="es-CO"/>
        </w:rPr>
      </w:pPr>
    </w:p>
    <w:p w14:paraId="1DC043BA" w14:textId="77777777" w:rsidR="00417FC5" w:rsidRDefault="00417FC5" w:rsidP="006869F8">
      <w:pPr>
        <w:rPr>
          <w:rFonts w:ascii="Times New Roman" w:hAnsi="Times New Roman" w:cs="Times New Roman"/>
          <w:b/>
          <w:bCs/>
          <w:sz w:val="24"/>
          <w:szCs w:val="24"/>
          <w:lang w:val="es-CO"/>
        </w:rPr>
      </w:pPr>
    </w:p>
    <w:p w14:paraId="4DD7E8AE" w14:textId="77777777" w:rsidR="00417FC5" w:rsidRDefault="00417FC5" w:rsidP="006869F8">
      <w:pPr>
        <w:rPr>
          <w:rFonts w:ascii="Times New Roman" w:hAnsi="Times New Roman" w:cs="Times New Roman"/>
          <w:b/>
          <w:bCs/>
          <w:sz w:val="24"/>
          <w:szCs w:val="24"/>
          <w:lang w:val="es-CO"/>
        </w:rPr>
      </w:pPr>
    </w:p>
    <w:p w14:paraId="5C45045C" w14:textId="77777777" w:rsidR="00417FC5" w:rsidRDefault="00417FC5" w:rsidP="006869F8">
      <w:pPr>
        <w:rPr>
          <w:rFonts w:ascii="Times New Roman" w:hAnsi="Times New Roman" w:cs="Times New Roman"/>
          <w:b/>
          <w:bCs/>
          <w:sz w:val="24"/>
          <w:szCs w:val="24"/>
          <w:lang w:val="es-CO"/>
        </w:rPr>
      </w:pPr>
    </w:p>
    <w:p w14:paraId="4ADDAE38" w14:textId="77777777" w:rsidR="00417FC5" w:rsidRDefault="00417FC5" w:rsidP="006869F8">
      <w:pPr>
        <w:rPr>
          <w:rFonts w:ascii="Times New Roman" w:hAnsi="Times New Roman" w:cs="Times New Roman"/>
          <w:b/>
          <w:bCs/>
          <w:sz w:val="24"/>
          <w:szCs w:val="24"/>
          <w:lang w:val="es-CO"/>
        </w:rPr>
      </w:pPr>
    </w:p>
    <w:p w14:paraId="5AB155B2" w14:textId="77777777" w:rsidR="00417FC5" w:rsidRPr="00912230" w:rsidRDefault="00417FC5" w:rsidP="006869F8">
      <w:pPr>
        <w:rPr>
          <w:rFonts w:ascii="Times New Roman" w:hAnsi="Times New Roman" w:cs="Times New Roman"/>
          <w:b/>
          <w:bCs/>
          <w:sz w:val="24"/>
          <w:szCs w:val="24"/>
          <w:lang w:val="es-CO"/>
        </w:rPr>
      </w:pPr>
    </w:p>
    <w:p w14:paraId="7073CB85" w14:textId="77777777" w:rsidR="006869F8" w:rsidRDefault="006869F8" w:rsidP="006869F8">
      <w:pPr>
        <w:rPr>
          <w:rFonts w:ascii="Times New Roman" w:hAnsi="Times New Roman" w:cs="Times New Roman"/>
          <w:b/>
          <w:bCs/>
          <w:sz w:val="24"/>
          <w:szCs w:val="24"/>
          <w:lang w:val="es-CO"/>
        </w:rPr>
      </w:pPr>
    </w:p>
    <w:p w14:paraId="649B77AB" w14:textId="77777777" w:rsidR="00417FC5" w:rsidRDefault="00417FC5" w:rsidP="006869F8">
      <w:pPr>
        <w:rPr>
          <w:rFonts w:ascii="Times New Roman" w:hAnsi="Times New Roman" w:cs="Times New Roman"/>
          <w:b/>
          <w:bCs/>
          <w:sz w:val="24"/>
          <w:szCs w:val="24"/>
          <w:lang w:val="es-CO"/>
        </w:rPr>
      </w:pPr>
    </w:p>
    <w:p w14:paraId="3EF2B1AC" w14:textId="77777777" w:rsidR="00417FC5" w:rsidRDefault="00417FC5" w:rsidP="006869F8">
      <w:pPr>
        <w:rPr>
          <w:rFonts w:ascii="Times New Roman" w:hAnsi="Times New Roman" w:cs="Times New Roman"/>
          <w:b/>
          <w:bCs/>
          <w:sz w:val="24"/>
          <w:szCs w:val="24"/>
          <w:lang w:val="es-CO"/>
        </w:rPr>
      </w:pPr>
    </w:p>
    <w:p w14:paraId="5DADC8B8" w14:textId="77777777" w:rsidR="00417FC5" w:rsidRDefault="00417FC5" w:rsidP="006869F8">
      <w:pPr>
        <w:rPr>
          <w:rFonts w:ascii="Times New Roman" w:hAnsi="Times New Roman" w:cs="Times New Roman"/>
          <w:b/>
          <w:bCs/>
          <w:sz w:val="24"/>
          <w:szCs w:val="24"/>
          <w:lang w:val="es-CO"/>
        </w:rPr>
      </w:pPr>
    </w:p>
    <w:p w14:paraId="0AB3525A" w14:textId="77777777" w:rsidR="00417FC5" w:rsidRDefault="00417FC5" w:rsidP="006869F8">
      <w:pPr>
        <w:rPr>
          <w:rFonts w:ascii="Times New Roman" w:hAnsi="Times New Roman" w:cs="Times New Roman"/>
          <w:b/>
          <w:bCs/>
          <w:sz w:val="24"/>
          <w:szCs w:val="24"/>
          <w:lang w:val="es-CO"/>
        </w:rPr>
      </w:pPr>
    </w:p>
    <w:p w14:paraId="525395E4" w14:textId="77777777" w:rsidR="00417FC5" w:rsidRDefault="00417FC5" w:rsidP="006869F8">
      <w:pPr>
        <w:rPr>
          <w:rFonts w:ascii="Times New Roman" w:hAnsi="Times New Roman" w:cs="Times New Roman"/>
          <w:b/>
          <w:bCs/>
          <w:sz w:val="24"/>
          <w:szCs w:val="24"/>
          <w:lang w:val="es-CO"/>
        </w:rPr>
      </w:pPr>
    </w:p>
    <w:p w14:paraId="7D05F9AA" w14:textId="77777777" w:rsidR="00417FC5" w:rsidRDefault="00417FC5" w:rsidP="006869F8">
      <w:pPr>
        <w:rPr>
          <w:rFonts w:ascii="Times New Roman" w:hAnsi="Times New Roman" w:cs="Times New Roman"/>
          <w:b/>
          <w:bCs/>
          <w:sz w:val="24"/>
          <w:szCs w:val="24"/>
          <w:lang w:val="es-CO"/>
        </w:rPr>
      </w:pPr>
    </w:p>
    <w:p w14:paraId="06AA3080" w14:textId="77777777" w:rsidR="00417FC5" w:rsidRDefault="00417FC5" w:rsidP="006869F8">
      <w:pPr>
        <w:rPr>
          <w:rFonts w:ascii="Times New Roman" w:hAnsi="Times New Roman" w:cs="Times New Roman"/>
          <w:b/>
          <w:bCs/>
          <w:sz w:val="24"/>
          <w:szCs w:val="24"/>
          <w:lang w:val="es-CO"/>
        </w:rPr>
      </w:pPr>
    </w:p>
    <w:p w14:paraId="6011EE73" w14:textId="77777777" w:rsidR="00417FC5" w:rsidRDefault="00417FC5" w:rsidP="006869F8">
      <w:pPr>
        <w:rPr>
          <w:rFonts w:ascii="Times New Roman" w:hAnsi="Times New Roman" w:cs="Times New Roman"/>
          <w:b/>
          <w:bCs/>
          <w:sz w:val="24"/>
          <w:szCs w:val="24"/>
          <w:lang w:val="es-CO"/>
        </w:rPr>
      </w:pPr>
    </w:p>
    <w:p w14:paraId="2D1EAE5A" w14:textId="77777777" w:rsidR="00417FC5" w:rsidRDefault="00417FC5" w:rsidP="006869F8">
      <w:pPr>
        <w:rPr>
          <w:rFonts w:ascii="Times New Roman" w:hAnsi="Times New Roman" w:cs="Times New Roman"/>
          <w:b/>
          <w:bCs/>
          <w:sz w:val="24"/>
          <w:szCs w:val="24"/>
          <w:lang w:val="es-CO"/>
        </w:rPr>
      </w:pPr>
    </w:p>
    <w:p w14:paraId="2344D33D" w14:textId="77777777" w:rsidR="00B81E0B" w:rsidRDefault="00B81E0B" w:rsidP="006869F8">
      <w:pPr>
        <w:rPr>
          <w:rFonts w:ascii="Times New Roman" w:hAnsi="Times New Roman" w:cs="Times New Roman"/>
          <w:b/>
          <w:bCs/>
          <w:sz w:val="24"/>
          <w:szCs w:val="24"/>
          <w:lang w:val="es-CO"/>
        </w:rPr>
      </w:pPr>
    </w:p>
    <w:p w14:paraId="225B3083" w14:textId="77777777" w:rsidR="00B81E0B" w:rsidRDefault="00B81E0B" w:rsidP="006869F8">
      <w:pPr>
        <w:rPr>
          <w:rFonts w:ascii="Times New Roman" w:hAnsi="Times New Roman" w:cs="Times New Roman"/>
          <w:b/>
          <w:bCs/>
          <w:sz w:val="24"/>
          <w:szCs w:val="24"/>
          <w:lang w:val="es-CO"/>
        </w:rPr>
      </w:pPr>
    </w:p>
    <w:p w14:paraId="613AEEE7" w14:textId="77777777" w:rsidR="00B81E0B" w:rsidRDefault="00B81E0B" w:rsidP="006869F8">
      <w:pPr>
        <w:rPr>
          <w:rFonts w:ascii="Times New Roman" w:hAnsi="Times New Roman" w:cs="Times New Roman"/>
          <w:b/>
          <w:bCs/>
          <w:sz w:val="24"/>
          <w:szCs w:val="24"/>
          <w:lang w:val="es-CO"/>
        </w:rPr>
      </w:pPr>
    </w:p>
    <w:p w14:paraId="55A0CD30" w14:textId="077F11CF" w:rsidR="000704C5" w:rsidRPr="00F147B7" w:rsidRDefault="000704C5" w:rsidP="00F147B7">
      <w:pPr>
        <w:pStyle w:val="Heading1"/>
        <w:spacing w:line="360" w:lineRule="auto"/>
        <w:jc w:val="center"/>
        <w:rPr>
          <w:lang w:val="es-CO"/>
        </w:rPr>
      </w:pPr>
      <w:bookmarkStart w:id="3" w:name="_Toc211971922"/>
      <w:r w:rsidRPr="00F147B7">
        <w:rPr>
          <w:lang w:val="es-CO"/>
        </w:rPr>
        <w:lastRenderedPageBreak/>
        <w:t>Prólogo: La ciudad desde el aire</w:t>
      </w:r>
      <w:bookmarkEnd w:id="3"/>
    </w:p>
    <w:p w14:paraId="55A0857C" w14:textId="60388560" w:rsidR="00713B94" w:rsidRPr="00713B94" w:rsidRDefault="00713B94" w:rsidP="00713B94">
      <w:pPr>
        <w:jc w:val="both"/>
        <w:rPr>
          <w:rFonts w:ascii="Garamond" w:hAnsi="Garamond" w:cs="Times New Roman"/>
          <w:sz w:val="24"/>
          <w:szCs w:val="24"/>
          <w:lang w:val="es-CO"/>
        </w:rPr>
      </w:pPr>
      <w:r w:rsidRPr="00713B94">
        <w:rPr>
          <w:rFonts w:ascii="Garamond" w:hAnsi="Garamond" w:cs="Times New Roman"/>
          <w:sz w:val="24"/>
          <w:szCs w:val="24"/>
          <w:lang w:val="es-CO"/>
        </w:rPr>
        <w:t>El Metrocable avanza despacio sobre el cuerpo vivo de Medellín. Desde la altura, las casas parecen respirar, apretadas unas contra otras, como si intentaran elevarse para escapar del peso que las retiene. El viento golpea los cristales de la cabina, y el murmullo de la ciudad se vuelve un solo pulso: un corazón que late con cansancio y esperanza al mismo tiempo. Mientras contemplo ese paisaje de techos oxidados</w:t>
      </w:r>
      <w:r w:rsidR="007A50AF">
        <w:rPr>
          <w:rFonts w:ascii="Garamond" w:hAnsi="Garamond" w:cs="Times New Roman"/>
          <w:sz w:val="24"/>
          <w:szCs w:val="24"/>
          <w:lang w:val="es-CO"/>
        </w:rPr>
        <w:t xml:space="preserve"> (</w:t>
      </w:r>
      <w:proofErr w:type="gramStart"/>
      <w:r w:rsidR="007A50AF">
        <w:rPr>
          <w:rFonts w:ascii="Garamond" w:hAnsi="Garamond" w:cs="Times New Roman"/>
          <w:sz w:val="24"/>
          <w:szCs w:val="24"/>
          <w:lang w:val="es-CO"/>
        </w:rPr>
        <w:t xml:space="preserve">olvidados) </w:t>
      </w:r>
      <w:r w:rsidRPr="00713B94">
        <w:rPr>
          <w:rFonts w:ascii="Garamond" w:hAnsi="Garamond" w:cs="Times New Roman"/>
          <w:sz w:val="24"/>
          <w:szCs w:val="24"/>
          <w:lang w:val="es-CO"/>
        </w:rPr>
        <w:t xml:space="preserve"> y</w:t>
      </w:r>
      <w:proofErr w:type="gramEnd"/>
      <w:r w:rsidRPr="00713B94">
        <w:rPr>
          <w:rFonts w:ascii="Garamond" w:hAnsi="Garamond" w:cs="Times New Roman"/>
          <w:sz w:val="24"/>
          <w:szCs w:val="24"/>
          <w:lang w:val="es-CO"/>
        </w:rPr>
        <w:t xml:space="preserve"> calles que se enroscan como venas, pienso que cada casa guarda una historia. Algunas huelen a pan recién hecho, otras a miedo antiguo. En los muros se esconden risas, gritos, abrazos y silencios que nadie ha querido escuchar. Allí viven los niños que un día aprendieron que la violencia era más fácil que el diálogo, que el robo era más rápido que el hambre, que matar podía parecer más sencillo que sentir.</w:t>
      </w:r>
    </w:p>
    <w:p w14:paraId="0A2DDBD6" w14:textId="77777777" w:rsidR="00713B94" w:rsidRPr="00713B94" w:rsidRDefault="00713B94" w:rsidP="00713B94">
      <w:pPr>
        <w:jc w:val="both"/>
        <w:rPr>
          <w:rFonts w:ascii="Garamond" w:hAnsi="Garamond" w:cs="Times New Roman"/>
          <w:sz w:val="24"/>
          <w:szCs w:val="24"/>
          <w:lang w:val="es-CO"/>
        </w:rPr>
      </w:pPr>
      <w:r w:rsidRPr="00713B94">
        <w:rPr>
          <w:rFonts w:ascii="Garamond" w:hAnsi="Garamond" w:cs="Times New Roman"/>
          <w:sz w:val="24"/>
          <w:szCs w:val="24"/>
          <w:lang w:val="es-CO"/>
        </w:rPr>
        <w:t>Desde el aire, la ciudad parece inofensiva. Pero quienes hemos caminado sus calles sabemos que en cada esquina hay una mente herida que aprendió a sobrevivir convirtiendo el dolor en rabia. Esas son las mentes peligrosas de las que hablo, no porque nacieran malvadas, sino porque fueron formadas sin amor, moldeadas por el abandono y empujadas por un entorno que enseñó a defenderse con el delito. He pasado años escuchando sus voces: jóvenes que robaron por necesidad, que mataron por respeto, que se prostituyeron por miedo o por hambre. Sus miradas son un espejo donde la sociedad se refleja sin disfraz. Me enseñaron que el crimen no es un acto aislado, sino el resultado de una cadena de heridas.</w:t>
      </w:r>
    </w:p>
    <w:p w14:paraId="1C5768E7" w14:textId="2964F7A3" w:rsidR="00713B94" w:rsidRPr="00713B94" w:rsidRDefault="00713B94" w:rsidP="00713B94">
      <w:pPr>
        <w:jc w:val="both"/>
        <w:rPr>
          <w:rFonts w:ascii="Garamond" w:hAnsi="Garamond" w:cs="Times New Roman"/>
          <w:sz w:val="24"/>
          <w:szCs w:val="24"/>
          <w:lang w:val="es-CO"/>
        </w:rPr>
      </w:pPr>
      <w:r w:rsidRPr="00713B94">
        <w:rPr>
          <w:rFonts w:ascii="Garamond" w:hAnsi="Garamond" w:cs="Times New Roman"/>
          <w:sz w:val="24"/>
          <w:szCs w:val="24"/>
          <w:lang w:val="es-CO"/>
        </w:rPr>
        <w:t>Esa misma búsqueda la encontré lejos de Medellín, en una cárcel de las Islas Ca</w:t>
      </w:r>
      <w:r>
        <w:rPr>
          <w:rFonts w:ascii="Garamond" w:hAnsi="Garamond" w:cs="Times New Roman"/>
          <w:sz w:val="24"/>
          <w:szCs w:val="24"/>
          <w:lang w:val="es-CO"/>
        </w:rPr>
        <w:t>y</w:t>
      </w:r>
      <w:r w:rsidRPr="00713B94">
        <w:rPr>
          <w:rFonts w:ascii="Garamond" w:hAnsi="Garamond" w:cs="Times New Roman"/>
          <w:sz w:val="24"/>
          <w:szCs w:val="24"/>
          <w:lang w:val="es-CO"/>
        </w:rPr>
        <w:t xml:space="preserve">mán. El aire allí no se mueve y las paredes respiran silencio. Los hombres miran más el suelo que el horizonte. Algunos fueron pescadores; otros, hijos de turistas que nunca regresaron. En sus relatos no hay odio, hay cansancio. Uno de ellos, un hombre de voz suave y mirada </w:t>
      </w:r>
      <w:proofErr w:type="gramStart"/>
      <w:r w:rsidRPr="00713B94">
        <w:rPr>
          <w:rFonts w:ascii="Garamond" w:hAnsi="Garamond" w:cs="Times New Roman"/>
          <w:sz w:val="24"/>
          <w:szCs w:val="24"/>
          <w:lang w:val="es-CO"/>
        </w:rPr>
        <w:t>detenida,</w:t>
      </w:r>
      <w:proofErr w:type="gramEnd"/>
      <w:r w:rsidRPr="00713B94">
        <w:rPr>
          <w:rFonts w:ascii="Garamond" w:hAnsi="Garamond" w:cs="Times New Roman"/>
          <w:sz w:val="24"/>
          <w:szCs w:val="24"/>
          <w:lang w:val="es-CO"/>
        </w:rPr>
        <w:t xml:space="preserve"> me dijo: “Aquí </w:t>
      </w:r>
      <w:r>
        <w:rPr>
          <w:rFonts w:ascii="Garamond" w:hAnsi="Garamond" w:cs="Times New Roman"/>
          <w:sz w:val="24"/>
          <w:szCs w:val="24"/>
          <w:lang w:val="es-CO"/>
        </w:rPr>
        <w:t>a</w:t>
      </w:r>
      <w:r w:rsidRPr="00713B94">
        <w:rPr>
          <w:rFonts w:ascii="Garamond" w:hAnsi="Garamond" w:cs="Times New Roman"/>
          <w:sz w:val="24"/>
          <w:szCs w:val="24"/>
          <w:lang w:val="es-CO"/>
        </w:rPr>
        <w:t>dentro aprendí lo que afuera nadie me enseñó: a pensar.” Esa frase me acompañó desde entonces. Comprendí que incluso entre rejas, la mente humana busca sentido; que en el encierro más duro aún late un deseo de comprensión. Las cárceles no solo albergan cuerpos, también conservan las cicatrices morales de las sociedades que los olvidaron.</w:t>
      </w:r>
    </w:p>
    <w:p w14:paraId="60601652" w14:textId="77777777" w:rsidR="00713B94" w:rsidRPr="00B651CD" w:rsidRDefault="00713B94" w:rsidP="00B651CD">
      <w:pPr>
        <w:jc w:val="both"/>
        <w:rPr>
          <w:rFonts w:ascii="Garamond" w:hAnsi="Garamond" w:cs="Times New Roman"/>
          <w:sz w:val="24"/>
          <w:szCs w:val="24"/>
          <w:lang w:val="es-CO"/>
        </w:rPr>
      </w:pPr>
      <w:r w:rsidRPr="00B651CD">
        <w:rPr>
          <w:rFonts w:ascii="Garamond" w:hAnsi="Garamond" w:cs="Times New Roman"/>
          <w:sz w:val="24"/>
          <w:szCs w:val="24"/>
          <w:lang w:val="es-CO"/>
        </w:rPr>
        <w:t>Cada uno de esos hombres y mujeres lleva una historia tatuada en la mente. Cuando hablan, no piden absolución, piden comprensión. No justifican sus actos, intentan explicarse. He aprendido que detrás de cada mente peligrosa hay un niño que no fue escuchado, una familia rota, una escuela que no supo acoger y un sistema que castigó antes de entender. Este libro nace de ese viaje: un recorrido por las mentes y los silencios, por los hogares donde el crimen se sembró sin saberlo y por los caminos donde la justicia puede florecer como reparación. No escribo para juzgar ni para excusar; escribo para mirar, porque mirar con empatía también es una forma de justicia.</w:t>
      </w:r>
    </w:p>
    <w:p w14:paraId="6209F126" w14:textId="565848E6" w:rsidR="00B651CD" w:rsidRDefault="00713B94" w:rsidP="00B651CD">
      <w:pPr>
        <w:jc w:val="both"/>
        <w:rPr>
          <w:rFonts w:ascii="Garamond" w:hAnsi="Garamond" w:cs="Times New Roman"/>
          <w:sz w:val="24"/>
          <w:szCs w:val="24"/>
          <w:lang w:val="es-CO"/>
        </w:rPr>
      </w:pPr>
      <w:r w:rsidRPr="00B651CD">
        <w:rPr>
          <w:rFonts w:ascii="Garamond" w:hAnsi="Garamond" w:cs="Times New Roman"/>
          <w:i/>
          <w:iCs/>
          <w:sz w:val="24"/>
          <w:szCs w:val="24"/>
          <w:lang w:val="es-CO"/>
        </w:rPr>
        <w:t>Mentes Peligrosas</w:t>
      </w:r>
      <w:r w:rsidRPr="00B651CD">
        <w:rPr>
          <w:rFonts w:ascii="Garamond" w:hAnsi="Garamond" w:cs="Times New Roman"/>
          <w:sz w:val="24"/>
          <w:szCs w:val="24"/>
          <w:lang w:val="es-CO"/>
        </w:rPr>
        <w:t xml:space="preserve"> no es una defensa del delito, sino una exploración del alma que lo comete. Es el retrato del dolor que se transforma en crimen y del crimen que, cuando se comprende, puede abrir la puerta a la reparación. En estas páginas no hay monstruos, hay seres humanos fragmentados que aún conservan la posibilidad de reconstruirse. Desde esta cabina suspendida sobre la ciudad y desde las celdas donde el tiempo parece detenido, observo la vida como un tablero donde todas las historias se entrecruzan. Algunos caen, otros ascienden, pero todos pertenecen al mismo paisaje. Abajo, en esas calles que parecen laberintos, y dentro de esas celdas que aún respiran humanidad, late una verdad simple: nadie se vuelve peligroso de la nada; cada acto violento es un eco del abandono.</w:t>
      </w:r>
      <w:r w:rsidR="00B651CD">
        <w:rPr>
          <w:rFonts w:ascii="Garamond" w:hAnsi="Garamond" w:cs="Times New Roman"/>
          <w:sz w:val="24"/>
          <w:szCs w:val="24"/>
          <w:lang w:val="es-CO"/>
        </w:rPr>
        <w:t xml:space="preserve"> </w:t>
      </w:r>
      <w:r w:rsidRPr="00B651CD">
        <w:rPr>
          <w:rFonts w:ascii="Garamond" w:hAnsi="Garamond" w:cs="Times New Roman"/>
          <w:sz w:val="24"/>
          <w:szCs w:val="24"/>
          <w:lang w:val="es-CO"/>
        </w:rPr>
        <w:t>Por eso escribo. Porque creo que la comprensión también puede ser un acto de redención.</w:t>
      </w:r>
      <w:r w:rsidR="00B651CD">
        <w:rPr>
          <w:rFonts w:ascii="Garamond" w:hAnsi="Garamond" w:cs="Times New Roman"/>
          <w:sz w:val="24"/>
          <w:szCs w:val="24"/>
          <w:lang w:val="es-CO"/>
        </w:rPr>
        <w:t xml:space="preserve"> </w:t>
      </w:r>
    </w:p>
    <w:p w14:paraId="5DC27B4E" w14:textId="5C025F2C" w:rsidR="000704C5" w:rsidRPr="00713B94" w:rsidRDefault="00713B94" w:rsidP="00B651CD">
      <w:pPr>
        <w:jc w:val="right"/>
        <w:rPr>
          <w:rFonts w:ascii="Garamond" w:hAnsi="Garamond" w:cs="Times New Roman"/>
          <w:sz w:val="24"/>
          <w:szCs w:val="24"/>
        </w:rPr>
      </w:pPr>
      <w:r w:rsidRPr="00713B94">
        <w:rPr>
          <w:rFonts w:ascii="Garamond" w:hAnsi="Garamond" w:cs="Times New Roman"/>
          <w:b/>
          <w:bCs/>
          <w:sz w:val="24"/>
          <w:szCs w:val="24"/>
        </w:rPr>
        <w:t>El auto</w:t>
      </w:r>
      <w:r>
        <w:rPr>
          <w:rFonts w:ascii="Garamond" w:hAnsi="Garamond" w:cs="Times New Roman"/>
          <w:sz w:val="24"/>
          <w:szCs w:val="24"/>
          <w:lang w:val="es-CO"/>
        </w:rPr>
        <w:t>r</w:t>
      </w:r>
    </w:p>
    <w:p w14:paraId="22DE3A7E" w14:textId="5AB7067C" w:rsidR="006869F8" w:rsidRPr="002A30F3" w:rsidRDefault="000704C5" w:rsidP="00F147B7">
      <w:pPr>
        <w:pStyle w:val="Heading1"/>
        <w:spacing w:line="360" w:lineRule="auto"/>
        <w:jc w:val="center"/>
        <w:rPr>
          <w:lang w:val="es-CO"/>
        </w:rPr>
      </w:pPr>
      <w:bookmarkStart w:id="4" w:name="_Toc211971923"/>
      <w:bookmarkStart w:id="5" w:name="_Hlk211857505"/>
      <w:bookmarkEnd w:id="0"/>
      <w:r w:rsidRPr="002A30F3">
        <w:rPr>
          <w:lang w:val="es-CO"/>
        </w:rPr>
        <w:lastRenderedPageBreak/>
        <w:t>Capítulo 1. Donde nace el silencio</w:t>
      </w:r>
      <w:bookmarkEnd w:id="4"/>
    </w:p>
    <w:p w14:paraId="6AF2F85D" w14:textId="77777777" w:rsidR="00B651CD" w:rsidRPr="00B651CD" w:rsidRDefault="00B651CD" w:rsidP="00B651CD">
      <w:pPr>
        <w:spacing w:line="360" w:lineRule="auto"/>
        <w:jc w:val="both"/>
        <w:rPr>
          <w:rFonts w:ascii="Garamond" w:hAnsi="Garamond" w:cs="Times New Roman"/>
          <w:sz w:val="24"/>
          <w:szCs w:val="24"/>
          <w:lang w:val="es-CO"/>
        </w:rPr>
      </w:pPr>
      <w:r w:rsidRPr="00B651CD">
        <w:rPr>
          <w:rFonts w:ascii="Garamond" w:hAnsi="Garamond" w:cs="Times New Roman"/>
          <w:sz w:val="24"/>
          <w:szCs w:val="24"/>
          <w:lang w:val="es-CO"/>
        </w:rPr>
        <w:t>A veces, el silencio empieza con un portazo. Con una madre cansada que calla para no llorar, o con un padre que grita porque no sabe hablar de otra manera. Empieza en una casa pequeña, donde el ruido del televisor intenta tapar las discusiones y donde un niño se acostumbra a no hacer preguntas. Allí, entre el miedo y la rutina, nace el silencio que después se convierte en costumbre.</w:t>
      </w:r>
    </w:p>
    <w:p w14:paraId="062EFBEE" w14:textId="77777777" w:rsidR="00B651CD" w:rsidRPr="00B651CD" w:rsidRDefault="00B651CD" w:rsidP="00B651CD">
      <w:pPr>
        <w:spacing w:line="360" w:lineRule="auto"/>
        <w:jc w:val="both"/>
        <w:rPr>
          <w:rFonts w:ascii="Garamond" w:hAnsi="Garamond" w:cs="Times New Roman"/>
          <w:sz w:val="24"/>
          <w:szCs w:val="24"/>
          <w:lang w:val="es-CO"/>
        </w:rPr>
      </w:pPr>
      <w:r w:rsidRPr="00B651CD">
        <w:rPr>
          <w:rFonts w:ascii="Garamond" w:hAnsi="Garamond" w:cs="Times New Roman"/>
          <w:sz w:val="24"/>
          <w:szCs w:val="24"/>
          <w:lang w:val="es-CO"/>
        </w:rPr>
        <w:t>El silencio no siempre nace de la calma. A veces nace del miedo. Del miedo a hablar, a gritar, a decir lo que duele. En muchas casas, el silencio se convierte en una ley no escrita, en una norma que se transmite sin palabras, en una forma de obediencia aprendida antes que las letras. Allí donde los gritos sustituyen los abrazos, y el castigo se impone sobre el diálogo, el niño aprende que callar es sobrevivir. El hogar, que debería ser el primer refugio del alma, se convierte en su primera prisión emocional. Cada mirada evitada, cada palabra no dicha, va construyendo una barrera invisible entre el sentir y el expresar. Así, el silencio se vuelve una piel que protege, pero también que aísla.</w:t>
      </w:r>
    </w:p>
    <w:p w14:paraId="53837B8D" w14:textId="77777777" w:rsidR="00B651CD" w:rsidRPr="00B651CD" w:rsidRDefault="00B651CD" w:rsidP="00B651CD">
      <w:pPr>
        <w:spacing w:line="360" w:lineRule="auto"/>
        <w:jc w:val="both"/>
        <w:rPr>
          <w:rFonts w:ascii="Garamond" w:hAnsi="Garamond" w:cs="Times New Roman"/>
          <w:sz w:val="24"/>
          <w:szCs w:val="24"/>
          <w:lang w:val="es-CO"/>
        </w:rPr>
      </w:pPr>
      <w:r w:rsidRPr="00B651CD">
        <w:rPr>
          <w:rFonts w:ascii="Garamond" w:hAnsi="Garamond" w:cs="Times New Roman"/>
          <w:sz w:val="24"/>
          <w:szCs w:val="24"/>
          <w:lang w:val="es-CO"/>
        </w:rPr>
        <w:t>He escuchado a muchos jóvenes contar que crecieron entre golpes y órdenes, sin una sola palabra de ternura. Nadie les enseñó a nombrar lo que sentían. Nadie les explicó que la rabia también es una forma de tristeza. En medio del ruido de la violencia, el silencio se instala como una sombra que lo cubre todo. Con los años, esa sombra se convierte en una voz interior que les susurra que no confíen en nadie, que no digan lo que sienten, que el mundo es enemigo. Allí, en esa mente sitiada por la desconfianza, comienza a gestarse el germen del peligro. No en el crimen, sino en el silencio. Porque el niño que no puede hablar termina escuchando solo su propia rabia. Aprende que el dolor no se comparte, se esconde. Que el amor no se pide, se conquista. Que la ternura es una debilidad que puede costar caro. Cuando ese niño crece, la emoción reprimida busca salida, y el delito, muchas veces, es solo la forma en que el dolor grita.</w:t>
      </w:r>
    </w:p>
    <w:p w14:paraId="7627C2DC" w14:textId="77777777" w:rsidR="00B651CD" w:rsidRPr="00B651CD" w:rsidRDefault="00B651CD" w:rsidP="00B651CD">
      <w:pPr>
        <w:spacing w:line="360" w:lineRule="auto"/>
        <w:jc w:val="both"/>
        <w:rPr>
          <w:rFonts w:ascii="Garamond" w:hAnsi="Garamond" w:cs="Times New Roman"/>
          <w:sz w:val="24"/>
          <w:szCs w:val="24"/>
          <w:lang w:val="es-CO"/>
        </w:rPr>
      </w:pPr>
      <w:r w:rsidRPr="00B651CD">
        <w:rPr>
          <w:rFonts w:ascii="Garamond" w:hAnsi="Garamond" w:cs="Times New Roman"/>
          <w:sz w:val="24"/>
          <w:szCs w:val="24"/>
          <w:lang w:val="es-CO"/>
        </w:rPr>
        <w:t>He visto adolescentes llorar por primera vez en una sesión, sorprendidos de que todavía puedan hacerlo. El llanto, para ellos, es un descubrimiento. No lloran por el crimen cometido, sino por el niño que fueron. Uno de ellos me dijo una vez: “No sabía que se podía llorar sin ser débil.” Esa frase se quedó en mí como una herida abierta. En esas pocas palabras cabía toda una educación emocional truncada, una infancia que convirtió la sensibilidad en amenaza. En su mundo, llorar era un crimen, pero robar no. Sentir era peligroso, pero matar era necesario. La mente que no aprendió a hablar el lenguaje de las emociones termina expresándose con actos, y cada acto violento es un intento torpe de ponerle nombre al dolor.</w:t>
      </w:r>
    </w:p>
    <w:p w14:paraId="6E6B6EAD" w14:textId="77777777" w:rsidR="00B651CD" w:rsidRPr="00B651CD" w:rsidRDefault="00B651CD" w:rsidP="00B651CD">
      <w:pPr>
        <w:spacing w:line="360" w:lineRule="auto"/>
        <w:jc w:val="both"/>
        <w:rPr>
          <w:rFonts w:ascii="Garamond" w:hAnsi="Garamond" w:cs="Times New Roman"/>
          <w:sz w:val="24"/>
          <w:szCs w:val="24"/>
          <w:lang w:val="es-CO"/>
        </w:rPr>
      </w:pPr>
      <w:r w:rsidRPr="00B651CD">
        <w:rPr>
          <w:rFonts w:ascii="Garamond" w:hAnsi="Garamond" w:cs="Times New Roman"/>
          <w:sz w:val="24"/>
          <w:szCs w:val="24"/>
          <w:lang w:val="es-CO"/>
        </w:rPr>
        <w:t xml:space="preserve">Por eso, cuando se estudia la psicología del delincuente, no se debe comenzar por el delito, sino por el silencio que lo antecede. Cada crimen tiene una historia emocional, un preludio de abandono, de </w:t>
      </w:r>
      <w:r w:rsidRPr="00B651CD">
        <w:rPr>
          <w:rFonts w:ascii="Garamond" w:hAnsi="Garamond" w:cs="Times New Roman"/>
          <w:sz w:val="24"/>
          <w:szCs w:val="24"/>
          <w:lang w:val="es-CO"/>
        </w:rPr>
        <w:lastRenderedPageBreak/>
        <w:t>humillación o de desamor. No hay delito sin biografía. No hay rabia sin herida. El hogar debería ser el espacio donde se forma la empatía, pero cuando el amor se reemplaza por el miedo, la mente se desvía. Las teorías pueden explicarlo con términos complejos, pero la verdad es sencilla: el niño aprende lo que vive. Si vive rechazo, aprende a rechazar. Si vive violencia, aprende a herir. Si vive indiferencia, aprende a no sentir. La psicología del crimen comienza en la psicología del hogar.</w:t>
      </w:r>
    </w:p>
    <w:p w14:paraId="2A81CD53" w14:textId="77777777" w:rsidR="00B651CD" w:rsidRPr="00B651CD" w:rsidRDefault="00B651CD" w:rsidP="00B651CD">
      <w:pPr>
        <w:spacing w:line="360" w:lineRule="auto"/>
        <w:jc w:val="both"/>
        <w:rPr>
          <w:rFonts w:ascii="Garamond" w:hAnsi="Garamond" w:cs="Times New Roman"/>
          <w:sz w:val="24"/>
          <w:szCs w:val="24"/>
          <w:lang w:val="es-CO"/>
        </w:rPr>
      </w:pPr>
      <w:r w:rsidRPr="00B651CD">
        <w:rPr>
          <w:rFonts w:ascii="Garamond" w:hAnsi="Garamond" w:cs="Times New Roman"/>
          <w:sz w:val="24"/>
          <w:szCs w:val="24"/>
          <w:lang w:val="es-CO"/>
        </w:rPr>
        <w:t>A veces imagino esas casas donde todo comenzó. Pequeñas, con techos bajos y paredes húmedas. Donde la radio suena fuerte para tapar los gritos. Donde una madre agotada intenta alimentar a tres hijos mientras un padre ausente promete volver. Allí no hay espacio para hablar de sueños ni de culpa, solo de sobrevivir. Cuando la vida se vuelve una lucha diaria, los valores se disuelven entre el hambre y la frustración. En esos hogares, la moral se confunde con la necesidad. Y el niño, que observa sin comprender, aprende que el poder se impone y que la fuerza garantiza respeto. En ese aprendizaje silencioso nace la semilla del crimen.</w:t>
      </w:r>
    </w:p>
    <w:p w14:paraId="50AEA0F9" w14:textId="77777777" w:rsidR="00B651CD" w:rsidRPr="00B651CD" w:rsidRDefault="00B651CD" w:rsidP="00B651CD">
      <w:pPr>
        <w:spacing w:line="360" w:lineRule="auto"/>
        <w:jc w:val="both"/>
        <w:rPr>
          <w:rFonts w:ascii="Garamond" w:hAnsi="Garamond" w:cs="Times New Roman"/>
          <w:sz w:val="24"/>
          <w:szCs w:val="24"/>
          <w:lang w:val="es-CO"/>
        </w:rPr>
      </w:pPr>
      <w:r w:rsidRPr="00B651CD">
        <w:rPr>
          <w:rFonts w:ascii="Garamond" w:hAnsi="Garamond" w:cs="Times New Roman"/>
          <w:sz w:val="24"/>
          <w:szCs w:val="24"/>
          <w:lang w:val="es-CO"/>
        </w:rPr>
        <w:t>El silencio no es casual. Es un legado. Se hereda como un apellido. El abuelo que no habló, el padre que no escuchó, el hijo que repite la historia. Cada generación lo refuerza, lo vuelve norma, lo convierte en parte de su identidad. Romper ese ciclo no es fácil, porque implica volver a sentir, y sentir exige vulnerabilidad. Muchos de los jóvenes con quienes he trabajado temen más a la palabra que a la sanción. Hablar del pasado es volver al dolor. Pero hablar también es el comienzo de la reparación. La voz que un día fue negada puede convertirse en el primer paso hacia la libertad interior.</w:t>
      </w:r>
    </w:p>
    <w:p w14:paraId="0F9F1F23" w14:textId="2F3EBE95" w:rsidR="00A64838" w:rsidRPr="00B651CD" w:rsidRDefault="00B651CD" w:rsidP="00A64838">
      <w:pPr>
        <w:spacing w:line="360" w:lineRule="auto"/>
        <w:jc w:val="both"/>
        <w:rPr>
          <w:rFonts w:ascii="Garamond" w:hAnsi="Garamond" w:cs="Times New Roman"/>
          <w:sz w:val="24"/>
          <w:szCs w:val="24"/>
          <w:lang w:val="es-CO"/>
        </w:rPr>
      </w:pPr>
      <w:r w:rsidRPr="00B651CD">
        <w:rPr>
          <w:rFonts w:ascii="Garamond" w:hAnsi="Garamond" w:cs="Times New Roman"/>
          <w:sz w:val="24"/>
          <w:szCs w:val="24"/>
          <w:lang w:val="es-CO"/>
        </w:rPr>
        <w:t>Antes de pensar en castigo, habría que pensar en escucha. Antes de hablar de condena, habría que hablar de comprensión. La justicia sin escucha repite el mismo error que el hogar que no oyó. El silencio del niño se convierte en el silencio del sistema. Y en medio de ambos, la mente peligrosa crece, buscando ser oída de cualquier forma, incluso con violencia. Entender el crimen exige escuchar los silencios que lo formaron. Solo cuando la sociedad aprenda a oír de verdad, dejará de producir mentes que gritan con furia lo que nunca pudieron decir con palabras</w:t>
      </w:r>
      <w:r w:rsidR="00A64838" w:rsidRPr="00A64838">
        <w:rPr>
          <w:rFonts w:ascii="Garamond" w:hAnsi="Garamond" w:cs="Times New Roman"/>
          <w:sz w:val="24"/>
          <w:szCs w:val="24"/>
          <w:lang w:val="es-CO"/>
        </w:rPr>
        <w:t>.</w:t>
      </w:r>
    </w:p>
    <w:p w14:paraId="066B1914" w14:textId="71D671A3" w:rsidR="00820C8E" w:rsidRPr="00F147B7" w:rsidRDefault="00820C8E" w:rsidP="00F147B7">
      <w:pPr>
        <w:pStyle w:val="Heading2"/>
        <w:spacing w:line="360" w:lineRule="auto"/>
        <w:rPr>
          <w:lang w:val="es-CO"/>
        </w:rPr>
      </w:pPr>
      <w:bookmarkStart w:id="6" w:name="_Toc211971924"/>
      <w:r w:rsidRPr="00F147B7">
        <w:rPr>
          <w:lang w:val="es-CO"/>
        </w:rPr>
        <w:t>El silencio del hogar</w:t>
      </w:r>
      <w:bookmarkEnd w:id="6"/>
    </w:p>
    <w:p w14:paraId="75A96A56"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 xml:space="preserve">La mente de estos jóvenes no busca hacer daño, busca evitarlo. Cada delito cometido es, en el fondo, una forma distorsionada de autoprotección. El silencio del hogar no solo forma víctimas, también forma ofensores, porque ambos nacen de la misma raíz: la falta de escucha. Un hogar que no enseña a hablar también enseña a callar ante el dolor de los demás. Donde las emociones son ignoradas, el afecto se reemplaza por la sospecha y la ternura por el control. Los niños crecen creyendo que sentir es peligroso, que mostrar debilidad es un lujo que nadie puede darse. Con el tiempo, construyen una coraza invisible, una muralla que no deja entrar a nadie, ni siquiera a ellos mismos. Esa muralla, hecha </w:t>
      </w:r>
      <w:r w:rsidRPr="00C72972">
        <w:rPr>
          <w:rFonts w:ascii="Garamond" w:hAnsi="Garamond" w:cs="Times New Roman"/>
          <w:sz w:val="24"/>
          <w:szCs w:val="24"/>
          <w:lang w:val="es-CO"/>
        </w:rPr>
        <w:lastRenderedPageBreak/>
        <w:t>de promesas rotas, desengaños y caricias ausentes, se convierte en su identidad emocional. Cuando los observo, noto que su cuerpo habla antes que sus palabras: hombros tensos, miradas esquivas, manos que tiemblan o se aprietan en silencio. Detrás de esa rigidez vive un niño que no supo cómo defender su fragilidad y decidió esconderla tras una máscara de dureza.</w:t>
      </w:r>
    </w:p>
    <w:p w14:paraId="7F615974"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El hogar puede ser un espacio de amor o un campo de batalla emocional. En algunos, el silencio pesa como una amenaza constante. Nadie grita, pero todos temen. Las paredes guardan la memoria de lo no dicho, los gritos contenidos y las lágrimas sin testigo. Crecer en medio de esa tensión cambia la forma en que el cerebro entiende el mundo. El niño aprende a anticipar el peligro, a leer gestos, a oler el cambio de ánimo antes de que ocurra. Vive en alerta. Y cuando el peligro no llega, lo inventa, porque no sabe existir sin él. Esa hipervigilancia emocional se vuelve una forma de respirar. Muchos no saben vivir en calma porque la calma les resulta sospechosa. En su universo, la tranquilidad es el preludio del golpe. Por eso, el ruido es su lenguaje y el conflicto, su manera de confirmar que siguen vivos.</w:t>
      </w:r>
    </w:p>
    <w:p w14:paraId="54B1ACDA"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En la práctica forense, este patrón es constante. El joven infractor no siempre busca dominar; muchas veces intenta controlar el caos que lleva dentro. Algunos golpean para sentirse fuertes, otros roban para recuperar el control que la vida les negó, y otros matan para reclamar un respeto que nunca conocieron. No lo hacen por odio, sino por una distorsión del amor propio. Son niños que crecieron sin sostén, aprendiendo a sostenerse solos. Defienden su fragilidad con violencia porque nadie les enseñó otra forma de hacerlo. Cuando la vida les negó la palabra, inventaron un lenguaje de actos: un idioma brutal, pero sincero dentro de su lógica emocional.</w:t>
      </w:r>
    </w:p>
    <w:p w14:paraId="3F410ED2"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Recuerdo a un muchacho de diecisiete años detenido por robo armado. Me habló con una serenidad que no correspondía a su edad. No buscaba justificar lo que había hecho. Solo me dijo: “Profe, cuando uno se siente invisible, cualquier cosa que haga para que lo vean parece correcta.” Esa frase me persiguió por semanas. En ella cabía la esencia de toda conducta antisocial: la necesidad de ser visto, aunque sea con miedo. En el fondo, su crimen no buscaba dinero, sino mirada. Fue su forma de decirle al mundo: “Mírenme, existo.”</w:t>
      </w:r>
    </w:p>
    <w:p w14:paraId="3DE27025"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 xml:space="preserve">A veces pienso que la palabra hogar está sobrevalorada. Hay casas que son solo paredes: sin alma, sin refugio. Lugares donde se duerme, pero no se descansa; donde se come, pero no se comparte; donde los días pasan sin una palabra que abrace. Cuando no hay calor en casa, el niño busca fuego en otra parte. Y ese fuego, muchas veces, lo encuentra en la calle, en la pandilla, en la droga o en la violencia. Allí, entre el humo y la adrenalina, siente que pertenece. Porque incluso el corazón más endurecido busca un lugar donde ser reconocido. Por eso muchos jóvenes no delinquen por maldad, sino por </w:t>
      </w:r>
      <w:r w:rsidRPr="00C72972">
        <w:rPr>
          <w:rFonts w:ascii="Garamond" w:hAnsi="Garamond" w:cs="Times New Roman"/>
          <w:sz w:val="24"/>
          <w:szCs w:val="24"/>
          <w:lang w:val="es-CO"/>
        </w:rPr>
        <w:lastRenderedPageBreak/>
        <w:t>hambre de identidad. La calle, con toda su crudeza, les ofrece lo que la casa les negó: reconocimiento. Allí, el silencio se rompe, aunque sea con ruido.</w:t>
      </w:r>
    </w:p>
    <w:p w14:paraId="32F51DD3"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 xml:space="preserve">He comprendido con los años que no existe delincuente sin historia ni crimen sin herida. Detrás de cada acto violento hay una cadena de omisiones afectivas, una pedagogía del silencio que se transmite sin palabras. El niño que no aprendió a confiar se convierte en un adulto que sospecha de todos. El que nunca fue abrazado termina temiendo el afecto. Y el que nunca fue escuchado, grita con el cuerpo, con la ira o con el crimen. Ese grito, aunque parezca amenaza, es </w:t>
      </w:r>
      <w:proofErr w:type="gramStart"/>
      <w:r w:rsidRPr="00C72972">
        <w:rPr>
          <w:rFonts w:ascii="Garamond" w:hAnsi="Garamond" w:cs="Times New Roman"/>
          <w:sz w:val="24"/>
          <w:szCs w:val="24"/>
          <w:lang w:val="es-CO"/>
        </w:rPr>
        <w:t>un llamado desesperado a ser comprendido</w:t>
      </w:r>
      <w:proofErr w:type="gramEnd"/>
      <w:r w:rsidRPr="00C72972">
        <w:rPr>
          <w:rFonts w:ascii="Garamond" w:hAnsi="Garamond" w:cs="Times New Roman"/>
          <w:sz w:val="24"/>
          <w:szCs w:val="24"/>
          <w:lang w:val="es-CO"/>
        </w:rPr>
        <w:t>.</w:t>
      </w:r>
    </w:p>
    <w:p w14:paraId="0085EE17"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En los barrios donde he trabajado, ese eco del silencio está en todas partes. No se oye con los oídos, se siente en la piel. Está en los ojos de los niños que caminan sin rumbo, en los adolescentes que ríen más fuerte de lo necesario para no pensar, en las madres que callan porque saben que las palabras no cambian nada. Medellín es una ciudad llena de silencios disfrazados de ruido, de heridas que nadie nombra. En medio de ese bullicio constante, las mentes peligrosas se forman en silencio, alimentadas por la soledad, la incomprensión y la falta de ternura.</w:t>
      </w:r>
    </w:p>
    <w:p w14:paraId="2D0B91F1"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A veces me pregunto cuántos crímenes se habrían evitado si alguien hubiera escuchado a tiempo. Si una maestra hubiera preguntado con calma por qué aquel niño estaba tan irritable. Si un padre hubiera abrazado antes de castigar. Si la sociedad hubiera respondido con empatía en lugar de desprecio. El silencio, cuando se prolonga, se vuelve destino, pero también creo que puede romperse. Así como el silencio engendra violencia, la palabra puede engendrar esperanza.</w:t>
      </w:r>
    </w:p>
    <w:p w14:paraId="6ABFE654" w14:textId="3FF4AB1D" w:rsidR="000704C5" w:rsidRPr="00C72972" w:rsidRDefault="00C72972" w:rsidP="00820C8E">
      <w:pPr>
        <w:spacing w:line="360" w:lineRule="auto"/>
        <w:jc w:val="both"/>
        <w:rPr>
          <w:rFonts w:ascii="Garamond" w:hAnsi="Garamond" w:cs="Times New Roman"/>
          <w:sz w:val="24"/>
          <w:szCs w:val="24"/>
        </w:rPr>
      </w:pPr>
      <w:r w:rsidRPr="00C72972">
        <w:rPr>
          <w:rFonts w:ascii="Garamond" w:hAnsi="Garamond" w:cs="Times New Roman"/>
          <w:sz w:val="24"/>
          <w:szCs w:val="24"/>
          <w:lang w:val="es-CO"/>
        </w:rPr>
        <w:t xml:space="preserve">El hogar donde un día nació el silencio también puede ser el lugar donde comience la reparación. Todo cambio humano empieza cuando alguien se atreve a escuchar sin juzgar, cuando una voz, por primera vez, encuentra respuesta. En ese instante, el ruido interno se transforma en palabra y la palabra en vínculo. Allí comienza la verdadera transformación. Esa es la esencia de la justicia restaurativa y también la razón de este libro. </w:t>
      </w:r>
      <w:proofErr w:type="spellStart"/>
      <w:r w:rsidRPr="00C72972">
        <w:rPr>
          <w:rFonts w:ascii="Garamond" w:hAnsi="Garamond" w:cs="Times New Roman"/>
          <w:sz w:val="24"/>
          <w:szCs w:val="24"/>
        </w:rPr>
        <w:t>Comprender</w:t>
      </w:r>
      <w:proofErr w:type="spellEnd"/>
      <w:r w:rsidRPr="00C72972">
        <w:rPr>
          <w:rFonts w:ascii="Garamond" w:hAnsi="Garamond" w:cs="Times New Roman"/>
          <w:sz w:val="24"/>
          <w:szCs w:val="24"/>
        </w:rPr>
        <w:t xml:space="preserve"> no </w:t>
      </w:r>
      <w:proofErr w:type="spellStart"/>
      <w:r w:rsidRPr="00C72972">
        <w:rPr>
          <w:rFonts w:ascii="Garamond" w:hAnsi="Garamond" w:cs="Times New Roman"/>
          <w:sz w:val="24"/>
          <w:szCs w:val="24"/>
        </w:rPr>
        <w:t>significa</w:t>
      </w:r>
      <w:proofErr w:type="spellEnd"/>
      <w:r w:rsidRPr="00C72972">
        <w:rPr>
          <w:rFonts w:ascii="Garamond" w:hAnsi="Garamond" w:cs="Times New Roman"/>
          <w:sz w:val="24"/>
          <w:szCs w:val="24"/>
        </w:rPr>
        <w:t xml:space="preserve"> </w:t>
      </w:r>
      <w:proofErr w:type="spellStart"/>
      <w:r w:rsidRPr="00C72972">
        <w:rPr>
          <w:rFonts w:ascii="Garamond" w:hAnsi="Garamond" w:cs="Times New Roman"/>
          <w:sz w:val="24"/>
          <w:szCs w:val="24"/>
        </w:rPr>
        <w:t>justificar</w:t>
      </w:r>
      <w:proofErr w:type="spellEnd"/>
      <w:r w:rsidRPr="00C72972">
        <w:rPr>
          <w:rFonts w:ascii="Garamond" w:hAnsi="Garamond" w:cs="Times New Roman"/>
          <w:sz w:val="24"/>
          <w:szCs w:val="24"/>
        </w:rPr>
        <w:t xml:space="preserve">, </w:t>
      </w:r>
      <w:proofErr w:type="spellStart"/>
      <w:r w:rsidRPr="00C72972">
        <w:rPr>
          <w:rFonts w:ascii="Garamond" w:hAnsi="Garamond" w:cs="Times New Roman"/>
          <w:sz w:val="24"/>
          <w:szCs w:val="24"/>
        </w:rPr>
        <w:t>significa</w:t>
      </w:r>
      <w:proofErr w:type="spellEnd"/>
      <w:r w:rsidRPr="00C72972">
        <w:rPr>
          <w:rFonts w:ascii="Garamond" w:hAnsi="Garamond" w:cs="Times New Roman"/>
          <w:sz w:val="24"/>
          <w:szCs w:val="24"/>
        </w:rPr>
        <w:t xml:space="preserve"> </w:t>
      </w:r>
      <w:proofErr w:type="spellStart"/>
      <w:r w:rsidRPr="00C72972">
        <w:rPr>
          <w:rFonts w:ascii="Garamond" w:hAnsi="Garamond" w:cs="Times New Roman"/>
          <w:sz w:val="24"/>
          <w:szCs w:val="24"/>
        </w:rPr>
        <w:t>permitir</w:t>
      </w:r>
      <w:proofErr w:type="spellEnd"/>
      <w:r w:rsidRPr="00C72972">
        <w:rPr>
          <w:rFonts w:ascii="Garamond" w:hAnsi="Garamond" w:cs="Times New Roman"/>
          <w:sz w:val="24"/>
          <w:szCs w:val="24"/>
        </w:rPr>
        <w:t xml:space="preserve"> </w:t>
      </w:r>
      <w:proofErr w:type="spellStart"/>
      <w:r w:rsidRPr="00C72972">
        <w:rPr>
          <w:rFonts w:ascii="Garamond" w:hAnsi="Garamond" w:cs="Times New Roman"/>
          <w:sz w:val="24"/>
          <w:szCs w:val="24"/>
        </w:rPr>
        <w:t>que</w:t>
      </w:r>
      <w:proofErr w:type="spellEnd"/>
      <w:r w:rsidRPr="00C72972">
        <w:rPr>
          <w:rFonts w:ascii="Garamond" w:hAnsi="Garamond" w:cs="Times New Roman"/>
          <w:sz w:val="24"/>
          <w:szCs w:val="24"/>
        </w:rPr>
        <w:t xml:space="preserve"> lo </w:t>
      </w:r>
      <w:proofErr w:type="spellStart"/>
      <w:r w:rsidRPr="00C72972">
        <w:rPr>
          <w:rFonts w:ascii="Garamond" w:hAnsi="Garamond" w:cs="Times New Roman"/>
          <w:sz w:val="24"/>
          <w:szCs w:val="24"/>
        </w:rPr>
        <w:t>humano</w:t>
      </w:r>
      <w:proofErr w:type="spellEnd"/>
      <w:r w:rsidRPr="00C72972">
        <w:rPr>
          <w:rFonts w:ascii="Garamond" w:hAnsi="Garamond" w:cs="Times New Roman"/>
          <w:sz w:val="24"/>
          <w:szCs w:val="24"/>
        </w:rPr>
        <w:t xml:space="preserve"> </w:t>
      </w:r>
      <w:proofErr w:type="spellStart"/>
      <w:r w:rsidRPr="00C72972">
        <w:rPr>
          <w:rFonts w:ascii="Garamond" w:hAnsi="Garamond" w:cs="Times New Roman"/>
          <w:sz w:val="24"/>
          <w:szCs w:val="24"/>
        </w:rPr>
        <w:t>vuelva</w:t>
      </w:r>
      <w:proofErr w:type="spellEnd"/>
      <w:r w:rsidRPr="00C72972">
        <w:rPr>
          <w:rFonts w:ascii="Garamond" w:hAnsi="Garamond" w:cs="Times New Roman"/>
          <w:sz w:val="24"/>
          <w:szCs w:val="24"/>
        </w:rPr>
        <w:t xml:space="preserve"> a </w:t>
      </w:r>
      <w:proofErr w:type="spellStart"/>
      <w:r w:rsidRPr="00C72972">
        <w:rPr>
          <w:rFonts w:ascii="Garamond" w:hAnsi="Garamond" w:cs="Times New Roman"/>
          <w:sz w:val="24"/>
          <w:szCs w:val="24"/>
        </w:rPr>
        <w:t>tener</w:t>
      </w:r>
      <w:proofErr w:type="spellEnd"/>
      <w:r w:rsidRPr="00C72972">
        <w:rPr>
          <w:rFonts w:ascii="Garamond" w:hAnsi="Garamond" w:cs="Times New Roman"/>
          <w:sz w:val="24"/>
          <w:szCs w:val="24"/>
        </w:rPr>
        <w:t xml:space="preserve"> </w:t>
      </w:r>
      <w:proofErr w:type="spellStart"/>
      <w:r w:rsidRPr="00C72972">
        <w:rPr>
          <w:rFonts w:ascii="Garamond" w:hAnsi="Garamond" w:cs="Times New Roman"/>
          <w:sz w:val="24"/>
          <w:szCs w:val="24"/>
        </w:rPr>
        <w:t>voz</w:t>
      </w:r>
      <w:proofErr w:type="spellEnd"/>
      <w:r w:rsidR="00820C8E" w:rsidRPr="00820C8E">
        <w:rPr>
          <w:rFonts w:ascii="Garamond" w:hAnsi="Garamond" w:cs="Times New Roman"/>
          <w:sz w:val="24"/>
          <w:szCs w:val="24"/>
          <w:lang w:val="es-CO"/>
        </w:rPr>
        <w:t xml:space="preserve">. </w:t>
      </w:r>
    </w:p>
    <w:p w14:paraId="22B60F84" w14:textId="1CBF2A8A" w:rsidR="00640C82" w:rsidRPr="00640C82" w:rsidRDefault="00640C82" w:rsidP="00F147B7">
      <w:pPr>
        <w:pStyle w:val="Heading2"/>
        <w:spacing w:line="360" w:lineRule="auto"/>
        <w:rPr>
          <w:lang w:val="es-CO"/>
        </w:rPr>
      </w:pPr>
      <w:bookmarkStart w:id="7" w:name="_Toc211971925"/>
      <w:r w:rsidRPr="00640C82">
        <w:rPr>
          <w:lang w:val="es-CO"/>
        </w:rPr>
        <w:t>El silencio de la escuela</w:t>
      </w:r>
      <w:bookmarkEnd w:id="7"/>
    </w:p>
    <w:p w14:paraId="135296AB"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 xml:space="preserve">Cuando el hogar calla, la escuela debería enseñar a hablar. Pero muchas veces también calla, y su silencio tiene otro tono: el de la indiferencia disfrazada de rutina. En muchas aulas se habla, pero no se escucha. Se repiten conceptos, se dictan normas, se miden resultados, pero nadie nota el temblor en la voz de un niño o el vacío en su mirada. El ruido del conocimiento reemplaza el diálogo del alma. El niño llega con una mochila cargada de miedos, y la escuela, en vez de aliviar su peso, le añade más </w:t>
      </w:r>
      <w:r w:rsidRPr="00C72972">
        <w:rPr>
          <w:rFonts w:ascii="Garamond" w:hAnsi="Garamond" w:cs="Times New Roman"/>
          <w:sz w:val="24"/>
          <w:szCs w:val="24"/>
          <w:lang w:val="es-CO"/>
        </w:rPr>
        <w:lastRenderedPageBreak/>
        <w:t>carga. Se le exige concentrarse, memorizar, rendir, sin entender que su mente sigue en otro lugar, quizá todavía intentando entender por qué la vida duele tanto tan pronto.</w:t>
      </w:r>
    </w:p>
    <w:p w14:paraId="626AC71B"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He visto ese silencio muchas veces. Se sienta en la última fila, con los codos sobre el pupitre y la mirada perdida. No molesta, no pregunta, no se queja. A veces sonríe, pero su sonrisa no llega a los ojos. La maestra lo observa y piensa que es distraído, que no se esfuerza, que le falta interés. Nadie ve que ese niño no está ausente, está herido. Su silencio no es pereza, es defensa. No responde, no porque no sepa, sino porque teme equivocarse. Cada vez que la escuela lo ignora, confirma lo que ya aprendió en casa: que su voz no importa.</w:t>
      </w:r>
    </w:p>
    <w:p w14:paraId="35653E5C"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La escuela, que debería ser un espacio de redención, termina repitiendo la estructura del poder doméstico. Se imponen órdenes, se castigan errores, se premia la obediencia, pero no la sinceridad. Se forman mentes que saben escribir, pero no expresar lo que sienten; que saben sumar, pero no compartir; que saben callar para evitar problemas. La educación, cuando olvida la emoción, deja de ser humana. La palabra se vuelve instrucción, no encuentro. El niño que no encuentra su voz en casa busca su eco en la escuela, pero si allí también lo silencian, lo buscará en otro lugar, y casi siempre lo encuentra en la calle.</w:t>
      </w:r>
    </w:p>
    <w:p w14:paraId="08162A50"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He escuchado a jóvenes contar cómo dejaron de ir a clase. No fue rebeldía, fue cansancio. Nadie los llamó, nadie preguntó por ellos, nadie notó su ausencia. Uno me dijo: “El día que no fui, nadie lo notó; la segunda vez, tampoco; a la tercera, entendí que no hacía falta.” Esa frase resume el abandono emocional: descubrir que uno no hace falta en ningún sitio. Así, el silencio que comenzó en casa se oficializa en la escuela.</w:t>
      </w:r>
    </w:p>
    <w:p w14:paraId="5561FF33"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El sistema educativo está lleno de palabras, pero vacío de escucha. Se obsesiona con resultados, informes y notas, pero olvida que detrás de cada calificación hay una historia emocional. Nadie mide el cansancio de un niño que no durmió por miedo, ni la angustia de otro que vive violencia en su casa. El aprendizaje real requiere vínculo, y el vínculo nace de la empatía. Sin vínculo, no hay transformación, solo repetición. Los jóvenes no abandonan la escuela porque no puedan aprender, sino porque no le encuentran sentido a lo que aprenden. Les enseñan fórmulas, pero no a entender el miedo. Les enseñan fechas, pero no a comprender sus emociones.</w:t>
      </w:r>
    </w:p>
    <w:p w14:paraId="2B8833F3"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He caminado por pasillos donde el silencio se siente pesado. Las paredes están limpias, los pupitres en fila, las voces de los maestros suenan correctas, pero el alma del lugar está ausente. El conocimiento sin afecto no transforma, solo acumula información. Las escuelas sin amor producen ciudadanos obedientes, pero no seres humanos conscientes. Cuando la educación olvida el corazón, la sociedad termina vacía y violenta.</w:t>
      </w:r>
    </w:p>
    <w:p w14:paraId="233DC4C0" w14:textId="50816038"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lastRenderedPageBreak/>
        <w:t>En los barrios donde</w:t>
      </w:r>
      <w:r w:rsidR="006B3F4B">
        <w:rPr>
          <w:rFonts w:ascii="Garamond" w:hAnsi="Garamond" w:cs="Times New Roman"/>
          <w:sz w:val="24"/>
          <w:szCs w:val="24"/>
          <w:lang w:val="es-CO"/>
        </w:rPr>
        <w:t xml:space="preserve"> he</w:t>
      </w:r>
      <w:r w:rsidRPr="00C72972">
        <w:rPr>
          <w:rFonts w:ascii="Garamond" w:hAnsi="Garamond" w:cs="Times New Roman"/>
          <w:sz w:val="24"/>
          <w:szCs w:val="24"/>
          <w:lang w:val="es-CO"/>
        </w:rPr>
        <w:t xml:space="preserve"> trabaj</w:t>
      </w:r>
      <w:r w:rsidR="006B3F4B">
        <w:rPr>
          <w:rFonts w:ascii="Garamond" w:hAnsi="Garamond" w:cs="Times New Roman"/>
          <w:sz w:val="24"/>
          <w:szCs w:val="24"/>
          <w:lang w:val="es-CO"/>
        </w:rPr>
        <w:t>ado</w:t>
      </w:r>
      <w:r w:rsidRPr="00C72972">
        <w:rPr>
          <w:rFonts w:ascii="Garamond" w:hAnsi="Garamond" w:cs="Times New Roman"/>
          <w:sz w:val="24"/>
          <w:szCs w:val="24"/>
          <w:lang w:val="es-CO"/>
        </w:rPr>
        <w:t>, las historias se repiten: muchachos que cambiaron el uniforme por la esquina, el cuaderno por el arma, la palabra por el acto. La calle se convierte en su nueva escuela, con reglas simples: no confíes, no sientas, no hables. Es una escuela que enseña rápido y castiga sin demora. Su currículo es el miedo y su examen final, la supervivencia. Lo que la escuela formal no enseñó —el diálogo, el manejo de la rabia, la comprensión del otro— lo enseña la calle con violencia. Allí, la voz del maestro se reemplaza por la del jefe, y la tarea por el delito.</w:t>
      </w:r>
    </w:p>
    <w:p w14:paraId="13B1BA91"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Cada vez que la escuela ignora el silencio de un niño, contribuye a la creación de una mente peligrosa. Porque el silencio no desaparece, se desplaza. Y cuando se desplaza, se convierte en grito. La educación no debería llenar cuadernos, sino vaciar silencios. Un solo maestro que escuche puede cambiar un destino. He visto cómo una palabra, un gesto o una mirada empática transforman una vida. A veces, la diferencia entre redención y delito es solo una conversación que nunca ocurrió.</w:t>
      </w:r>
    </w:p>
    <w:p w14:paraId="244F04B9"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El silencio de la escuela no es menor que el del hogar. Ambos nacen del mismo mal: la indiferencia. Cuando la indiferencia se institucionaliza, se convierte en cultura. En esa cultura, la justicia llega tarde, la empatía se olvida, y los niños crecen creyendo que nadie tiene tiempo para escuchar. Así, el sistema que debería sanar repite el mismo abandono que origina el crimen.</w:t>
      </w:r>
    </w:p>
    <w:p w14:paraId="2929A48B" w14:textId="3CAAA16B" w:rsidR="00640C82" w:rsidRDefault="00C72972" w:rsidP="00640C8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El día en que la escuela vuelva a escuchar antes de enseñar, a mirar antes de corregir y a abrazar antes de sancionar, ese día empezará a romperse el ciclo. Porque el crimen, antes de ser un acto, fue una emoción no atendida. Y si la educación quiere prevenirlo, debe empezar por donde todo comenzó: el silencio</w:t>
      </w:r>
      <w:r w:rsidR="00640C82" w:rsidRPr="00640C82">
        <w:rPr>
          <w:rFonts w:ascii="Garamond" w:hAnsi="Garamond" w:cs="Times New Roman"/>
          <w:sz w:val="24"/>
          <w:szCs w:val="24"/>
          <w:lang w:val="es-CO"/>
        </w:rPr>
        <w:t>.</w:t>
      </w:r>
    </w:p>
    <w:p w14:paraId="724FA238" w14:textId="22C93C42" w:rsidR="00F5689C" w:rsidRPr="00F5689C" w:rsidRDefault="00F5689C" w:rsidP="00417FC5">
      <w:pPr>
        <w:pStyle w:val="Heading2"/>
        <w:spacing w:line="360" w:lineRule="auto"/>
        <w:rPr>
          <w:lang w:val="es-CO"/>
        </w:rPr>
      </w:pPr>
      <w:bookmarkStart w:id="8" w:name="_Toc211971926"/>
      <w:r w:rsidRPr="00F5689C">
        <w:rPr>
          <w:lang w:val="es-CO"/>
        </w:rPr>
        <w:t>El silencio de la sociedad</w:t>
      </w:r>
      <w:bookmarkEnd w:id="8"/>
    </w:p>
    <w:p w14:paraId="02D5DCCA"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El silencio no termina en el hogar ni en la escuela. Se extiende más allá, como una niebla que envuelve los barrios, los parques y las instituciones. Es un silencio colectivo, aprendido y repetido hasta convertirse en parte de la cultura. En las comunidades donde la violencia se volvió costumbre, hablar del dolor parece inútil. Se calla porque el ruido de la denuncia puede costar caro. Se calla porque mirar de frente lo que duele exige coraje. Así, el miedo y la indiferencia sostienen una estructura invisible que alimenta el crimen.</w:t>
      </w:r>
    </w:p>
    <w:p w14:paraId="6183DCD7"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 xml:space="preserve">En algunos sectores de la ciudad, el miedo tiene precio. Se llama </w:t>
      </w:r>
      <w:r w:rsidRPr="00C72972">
        <w:rPr>
          <w:rFonts w:ascii="Garamond" w:hAnsi="Garamond" w:cs="Times New Roman"/>
          <w:i/>
          <w:iCs/>
          <w:sz w:val="24"/>
          <w:szCs w:val="24"/>
          <w:lang w:val="es-CO"/>
        </w:rPr>
        <w:t>vacuna</w:t>
      </w:r>
      <w:r w:rsidRPr="00C72972">
        <w:rPr>
          <w:rFonts w:ascii="Garamond" w:hAnsi="Garamond" w:cs="Times New Roman"/>
          <w:sz w:val="24"/>
          <w:szCs w:val="24"/>
          <w:lang w:val="es-CO"/>
        </w:rPr>
        <w:t xml:space="preserve">. Es la extorsión disfrazada de costumbre, el impuesto del miedo que comerciantes, transportistas y familias pagan para poder seguir respirando. Es una economía del terror que cobra en silencio, porque hablar es jugarse la vida. He conocido panaderos que aumentan el precio del pan para cubrir ese tributo, tenderos que entregan parte de su ganancia cada semana y madres que callan al ver cómo sus hijos entregan dinero a hombres </w:t>
      </w:r>
      <w:r w:rsidRPr="00C72972">
        <w:rPr>
          <w:rFonts w:ascii="Garamond" w:hAnsi="Garamond" w:cs="Times New Roman"/>
          <w:sz w:val="24"/>
          <w:szCs w:val="24"/>
          <w:lang w:val="es-CO"/>
        </w:rPr>
        <w:lastRenderedPageBreak/>
        <w:t>sin rostro. La extorsión no solo roba recursos; roba dignidad. Es una forma moderna de esclavitud sostenida por el silencio colectivo.</w:t>
      </w:r>
    </w:p>
    <w:p w14:paraId="1ABC0B70"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 xml:space="preserve">La psicología social explica este fenómeno. Cuando una conducta se repite bajo amenaza y sin sanción moral, la mente termina aceptándola como normal. Albert Bandura lo llamó </w:t>
      </w:r>
      <w:r w:rsidRPr="00C72972">
        <w:rPr>
          <w:rFonts w:ascii="Garamond" w:hAnsi="Garamond" w:cs="Times New Roman"/>
          <w:i/>
          <w:iCs/>
          <w:sz w:val="24"/>
          <w:szCs w:val="24"/>
          <w:lang w:val="es-CO"/>
        </w:rPr>
        <w:t>desinhibición moral</w:t>
      </w:r>
      <w:r w:rsidRPr="00C72972">
        <w:rPr>
          <w:rFonts w:ascii="Garamond" w:hAnsi="Garamond" w:cs="Times New Roman"/>
          <w:sz w:val="24"/>
          <w:szCs w:val="24"/>
          <w:lang w:val="es-CO"/>
        </w:rPr>
        <w:t>: el momento en que el mal se justifica porque parece inevitable. Así nace la “cultura de la vacuna”, una comunidad que interioriza el miedo y lo vuelve costumbre. Entonces, el crimen deja de parecer crimen y se convierte en norma.</w:t>
      </w:r>
    </w:p>
    <w:p w14:paraId="3B0F7E50"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He caminado por barrios donde el silencio pesa más que el ruido de las motos o los disparos. Son silencios que no se rompen ni con la música ni con las risas de los niños. Allí, la violencia ya no asusta; adormece. Nadie se sorprende, nadie pregunta, nadie actúa. Es un silencio que no protege, sino que resigna. Y mientras más profundo se vuelve, más difícil es despertar.</w:t>
      </w:r>
    </w:p>
    <w:p w14:paraId="5C6D867F"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Los noticieros muestran el dolor en cifras. “Un joven fue abatido”, “una mujer fue hallada sin vida”, “un menor fue capturado”. Frases limpias, frías, sin emoción. Nadie se detiene a pensar que detrás de esas palabras hay historias que podrían ser las nuestras. Hannah Arendt llamó a esto “la banalidad del mal”: cuando el horror se vuelve trámite y el dolor paisaje. En ese proceso, la sociedad deja de dolerse. Se indigna unos segundos, cambia de canal y sigue su rutina.</w:t>
      </w:r>
    </w:p>
    <w:p w14:paraId="70CDA241"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 xml:space="preserve">El ser humano se acostumbra a lo que se repite. Cuando el dolor se repite, se normaliza, y lo normal deja de doler. En muchas ciudades, la violencia se volvió parte del aire. Está en las conversaciones, en los gestos, en los muros. Pero el peligro no es la violencia visible, sino la invisible: la indiferencia. Johan Galtung la llamó </w:t>
      </w:r>
      <w:r w:rsidRPr="00C72972">
        <w:rPr>
          <w:rFonts w:ascii="Garamond" w:hAnsi="Garamond" w:cs="Times New Roman"/>
          <w:i/>
          <w:iCs/>
          <w:sz w:val="24"/>
          <w:szCs w:val="24"/>
          <w:lang w:val="es-CO"/>
        </w:rPr>
        <w:t>violencia estructural</w:t>
      </w:r>
      <w:r w:rsidRPr="00C72972">
        <w:rPr>
          <w:rFonts w:ascii="Garamond" w:hAnsi="Garamond" w:cs="Times New Roman"/>
          <w:sz w:val="24"/>
          <w:szCs w:val="24"/>
          <w:lang w:val="es-CO"/>
        </w:rPr>
        <w:t>, aquella que no golpea con armas, sino con omisiones, con desigualdades y con silencios que se vuelven rutina.</w:t>
      </w:r>
    </w:p>
    <w:p w14:paraId="1BD69BF0"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El miedo también adopta otras formas. He conocido migrantes que huyeron del hambre o la persecución y encontraron desconfianza en lugar de ayuda. Uno de ellos, Jesús, joven venezolano que vendía dulces en los semáforos, me dijo: “Aquí la gente no me mira a los ojos, me mira las manos, como si siempre escondiera algo.” Su frase retrata el miedo social: una sociedad herida que desconfía de quien también sufre.</w:t>
      </w:r>
    </w:p>
    <w:p w14:paraId="132917A3"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La xenofobia se alimenta del mismo mecanismo que la violencia: el miedo a lo desconocido. Los estudios de Lazarus y Ellis muestran que el miedo no es solo reacción biológica, sino interpretación moral. Cuando una sociedad interpreta al otro como amenaza, deja de verlo como humano. Y cuando el otro deja de ser humano, cualquier injusticia se vuelve posible.</w:t>
      </w:r>
    </w:p>
    <w:p w14:paraId="2A7C8CB3"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 xml:space="preserve">He visto madres que callan por miedo, vecinos que callan por costumbre y jóvenes que callan porque ya nadie escucha. Ese silencio colectivo alimenta la desesperanza, y la desesperanza es el terreno fértil </w:t>
      </w:r>
      <w:r w:rsidRPr="00C72972">
        <w:rPr>
          <w:rFonts w:ascii="Garamond" w:hAnsi="Garamond" w:cs="Times New Roman"/>
          <w:sz w:val="24"/>
          <w:szCs w:val="24"/>
          <w:lang w:val="es-CO"/>
        </w:rPr>
        <w:lastRenderedPageBreak/>
        <w:t>de las mentes peligrosas. Cuando una sociedad deja de creer en la posibilidad del cambio, empieza a producir su propia oscuridad. No porque sea malvada, sino porque se rinde. El crimen florece donde la esperanza muere.</w:t>
      </w:r>
    </w:p>
    <w:p w14:paraId="072E899F"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Sin embargo, también he visto comunidades que resisten. Mujeres que, aun con miedo, se atreven a hablar; maestros que escuchan antes de enseñar; líderes que entienden que la justicia empieza con una conversación. En ellos vive la posibilidad de reparación. Porque toda transformación social comienza con un gesto de valentía: escuchar. Escuchar sin prisa, sin prejuicio, sin miedo. Escuchar para comprender, no para juzgar.</w:t>
      </w:r>
    </w:p>
    <w:p w14:paraId="1F623D08" w14:textId="68108161"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 xml:space="preserve">La justicia restaurativa nace precisamente de esa ruptura del silencio. Reconoce que la herida del crimen no se sana con castigo, sino con comprensión. Que el infractor, antes </w:t>
      </w:r>
      <w:r w:rsidR="00830A73">
        <w:rPr>
          <w:rFonts w:ascii="Garamond" w:hAnsi="Garamond" w:cs="Times New Roman"/>
          <w:sz w:val="24"/>
          <w:szCs w:val="24"/>
          <w:lang w:val="es-CO"/>
        </w:rPr>
        <w:t xml:space="preserve">de ser </w:t>
      </w:r>
      <w:r w:rsidRPr="00C72972">
        <w:rPr>
          <w:rFonts w:ascii="Garamond" w:hAnsi="Garamond" w:cs="Times New Roman"/>
          <w:sz w:val="24"/>
          <w:szCs w:val="24"/>
          <w:lang w:val="es-CO"/>
        </w:rPr>
        <w:t>enemigo, fue producto de un entorno que lo deformó. Que reparar no es olvidar el daño, sino enfrentarlo con empatía. En una sociedad que calla, la justicia restaurativa recuerda lo esencial: detrás del delito hay una persona, y detrás de la víctima, otro ser humano que también necesita ser escuchado.</w:t>
      </w:r>
    </w:p>
    <w:p w14:paraId="16CC0C17"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El silencio de la sociedad es el más difícil de romper, porque no pertenece a una sola voz, sino a miles. Es un silencio cómodo para algunos y doloroso para otros. Romperlo exige cambiar la mirada. Exige ver al delincuente no como monstruo, sino como reflejo de un fracaso colectivo. Entender que el castigo sin reflexión solo multiplica la herida. Que el perdón, cuando nace del entendimiento, no es debilidad, sino fuerza.</w:t>
      </w:r>
    </w:p>
    <w:p w14:paraId="2CF879F7" w14:textId="77777777" w:rsidR="00C72972" w:rsidRPr="00C72972" w:rsidRDefault="00C72972" w:rsidP="00C72972">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Pienso en los rostros que he visto: los niños que juegan descalzos sin saber que heredan una historia de silencios; los jóvenes que ríen para no pensar; las madres que rezan para que sus hijos regresen vivos. También en los comerciantes que pagan por sobrevivir, en los migrantes que callan humillaciones y en los funcionarios, jueces y maestros que intentan reparar lo que la cultura rompió. Porque el crimen no surge de la nada: nace del silencio.</w:t>
      </w:r>
    </w:p>
    <w:p w14:paraId="2075F7EC" w14:textId="0CCB86B7" w:rsidR="00F5689C" w:rsidRPr="00C72972" w:rsidRDefault="00C72972" w:rsidP="00F5689C">
      <w:pPr>
        <w:spacing w:line="360" w:lineRule="auto"/>
        <w:jc w:val="both"/>
        <w:rPr>
          <w:rFonts w:ascii="Garamond" w:hAnsi="Garamond" w:cs="Times New Roman"/>
          <w:sz w:val="24"/>
          <w:szCs w:val="24"/>
          <w:lang w:val="es-CO"/>
        </w:rPr>
      </w:pPr>
      <w:r w:rsidRPr="00C72972">
        <w:rPr>
          <w:rFonts w:ascii="Garamond" w:hAnsi="Garamond" w:cs="Times New Roman"/>
          <w:sz w:val="24"/>
          <w:szCs w:val="24"/>
          <w:lang w:val="es-CO"/>
        </w:rPr>
        <w:t>Si la sociedad aprendiera a escuchar antes de juzgar, muchas heridas no llegarían a abrirse. Si los gobiernos invirtieran en comprensión y no solo en represión, habría menos cárceles y más hogares capaces de amar. Si los ciudadanos dejaran de mirar hacia otro lado, el silencio dejaría de ser refugio del crimen. La verdadera justicia no es la que condena, sino la que comprende. No es la que castiga, sino la que escucha. Cuando la sociedad deje de callar, cuando los hogares hablen y las escuelas escuchen, cuando la empatía se vuelva política y la palabra vuelva a tener valor, entonces las mentes peligrosas dejarán de formarse en el silencio. Porque el crimen, como el dolor, no se vence con miedo, sino con humanidad</w:t>
      </w:r>
      <w:r w:rsidR="00F5689C" w:rsidRPr="00F5689C">
        <w:rPr>
          <w:rFonts w:ascii="Garamond" w:hAnsi="Garamond" w:cs="Times New Roman"/>
          <w:sz w:val="24"/>
          <w:szCs w:val="24"/>
          <w:lang w:val="es-CO"/>
        </w:rPr>
        <w:t>.</w:t>
      </w:r>
    </w:p>
    <w:p w14:paraId="6BF7275F" w14:textId="7BB9A863" w:rsidR="00F5689C" w:rsidRPr="00F5689C" w:rsidRDefault="00F5689C" w:rsidP="00417FC5">
      <w:pPr>
        <w:pStyle w:val="Heading2"/>
        <w:spacing w:line="360" w:lineRule="auto"/>
        <w:rPr>
          <w:lang w:val="es-CO"/>
        </w:rPr>
      </w:pPr>
      <w:bookmarkStart w:id="9" w:name="_Toc211971927"/>
      <w:r w:rsidRPr="00F5689C">
        <w:rPr>
          <w:lang w:val="es-CO"/>
        </w:rPr>
        <w:lastRenderedPageBreak/>
        <w:t>El eco de los silencios</w:t>
      </w:r>
      <w:bookmarkEnd w:id="9"/>
    </w:p>
    <w:p w14:paraId="4FCDA99E" w14:textId="77777777" w:rsidR="000A3B58" w:rsidRPr="000A3B58" w:rsidRDefault="000A3B58" w:rsidP="000A3B58">
      <w:pPr>
        <w:spacing w:line="360" w:lineRule="auto"/>
        <w:jc w:val="both"/>
        <w:rPr>
          <w:rFonts w:ascii="Garamond" w:hAnsi="Garamond" w:cs="Times New Roman"/>
          <w:sz w:val="24"/>
          <w:szCs w:val="24"/>
          <w:lang w:val="es-CO"/>
        </w:rPr>
      </w:pPr>
      <w:r w:rsidRPr="000A3B58">
        <w:rPr>
          <w:rFonts w:ascii="Garamond" w:hAnsi="Garamond" w:cs="Times New Roman"/>
          <w:sz w:val="24"/>
          <w:szCs w:val="24"/>
          <w:lang w:val="es-CO"/>
        </w:rPr>
        <w:t>A veces, al final del día, el silencio me acompaña como una sombra que no se va. No es el silencio de la calma, sino el de la reflexión. En él vuelven los rostros de quienes he conocido: el niño que calló por miedo, el joven que gritó con violencia, el adulto que todavía vive encerrado en su propia herida. Cada uno de ellos es un espejo donde la sociedad se refleja sin querer mirarse. No son casos aislados, son síntomas de un mismo mal: un país que aprendió a callar más de lo que aprendió a sentir.</w:t>
      </w:r>
    </w:p>
    <w:p w14:paraId="1FF10232" w14:textId="77777777" w:rsidR="000A3B58" w:rsidRPr="000A3B58" w:rsidRDefault="000A3B58" w:rsidP="000A3B58">
      <w:pPr>
        <w:spacing w:line="360" w:lineRule="auto"/>
        <w:jc w:val="both"/>
        <w:rPr>
          <w:rFonts w:ascii="Garamond" w:hAnsi="Garamond" w:cs="Times New Roman"/>
          <w:sz w:val="24"/>
          <w:szCs w:val="24"/>
          <w:lang w:val="es-CO"/>
        </w:rPr>
      </w:pPr>
      <w:r w:rsidRPr="000A3B58">
        <w:rPr>
          <w:rFonts w:ascii="Garamond" w:hAnsi="Garamond" w:cs="Times New Roman"/>
          <w:sz w:val="24"/>
          <w:szCs w:val="24"/>
          <w:lang w:val="es-CO"/>
        </w:rPr>
        <w:t>El hogar calla por miedo, la escuela calla por indiferencia, y la sociedad calla por comodidad. Tres silencios distintos que terminan encontrándose, alimentándose unos a otros, hasta formar una sola cadena que sujeta generaciones enteras. En ese círculo vicioso, los niños aprenden a callar el dolor, a contener la rabia y a desconfiar del afecto. Aprenden a sobrevivir, pero no a vivir. Con el tiempo, transforman el miedo en defensa, la tristeza en rabia y el silencio en lenguaje. Así, sin darse cuenta, repiten lo aprendido: padres que no escuchan, maestros que no miran, vecinos que no preguntan. Cada omisión se convierte en una semilla de violencia, y el silencio se hereda como una lengua materna que todos comprenden, aunque nadie quiera hablarla.</w:t>
      </w:r>
    </w:p>
    <w:p w14:paraId="7BEDEBF0" w14:textId="77777777" w:rsidR="000A3B58" w:rsidRPr="000A3B58" w:rsidRDefault="000A3B58" w:rsidP="000A3B58">
      <w:pPr>
        <w:spacing w:line="360" w:lineRule="auto"/>
        <w:jc w:val="both"/>
        <w:rPr>
          <w:rFonts w:ascii="Garamond" w:hAnsi="Garamond" w:cs="Times New Roman"/>
          <w:sz w:val="24"/>
          <w:szCs w:val="24"/>
          <w:lang w:val="es-CO"/>
        </w:rPr>
      </w:pPr>
      <w:r w:rsidRPr="000A3B58">
        <w:rPr>
          <w:rFonts w:ascii="Garamond" w:hAnsi="Garamond" w:cs="Times New Roman"/>
          <w:sz w:val="24"/>
          <w:szCs w:val="24"/>
          <w:lang w:val="es-CO"/>
        </w:rPr>
        <w:t>El crimen no nace de un impulso repentino. Es una tormenta que se gesta lentamente, alimentada por años de soledad emocional, por gestos ausentes, por palabras negadas. Cada joven que delinque lleva dentro una historia que no fue contada, una pregunta que nadie respondió a tiempo. Si la psicología forense busca entender la conducta delictiva, debe comenzar allí: en el origen de lo no dicho. Porque el primer crimen no ocurre con las manos, sino en el alma, cuando la palabra muere y el silencio ocupa su lugar.</w:t>
      </w:r>
    </w:p>
    <w:p w14:paraId="718143BB" w14:textId="49D5E30F" w:rsidR="000A3B58" w:rsidRPr="000A3B58" w:rsidRDefault="000A3B58" w:rsidP="000A3B58">
      <w:pPr>
        <w:spacing w:line="360" w:lineRule="auto"/>
        <w:jc w:val="both"/>
        <w:rPr>
          <w:rFonts w:ascii="Garamond" w:hAnsi="Garamond" w:cs="Times New Roman"/>
          <w:sz w:val="24"/>
          <w:szCs w:val="24"/>
          <w:lang w:val="es-CO"/>
        </w:rPr>
      </w:pPr>
      <w:r w:rsidRPr="000A3B58">
        <w:rPr>
          <w:rFonts w:ascii="Garamond" w:hAnsi="Garamond" w:cs="Times New Roman"/>
          <w:sz w:val="24"/>
          <w:szCs w:val="24"/>
          <w:lang w:val="es-CO"/>
        </w:rPr>
        <w:t>He aprendido que la violencia no empieza con un golpe, sino con una omisión. Con un “no tengo tiempo”, con un “ya te dije”, con un “deja de llorar”</w:t>
      </w:r>
      <w:r w:rsidR="00840EB3">
        <w:rPr>
          <w:rFonts w:ascii="Garamond" w:hAnsi="Garamond" w:cs="Times New Roman"/>
          <w:sz w:val="24"/>
          <w:szCs w:val="24"/>
          <w:lang w:val="es-CO"/>
        </w:rPr>
        <w:t>, con un “vete para allá”</w:t>
      </w:r>
      <w:r w:rsidRPr="000A3B58">
        <w:rPr>
          <w:rFonts w:ascii="Garamond" w:hAnsi="Garamond" w:cs="Times New Roman"/>
          <w:sz w:val="24"/>
          <w:szCs w:val="24"/>
          <w:lang w:val="es-CO"/>
        </w:rPr>
        <w:t>. Son frases que parecen inofensivas, pero que abren grietas invisibles en la confianza. Y de esas grietas nacen muros, muros que separan a las personas hasta que nadie recuerda cómo hablar con ternura. Cuando la palabra desaparece, el cuerpo toma su lugar: habla con actos, con desafíos, con rabia. Habla con crimen.</w:t>
      </w:r>
    </w:p>
    <w:p w14:paraId="07104C5B" w14:textId="77777777" w:rsidR="000A3B58" w:rsidRPr="000A3B58" w:rsidRDefault="000A3B58" w:rsidP="000A3B58">
      <w:pPr>
        <w:spacing w:line="360" w:lineRule="auto"/>
        <w:jc w:val="both"/>
        <w:rPr>
          <w:rFonts w:ascii="Garamond" w:hAnsi="Garamond" w:cs="Times New Roman"/>
          <w:sz w:val="24"/>
          <w:szCs w:val="24"/>
          <w:lang w:val="es-CO"/>
        </w:rPr>
      </w:pPr>
      <w:r w:rsidRPr="000A3B58">
        <w:rPr>
          <w:rFonts w:ascii="Garamond" w:hAnsi="Garamond" w:cs="Times New Roman"/>
          <w:sz w:val="24"/>
          <w:szCs w:val="24"/>
          <w:lang w:val="es-CO"/>
        </w:rPr>
        <w:t>Sin embargo, el silencio no es un destino inevitable. Así como el silencio puede engendrar violencia, la palabra puede engendrar reparación. No la palabra que sermonea, sino la que comprende. No la que juzga, sino la que acompaña. He visto jóvenes transformarse al sentirse escuchados por primera vez. No cambian por miedo al castigo, cambian porque alguien les reconoce su humanidad. La empatía no borra el daño, pero le da sentido al arrepentimiento. Entender no significa justificar, significa abrir la puerta a la conciencia.</w:t>
      </w:r>
    </w:p>
    <w:p w14:paraId="174DF66F" w14:textId="77777777" w:rsidR="000A3B58" w:rsidRPr="000A3B58" w:rsidRDefault="000A3B58" w:rsidP="000A3B58">
      <w:pPr>
        <w:spacing w:line="360" w:lineRule="auto"/>
        <w:jc w:val="both"/>
        <w:rPr>
          <w:rFonts w:ascii="Garamond" w:hAnsi="Garamond" w:cs="Times New Roman"/>
          <w:sz w:val="24"/>
          <w:szCs w:val="24"/>
          <w:lang w:val="es-CO"/>
        </w:rPr>
      </w:pPr>
      <w:r w:rsidRPr="000A3B58">
        <w:rPr>
          <w:rFonts w:ascii="Garamond" w:hAnsi="Garamond" w:cs="Times New Roman"/>
          <w:sz w:val="24"/>
          <w:szCs w:val="24"/>
          <w:lang w:val="es-CO"/>
        </w:rPr>
        <w:lastRenderedPageBreak/>
        <w:t>A veces pienso que el acto más grande de justicia que una sociedad puede ofrecer es la escucha. Escuchar a quienes fallaron, a quienes sufren, a quienes cargan con la vergüenza de sus errores. Escuchar sin interrumpir, sin condenar, sin buscar excusas. Porque cuando alguien se siente verdaderamente escuchado, comienza a recordar que sigue siendo humano. Escuchar es un acto de amor, y el amor, en contextos donde solo ha reinado el miedo, se vuelve revolucionario.</w:t>
      </w:r>
    </w:p>
    <w:p w14:paraId="24F3BCB8" w14:textId="77777777" w:rsidR="000A3B58" w:rsidRPr="000A3B58" w:rsidRDefault="000A3B58" w:rsidP="000A3B58">
      <w:pPr>
        <w:spacing w:line="360" w:lineRule="auto"/>
        <w:jc w:val="both"/>
        <w:rPr>
          <w:rFonts w:ascii="Garamond" w:hAnsi="Garamond" w:cs="Times New Roman"/>
          <w:sz w:val="24"/>
          <w:szCs w:val="24"/>
          <w:lang w:val="es-CO"/>
        </w:rPr>
      </w:pPr>
      <w:r w:rsidRPr="000A3B58">
        <w:rPr>
          <w:rFonts w:ascii="Garamond" w:hAnsi="Garamond" w:cs="Times New Roman"/>
          <w:sz w:val="24"/>
          <w:szCs w:val="24"/>
          <w:lang w:val="es-CO"/>
        </w:rPr>
        <w:t>El silencio que un día engendró el crimen puede ser también el lugar donde nazca la redención. Allí donde antes hubo miedo, puede florecer la palabra. Allí donde hubo oscuridad, puede encenderse la comprensión. Cada voz recuperada es una herida que cicatriza, una mente que empieza a pensar diferente. La verdadera reparación no consiste en olvidar el daño, sino en darle un nuevo significado.</w:t>
      </w:r>
    </w:p>
    <w:p w14:paraId="359BA1C1" w14:textId="77777777" w:rsidR="000A3B58" w:rsidRPr="000A3B58" w:rsidRDefault="000A3B58" w:rsidP="000A3B58">
      <w:pPr>
        <w:spacing w:line="360" w:lineRule="auto"/>
        <w:jc w:val="both"/>
        <w:rPr>
          <w:rFonts w:ascii="Garamond" w:hAnsi="Garamond" w:cs="Times New Roman"/>
          <w:sz w:val="24"/>
          <w:szCs w:val="24"/>
          <w:lang w:val="es-CO"/>
        </w:rPr>
      </w:pPr>
      <w:r w:rsidRPr="000A3B58">
        <w:rPr>
          <w:rFonts w:ascii="Garamond" w:hAnsi="Garamond" w:cs="Times New Roman"/>
          <w:sz w:val="24"/>
          <w:szCs w:val="24"/>
          <w:lang w:val="es-CO"/>
        </w:rPr>
        <w:t>A lo largo de estos años he comprendido que las “mentes peligrosas” no son mentes malvadas. Son mentes heridas, moldeadas por el abandono y por un mundo que les enseñó a defenderse antes que a sentir. No buscan destruir, buscan existir. En cada uno de ellos hay una historia suspendida, un niño que sigue esperando ser escuchado. Cuando comprendemos esto, el crimen deja de ser solo un problema legal y se revela como lo que realmente es: una tragedia emocional y social.</w:t>
      </w:r>
    </w:p>
    <w:p w14:paraId="2E994AD2" w14:textId="77777777" w:rsidR="000A3B58" w:rsidRPr="000A3B58" w:rsidRDefault="000A3B58" w:rsidP="000A3B58">
      <w:pPr>
        <w:spacing w:line="360" w:lineRule="auto"/>
        <w:jc w:val="both"/>
        <w:rPr>
          <w:rFonts w:ascii="Garamond" w:hAnsi="Garamond" w:cs="Times New Roman"/>
          <w:sz w:val="24"/>
          <w:szCs w:val="24"/>
          <w:lang w:val="es-CO"/>
        </w:rPr>
      </w:pPr>
      <w:r w:rsidRPr="000A3B58">
        <w:rPr>
          <w:rFonts w:ascii="Garamond" w:hAnsi="Garamond" w:cs="Times New Roman"/>
          <w:sz w:val="24"/>
          <w:szCs w:val="24"/>
          <w:lang w:val="es-CO"/>
        </w:rPr>
        <w:t>Por eso este libro no es un juicio, es un espejo. Un intento de mirar hacia dentro, de comprender cómo nace el dolor, cómo se transforma en rabia y cómo, con tiempo y comprensión, puede volver a convertirse en palabra. El silencio tiene memoria, pero también esperanza. Lo que fue callado puede volver a decirse, y lo que fue roto puede empezar a unirse.</w:t>
      </w:r>
    </w:p>
    <w:p w14:paraId="387F0B6C" w14:textId="10B9796E" w:rsidR="00F5689C" w:rsidRPr="00840EB3" w:rsidRDefault="000A3B58" w:rsidP="00F5689C">
      <w:pPr>
        <w:spacing w:line="360" w:lineRule="auto"/>
        <w:jc w:val="both"/>
        <w:rPr>
          <w:rFonts w:ascii="Garamond" w:hAnsi="Garamond" w:cs="Times New Roman"/>
          <w:sz w:val="24"/>
          <w:szCs w:val="24"/>
          <w:lang w:val="es-CO"/>
        </w:rPr>
      </w:pPr>
      <w:r w:rsidRPr="000A3B58">
        <w:rPr>
          <w:rFonts w:ascii="Garamond" w:hAnsi="Garamond" w:cs="Times New Roman"/>
          <w:sz w:val="24"/>
          <w:szCs w:val="24"/>
          <w:lang w:val="es-CO"/>
        </w:rPr>
        <w:t xml:space="preserve">Y así, cuando el silencio se rompe, comienza la historia del aprendizaje. El momento en que ese niño, que un día calló por miedo, empieza a recordar por qué eligió el delito como una forma de hablar. Ese será el punto de partida del siguiente capítulo: </w:t>
      </w:r>
      <w:r w:rsidRPr="000A3B58">
        <w:rPr>
          <w:rFonts w:ascii="Garamond" w:hAnsi="Garamond" w:cs="Times New Roman"/>
          <w:b/>
          <w:bCs/>
          <w:sz w:val="24"/>
          <w:szCs w:val="24"/>
          <w:lang w:val="es-CO"/>
        </w:rPr>
        <w:t>el niño que aprendió el delito</w:t>
      </w:r>
      <w:r w:rsidR="00F5689C" w:rsidRPr="00F5689C">
        <w:rPr>
          <w:rFonts w:ascii="Garamond" w:hAnsi="Garamond" w:cs="Times New Roman"/>
          <w:sz w:val="24"/>
          <w:szCs w:val="24"/>
          <w:lang w:val="es-CO"/>
        </w:rPr>
        <w:t>.</w:t>
      </w:r>
    </w:p>
    <w:bookmarkEnd w:id="5"/>
    <w:p w14:paraId="525D65F0" w14:textId="77777777" w:rsidR="002E0620" w:rsidRDefault="002E0620" w:rsidP="009565F2">
      <w:pPr>
        <w:spacing w:line="360" w:lineRule="auto"/>
        <w:jc w:val="center"/>
        <w:rPr>
          <w:rFonts w:ascii="Garamond" w:hAnsi="Garamond" w:cs="Times New Roman"/>
          <w:b/>
          <w:bCs/>
          <w:sz w:val="32"/>
          <w:szCs w:val="32"/>
          <w:lang w:val="es-CO"/>
        </w:rPr>
      </w:pPr>
    </w:p>
    <w:p w14:paraId="54AFCC0C" w14:textId="77777777" w:rsidR="00BD39D7" w:rsidRDefault="00BD39D7" w:rsidP="009565F2">
      <w:pPr>
        <w:spacing w:line="360" w:lineRule="auto"/>
        <w:jc w:val="center"/>
        <w:rPr>
          <w:rFonts w:ascii="Garamond" w:hAnsi="Garamond" w:cs="Times New Roman"/>
          <w:b/>
          <w:bCs/>
          <w:sz w:val="32"/>
          <w:szCs w:val="32"/>
          <w:lang w:val="es-CO"/>
        </w:rPr>
      </w:pPr>
    </w:p>
    <w:p w14:paraId="19E156DB" w14:textId="77777777" w:rsidR="00BD39D7" w:rsidRDefault="00BD39D7" w:rsidP="009565F2">
      <w:pPr>
        <w:spacing w:line="360" w:lineRule="auto"/>
        <w:jc w:val="center"/>
        <w:rPr>
          <w:rFonts w:ascii="Garamond" w:hAnsi="Garamond" w:cs="Times New Roman"/>
          <w:b/>
          <w:bCs/>
          <w:sz w:val="32"/>
          <w:szCs w:val="32"/>
          <w:lang w:val="es-CO"/>
        </w:rPr>
      </w:pPr>
    </w:p>
    <w:p w14:paraId="1257DC7F" w14:textId="77777777" w:rsidR="00BD39D7" w:rsidRDefault="00BD39D7" w:rsidP="009565F2">
      <w:pPr>
        <w:spacing w:line="360" w:lineRule="auto"/>
        <w:jc w:val="center"/>
        <w:rPr>
          <w:rFonts w:ascii="Garamond" w:hAnsi="Garamond" w:cs="Times New Roman"/>
          <w:b/>
          <w:bCs/>
          <w:sz w:val="32"/>
          <w:szCs w:val="32"/>
          <w:lang w:val="es-CO"/>
        </w:rPr>
      </w:pPr>
    </w:p>
    <w:p w14:paraId="0AFD7056" w14:textId="77777777" w:rsidR="00BD39D7" w:rsidRDefault="00BD39D7" w:rsidP="009565F2">
      <w:pPr>
        <w:spacing w:line="360" w:lineRule="auto"/>
        <w:jc w:val="center"/>
        <w:rPr>
          <w:rFonts w:ascii="Garamond" w:hAnsi="Garamond" w:cs="Times New Roman"/>
          <w:b/>
          <w:bCs/>
          <w:sz w:val="32"/>
          <w:szCs w:val="32"/>
          <w:lang w:val="es-CO"/>
        </w:rPr>
      </w:pPr>
    </w:p>
    <w:p w14:paraId="2C6B1CD4" w14:textId="77777777" w:rsidR="00BD39D7" w:rsidRDefault="00BD39D7" w:rsidP="009565F2">
      <w:pPr>
        <w:spacing w:line="360" w:lineRule="auto"/>
        <w:jc w:val="center"/>
        <w:rPr>
          <w:rFonts w:ascii="Garamond" w:hAnsi="Garamond" w:cs="Times New Roman"/>
          <w:b/>
          <w:bCs/>
          <w:sz w:val="32"/>
          <w:szCs w:val="32"/>
          <w:lang w:val="es-CO"/>
        </w:rPr>
      </w:pPr>
    </w:p>
    <w:p w14:paraId="707C9229" w14:textId="77777777" w:rsidR="00BD39D7" w:rsidRDefault="00BD39D7" w:rsidP="009565F2">
      <w:pPr>
        <w:spacing w:line="360" w:lineRule="auto"/>
        <w:jc w:val="center"/>
        <w:rPr>
          <w:rFonts w:ascii="Garamond" w:hAnsi="Garamond" w:cs="Times New Roman"/>
          <w:b/>
          <w:bCs/>
          <w:sz w:val="32"/>
          <w:szCs w:val="32"/>
          <w:lang w:val="es-CO"/>
        </w:rPr>
      </w:pPr>
    </w:p>
    <w:p w14:paraId="4B791319" w14:textId="641C925C" w:rsidR="009565F2" w:rsidRPr="002A30F3" w:rsidRDefault="009565F2" w:rsidP="002E0620">
      <w:pPr>
        <w:pStyle w:val="Heading1"/>
        <w:spacing w:line="360" w:lineRule="auto"/>
        <w:jc w:val="center"/>
        <w:rPr>
          <w:lang w:val="es-CO"/>
        </w:rPr>
      </w:pPr>
      <w:bookmarkStart w:id="10" w:name="_Toc211971928"/>
      <w:r w:rsidRPr="002A30F3">
        <w:rPr>
          <w:lang w:val="es-CO"/>
        </w:rPr>
        <w:lastRenderedPageBreak/>
        <w:t>Capítulo 2. El niño que aprendió el delito</w:t>
      </w:r>
      <w:bookmarkEnd w:id="10"/>
    </w:p>
    <w:p w14:paraId="0B49E8A4" w14:textId="77777777" w:rsidR="0022256F" w:rsidRPr="0022256F" w:rsidRDefault="0022256F" w:rsidP="0022256F">
      <w:pPr>
        <w:spacing w:line="360" w:lineRule="auto"/>
        <w:jc w:val="both"/>
        <w:rPr>
          <w:rFonts w:ascii="Garamond" w:hAnsi="Garamond" w:cs="Times New Roman"/>
          <w:sz w:val="24"/>
          <w:szCs w:val="24"/>
          <w:lang w:val="es-CO"/>
        </w:rPr>
      </w:pPr>
      <w:r w:rsidRPr="0022256F">
        <w:rPr>
          <w:rFonts w:ascii="Garamond" w:hAnsi="Garamond" w:cs="Times New Roman"/>
          <w:sz w:val="24"/>
          <w:szCs w:val="24"/>
          <w:lang w:val="es-CO"/>
        </w:rPr>
        <w:t>El delito no aparece de repente. Se forma lentamente, desde la infancia, cuando la mente comienza a adaptarse al entorno que la moldea. Los primeros delitos no ocurren con las manos, sino con las emociones reprimidas, con los vínculos que se rompen y con las ausencias que nadie repara. En muchos jóvenes que delinquen hay un niño que aprendió, sin quererlo, que la violencia era la única forma de hacerse escuchar. Esa es la primera tragedia del crimen: que antes de levantar un arma, alguien dejó de oír una voz.</w:t>
      </w:r>
    </w:p>
    <w:p w14:paraId="2D6E91FA" w14:textId="77777777" w:rsidR="0022256F" w:rsidRPr="0022256F" w:rsidRDefault="0022256F" w:rsidP="0022256F">
      <w:pPr>
        <w:spacing w:line="360" w:lineRule="auto"/>
        <w:jc w:val="both"/>
        <w:rPr>
          <w:rFonts w:ascii="Garamond" w:hAnsi="Garamond" w:cs="Times New Roman"/>
          <w:sz w:val="24"/>
          <w:szCs w:val="24"/>
          <w:lang w:val="es-CO"/>
        </w:rPr>
      </w:pPr>
      <w:r w:rsidRPr="0022256F">
        <w:rPr>
          <w:rFonts w:ascii="Garamond" w:hAnsi="Garamond" w:cs="Times New Roman"/>
          <w:sz w:val="24"/>
          <w:szCs w:val="24"/>
          <w:lang w:val="es-CO"/>
        </w:rPr>
        <w:t xml:space="preserve">La psicología del delito, como explican Illescas y Pueyo, debe entenderse desde la historia emocional, no solo desde la sanción. Ningún infractor surge por azar. Toda conducta es un mensaje cifrado, una forma de hablar con el mundo que antes lo ignoró. Detrás de cada acto hay una cadena de factores familiares, sociales y afectivos que moldean una mente en conflicto. Peter </w:t>
      </w:r>
      <w:proofErr w:type="spellStart"/>
      <w:r w:rsidRPr="0022256F">
        <w:rPr>
          <w:rFonts w:ascii="Garamond" w:hAnsi="Garamond" w:cs="Times New Roman"/>
          <w:sz w:val="24"/>
          <w:szCs w:val="24"/>
          <w:lang w:val="es-CO"/>
        </w:rPr>
        <w:t>Pollitz</w:t>
      </w:r>
      <w:proofErr w:type="spellEnd"/>
      <w:r w:rsidRPr="0022256F">
        <w:rPr>
          <w:rFonts w:ascii="Garamond" w:hAnsi="Garamond" w:cs="Times New Roman"/>
          <w:sz w:val="24"/>
          <w:szCs w:val="24"/>
          <w:lang w:val="es-CO"/>
        </w:rPr>
        <w:t xml:space="preserve"> lo expresó con claridad: el infractor repite los códigos del entorno que lo formó, pero los interpreta desde la lógica de la supervivencia. En ese sentido, el crimen no es una elección repentina, sino una lección aprendida en medio del dolor.</w:t>
      </w:r>
    </w:p>
    <w:p w14:paraId="05E2F8B8" w14:textId="77777777" w:rsidR="0022256F" w:rsidRPr="0022256F" w:rsidRDefault="0022256F" w:rsidP="0022256F">
      <w:pPr>
        <w:spacing w:line="360" w:lineRule="auto"/>
        <w:jc w:val="both"/>
        <w:rPr>
          <w:rFonts w:ascii="Garamond" w:hAnsi="Garamond" w:cs="Times New Roman"/>
          <w:sz w:val="24"/>
          <w:szCs w:val="24"/>
          <w:lang w:val="es-CO"/>
        </w:rPr>
      </w:pPr>
      <w:r w:rsidRPr="0022256F">
        <w:rPr>
          <w:rFonts w:ascii="Garamond" w:hAnsi="Garamond" w:cs="Times New Roman"/>
          <w:sz w:val="24"/>
          <w:szCs w:val="24"/>
          <w:lang w:val="es-CO"/>
        </w:rPr>
        <w:t>Recuerdo a un niño de trece años que conocí durante una entrevista de campo. Lo llamaré Samuel. Cuando le pregunté por qué había empezado a robar, respondió con una naturalidad que me dejó en silencio: “Porque era más fácil que pedir.” En su mundo, pedir era humillarse; robar lo hacía sentirse fuerte. No robaba por hambre de comida, sino por hambre de respeto. Esa respuesta resume lo que muchos niños sienten cuando la necesidad y el abandono se convierten en sus maestros.</w:t>
      </w:r>
    </w:p>
    <w:p w14:paraId="6F6C5699" w14:textId="77777777" w:rsidR="0022256F" w:rsidRPr="0022256F" w:rsidRDefault="0022256F" w:rsidP="0022256F">
      <w:pPr>
        <w:spacing w:line="360" w:lineRule="auto"/>
        <w:jc w:val="both"/>
        <w:rPr>
          <w:rFonts w:ascii="Garamond" w:hAnsi="Garamond" w:cs="Times New Roman"/>
          <w:sz w:val="24"/>
          <w:szCs w:val="24"/>
          <w:lang w:val="es-CO"/>
        </w:rPr>
      </w:pPr>
      <w:r w:rsidRPr="0022256F">
        <w:rPr>
          <w:rFonts w:ascii="Garamond" w:hAnsi="Garamond" w:cs="Times New Roman"/>
          <w:sz w:val="24"/>
          <w:szCs w:val="24"/>
          <w:lang w:val="es-CO"/>
        </w:rPr>
        <w:t>Investigaciones sobre delincuencia juvenil en América Latina, como las de Cardona-Isaza y Trujillo, muestran que la reincidencia en adolescentes está estrechamente relacionada con la ausencia de vínculos afectivos estables y la exposición temprana a la violencia. Cuando el hogar y la escuela fallan en ofrecer contención emocional, la calle ocupa ese lugar. Y la calle enseña con dureza. Allí, la desconfianza se vuelve ley; la empatía, un riesgo. El niño aprende a sobrevivir no con ternura, sino con alerta constante. Su inteligencia emocional se convierte en un escudo, no en un puente.</w:t>
      </w:r>
    </w:p>
    <w:p w14:paraId="2A432EC8" w14:textId="77777777" w:rsidR="0022256F" w:rsidRPr="0022256F" w:rsidRDefault="0022256F" w:rsidP="0022256F">
      <w:pPr>
        <w:spacing w:line="360" w:lineRule="auto"/>
        <w:jc w:val="both"/>
        <w:rPr>
          <w:rFonts w:ascii="Garamond" w:hAnsi="Garamond" w:cs="Times New Roman"/>
          <w:sz w:val="24"/>
          <w:szCs w:val="24"/>
          <w:lang w:val="es-CO"/>
        </w:rPr>
      </w:pPr>
      <w:proofErr w:type="spellStart"/>
      <w:r w:rsidRPr="0022256F">
        <w:rPr>
          <w:rFonts w:ascii="Garamond" w:hAnsi="Garamond" w:cs="Times New Roman"/>
          <w:sz w:val="24"/>
          <w:szCs w:val="24"/>
          <w:lang w:val="es-CO"/>
        </w:rPr>
        <w:t>Talak</w:t>
      </w:r>
      <w:proofErr w:type="spellEnd"/>
      <w:r w:rsidRPr="0022256F">
        <w:rPr>
          <w:rFonts w:ascii="Garamond" w:hAnsi="Garamond" w:cs="Times New Roman"/>
          <w:sz w:val="24"/>
          <w:szCs w:val="24"/>
          <w:lang w:val="es-CO"/>
        </w:rPr>
        <w:t xml:space="preserve"> y Ríos afirmaron que el “niño delincuente” no es solo un individuo con problemas, sino un espejo de las fallas colectivas de su comunidad. Cada niño que cae en la violencia carga con la historia de una sociedad que no supo protegerlo. No basta con juzgar su conducta; hay que mirar el entorno que lo empujó. Escuchar sus historias revela que muchos no buscaban hacer daño, sino encontrar un lugar donde sentirse reconocidos, aunque ese reconocimiento costara caro.</w:t>
      </w:r>
    </w:p>
    <w:p w14:paraId="6E668A97" w14:textId="77777777" w:rsidR="0022256F" w:rsidRPr="0022256F" w:rsidRDefault="0022256F" w:rsidP="0022256F">
      <w:pPr>
        <w:spacing w:line="360" w:lineRule="auto"/>
        <w:jc w:val="both"/>
        <w:rPr>
          <w:rFonts w:ascii="Garamond" w:hAnsi="Garamond" w:cs="Times New Roman"/>
          <w:sz w:val="24"/>
          <w:szCs w:val="24"/>
          <w:lang w:val="es-CO"/>
        </w:rPr>
      </w:pPr>
      <w:r w:rsidRPr="0022256F">
        <w:rPr>
          <w:rFonts w:ascii="Garamond" w:hAnsi="Garamond" w:cs="Times New Roman"/>
          <w:sz w:val="24"/>
          <w:szCs w:val="24"/>
          <w:lang w:val="es-CO"/>
        </w:rPr>
        <w:lastRenderedPageBreak/>
        <w:t xml:space="preserve">El aprendizaje del delito se parece al aprendizaje de un idioma: primero se observa, luego se imita, y finalmente se domina. El criminólogo Anthony </w:t>
      </w:r>
      <w:proofErr w:type="spellStart"/>
      <w:r w:rsidRPr="0022256F">
        <w:rPr>
          <w:rFonts w:ascii="Garamond" w:hAnsi="Garamond" w:cs="Times New Roman"/>
          <w:sz w:val="24"/>
          <w:szCs w:val="24"/>
          <w:lang w:val="es-CO"/>
        </w:rPr>
        <w:t>Pinizzotto</w:t>
      </w:r>
      <w:proofErr w:type="spellEnd"/>
      <w:r w:rsidRPr="0022256F">
        <w:rPr>
          <w:rFonts w:ascii="Garamond" w:hAnsi="Garamond" w:cs="Times New Roman"/>
          <w:sz w:val="24"/>
          <w:szCs w:val="24"/>
          <w:lang w:val="es-CO"/>
        </w:rPr>
        <w:t xml:space="preserve"> explicó que los comportamientos delictivos se consolidan cuando se repiten en un entorno donde la violencia se normaliza. El niño que crece entre agresiones aprende que el poder se demuestra golpeando, que el respeto se gana con miedo y que el amor puede confundirse con control. Su cerebro, condicionado por el temor, reacciona antes de pensar, atacando para no ser herido.</w:t>
      </w:r>
    </w:p>
    <w:p w14:paraId="6EDFBE2F" w14:textId="77777777" w:rsidR="0022256F" w:rsidRPr="0022256F" w:rsidRDefault="0022256F" w:rsidP="0022256F">
      <w:pPr>
        <w:spacing w:line="360" w:lineRule="auto"/>
        <w:jc w:val="both"/>
        <w:rPr>
          <w:rFonts w:ascii="Garamond" w:hAnsi="Garamond" w:cs="Times New Roman"/>
          <w:sz w:val="24"/>
          <w:szCs w:val="24"/>
          <w:lang w:val="es-CO"/>
        </w:rPr>
      </w:pPr>
      <w:r w:rsidRPr="0022256F">
        <w:rPr>
          <w:rFonts w:ascii="Garamond" w:hAnsi="Garamond" w:cs="Times New Roman"/>
          <w:sz w:val="24"/>
          <w:szCs w:val="24"/>
          <w:lang w:val="es-CO"/>
        </w:rPr>
        <w:t>Aun así, toda mente herida puede transformarse. La psicología forense enseña que las emociones pueden reeducarse cuando encuentran un nuevo sentido. La justicia restaurativa no busca justificar el delito, sino comprenderlo. Cada acto violento encierra un mensaje no dicho: “mírame, escúchame, entiéndeme.” Cuando ese mensaje se reconoce, comienza la posibilidad del cambio.</w:t>
      </w:r>
    </w:p>
    <w:p w14:paraId="065E641A" w14:textId="3EDCB73D" w:rsidR="009565F2" w:rsidRPr="0022256F" w:rsidRDefault="0022256F" w:rsidP="009565F2">
      <w:pPr>
        <w:spacing w:line="360" w:lineRule="auto"/>
        <w:jc w:val="both"/>
        <w:rPr>
          <w:rFonts w:ascii="Garamond" w:hAnsi="Garamond" w:cs="Times New Roman"/>
          <w:sz w:val="24"/>
          <w:szCs w:val="24"/>
          <w:lang w:val="es-CO"/>
        </w:rPr>
      </w:pPr>
      <w:r w:rsidRPr="0022256F">
        <w:rPr>
          <w:rFonts w:ascii="Garamond" w:hAnsi="Garamond" w:cs="Times New Roman"/>
          <w:sz w:val="24"/>
          <w:szCs w:val="24"/>
          <w:lang w:val="es-CO"/>
        </w:rPr>
        <w:t>En las páginas siguientes, este capítulo explorará cómo se aprende el delito a través de los gestos, las ausencias, las imitaciones y las heridas. Cada historia no es un expediente judicial, sino un testimonio humano que exige comprensión.</w:t>
      </w:r>
      <w:r w:rsidR="00AE4ABE">
        <w:rPr>
          <w:rFonts w:ascii="Garamond" w:hAnsi="Garamond" w:cs="Times New Roman"/>
          <w:sz w:val="24"/>
          <w:szCs w:val="24"/>
          <w:lang w:val="es-CO"/>
        </w:rPr>
        <w:t xml:space="preserve"> </w:t>
      </w:r>
      <w:r w:rsidRPr="0022256F">
        <w:rPr>
          <w:rFonts w:ascii="Garamond" w:hAnsi="Garamond" w:cs="Times New Roman"/>
          <w:sz w:val="24"/>
          <w:szCs w:val="24"/>
          <w:lang w:val="es-CO"/>
        </w:rPr>
        <w:t>Porque antes de convertirse en infractor, ese niño aprendió el delito. Y solo entendiendo cómo lo aprendió será posible enseñarle, algún día, otra manera de vivir</w:t>
      </w:r>
      <w:r w:rsidR="009565F2" w:rsidRPr="009565F2">
        <w:rPr>
          <w:rFonts w:ascii="Garamond" w:hAnsi="Garamond" w:cs="Times New Roman"/>
          <w:sz w:val="24"/>
          <w:szCs w:val="24"/>
          <w:lang w:val="es-CO"/>
        </w:rPr>
        <w:t>.</w:t>
      </w:r>
    </w:p>
    <w:p w14:paraId="4EAC5917" w14:textId="5525BEE1" w:rsidR="00FE307B" w:rsidRPr="00FE307B" w:rsidRDefault="00FE307B" w:rsidP="002E0620">
      <w:pPr>
        <w:pStyle w:val="Heading2"/>
        <w:spacing w:line="360" w:lineRule="auto"/>
        <w:rPr>
          <w:lang w:val="es-CO"/>
        </w:rPr>
      </w:pPr>
      <w:bookmarkStart w:id="11" w:name="_Toc211971929"/>
      <w:r w:rsidRPr="00FE307B">
        <w:rPr>
          <w:lang w:val="es-CO"/>
        </w:rPr>
        <w:t>El aprendizaje invisible</w:t>
      </w:r>
      <w:bookmarkEnd w:id="11"/>
    </w:p>
    <w:p w14:paraId="36FC6B6E" w14:textId="77777777" w:rsidR="00AE4ABE" w:rsidRPr="00AE4ABE" w:rsidRDefault="00AE4ABE" w:rsidP="00AE4ABE">
      <w:pPr>
        <w:spacing w:line="360" w:lineRule="auto"/>
        <w:jc w:val="both"/>
        <w:rPr>
          <w:rFonts w:ascii="Garamond" w:hAnsi="Garamond" w:cs="Times New Roman"/>
          <w:sz w:val="24"/>
          <w:szCs w:val="24"/>
          <w:lang w:val="es-CO"/>
        </w:rPr>
      </w:pPr>
      <w:r w:rsidRPr="00AE4ABE">
        <w:rPr>
          <w:rFonts w:ascii="Garamond" w:hAnsi="Garamond" w:cs="Times New Roman"/>
          <w:sz w:val="24"/>
          <w:szCs w:val="24"/>
          <w:lang w:val="es-CO"/>
        </w:rPr>
        <w:t>La calle enseña sin palabras. Enseña con miradas, con miedo y con hambre. Enseña lo que la escuela no supo enseñar y lo que el hogar olvidó. En Medellín he caminado por comunas donde la calle se convierte en maestra, una maestra que no perdona errores. Allí, el primer mandamiento es sobrevivir. El niño aprende pronto que el respeto se gana con fuerza y que mostrar ternura puede costar caro. He visto muchachos de doce años con la mirada cansada de quien ya conoció la muerte. Cada esquina es una prueba, cada amistad una decisión entre la vida y la muerte. En esos barrios donde la pobreza y la violencia se cruzan, el crimen no parece un error, sino una forma de continuar existiendo.</w:t>
      </w:r>
    </w:p>
    <w:p w14:paraId="0CB2261E" w14:textId="12B66D6A" w:rsidR="00AE4ABE" w:rsidRPr="00AE4ABE" w:rsidRDefault="00AE4ABE" w:rsidP="00AE4ABE">
      <w:pPr>
        <w:spacing w:line="360" w:lineRule="auto"/>
        <w:jc w:val="both"/>
        <w:rPr>
          <w:rFonts w:ascii="Garamond" w:hAnsi="Garamond" w:cs="Times New Roman"/>
          <w:sz w:val="24"/>
          <w:szCs w:val="24"/>
          <w:lang w:val="es-CO"/>
        </w:rPr>
      </w:pPr>
      <w:r w:rsidRPr="00AE4ABE">
        <w:rPr>
          <w:rFonts w:ascii="Garamond" w:hAnsi="Garamond" w:cs="Times New Roman"/>
          <w:sz w:val="24"/>
          <w:szCs w:val="24"/>
          <w:lang w:val="es-CO"/>
        </w:rPr>
        <w:t xml:space="preserve">Pero esta escuela no es exclusiva de Medellín. En las entrevistas que realicé con ex ofensores en San Andrés </w:t>
      </w:r>
      <w:r w:rsidR="007816B0">
        <w:rPr>
          <w:rFonts w:ascii="Garamond" w:hAnsi="Garamond" w:cs="Times New Roman"/>
          <w:sz w:val="24"/>
          <w:szCs w:val="24"/>
          <w:lang w:val="es-CO"/>
        </w:rPr>
        <w:t xml:space="preserve">Islas, </w:t>
      </w:r>
      <w:r w:rsidRPr="00AE4ABE">
        <w:rPr>
          <w:rFonts w:ascii="Garamond" w:hAnsi="Garamond" w:cs="Times New Roman"/>
          <w:sz w:val="24"/>
          <w:szCs w:val="24"/>
          <w:lang w:val="es-CO"/>
        </w:rPr>
        <w:t>descubrí otra versión del mismo aprendizaje, más silenciosa pero igual de dura. Allí, la violencia no siempre usa armas; muchas veces se disfraza de abandono. Los jóvenes hablaban con calma, pero en sus palabras se escuchaba el eco de la soledad. Algunos crecieron sin imaginar un futuro más allá del mar, convencidos de que el mundo terminaba en el muelle. En esas islas, tan hermosas como limitadas, el delito surge como una forma de movimiento, una manera de huir de la inmovilidad. Un joven me dijo una frase que nunca olvidé: “Se roba para viajar, aunque sea un rato.” Esa frase me recordó que el crimen no siempre nace del odio, sino del deseo de sentirse vivo.</w:t>
      </w:r>
    </w:p>
    <w:p w14:paraId="296D077E" w14:textId="11C5E9E8" w:rsidR="00AE4ABE" w:rsidRPr="00AE4ABE" w:rsidRDefault="00AE4ABE" w:rsidP="00AE4ABE">
      <w:pPr>
        <w:spacing w:line="360" w:lineRule="auto"/>
        <w:jc w:val="both"/>
        <w:rPr>
          <w:rFonts w:ascii="Garamond" w:hAnsi="Garamond" w:cs="Times New Roman"/>
          <w:sz w:val="24"/>
          <w:szCs w:val="24"/>
          <w:lang w:val="es-CO"/>
        </w:rPr>
      </w:pPr>
      <w:r w:rsidRPr="00AE4ABE">
        <w:rPr>
          <w:rFonts w:ascii="Garamond" w:hAnsi="Garamond" w:cs="Times New Roman"/>
          <w:sz w:val="24"/>
          <w:szCs w:val="24"/>
          <w:lang w:val="es-CO"/>
        </w:rPr>
        <w:t>En las cárceles de las Islas Ca</w:t>
      </w:r>
      <w:r w:rsidR="00122C22">
        <w:rPr>
          <w:rFonts w:ascii="Garamond" w:hAnsi="Garamond" w:cs="Times New Roman"/>
          <w:sz w:val="24"/>
          <w:szCs w:val="24"/>
          <w:lang w:val="es-CO"/>
        </w:rPr>
        <w:t>y</w:t>
      </w:r>
      <w:r w:rsidRPr="00AE4ABE">
        <w:rPr>
          <w:rFonts w:ascii="Garamond" w:hAnsi="Garamond" w:cs="Times New Roman"/>
          <w:sz w:val="24"/>
          <w:szCs w:val="24"/>
          <w:lang w:val="es-CO"/>
        </w:rPr>
        <w:t xml:space="preserve">mán, donde </w:t>
      </w:r>
      <w:r w:rsidR="00122C22">
        <w:rPr>
          <w:rFonts w:ascii="Garamond" w:hAnsi="Garamond" w:cs="Times New Roman"/>
          <w:sz w:val="24"/>
          <w:szCs w:val="24"/>
          <w:lang w:val="es-CO"/>
        </w:rPr>
        <w:t xml:space="preserve">he trabajado </w:t>
      </w:r>
      <w:r w:rsidRPr="00AE4ABE">
        <w:rPr>
          <w:rFonts w:ascii="Garamond" w:hAnsi="Garamond" w:cs="Times New Roman"/>
          <w:sz w:val="24"/>
          <w:szCs w:val="24"/>
          <w:lang w:val="es-CO"/>
        </w:rPr>
        <w:t xml:space="preserve">con ofensores adultos, la calle ya no se camina, pero sigue presente en la memoria. Muchos de esos hombres fueron niños que nadie corrigió antes </w:t>
      </w:r>
      <w:r w:rsidRPr="00AE4ABE">
        <w:rPr>
          <w:rFonts w:ascii="Garamond" w:hAnsi="Garamond" w:cs="Times New Roman"/>
          <w:sz w:val="24"/>
          <w:szCs w:val="24"/>
          <w:lang w:val="es-CO"/>
        </w:rPr>
        <w:lastRenderedPageBreak/>
        <w:t>de que aprendieran a delinquir. Lo sorprendente no era su frialdad, sino la claridad con la que reconocían el origen de sus actos. Uno me dijo: “Aprendí mirando. Mi padre traficaba, mi madre lo sabía. Nadie me dijo que estaba mal; todos decían que era la vida.” En comunidades pequeñas, donde todos se conocen y el silencio protege, el crimen se vuelve costumbre. Lo moral se confunde, lo ilegal se normaliza, y cuando llega el castigo, parece más una coincidencia que una consecuencia.</w:t>
      </w:r>
    </w:p>
    <w:p w14:paraId="56C54843" w14:textId="77777777" w:rsidR="00AE4ABE" w:rsidRPr="00AE4ABE" w:rsidRDefault="00AE4ABE" w:rsidP="00AE4ABE">
      <w:pPr>
        <w:spacing w:line="360" w:lineRule="auto"/>
        <w:jc w:val="both"/>
        <w:rPr>
          <w:rFonts w:ascii="Garamond" w:hAnsi="Garamond" w:cs="Times New Roman"/>
          <w:sz w:val="24"/>
          <w:szCs w:val="24"/>
          <w:lang w:val="es-CO"/>
        </w:rPr>
      </w:pPr>
      <w:r w:rsidRPr="00AE4ABE">
        <w:rPr>
          <w:rFonts w:ascii="Garamond" w:hAnsi="Garamond" w:cs="Times New Roman"/>
          <w:sz w:val="24"/>
          <w:szCs w:val="24"/>
          <w:lang w:val="es-CO"/>
        </w:rPr>
        <w:t>En Estados Unidos, durante mi trabajo en centros penitenciarios, encontré otra versión de esta pedagogía del abandono. Allí, la pobreza se disfraza de oportunidad, y la marginación se maquilla con promesas. Los barrios pobres enseñan las mismas reglas que las comunas: manda la necesidad, se imita el poder y se respeta la violencia. El sistema carcelario, en lugar de romper ese ciclo, lo refuerza. Muchos internos me decían: “Aquí uno aprende más que en la calle.” No lo decían con burla, sino con resignación. La prisión, que debería enseñar a reflexionar, se convierte en una escuela del delito, donde la experiencia del dolor se institucionaliza. Y cuando esos hombres salen, repiten lo aprendido, porque afuera nadie los recibe, solo los teme.</w:t>
      </w:r>
    </w:p>
    <w:p w14:paraId="697203DC" w14:textId="5759C492" w:rsidR="00AE4ABE" w:rsidRPr="00AE4ABE" w:rsidRDefault="00AE4ABE" w:rsidP="00AE4ABE">
      <w:pPr>
        <w:spacing w:line="360" w:lineRule="auto"/>
        <w:jc w:val="both"/>
        <w:rPr>
          <w:rFonts w:ascii="Garamond" w:hAnsi="Garamond" w:cs="Times New Roman"/>
          <w:sz w:val="24"/>
          <w:szCs w:val="24"/>
          <w:lang w:val="es-CO"/>
        </w:rPr>
      </w:pPr>
      <w:r w:rsidRPr="00AE4ABE">
        <w:rPr>
          <w:rFonts w:ascii="Garamond" w:hAnsi="Garamond" w:cs="Times New Roman"/>
          <w:sz w:val="24"/>
          <w:szCs w:val="24"/>
          <w:lang w:val="es-CO"/>
        </w:rPr>
        <w:t>Después de tantos años de escuchar historias en distintos países, comprendí que la calle tiene muchos acentos, pero habla el mismo idioma: el del abandono. En Medellín enseña a resistir; en San Andrés, a escapar; en las Ca</w:t>
      </w:r>
      <w:r w:rsidR="00173337">
        <w:rPr>
          <w:rFonts w:ascii="Garamond" w:hAnsi="Garamond" w:cs="Times New Roman"/>
          <w:sz w:val="24"/>
          <w:szCs w:val="24"/>
          <w:lang w:val="es-CO"/>
        </w:rPr>
        <w:t>y</w:t>
      </w:r>
      <w:r w:rsidRPr="00AE4ABE">
        <w:rPr>
          <w:rFonts w:ascii="Garamond" w:hAnsi="Garamond" w:cs="Times New Roman"/>
          <w:sz w:val="24"/>
          <w:szCs w:val="24"/>
          <w:lang w:val="es-CO"/>
        </w:rPr>
        <w:t>mán, a callar; en Estados Unidos, a repetir. El resultado es el mismo: personas que confunden sobrevivir con vivir. Detrás del delito, casi siempre, hay un deseo de existir. No delinquen para destruir, sino para ser vistos. Cada acto violento es una forma desesperada de decir: “Estoy aquí.” Esa es la raíz más profunda del crimen: el grito de quien nunca fue escuchado.</w:t>
      </w:r>
    </w:p>
    <w:p w14:paraId="560B00BD" w14:textId="77777777" w:rsidR="00AE4ABE" w:rsidRPr="00AE4ABE" w:rsidRDefault="00AE4ABE" w:rsidP="00AE4ABE">
      <w:pPr>
        <w:spacing w:line="360" w:lineRule="auto"/>
        <w:jc w:val="both"/>
        <w:rPr>
          <w:rFonts w:ascii="Garamond" w:hAnsi="Garamond" w:cs="Times New Roman"/>
          <w:sz w:val="24"/>
          <w:szCs w:val="24"/>
          <w:lang w:val="es-CO"/>
        </w:rPr>
      </w:pPr>
      <w:r w:rsidRPr="00AE4ABE">
        <w:rPr>
          <w:rFonts w:ascii="Garamond" w:hAnsi="Garamond" w:cs="Times New Roman"/>
          <w:sz w:val="24"/>
          <w:szCs w:val="24"/>
          <w:lang w:val="es-CO"/>
        </w:rPr>
        <w:t>En todos los lugares he oído la misma frase, dicha con distintas palabras: “Uno hace lo que puede.” Y lo que pueden, muchas veces, es muy poco. La pobreza no solo se mide en dinero. También es pobreza la falta de amor, de guía y de escucha. En San Andrés, algunos jóvenes buscaron consuelo en la religión, aunque también la temían. En Medellín, la pandilla se convierte en familia. En las Caimán, la cárcel reemplaza a la comunidad. En Estados Unidos, el sistema social actúa como juez antes de ofrecer ayuda. En todos esos lugares, la calle enseña porque los adultos dejaron de hacerlo.</w:t>
      </w:r>
    </w:p>
    <w:p w14:paraId="7F282920" w14:textId="77777777" w:rsidR="00AE4ABE" w:rsidRPr="00AE4ABE" w:rsidRDefault="00AE4ABE" w:rsidP="00AE4ABE">
      <w:pPr>
        <w:spacing w:line="360" w:lineRule="auto"/>
        <w:jc w:val="both"/>
        <w:rPr>
          <w:rFonts w:ascii="Garamond" w:hAnsi="Garamond" w:cs="Times New Roman"/>
          <w:sz w:val="24"/>
          <w:szCs w:val="24"/>
          <w:lang w:val="es-CO"/>
        </w:rPr>
      </w:pPr>
      <w:r w:rsidRPr="00AE4ABE">
        <w:rPr>
          <w:rFonts w:ascii="Garamond" w:hAnsi="Garamond" w:cs="Times New Roman"/>
          <w:sz w:val="24"/>
          <w:szCs w:val="24"/>
          <w:lang w:val="es-CO"/>
        </w:rPr>
        <w:t>Lo que más me impacta no es la violencia, sino la humanidad que todavía resiste dentro de esas historias. En Medellín, un ex sicario me dijo que nunca había dormido sin oír disparos. En San Andrés, otro confesó que nunca había recibido un abrazo sin esperar un golpe después. En las Caimán, un hombre me pidió ayuda para escribirle una carta a su hijo, porque nunca había aprendido a decir “te quiero.” En Estados Unidos, un interno lloró al recordar a su maestra de primaria, la única persona que alguna vez lo llamó “inteligente.” Todas esas historias, aunque nacen en lugares distintos, comparten una misma raíz: la necesidad de ser reconocidos.</w:t>
      </w:r>
    </w:p>
    <w:p w14:paraId="42BEA1FE" w14:textId="77777777" w:rsidR="00AE4ABE" w:rsidRPr="00AE4ABE" w:rsidRDefault="00AE4ABE" w:rsidP="00AE4ABE">
      <w:pPr>
        <w:spacing w:line="360" w:lineRule="auto"/>
        <w:jc w:val="both"/>
        <w:rPr>
          <w:rFonts w:ascii="Garamond" w:hAnsi="Garamond" w:cs="Times New Roman"/>
          <w:sz w:val="24"/>
          <w:szCs w:val="24"/>
          <w:lang w:val="es-CO"/>
        </w:rPr>
      </w:pPr>
      <w:r w:rsidRPr="00AE4ABE">
        <w:rPr>
          <w:rFonts w:ascii="Garamond" w:hAnsi="Garamond" w:cs="Times New Roman"/>
          <w:sz w:val="24"/>
          <w:szCs w:val="24"/>
          <w:lang w:val="es-CO"/>
        </w:rPr>
        <w:lastRenderedPageBreak/>
        <w:t>La calle no solo enseña a delinquir, también enseña a olvidar quién se era antes del delito. Pero incluso en los lugares más oscuros, he visto señales de cambio: un gesto de arrepentimiento, una lágrima inesperada, una palabra que rompe años de silencio. Esos momentos me recuerdan que la mente humana, por dañada que esté, sigue buscando sentido. El problema no es la capacidad de aprender, sino lo que se aprende.</w:t>
      </w:r>
    </w:p>
    <w:p w14:paraId="7D599C69" w14:textId="3B2E28A9" w:rsidR="0099386E" w:rsidRPr="00AE4ABE" w:rsidRDefault="00AE4ABE" w:rsidP="0099386E">
      <w:pPr>
        <w:spacing w:line="360" w:lineRule="auto"/>
        <w:jc w:val="both"/>
        <w:rPr>
          <w:rFonts w:ascii="Garamond" w:hAnsi="Garamond" w:cs="Times New Roman"/>
          <w:sz w:val="24"/>
          <w:szCs w:val="24"/>
          <w:lang w:val="es-CO"/>
        </w:rPr>
      </w:pPr>
      <w:r w:rsidRPr="00AE4ABE">
        <w:rPr>
          <w:rFonts w:ascii="Garamond" w:hAnsi="Garamond" w:cs="Times New Roman"/>
          <w:sz w:val="24"/>
          <w:szCs w:val="24"/>
          <w:lang w:val="es-CO"/>
        </w:rPr>
        <w:t>Después de todo este tiempo, no puedo ver a esos jóvenes y adultos como delincuentes. Son el resultado de un sistema que falló. Aprendieron lo que la vida les mostró y lo repitieron con fidelidad. Cada uno carga una historia escrita con pobreza, soledad o indiferencia, pero en todos queda una posibilidad viva de aprender algo distinto. Porque el delito puede enseñarse, pero también puede desaprenderse cuando alguien, por fin, decide escuchar</w:t>
      </w:r>
      <w:r w:rsidR="00433266" w:rsidRPr="00433266">
        <w:rPr>
          <w:rFonts w:ascii="Garamond" w:hAnsi="Garamond" w:cs="Times New Roman"/>
          <w:sz w:val="24"/>
          <w:szCs w:val="24"/>
          <w:lang w:val="es-CO"/>
        </w:rPr>
        <w:t>.</w:t>
      </w:r>
    </w:p>
    <w:p w14:paraId="6D743064" w14:textId="72D71A6B" w:rsidR="0099386E" w:rsidRPr="0099386E" w:rsidRDefault="0099386E" w:rsidP="002E0620">
      <w:pPr>
        <w:pStyle w:val="Heading2"/>
        <w:spacing w:line="360" w:lineRule="auto"/>
        <w:rPr>
          <w:lang w:val="es-CO"/>
        </w:rPr>
      </w:pPr>
      <w:bookmarkStart w:id="12" w:name="_Toc211971930"/>
      <w:r w:rsidRPr="0099386E">
        <w:rPr>
          <w:lang w:val="es-CO"/>
        </w:rPr>
        <w:t>La pedagogía de la calle</w:t>
      </w:r>
      <w:bookmarkEnd w:id="12"/>
    </w:p>
    <w:p w14:paraId="59BF19DB"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La calle es una maestra exigente. Enseña sin ternura, sin pausas y sin perdón. En sus clases no hay cuadernos ni pupitres, pero abundan los ejemplos. Allí se aprende mirando, resistiendo y obedeciendo. No enseña a soñar, enseña a sobrevivir. Y en ese aprendizaje áspero, muchos niños encuentran el único modelo que la vida les ofrece. Cuando la escuela los deja ir y el hogar los abandona, la calle los adopta. Les da un grupo, una causa, un nombre. Les ofrece pertenencia, aunque esté marcada por el miedo. En ese territorio donde las reglas cambian con la noche, los niños aprenden que el silencio protege, que la lealtad se paga con la vida y que el error se castiga con la muerte.</w:t>
      </w:r>
    </w:p>
    <w:p w14:paraId="134FDDEC"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 xml:space="preserve">El investigador George </w:t>
      </w:r>
      <w:proofErr w:type="spellStart"/>
      <w:r w:rsidRPr="003273F1">
        <w:rPr>
          <w:rFonts w:ascii="Garamond" w:hAnsi="Garamond" w:cs="Times New Roman"/>
          <w:sz w:val="24"/>
          <w:szCs w:val="24"/>
          <w:lang w:val="es-CO"/>
        </w:rPr>
        <w:t>Rengert</w:t>
      </w:r>
      <w:proofErr w:type="spellEnd"/>
      <w:r w:rsidRPr="003273F1">
        <w:rPr>
          <w:rFonts w:ascii="Garamond" w:hAnsi="Garamond" w:cs="Times New Roman"/>
          <w:sz w:val="24"/>
          <w:szCs w:val="24"/>
          <w:lang w:val="es-CO"/>
        </w:rPr>
        <w:t xml:space="preserve"> explicó que el delito no llega de improviso, sino que es el final de un camino aprendido paso a paso. Cada esquina tiene su lección, cada mirada una advertencia. La calle organiza su propio sistema: quien aprende rápido sobrevive, quien se equivoca desaparece. Es una pedagogía del riesgo, donde las lecciones se graban con miedo y con pérdida, no con tinta.</w:t>
      </w:r>
    </w:p>
    <w:p w14:paraId="7A0167C5"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He escuchado a muchos jóvenes describir con precisión el momento en que “la calle los llamó.” No fue una decisión, fue un gesto. Una sonrisa compartida, un cigarrillo ofrecido, un apodo que los hizo sentirse parte de algo. Ese pequeño acto de inclusión bastó para llenar un vacío que nadie antes había notado. Uno de ellos me dijo con la mirada baja: “Por primera vez sentí que importaba.” Esa frase resume la esencia del reclutamiento urbano: la calle ofrece identidad cuando la vida no la da. Aunque esa identidad se construya sobre la violencia, para quien ha sido ignorado, ser reconocido, incluso con miedo, se siente como amor.</w:t>
      </w:r>
    </w:p>
    <w:p w14:paraId="22F6E3E2"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 xml:space="preserve">El crimen, en muchos casos, no nace del deseo de dañar, sino de la necesidad de hablar. El robo, la pelea o la transgresión se convierten en mensajes dirigidos a quienes nunca escucharon. Son formas torcidas de decir “mírame.” Cada acto violento es una carta no leída al padre que no estuvo, al maestro </w:t>
      </w:r>
      <w:r w:rsidRPr="003273F1">
        <w:rPr>
          <w:rFonts w:ascii="Garamond" w:hAnsi="Garamond" w:cs="Times New Roman"/>
          <w:sz w:val="24"/>
          <w:szCs w:val="24"/>
          <w:lang w:val="es-CO"/>
        </w:rPr>
        <w:lastRenderedPageBreak/>
        <w:t>que no preguntó, a la sociedad que no quiso entender. La calle enseña a expresarse con actos cuando las palabras ya no sirven. En ese lenguaje de sobrevivencia, el respeto se gana con miedo, la autoridad se impone con fuerza y la vida se mide por la rapidez con que se reacciona.</w:t>
      </w:r>
    </w:p>
    <w:p w14:paraId="74911D8E"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La psicología forense demuestra que estos entornos funcionan como cadenas de recompensa inmediata. La calle ofrece lo que la vida formal promete, pero no cumple: reconocimiento rápido, dinero, poder, adrenalina. En cambio, el estudio o el trabajo exigen paciencia y fe en un futuro que muchos no alcanzan a imaginar. En los barrios donde domina la incertidumbre, el mañana parece un lujo. Por eso, la calle no enseña esperanza, enseña urgencia. No enseña propósito, enseña impulso. En ese contexto, el delito no se percibe como desviación, sino como adaptación.</w:t>
      </w:r>
    </w:p>
    <w:p w14:paraId="7E27C339"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He caminado por zonas donde el aire pesa por todo lo que se ha perdido, donde los muros guardan nombres que ya nadie pronuncia. Allí, la pedagogía del dolor convive con la música que sale de las ventanas y con las risas que intentan burlar la tristeza. Los jóvenes aprenden que mostrar miedo puede ser fatal y que la calma rara vez dura. Uno de ellos me dijo una vez: “Aquí el que siente, pierde.” Esa frase resume la lección más cruel de la calle: la sensibilidad se paga con la vida.</w:t>
      </w:r>
    </w:p>
    <w:p w14:paraId="56795E9D"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En este tipo de educación emocional, el miedo se convierte en rabia y la tristeza en desafío. La calle no enseña amor, enseña lealtad. Pero detrás de esa lealtad hay un deseo más profundo: el de ser aceptado. Por eso, los programas que buscan cambiar conductas fracasan cuando solo castigan. La conducta es el síntoma; la emoción, la raíz. El joven que agrede no quiere herir, quiere sentirse fuerte. El que roba no busca dinero, busca valorarse. La calle lo convence de que solo así puede existir.</w:t>
      </w:r>
    </w:p>
    <w:p w14:paraId="092F7F16"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En ese universo, la moral pierde su significado ético y se transforma en una lógica práctica. Un joven lo dijo con claridad: “Aquí uno no se pregunta si está bien o mal, uno se pregunta si sirve.” La justicia, entonces, se mide por la eficacia, no por la ley. Quien sobrevive, tiene razón. Quien muere, se equivocó. Es una lógica cruel, pero coherente dentro de su propio sistema de valores.</w:t>
      </w:r>
    </w:p>
    <w:p w14:paraId="7E2B1E7E"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He comprobado que esta pedagogía adopta distintas formas según el lugar. En la ciudad de la eterna primavera enseña resistencia; en la isla del mar infinito, enseña huida; en los pequeños territorios del silencio, enseña a callar; y en los grandes países de las promesas rotas, enseña a repetir. Los escenarios cambian, pero la lección es la misma: sobrevivir, aunque eso signifique perderse un poco más por dentro.</w:t>
      </w:r>
    </w:p>
    <w:p w14:paraId="573DCE1E"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 xml:space="preserve">La calle enseña a resistir, pero no a sanar. Endurece, pero no ayuda a comprender. Prepara para la vida corta, no para la vida plena. Sin embargo, incluso en los entornos más duros, he visto brotar pequeñas luces. A veces es el recuerdo de una maestra amable, un saludo de respeto de un vecino o una abuela que compartió pan sin preguntar nada. Esos gestos sencillos son grietas por donde entra </w:t>
      </w:r>
      <w:r w:rsidRPr="003273F1">
        <w:rPr>
          <w:rFonts w:ascii="Garamond" w:hAnsi="Garamond" w:cs="Times New Roman"/>
          <w:sz w:val="24"/>
          <w:szCs w:val="24"/>
          <w:lang w:val="es-CO"/>
        </w:rPr>
        <w:lastRenderedPageBreak/>
        <w:t>la esperanza. Por ahí comienza el cambio. Porque lo que se aprendió con dolor puede desaprenderse con afecto.</w:t>
      </w:r>
    </w:p>
    <w:p w14:paraId="333BC464" w14:textId="72078D19" w:rsidR="0099386E" w:rsidRPr="003273F1" w:rsidRDefault="003273F1" w:rsidP="0099386E">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Cuando pienso en los jóvenes que he conocido, no los veo como delincuentes, sino como alumnos de un sistema que falló. Aprendieron lo que la vida les mostró y lo repitieron con fidelidad. Si se quiere transformar esas mentes heridas, hay que cambiar la manera de enseñarles. Sustituir el miedo por palabra, el castigo por escucha y la exclusión por acompañamiento. Porque el delito, en cualquier lugar del mundo, comienza donde termina la empatía</w:t>
      </w:r>
      <w:r w:rsidR="0099386E" w:rsidRPr="0099386E">
        <w:rPr>
          <w:rFonts w:ascii="Garamond" w:hAnsi="Garamond" w:cs="Times New Roman"/>
          <w:sz w:val="24"/>
          <w:szCs w:val="24"/>
          <w:lang w:val="es-CO"/>
        </w:rPr>
        <w:t>.</w:t>
      </w:r>
    </w:p>
    <w:p w14:paraId="633E9079" w14:textId="7FE015E0" w:rsidR="003A3B7A" w:rsidRPr="003A3B7A" w:rsidRDefault="003A3B7A" w:rsidP="00577FBE">
      <w:pPr>
        <w:pStyle w:val="Heading2"/>
        <w:spacing w:line="360" w:lineRule="auto"/>
        <w:rPr>
          <w:lang w:val="es-CO"/>
        </w:rPr>
      </w:pPr>
      <w:bookmarkStart w:id="13" w:name="_Toc211971931"/>
      <w:r w:rsidRPr="003A3B7A">
        <w:rPr>
          <w:lang w:val="es-CO"/>
        </w:rPr>
        <w:t>Las heridas que piensan</w:t>
      </w:r>
      <w:bookmarkEnd w:id="13"/>
    </w:p>
    <w:p w14:paraId="3FCF1AE9"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El delito no nace del vacío. Detrás de cada acto violento habita una herida. Una herida que no se ve, pero que arde cada día. Durante años de trabajo con jóvenes y adultos en conflicto con la ley, he comprendido que la mente del infractor es, ante todo, una mente herida. Una mente que aprendió a protegerse del dolor encerrando las emociones, justificando los actos y endureciendo el corazón. Las heridas emocionales no se quedan quietas; se transforman en pensamientos que dirigen la conducta. Cuando no se curan, se vuelven ideas que justifican el daño: “si me hicieron sufrir, yo también puedo hacerlo.”</w:t>
      </w:r>
    </w:p>
    <w:p w14:paraId="074828C7"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He escuchado esas palabras más veces de las que quisiera. Jóvenes que crecieron sintiendo que no valían nada. Adultos que nunca fueron abrazados sin miedo. Hombres que aprendieron que pedir ayuda era debilidad. Todas esas experiencias dejan marcas profundas. La herida emocional se convierte en una voz interna que repite sin descanso: “Nadie me cuida, así que debo defenderme solo.” Con el tiempo, esa frase se vuelve una forma de vida. No atacan por odio, atacan porque creen que así sobreviven.</w:t>
      </w:r>
    </w:p>
    <w:p w14:paraId="7650FC62"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La psicología enseña que cuando una persona sufre sin apoyo ni escucha, el dolor busca salida. Algunos lo expresan con palabras; otros, con violencia. El crimen, muchas veces, no es un deseo de destruir, sino una manera torpe de hablar de lo que nadie quiso oír. He conocido hombres que golpearon sin entender por qué, y que años después, en una conversación, descubrieron que su rabia no era contra su víctima, sino contra su propio pasado. Uno de ellos me dijo con voz baja: “Cada vez que golpeaba, sentía que me vengaba de mi padre.” En esa frase entendí que la violencia, casi siempre, es una repetición del daño recibido.</w:t>
      </w:r>
    </w:p>
    <w:p w14:paraId="1BEF2E3F"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Las heridas que no sanan buscan sentido. Y cuando la mente no lo encuentra, lo inventa. Así nacen las justificaciones: “Todos lo hacen”, “No tenía opción”, “La vida me hizo así.” Son mecanismos que alivian la culpa, pero prolongan el dolor. Cada vez que se repite esa idea, la herida se hunde más. La mente intenta defenderse del sufrimiento, pero termina alimentándolo.</w:t>
      </w:r>
    </w:p>
    <w:p w14:paraId="41CDD711"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lastRenderedPageBreak/>
        <w:t>He visto hombres cubiertos de cicatrices físicas y emocionales, incapaces de llorar. Pero cuando alguien los escucha sin juzgarlos, algo se ablanda. La dureza se resquebraja, y por unos segundos vuelve a aparecer el niño que fueron. Ese instante revela una verdad simple: la mayoría de quienes hieren lo hacen porque no saben cómo sanar. La violencia no es fortaleza, es una forma de pedir auxilio.</w:t>
      </w:r>
    </w:p>
    <w:p w14:paraId="10C07927"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 xml:space="preserve">Los procesos de cambio no deben centrarse solo en el castigo, sino en el significado. El castigo puede detener un acto, pero no transforma una historia. La verdadera justicia es la que ayuda a comprender. Cuando alguien logra ponerle nombre a su dolor, deja de obedecerle. El joven que puede hablar de lo que vivió, el adulto que se atreve a llorar sin vergüenza, </w:t>
      </w:r>
      <w:proofErr w:type="gramStart"/>
      <w:r w:rsidRPr="003273F1">
        <w:rPr>
          <w:rFonts w:ascii="Garamond" w:hAnsi="Garamond" w:cs="Times New Roman"/>
          <w:sz w:val="24"/>
          <w:szCs w:val="24"/>
          <w:lang w:val="es-CO"/>
        </w:rPr>
        <w:t>comienzan</w:t>
      </w:r>
      <w:proofErr w:type="gramEnd"/>
      <w:r w:rsidRPr="003273F1">
        <w:rPr>
          <w:rFonts w:ascii="Garamond" w:hAnsi="Garamond" w:cs="Times New Roman"/>
          <w:sz w:val="24"/>
          <w:szCs w:val="24"/>
          <w:lang w:val="es-CO"/>
        </w:rPr>
        <w:t xml:space="preserve"> a liberarse del peso que los dominaba. La reparación interior empieza cuando el silencio se rompe.</w:t>
      </w:r>
    </w:p>
    <w:p w14:paraId="42F475B4"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Las heridas que piensan también pueden desaprender. El pensamiento que antes justificaba el daño puede transformarse cuando se le ofrece un nuevo sentido. He visto hombres que creyeron que la fuerza los protegía descubrir que pedir perdón no los hacía débiles, sino humanos. Ese cambio no surge de un discurso, sino de una presencia. De alguien que sabe escuchar sin interrumpir, mirar sin condenar y permanecer sin miedo ante el dolor del otro.</w:t>
      </w:r>
    </w:p>
    <w:p w14:paraId="37545E7F"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Cada persona que hiere lleva dentro una historia que no pudo contar. Cada crimen guarda una voz que fue ignorada. Cuando esa voz por fin se escucha, algo cambia. No desaparece el dolor, pero deja de mandar. La herida se convierte en memoria y la culpa en aprendizaje. Ese es el inicio de la transformación: cuando el dolor deja de ser una excusa y se vuelve una lección.</w:t>
      </w:r>
    </w:p>
    <w:p w14:paraId="55D6DF31" w14:textId="7368E529" w:rsidR="003A3B7A" w:rsidRPr="003273F1" w:rsidRDefault="003273F1" w:rsidP="003A3B7A">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Las heridas piensan, pero también pueden aprender a sentir. Y cuando una mente herida se atreve a sentir de nuevo, comienza el verdadero proceso de reparación. Porque sanar no es olvidar lo que pasó, sino entender por qué dolió</w:t>
      </w:r>
      <w:r w:rsidR="003A3B7A" w:rsidRPr="003A3B7A">
        <w:rPr>
          <w:rFonts w:ascii="Garamond" w:hAnsi="Garamond" w:cs="Times New Roman"/>
          <w:sz w:val="24"/>
          <w:szCs w:val="24"/>
          <w:lang w:val="es-CO"/>
        </w:rPr>
        <w:t>.</w:t>
      </w:r>
    </w:p>
    <w:p w14:paraId="20D5C3A9" w14:textId="0F7C944D" w:rsidR="006E38DB" w:rsidRPr="006E38DB" w:rsidRDefault="006E38DB" w:rsidP="002931FC">
      <w:pPr>
        <w:pStyle w:val="Heading2"/>
        <w:spacing w:line="360" w:lineRule="auto"/>
        <w:rPr>
          <w:lang w:val="es-CO"/>
        </w:rPr>
      </w:pPr>
      <w:bookmarkStart w:id="14" w:name="_Toc211971932"/>
      <w:r w:rsidRPr="006E38DB">
        <w:rPr>
          <w:lang w:val="es-CO"/>
        </w:rPr>
        <w:t>Lo que pudo ser distinto</w:t>
      </w:r>
      <w:bookmarkEnd w:id="14"/>
    </w:p>
    <w:p w14:paraId="42C38A3E"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Siempre me he preguntado en qué momento la historia de muchos jóvenes pudo haber cambiado. A veces, basta una sola presencia para torcer el rumbo del destino. Un maestro que escucha, una madre que insiste, un vecino que pregunta. Detrás de cada vida marcada por el delito hay un instante donde alguien pudo haber estado y no estuvo. El crimen no comienza con un arma ni con una decisión, comienza con una ausencia.</w:t>
      </w:r>
    </w:p>
    <w:p w14:paraId="629B3F05"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 xml:space="preserve">He visto cómo la indiferencia se vuelve costumbre. La sociedad aprende a señalar sin mirar, a juzgar sin entender. Se dice “son así”, “no tienen remedio”, como si esas frases fueran un permiso para no involucrarse. Pero nadie nace con el deseo de hacer daño. Lo que llamamos destino suele ser la suma </w:t>
      </w:r>
      <w:r w:rsidRPr="003273F1">
        <w:rPr>
          <w:rFonts w:ascii="Garamond" w:hAnsi="Garamond" w:cs="Times New Roman"/>
          <w:sz w:val="24"/>
          <w:szCs w:val="24"/>
          <w:lang w:val="es-CO"/>
        </w:rPr>
        <w:lastRenderedPageBreak/>
        <w:t>de silencios. Si la infancia hubiera tenido escucha, si el hogar hubiera ofrecido afecto, si la escuela hubiera enseñado a comprender las emociones, muchas vidas habrían tomado otro rumbo.</w:t>
      </w:r>
    </w:p>
    <w:p w14:paraId="78CD7C21"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En un centro de reclusión, un joven me dijo: “Si alguien me hubiera hablado antes, yo no estaría aquí.” Esa frase la he escuchado más veces de las que quisiera. No pedían compasión ni excusas, pedían haber tenido a alguien que los orientara antes del error. Lo que les faltó no fue disciplina, fue acompañamiento. La mayoría no necesitaba castigo, necesitaba un modelo que les mostrara otra forma de ser fuertes sin recurrir a la violencia.</w:t>
      </w:r>
    </w:p>
    <w:p w14:paraId="7E1FEB9B"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En los barrios donde he trabajado, la distancia entre las instituciones y la gente se percibe en cada conversación. Las políticas llegan escritas, pero no vividas. Las familias cargan culpas que no les pertenecen y los maestros luchan por educar con lo poco que tienen. En medio de ese vacío, los niños buscan modelos donde pueden, y casi siempre los encuentran en la calle. No por rebeldía, sino por necesidad.</w:t>
      </w:r>
    </w:p>
    <w:p w14:paraId="299E8F9F"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La verdadera prevención del delito no empieza con patrullas ni con leyes más duras. Comienza en la primera infancia, cuando se enseña a un niño a reconocer lo que siente, a manejar la frustración y a encontrar sentido a lo que vive. La seguridad no se construye con miedo, sino con vínculos. Cuando un niño se siente escuchado, valorado y comprendido, el poder deja de ser una obsesión y la violencia pierde atractivo.</w:t>
      </w:r>
    </w:p>
    <w:p w14:paraId="42F89968"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He conocido historias que pudieron terminar en tragedia y no lo hicieron gracias a una sola oportunidad. Un entrenador que llevó a un niño al campo de fútbol en lugar de dejarlo en la esquina. Una maestra que no se rindió con su alumno más inquieto. Una trabajadora social que tocó la puerta de una casa que todos habían olvidado. Esas pequeñas acciones no aparecen en los informes, pero transforman destinos. Son los gestos silenciosos de una sociedad que, sin saberlo, está salvando a sus futuros ciudadanos.</w:t>
      </w:r>
    </w:p>
    <w:p w14:paraId="56221208"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El cambio comienza cuando alguien se atreve a mirar distinto. No se trata de justificar los actos, sino de comprender las causas. Cada historia tiene un punto donde el daño pudo haberse detenido, donde la palabra pudo reemplazar al golpe, donde el acompañamiento pudo evitar la pérdida. Lo que pudo ser distinto no es una fantasía, es una deuda.</w:t>
      </w:r>
    </w:p>
    <w:p w14:paraId="741AA248" w14:textId="77777777" w:rsidR="003273F1" w:rsidRPr="003273F1" w:rsidRDefault="003273F1" w:rsidP="003273F1">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t>Por eso, cuando pienso en los jóvenes que he conocido, no me detengo en lo que hicieron, sino en lo que les faltó. Les faltó amor, oportunidades, esperanza. Les faltó alguien que creyera en ellos cuando todos los habían dado por perdidos. El futuro de muchos se decide en un solo instante: entre el abrazo y el abandono. Aunque el pasado no se pueda cambiar, siempre existe la posibilidad de ofrecer a otros lo que a ellos les faltó.</w:t>
      </w:r>
    </w:p>
    <w:p w14:paraId="0A3F8C1D" w14:textId="474F98D4" w:rsidR="006E38DB" w:rsidRPr="003273F1" w:rsidRDefault="003273F1" w:rsidP="00E83A96">
      <w:pPr>
        <w:spacing w:line="360" w:lineRule="auto"/>
        <w:jc w:val="both"/>
        <w:rPr>
          <w:rFonts w:ascii="Garamond" w:hAnsi="Garamond" w:cs="Times New Roman"/>
          <w:sz w:val="24"/>
          <w:szCs w:val="24"/>
          <w:lang w:val="es-CO"/>
        </w:rPr>
      </w:pPr>
      <w:r w:rsidRPr="003273F1">
        <w:rPr>
          <w:rFonts w:ascii="Garamond" w:hAnsi="Garamond" w:cs="Times New Roman"/>
          <w:sz w:val="24"/>
          <w:szCs w:val="24"/>
          <w:lang w:val="es-CO"/>
        </w:rPr>
        <w:lastRenderedPageBreak/>
        <w:t>Transformar una vida no requiere discursos, requiere presencia. Una presencia que diga, sin palabras: “No estás solo.” Cuando eso ocurre, la historia puede escribirse de nuevo. Porque la redención no nace del castigo, sino del encuentro. Y en ese encuentro comienza la posibilidad de que todo, alguna vez, pueda ser distinto</w:t>
      </w:r>
      <w:r w:rsidR="006E38DB" w:rsidRPr="006E38DB">
        <w:rPr>
          <w:rFonts w:ascii="Garamond" w:hAnsi="Garamond" w:cs="Times New Roman"/>
          <w:sz w:val="24"/>
          <w:szCs w:val="24"/>
          <w:lang w:val="es-CO"/>
        </w:rPr>
        <w:t>.</w:t>
      </w:r>
    </w:p>
    <w:p w14:paraId="3968E579" w14:textId="77777777" w:rsidR="00E83A96" w:rsidRPr="00E83A96" w:rsidRDefault="00E83A96" w:rsidP="003273F1">
      <w:pPr>
        <w:pStyle w:val="Heading2"/>
        <w:spacing w:line="360" w:lineRule="auto"/>
        <w:rPr>
          <w:lang w:val="es-CO"/>
        </w:rPr>
      </w:pPr>
      <w:r w:rsidRPr="00E83A96">
        <w:rPr>
          <w:lang w:val="es-CO"/>
        </w:rPr>
        <w:t>La mente que se reconstruye</w:t>
      </w:r>
    </w:p>
    <w:p w14:paraId="67F8A290" w14:textId="77777777" w:rsidR="00493327" w:rsidRPr="00493327" w:rsidRDefault="00493327" w:rsidP="00493327">
      <w:pPr>
        <w:spacing w:line="360" w:lineRule="auto"/>
        <w:jc w:val="both"/>
        <w:rPr>
          <w:rFonts w:ascii="Garamond" w:hAnsi="Garamond" w:cs="Times New Roman"/>
          <w:sz w:val="24"/>
          <w:szCs w:val="24"/>
          <w:lang w:val="es-CO"/>
        </w:rPr>
      </w:pPr>
      <w:r w:rsidRPr="00493327">
        <w:rPr>
          <w:rFonts w:ascii="Garamond" w:hAnsi="Garamond" w:cs="Times New Roman"/>
          <w:sz w:val="24"/>
          <w:szCs w:val="24"/>
          <w:lang w:val="es-CO"/>
        </w:rPr>
        <w:t>He aprendido que una mente dañada no está condenada. Puede levantarse, sentir y encontrar un nuevo sentido a la vida. He visto a hombres y mujeres que pasaron años atrapados entre la culpa y la violencia comenzar a reconstruirse, paso a paso. A veces, el cambio nace de algo tan sencillo como hablar, escribir, llorar o pedir perdón. La mente humana posee una capacidad inmensa para sanar cuando se le ofrece un espacio donde no se le juzga, sino donde se le comprende. Lo que una vez se aprendió en medio del dolor puede desaprenderse cuando se le da un nuevo significado.</w:t>
      </w:r>
    </w:p>
    <w:p w14:paraId="48816F57" w14:textId="77777777" w:rsidR="00493327" w:rsidRPr="00493327" w:rsidRDefault="00493327" w:rsidP="00493327">
      <w:pPr>
        <w:spacing w:line="360" w:lineRule="auto"/>
        <w:jc w:val="both"/>
        <w:rPr>
          <w:rFonts w:ascii="Garamond" w:hAnsi="Garamond" w:cs="Times New Roman"/>
          <w:sz w:val="24"/>
          <w:szCs w:val="24"/>
          <w:lang w:val="es-CO"/>
        </w:rPr>
      </w:pPr>
      <w:r w:rsidRPr="00493327">
        <w:rPr>
          <w:rFonts w:ascii="Garamond" w:hAnsi="Garamond" w:cs="Times New Roman"/>
          <w:sz w:val="24"/>
          <w:szCs w:val="24"/>
          <w:lang w:val="es-CO"/>
        </w:rPr>
        <w:t>El cambio real no ocurre por miedo al castigo, sino por el deseo de entender. El castigo detiene un acto, pero no transforma una historia. La verdadera transformación llega cuando una persona logra mirar su pasado sin negarlo ni justificarlo, y sin odiarse por él. Cuando comprende que aquello que hizo no la define, sino que refleja el modo en que aprendió a sobrevivir. En ese momento, la mente deja de repetir y comienza a crear algo nuevo.</w:t>
      </w:r>
    </w:p>
    <w:p w14:paraId="28992E34" w14:textId="77777777" w:rsidR="00493327" w:rsidRPr="00493327" w:rsidRDefault="00493327" w:rsidP="00493327">
      <w:pPr>
        <w:spacing w:line="360" w:lineRule="auto"/>
        <w:jc w:val="both"/>
        <w:rPr>
          <w:rFonts w:ascii="Garamond" w:hAnsi="Garamond" w:cs="Times New Roman"/>
          <w:sz w:val="24"/>
          <w:szCs w:val="24"/>
          <w:lang w:val="es-CO"/>
        </w:rPr>
      </w:pPr>
      <w:r w:rsidRPr="00493327">
        <w:rPr>
          <w:rFonts w:ascii="Garamond" w:hAnsi="Garamond" w:cs="Times New Roman"/>
          <w:sz w:val="24"/>
          <w:szCs w:val="24"/>
          <w:lang w:val="es-CO"/>
        </w:rPr>
        <w:t>Durante mis años de trabajo en contextos carcelarios, he visto cómo la palabra se convierte en una herramienta poderosa de reparación. En los talleres donde los internos escriben sobre su vida, cada historia actúa como un espejo que devuelve sentido. Muchos comienzan escribiendo con rabia, pero terminan recordando a su madre, a su infancia o a un sueño olvidado. En esos relatos, el delito se convierte en memoria, y la memoria en conciencia. Allí empieza la reconstrucción: cuando el dolor se nombra.</w:t>
      </w:r>
    </w:p>
    <w:p w14:paraId="178E5351" w14:textId="77777777" w:rsidR="00493327" w:rsidRPr="00493327" w:rsidRDefault="00493327" w:rsidP="00493327">
      <w:pPr>
        <w:spacing w:line="360" w:lineRule="auto"/>
        <w:jc w:val="both"/>
        <w:rPr>
          <w:rFonts w:ascii="Garamond" w:hAnsi="Garamond" w:cs="Times New Roman"/>
          <w:sz w:val="24"/>
          <w:szCs w:val="24"/>
          <w:lang w:val="es-CO"/>
        </w:rPr>
      </w:pPr>
      <w:r w:rsidRPr="00493327">
        <w:rPr>
          <w:rFonts w:ascii="Garamond" w:hAnsi="Garamond" w:cs="Times New Roman"/>
          <w:sz w:val="24"/>
          <w:szCs w:val="24"/>
          <w:lang w:val="es-CO"/>
        </w:rPr>
        <w:t>He visto a hombres que nunca habían hablado de sí mismos romper en llanto al hacerlo por primera vez. En ese instante, algo profundo ocurre: se reconectan con su humanidad. Algunos dicen sentirse más livianos, como si al contar su historia soltasen un peso antiguo. Esas lágrimas no son debilidad, son libertad. La mente, al expresarse, comienza a desatar los nudos que la mantenían cautiva.</w:t>
      </w:r>
    </w:p>
    <w:p w14:paraId="4A1EF669" w14:textId="77777777" w:rsidR="00493327" w:rsidRPr="00493327" w:rsidRDefault="00493327" w:rsidP="00493327">
      <w:pPr>
        <w:spacing w:line="360" w:lineRule="auto"/>
        <w:jc w:val="both"/>
        <w:rPr>
          <w:rFonts w:ascii="Garamond" w:hAnsi="Garamond" w:cs="Times New Roman"/>
          <w:sz w:val="24"/>
          <w:szCs w:val="24"/>
          <w:lang w:val="es-CO"/>
        </w:rPr>
      </w:pPr>
      <w:r w:rsidRPr="00493327">
        <w:rPr>
          <w:rFonts w:ascii="Garamond" w:hAnsi="Garamond" w:cs="Times New Roman"/>
          <w:sz w:val="24"/>
          <w:szCs w:val="24"/>
          <w:lang w:val="es-CO"/>
        </w:rPr>
        <w:t>En este proceso, la empatía es esencial. Cuando alguien se siente escuchado sin ser juzgado, algo se enciende por dentro. Muchos ofensores nunca conocieron una escucha genuina. Crecieron en hogares donde la autoridad se imponía con gritos y golpes. Al descubrir que existe otra forma de relación, comienzan a confiar: primero en el otro, luego en sí mismos.</w:t>
      </w:r>
    </w:p>
    <w:p w14:paraId="20DFE586" w14:textId="77777777" w:rsidR="00493327" w:rsidRPr="00493327" w:rsidRDefault="00493327" w:rsidP="00493327">
      <w:pPr>
        <w:spacing w:line="360" w:lineRule="auto"/>
        <w:jc w:val="both"/>
        <w:rPr>
          <w:rFonts w:ascii="Garamond" w:hAnsi="Garamond" w:cs="Times New Roman"/>
          <w:sz w:val="24"/>
          <w:szCs w:val="24"/>
          <w:lang w:val="es-CO"/>
        </w:rPr>
      </w:pPr>
      <w:r w:rsidRPr="00493327">
        <w:rPr>
          <w:rFonts w:ascii="Garamond" w:hAnsi="Garamond" w:cs="Times New Roman"/>
          <w:sz w:val="24"/>
          <w:szCs w:val="24"/>
          <w:lang w:val="es-CO"/>
        </w:rPr>
        <w:lastRenderedPageBreak/>
        <w:t>La psicología no solo analiza, también acompaña. Acompañar es permanecer cuando el otro revive su dolor. Es sostener la mirada sin huir de lo que se cuenta y comprender que el silencio también comunica. En esos momentos, el profesional deja de ser observador y se convierte en testigo del renacer de una mente que comienza a reconstruirse desde dentro.</w:t>
      </w:r>
    </w:p>
    <w:p w14:paraId="4875152E" w14:textId="77777777" w:rsidR="00493327" w:rsidRPr="00493327" w:rsidRDefault="00493327" w:rsidP="00493327">
      <w:pPr>
        <w:spacing w:line="360" w:lineRule="auto"/>
        <w:jc w:val="both"/>
        <w:rPr>
          <w:rFonts w:ascii="Garamond" w:hAnsi="Garamond" w:cs="Times New Roman"/>
          <w:sz w:val="24"/>
          <w:szCs w:val="24"/>
          <w:lang w:val="es-CO"/>
        </w:rPr>
      </w:pPr>
      <w:r w:rsidRPr="00493327">
        <w:rPr>
          <w:rFonts w:ascii="Garamond" w:hAnsi="Garamond" w:cs="Times New Roman"/>
          <w:sz w:val="24"/>
          <w:szCs w:val="24"/>
          <w:lang w:val="es-CO"/>
        </w:rPr>
        <w:t>He visto cómo, con apoyo constante, las personas que antes solo conocían la violencia aprenden a pensar distinto. Comienzan a reconocer emociones, a detenerse antes de reaccionar, a poner nombre a lo que sienten. Lo que antes era impulso se vuelve reflexión, y lo que antes era rabia se transforma en comprensión. No es un proceso rápido ni fácil, pero cada paso marca una diferencia real.</w:t>
      </w:r>
    </w:p>
    <w:p w14:paraId="4EBA54D6" w14:textId="77777777" w:rsidR="00493327" w:rsidRPr="00493327" w:rsidRDefault="00493327" w:rsidP="00493327">
      <w:pPr>
        <w:spacing w:line="360" w:lineRule="auto"/>
        <w:jc w:val="both"/>
        <w:rPr>
          <w:rFonts w:ascii="Garamond" w:hAnsi="Garamond" w:cs="Times New Roman"/>
          <w:sz w:val="24"/>
          <w:szCs w:val="24"/>
          <w:lang w:val="es-CO"/>
        </w:rPr>
      </w:pPr>
      <w:r w:rsidRPr="00493327">
        <w:rPr>
          <w:rFonts w:ascii="Garamond" w:hAnsi="Garamond" w:cs="Times New Roman"/>
          <w:sz w:val="24"/>
          <w:szCs w:val="24"/>
          <w:lang w:val="es-CO"/>
        </w:rPr>
        <w:t>Una mente que se reconstruye vuelve a sentir curiosidad por la vida. Empieza a imaginar un futuro, a soñar con estudiar, trabajar o ser ejemplo para sus hijos. Aunque las cicatrices del pasado no desaparezcan, dejan de guiar el camino. Esa es la verdadera libertad: no la que se obtiene al abrir una puerta, sino la que se conquista dentro de uno mismo.</w:t>
      </w:r>
    </w:p>
    <w:p w14:paraId="5D556863" w14:textId="77777777" w:rsidR="00493327" w:rsidRPr="00493327" w:rsidRDefault="00493327" w:rsidP="00493327">
      <w:pPr>
        <w:spacing w:line="360" w:lineRule="auto"/>
        <w:jc w:val="both"/>
        <w:rPr>
          <w:rFonts w:ascii="Garamond" w:hAnsi="Garamond" w:cs="Times New Roman"/>
          <w:sz w:val="24"/>
          <w:szCs w:val="24"/>
          <w:lang w:val="es-CO"/>
        </w:rPr>
      </w:pPr>
      <w:r w:rsidRPr="00493327">
        <w:rPr>
          <w:rFonts w:ascii="Garamond" w:hAnsi="Garamond" w:cs="Times New Roman"/>
          <w:sz w:val="24"/>
          <w:szCs w:val="24"/>
          <w:lang w:val="es-CO"/>
        </w:rPr>
        <w:t xml:space="preserve">La rehabilitación auténtica no se mide por la conducta, sino por la conciencia. Restaurar una mente peligrosa significa ayudarla a reconocerse. Esa es la esencia de la </w:t>
      </w:r>
      <w:proofErr w:type="spellStart"/>
      <w:r w:rsidRPr="00493327">
        <w:rPr>
          <w:rFonts w:ascii="Garamond" w:hAnsi="Garamond" w:cs="Times New Roman"/>
          <w:i/>
          <w:iCs/>
          <w:sz w:val="24"/>
          <w:szCs w:val="24"/>
          <w:lang w:val="es-CO"/>
        </w:rPr>
        <w:t>Identity</w:t>
      </w:r>
      <w:proofErr w:type="spellEnd"/>
      <w:r w:rsidRPr="00493327">
        <w:rPr>
          <w:rFonts w:ascii="Garamond" w:hAnsi="Garamond" w:cs="Times New Roman"/>
          <w:i/>
          <w:iCs/>
          <w:sz w:val="24"/>
          <w:szCs w:val="24"/>
          <w:lang w:val="es-CO"/>
        </w:rPr>
        <w:t xml:space="preserve"> </w:t>
      </w:r>
      <w:proofErr w:type="spellStart"/>
      <w:r w:rsidRPr="00493327">
        <w:rPr>
          <w:rFonts w:ascii="Garamond" w:hAnsi="Garamond" w:cs="Times New Roman"/>
          <w:i/>
          <w:iCs/>
          <w:sz w:val="24"/>
          <w:szCs w:val="24"/>
          <w:lang w:val="es-CO"/>
        </w:rPr>
        <w:t>Restoration</w:t>
      </w:r>
      <w:proofErr w:type="spellEnd"/>
      <w:r w:rsidRPr="00493327">
        <w:rPr>
          <w:rFonts w:ascii="Garamond" w:hAnsi="Garamond" w:cs="Times New Roman"/>
          <w:i/>
          <w:iCs/>
          <w:sz w:val="24"/>
          <w:szCs w:val="24"/>
          <w:lang w:val="es-CO"/>
        </w:rPr>
        <w:t xml:space="preserve"> </w:t>
      </w:r>
      <w:proofErr w:type="spellStart"/>
      <w:r w:rsidRPr="00493327">
        <w:rPr>
          <w:rFonts w:ascii="Garamond" w:hAnsi="Garamond" w:cs="Times New Roman"/>
          <w:i/>
          <w:iCs/>
          <w:sz w:val="24"/>
          <w:szCs w:val="24"/>
          <w:lang w:val="es-CO"/>
        </w:rPr>
        <w:t>Theory</w:t>
      </w:r>
      <w:proofErr w:type="spellEnd"/>
      <w:r w:rsidRPr="00493327">
        <w:rPr>
          <w:rFonts w:ascii="Garamond" w:hAnsi="Garamond" w:cs="Times New Roman"/>
          <w:sz w:val="24"/>
          <w:szCs w:val="24"/>
          <w:lang w:val="es-CO"/>
        </w:rPr>
        <w:t>, la Teoría de la Restauración de la Identidad. Según este enfoque, la mente comienza a sanar cuando el individuo vuelve a sentirse humano, cuando recupera su valor, su historia y su capacidad de empatizar. El crimen no es solo una ruptura de la ley, es una fractura del yo moral. La educación emocional se convierte, entonces, en el camino de regreso: un proceso donde el individuo aprende a entender su dolor y a construir una identidad distinta a partir de él.</w:t>
      </w:r>
    </w:p>
    <w:p w14:paraId="30928538" w14:textId="77777777" w:rsidR="00493327" w:rsidRPr="00493327" w:rsidRDefault="00493327" w:rsidP="00493327">
      <w:pPr>
        <w:spacing w:line="360" w:lineRule="auto"/>
        <w:jc w:val="both"/>
        <w:rPr>
          <w:rFonts w:ascii="Garamond" w:hAnsi="Garamond" w:cs="Times New Roman"/>
          <w:sz w:val="24"/>
          <w:szCs w:val="24"/>
          <w:lang w:val="es-CO"/>
        </w:rPr>
      </w:pPr>
      <w:r w:rsidRPr="00493327">
        <w:rPr>
          <w:rFonts w:ascii="Garamond" w:hAnsi="Garamond" w:cs="Times New Roman"/>
          <w:sz w:val="24"/>
          <w:szCs w:val="24"/>
          <w:lang w:val="es-CO"/>
        </w:rPr>
        <w:t>He comprendido que la reconstrucción no siempre se manifiesta en grandes gestos. A veces aparece en lo más pequeño: un “gracias”, una disculpa sincera, una decisión de no repetir lo vivido. En esos actos silenciosos habita la grandeza de una mente que ha decidido sanar. La reconstrucción no borra el pasado, lo acomoda. Cuando el dolor adquiere sentido, deja de ser herida y se convierte en enseñanza.</w:t>
      </w:r>
    </w:p>
    <w:p w14:paraId="71D2B0E2" w14:textId="107304B8" w:rsidR="00E83A96" w:rsidRPr="00493327" w:rsidRDefault="00493327" w:rsidP="00E83A96">
      <w:pPr>
        <w:spacing w:line="360" w:lineRule="auto"/>
        <w:jc w:val="both"/>
        <w:rPr>
          <w:rFonts w:ascii="Garamond" w:hAnsi="Garamond" w:cs="Times New Roman"/>
          <w:sz w:val="24"/>
          <w:szCs w:val="24"/>
          <w:lang w:val="es-CO"/>
        </w:rPr>
      </w:pPr>
      <w:r w:rsidRPr="00493327">
        <w:rPr>
          <w:rFonts w:ascii="Garamond" w:hAnsi="Garamond" w:cs="Times New Roman"/>
          <w:sz w:val="24"/>
          <w:szCs w:val="24"/>
          <w:lang w:val="es-CO"/>
        </w:rPr>
        <w:t>La mente que se reconstruye no busca olvidar, busca comprender. Y en esa comprensión aparece lo más valioso que un ser humano puede recuperar: la esperanza</w:t>
      </w:r>
      <w:r w:rsidR="00E83A96" w:rsidRPr="00E83A96">
        <w:rPr>
          <w:rFonts w:ascii="Garamond" w:hAnsi="Garamond" w:cs="Times New Roman"/>
          <w:sz w:val="24"/>
          <w:szCs w:val="24"/>
          <w:lang w:val="es-CO"/>
        </w:rPr>
        <w:t>.</w:t>
      </w:r>
    </w:p>
    <w:p w14:paraId="1B0FC050" w14:textId="77777777" w:rsidR="00E83A96" w:rsidRPr="00E83A96" w:rsidRDefault="00E83A96" w:rsidP="00493327">
      <w:pPr>
        <w:pStyle w:val="Heading2"/>
        <w:spacing w:line="360" w:lineRule="auto"/>
        <w:rPr>
          <w:lang w:val="es-CO"/>
        </w:rPr>
      </w:pPr>
      <w:r w:rsidRPr="00E83A96">
        <w:rPr>
          <w:lang w:val="es-CO"/>
        </w:rPr>
        <w:t>Cuando la sociedad escucha</w:t>
      </w:r>
    </w:p>
    <w:p w14:paraId="41E1A718" w14:textId="77777777" w:rsidR="005465F8" w:rsidRPr="005465F8" w:rsidRDefault="005465F8" w:rsidP="005465F8">
      <w:pPr>
        <w:spacing w:line="360" w:lineRule="auto"/>
        <w:jc w:val="both"/>
        <w:rPr>
          <w:rFonts w:ascii="Garamond" w:hAnsi="Garamond" w:cs="Times New Roman"/>
          <w:sz w:val="24"/>
          <w:szCs w:val="24"/>
          <w:lang w:val="es-CO"/>
        </w:rPr>
      </w:pPr>
      <w:r w:rsidRPr="005465F8">
        <w:rPr>
          <w:rFonts w:ascii="Garamond" w:hAnsi="Garamond" w:cs="Times New Roman"/>
          <w:sz w:val="24"/>
          <w:szCs w:val="24"/>
          <w:lang w:val="es-CO"/>
        </w:rPr>
        <w:t>La reconstrucción de una mente no termina en la persona; continúa en la sociedad que la recibe. De poco sirve que alguien logre transformarse si, al salir, el entorno lo condena a ser siempre “el que fue.” La verdadera rehabilitación no se completa en la cárcel ni en la terapia, sino en el encuentro con los demás. Cuando la sociedad escucha, en lugar de señalar, se convierte en parte de la sanación.</w:t>
      </w:r>
    </w:p>
    <w:p w14:paraId="08D40F06" w14:textId="77777777" w:rsidR="005465F8" w:rsidRPr="005465F8" w:rsidRDefault="005465F8" w:rsidP="005465F8">
      <w:pPr>
        <w:spacing w:line="360" w:lineRule="auto"/>
        <w:jc w:val="both"/>
        <w:rPr>
          <w:rFonts w:ascii="Garamond" w:hAnsi="Garamond" w:cs="Times New Roman"/>
          <w:sz w:val="24"/>
          <w:szCs w:val="24"/>
          <w:lang w:val="es-CO"/>
        </w:rPr>
      </w:pPr>
      <w:r w:rsidRPr="005465F8">
        <w:rPr>
          <w:rFonts w:ascii="Garamond" w:hAnsi="Garamond" w:cs="Times New Roman"/>
          <w:sz w:val="24"/>
          <w:szCs w:val="24"/>
          <w:lang w:val="es-CO"/>
        </w:rPr>
        <w:lastRenderedPageBreak/>
        <w:t>He visto a hombres que hicieron enormes esfuerzos por cambiar ser rechazados al intentar volver a la vida cotidiana. “Nadie me cree”, me dijo uno de ellos. “Para todos sigo siendo un delincuente.” Ese rechazo no solo duele; también empuja a repetir el ciclo. La exclusión convierte la reintegración en una pena perpetua. No hay transformación posible cuando el entorno no permite comenzar de nuevo.</w:t>
      </w:r>
    </w:p>
    <w:p w14:paraId="4A5121B6" w14:textId="77777777" w:rsidR="005465F8" w:rsidRPr="005465F8" w:rsidRDefault="005465F8" w:rsidP="005465F8">
      <w:pPr>
        <w:spacing w:line="360" w:lineRule="auto"/>
        <w:jc w:val="both"/>
        <w:rPr>
          <w:rFonts w:ascii="Garamond" w:hAnsi="Garamond" w:cs="Times New Roman"/>
          <w:sz w:val="24"/>
          <w:szCs w:val="24"/>
          <w:lang w:val="es-CO"/>
        </w:rPr>
      </w:pPr>
      <w:r w:rsidRPr="005465F8">
        <w:rPr>
          <w:rFonts w:ascii="Garamond" w:hAnsi="Garamond" w:cs="Times New Roman"/>
          <w:sz w:val="24"/>
          <w:szCs w:val="24"/>
          <w:lang w:val="es-CO"/>
        </w:rPr>
        <w:t>La restauración no depende solo del infractor, sino también de la mirada de la comunidad. Una sociedad que no perdona está condenada a multiplicar su miedo. Escuchar no significa justificar, significa reconocer que el otro es más que su error. Significa abrirle un espacio al cambio. Cada vez que una persona tiene la posibilidad de reinsertarse y se le niega, el sistema fracasa una vez más. La cárcel puede cerrar una historia, pero solo la empatía puede abrir una nueva.</w:t>
      </w:r>
    </w:p>
    <w:p w14:paraId="2587165D" w14:textId="77777777" w:rsidR="005465F8" w:rsidRPr="005465F8" w:rsidRDefault="005465F8" w:rsidP="005465F8">
      <w:pPr>
        <w:spacing w:line="360" w:lineRule="auto"/>
        <w:jc w:val="both"/>
        <w:rPr>
          <w:rFonts w:ascii="Garamond" w:hAnsi="Garamond" w:cs="Times New Roman"/>
          <w:sz w:val="24"/>
          <w:szCs w:val="24"/>
          <w:lang w:val="es-CO"/>
        </w:rPr>
      </w:pPr>
      <w:r w:rsidRPr="005465F8">
        <w:rPr>
          <w:rFonts w:ascii="Garamond" w:hAnsi="Garamond" w:cs="Times New Roman"/>
          <w:sz w:val="24"/>
          <w:szCs w:val="24"/>
          <w:lang w:val="es-CO"/>
        </w:rPr>
        <w:t>En varios programas de justicia restaurativa donde he trabajado, he presenciado lo que ocurre cuando la víctima y el infractor se miran a los ojos. No hay discursos, solo silencios cargados de verdad. Algunos lloran, otros no pueden hablar, pero algo profundo sucede. La víctima deja de ser solo víctima, y el infractor deja de ser solo culpable. En ese punto intermedio, donde ambos se reconocen como seres humanos, aparece lo que llamo “el retorno a la identidad moral.” Allí comienza el perdón, no como absolución, sino como comprensión.</w:t>
      </w:r>
    </w:p>
    <w:p w14:paraId="4A71C00E" w14:textId="77777777" w:rsidR="005465F8" w:rsidRPr="005465F8" w:rsidRDefault="005465F8" w:rsidP="005465F8">
      <w:pPr>
        <w:spacing w:line="360" w:lineRule="auto"/>
        <w:jc w:val="both"/>
        <w:rPr>
          <w:rFonts w:ascii="Garamond" w:hAnsi="Garamond" w:cs="Times New Roman"/>
          <w:sz w:val="24"/>
          <w:szCs w:val="24"/>
          <w:lang w:val="es-CO"/>
        </w:rPr>
      </w:pPr>
      <w:r w:rsidRPr="005465F8">
        <w:rPr>
          <w:rFonts w:ascii="Garamond" w:hAnsi="Garamond" w:cs="Times New Roman"/>
          <w:sz w:val="24"/>
          <w:szCs w:val="24"/>
          <w:lang w:val="es-CO"/>
        </w:rPr>
        <w:t>La sociedad también necesita sanar sus propias heridas. Durante años ha aprendido a responder con miedo, a castigar antes de preguntar, a desconfiar antes de entender. Pero el castigo, sin reflexión, solo alimenta el resentimiento. Una comunidad que escucha, en cambio, aprende a prevenir, a acompañar y a transformar. Escuchar al que cayó no lo exime, lo humaniza. Y al hacerlo, también nos humaniza a todos.</w:t>
      </w:r>
    </w:p>
    <w:p w14:paraId="08E1C3DD" w14:textId="77777777" w:rsidR="005465F8" w:rsidRPr="005465F8" w:rsidRDefault="005465F8" w:rsidP="005465F8">
      <w:pPr>
        <w:spacing w:line="360" w:lineRule="auto"/>
        <w:jc w:val="both"/>
        <w:rPr>
          <w:rFonts w:ascii="Garamond" w:hAnsi="Garamond" w:cs="Times New Roman"/>
          <w:sz w:val="24"/>
          <w:szCs w:val="24"/>
          <w:lang w:val="es-CO"/>
        </w:rPr>
      </w:pPr>
      <w:r w:rsidRPr="005465F8">
        <w:rPr>
          <w:rFonts w:ascii="Garamond" w:hAnsi="Garamond" w:cs="Times New Roman"/>
          <w:sz w:val="24"/>
          <w:szCs w:val="24"/>
          <w:lang w:val="es-CO"/>
        </w:rPr>
        <w:t>He conocido proyectos comunitarios que logran esto con sencillez. Talleres donde jóvenes y ex ofensores comparten historias, huertas donde trabajan juntos, espacios donde la palabra sustituye a la violencia. Allí no hay grandes presupuestos, pero hay algo más poderoso: reconocimiento. Las personas vuelven a sentirse útiles, valoradas, necesarias. Cuando se les ofrece una nueva forma de pertenecer, dejan de buscarla en la violencia.</w:t>
      </w:r>
    </w:p>
    <w:p w14:paraId="5823A28A" w14:textId="77777777" w:rsidR="005465F8" w:rsidRPr="005465F8" w:rsidRDefault="005465F8" w:rsidP="005465F8">
      <w:pPr>
        <w:spacing w:line="360" w:lineRule="auto"/>
        <w:jc w:val="both"/>
        <w:rPr>
          <w:rFonts w:ascii="Garamond" w:hAnsi="Garamond" w:cs="Times New Roman"/>
          <w:sz w:val="24"/>
          <w:szCs w:val="24"/>
          <w:lang w:val="es-CO"/>
        </w:rPr>
      </w:pPr>
      <w:r w:rsidRPr="005465F8">
        <w:rPr>
          <w:rFonts w:ascii="Garamond" w:hAnsi="Garamond" w:cs="Times New Roman"/>
          <w:sz w:val="24"/>
          <w:szCs w:val="24"/>
          <w:lang w:val="es-CO"/>
        </w:rPr>
        <w:t>Escuchar no cuesta, pero exige disposición. Requiere soltar los prejuicios y mirar más allá del error. Comprender que la seguridad no se construye solo con vigilancia, sino con vínculos, oportunidades y afecto. Cada vez que la sociedad elige acompañar en lugar de excluir, da un paso hacia su propia reparación moral.</w:t>
      </w:r>
    </w:p>
    <w:p w14:paraId="6A1F7D3E" w14:textId="77777777" w:rsidR="005465F8" w:rsidRPr="005465F8" w:rsidRDefault="005465F8" w:rsidP="005465F8">
      <w:pPr>
        <w:spacing w:line="360" w:lineRule="auto"/>
        <w:jc w:val="both"/>
        <w:rPr>
          <w:rFonts w:ascii="Garamond" w:hAnsi="Garamond" w:cs="Times New Roman"/>
          <w:sz w:val="24"/>
          <w:szCs w:val="24"/>
          <w:lang w:val="es-CO"/>
        </w:rPr>
      </w:pPr>
      <w:r w:rsidRPr="005465F8">
        <w:rPr>
          <w:rFonts w:ascii="Garamond" w:hAnsi="Garamond" w:cs="Times New Roman"/>
          <w:sz w:val="24"/>
          <w:szCs w:val="24"/>
          <w:lang w:val="es-CO"/>
        </w:rPr>
        <w:t>La restauración no es un favor que se le hace a quien falló; es una inversión en el futuro colectivo. Una mente reconstruida no solo deja de dañar, también puede enseñar, inspirar y guiar a otros. En cada historia de cambio hay una lección compartida: la empatía no debilita la justicia, la fortalece.</w:t>
      </w:r>
    </w:p>
    <w:p w14:paraId="734F8B15" w14:textId="297E499A" w:rsidR="00E83A96" w:rsidRPr="00E83A96" w:rsidRDefault="005465F8" w:rsidP="00E83A96">
      <w:pPr>
        <w:spacing w:line="360" w:lineRule="auto"/>
        <w:jc w:val="both"/>
        <w:rPr>
          <w:rFonts w:ascii="Garamond" w:hAnsi="Garamond" w:cs="Times New Roman"/>
          <w:sz w:val="24"/>
          <w:szCs w:val="24"/>
          <w:lang w:val="es-CO"/>
        </w:rPr>
      </w:pPr>
      <w:r w:rsidRPr="005465F8">
        <w:rPr>
          <w:rFonts w:ascii="Garamond" w:hAnsi="Garamond" w:cs="Times New Roman"/>
          <w:sz w:val="24"/>
          <w:szCs w:val="24"/>
          <w:lang w:val="es-CO"/>
        </w:rPr>
        <w:lastRenderedPageBreak/>
        <w:t>Cuando la sociedad escucha, el silencio del abandono se rompe. Y en ese instante, lo que antes fue delito comienza a transformarse en aprendizaje. No se trata de olvidar el daño, sino de aprender a no repetirlo. Porque cada vez que una persona recupera su humanidad, todos recuperamos un poco la nuestra</w:t>
      </w:r>
      <w:r w:rsidR="00E83A96" w:rsidRPr="00E83A96">
        <w:rPr>
          <w:rFonts w:ascii="Garamond" w:hAnsi="Garamond" w:cs="Times New Roman"/>
          <w:sz w:val="24"/>
          <w:szCs w:val="24"/>
          <w:lang w:val="es-CO"/>
        </w:rPr>
        <w:t>.</w:t>
      </w:r>
    </w:p>
    <w:p w14:paraId="58599D9A" w14:textId="77777777" w:rsidR="00713B94" w:rsidRPr="00713B94" w:rsidRDefault="00713B94" w:rsidP="005465F8">
      <w:pPr>
        <w:pStyle w:val="Heading2"/>
        <w:spacing w:line="360" w:lineRule="auto"/>
        <w:rPr>
          <w:lang w:val="es-CO"/>
        </w:rPr>
      </w:pPr>
      <w:r w:rsidRPr="00713B94">
        <w:rPr>
          <w:lang w:val="es-CO"/>
        </w:rPr>
        <w:t>El eco de lo aprendido</w:t>
      </w:r>
    </w:p>
    <w:p w14:paraId="00324DB8" w14:textId="77777777" w:rsidR="005465F8" w:rsidRPr="005465F8" w:rsidRDefault="005465F8" w:rsidP="005465F8">
      <w:pPr>
        <w:spacing w:line="360" w:lineRule="auto"/>
        <w:jc w:val="both"/>
        <w:rPr>
          <w:rFonts w:ascii="Garamond" w:hAnsi="Garamond" w:cs="Times New Roman"/>
          <w:sz w:val="24"/>
          <w:szCs w:val="24"/>
          <w:lang w:val="es-CO"/>
        </w:rPr>
      </w:pPr>
      <w:r w:rsidRPr="005465F8">
        <w:rPr>
          <w:rFonts w:ascii="Garamond" w:hAnsi="Garamond" w:cs="Times New Roman"/>
          <w:sz w:val="24"/>
          <w:szCs w:val="24"/>
          <w:lang w:val="es-CO"/>
        </w:rPr>
        <w:t>Cada vez que termino de escuchar una historia marcada por el delito, me pregunto en qué momento todo pudo haber sido diferente. Pienso en el niño que buscaba una mirada y encontró una pared; en el joven que pedía ayuda y recibió silencio; en el adulto que aprendió a esconder la tristeza detrás de la rabia. Entonces comprendo que el crimen no es solo una transgresión de la ley, sino un grito contra el olvido.</w:t>
      </w:r>
    </w:p>
    <w:p w14:paraId="24DC2EC3" w14:textId="77777777" w:rsidR="005465F8" w:rsidRPr="005465F8" w:rsidRDefault="005465F8" w:rsidP="005465F8">
      <w:pPr>
        <w:spacing w:line="360" w:lineRule="auto"/>
        <w:jc w:val="both"/>
        <w:rPr>
          <w:rFonts w:ascii="Garamond" w:hAnsi="Garamond" w:cs="Times New Roman"/>
          <w:sz w:val="24"/>
          <w:szCs w:val="24"/>
          <w:lang w:val="es-CO"/>
        </w:rPr>
      </w:pPr>
      <w:r w:rsidRPr="005465F8">
        <w:rPr>
          <w:rFonts w:ascii="Garamond" w:hAnsi="Garamond" w:cs="Times New Roman"/>
          <w:sz w:val="24"/>
          <w:szCs w:val="24"/>
          <w:lang w:val="es-CO"/>
        </w:rPr>
        <w:t>He visto cómo una mente herida puede reconstruirse cuando alguien decide escucharla. El cambio no nace de los castigos, sino de los encuentros. Las palabras que no se dijeron a tiempo se transforman en actos, pero cuando por fin se pronuncian, comienzan a sanar. La comprensión no borra lo ocurrido, pero le da sentido. Y cuando el dolor encuentra sentido, deja de repetirse.</w:t>
      </w:r>
    </w:p>
    <w:p w14:paraId="2DFABB0B" w14:textId="77777777" w:rsidR="005465F8" w:rsidRPr="005465F8" w:rsidRDefault="005465F8" w:rsidP="005465F8">
      <w:pPr>
        <w:spacing w:line="360" w:lineRule="auto"/>
        <w:jc w:val="both"/>
        <w:rPr>
          <w:rFonts w:ascii="Garamond" w:hAnsi="Garamond" w:cs="Times New Roman"/>
          <w:sz w:val="24"/>
          <w:szCs w:val="24"/>
          <w:lang w:val="es-CO"/>
        </w:rPr>
      </w:pPr>
      <w:r w:rsidRPr="005465F8">
        <w:rPr>
          <w:rFonts w:ascii="Garamond" w:hAnsi="Garamond" w:cs="Times New Roman"/>
          <w:sz w:val="24"/>
          <w:szCs w:val="24"/>
          <w:lang w:val="es-CO"/>
        </w:rPr>
        <w:t>Este capítulo no busca justificar el delito, sino comprender su raíz. Detrás de cada acto violento hay una historia humana interrumpida. El niño que aprendió el delito no lo hizo por maldad, sino por necesidad. Aprendió en la calle lo que no aprendió en casa, imitó lo que vio, repitió lo que sintió. Y aunque su camino se torció, sigue existiendo la posibilidad del regreso.</w:t>
      </w:r>
    </w:p>
    <w:p w14:paraId="06E672CF" w14:textId="77777777" w:rsidR="005465F8" w:rsidRPr="005465F8" w:rsidRDefault="005465F8" w:rsidP="005465F8">
      <w:pPr>
        <w:spacing w:line="360" w:lineRule="auto"/>
        <w:jc w:val="both"/>
        <w:rPr>
          <w:rFonts w:ascii="Garamond" w:hAnsi="Garamond" w:cs="Times New Roman"/>
          <w:sz w:val="24"/>
          <w:szCs w:val="24"/>
          <w:lang w:val="es-CO"/>
        </w:rPr>
      </w:pPr>
      <w:r w:rsidRPr="005465F8">
        <w:rPr>
          <w:rFonts w:ascii="Garamond" w:hAnsi="Garamond" w:cs="Times New Roman"/>
          <w:sz w:val="24"/>
          <w:szCs w:val="24"/>
          <w:lang w:val="es-CO"/>
        </w:rPr>
        <w:t>He comprendido que toda mente herida conserva, en lo más profundo, un anhelo de redención. Restaurar una identidad dañada no es un acto técnico, sino profundamente humano. Implica mirar al otro sin borrar su historia, pero también sin condenarlo a ella. Significa ofrecerle la oportunidad de escribir un nuevo capítulo desde la conciencia, no desde la culpa.</w:t>
      </w:r>
    </w:p>
    <w:p w14:paraId="51CF328F" w14:textId="77777777" w:rsidR="005465F8" w:rsidRPr="005465F8" w:rsidRDefault="005465F8" w:rsidP="005465F8">
      <w:pPr>
        <w:spacing w:line="360" w:lineRule="auto"/>
        <w:jc w:val="both"/>
        <w:rPr>
          <w:rFonts w:ascii="Garamond" w:hAnsi="Garamond" w:cs="Times New Roman"/>
          <w:sz w:val="24"/>
          <w:szCs w:val="24"/>
          <w:lang w:val="es-CO"/>
        </w:rPr>
      </w:pPr>
      <w:r w:rsidRPr="005465F8">
        <w:rPr>
          <w:rFonts w:ascii="Garamond" w:hAnsi="Garamond" w:cs="Times New Roman"/>
          <w:sz w:val="24"/>
          <w:szCs w:val="24"/>
          <w:lang w:val="es-CO"/>
        </w:rPr>
        <w:t>El eco del delito no termina con una sentencia. Termina cuando alguien escucha. Cuando el niño olvidado vuelve a sentirse persona. Cuando la sociedad deja de señalar y empieza a acompañar. Solo entonces la violencia deja de ser un lenguaje y se convierte en una lección. Porque el verdadero silencio no es ausencia de palabras, sino ausencia de escucha.</w:t>
      </w:r>
    </w:p>
    <w:p w14:paraId="14D37D1B" w14:textId="77777777" w:rsidR="005465F8" w:rsidRPr="005465F8" w:rsidRDefault="005465F8" w:rsidP="005465F8">
      <w:pPr>
        <w:spacing w:line="360" w:lineRule="auto"/>
        <w:jc w:val="both"/>
        <w:rPr>
          <w:rFonts w:ascii="Garamond" w:hAnsi="Garamond" w:cs="Times New Roman"/>
          <w:sz w:val="24"/>
          <w:szCs w:val="24"/>
          <w:lang w:val="es-CO"/>
        </w:rPr>
      </w:pPr>
      <w:r w:rsidRPr="005465F8">
        <w:rPr>
          <w:rFonts w:ascii="Garamond" w:hAnsi="Garamond" w:cs="Times New Roman"/>
          <w:sz w:val="24"/>
          <w:szCs w:val="24"/>
          <w:lang w:val="es-CO"/>
        </w:rPr>
        <w:t>A veces imagino que cada historia de cambio deja una huella invisible en el aire, como una nota que sigue sonando mucho después de que la voz calla. Ese es el eco de lo aprendido: la resonancia de lo humano que sobrevive a la oscuridad. Cada vez que una mente peligrosa se reconstruye, nos recuerda que no todo está perdido, que incluso del dolor puede surgir sabiduría.</w:t>
      </w:r>
    </w:p>
    <w:p w14:paraId="10733088" w14:textId="77777777" w:rsidR="005465F8" w:rsidRPr="005465F8" w:rsidRDefault="005465F8" w:rsidP="005465F8">
      <w:pPr>
        <w:spacing w:line="360" w:lineRule="auto"/>
        <w:jc w:val="both"/>
        <w:rPr>
          <w:rFonts w:ascii="Garamond" w:hAnsi="Garamond" w:cs="Times New Roman"/>
          <w:sz w:val="24"/>
          <w:szCs w:val="24"/>
          <w:lang w:val="es-CO"/>
        </w:rPr>
      </w:pPr>
      <w:r w:rsidRPr="005465F8">
        <w:rPr>
          <w:rFonts w:ascii="Garamond" w:hAnsi="Garamond" w:cs="Times New Roman"/>
          <w:sz w:val="24"/>
          <w:szCs w:val="24"/>
          <w:lang w:val="es-CO"/>
        </w:rPr>
        <w:lastRenderedPageBreak/>
        <w:t>El camino hacia la transformación no comienza en los tribunales ni termina en las cárceles. Comienza en la conciencia, en el momento en que alguien se atreve a mirar su pasado sin miedo y descubre que aún puede elegir un destino distinto. Ese descubrimiento es el punto donde el delito se convierte en aprendizaje y la herida en esperanza.</w:t>
      </w:r>
    </w:p>
    <w:p w14:paraId="2E197BF8" w14:textId="77777777" w:rsidR="005465F8" w:rsidRPr="005465F8" w:rsidRDefault="005465F8" w:rsidP="005465F8">
      <w:pPr>
        <w:spacing w:line="360" w:lineRule="auto"/>
        <w:jc w:val="both"/>
        <w:rPr>
          <w:rFonts w:ascii="Garamond" w:hAnsi="Garamond" w:cs="Times New Roman"/>
          <w:sz w:val="24"/>
          <w:szCs w:val="24"/>
          <w:lang w:val="es-CO"/>
        </w:rPr>
      </w:pPr>
      <w:r w:rsidRPr="005465F8">
        <w:rPr>
          <w:rFonts w:ascii="Garamond" w:hAnsi="Garamond" w:cs="Times New Roman"/>
          <w:sz w:val="24"/>
          <w:szCs w:val="24"/>
          <w:lang w:val="es-CO"/>
        </w:rPr>
        <w:t>He aprendido que escuchar también es una forma de justicia. Escuchar al otro, al silencio, al dolor, incluso a la propia culpa. Porque solo quien se atreve a escuchar lo que duele puede comprender lo que salva. Y en esa comprensión, nace la posibilidad de un nuevo comienzo.</w:t>
      </w:r>
    </w:p>
    <w:p w14:paraId="58377D73" w14:textId="6E3431AC" w:rsidR="00713B94" w:rsidRPr="00713B94" w:rsidRDefault="005465F8" w:rsidP="00713B94">
      <w:pPr>
        <w:spacing w:line="360" w:lineRule="auto"/>
        <w:jc w:val="both"/>
        <w:rPr>
          <w:rFonts w:ascii="Garamond" w:hAnsi="Garamond" w:cs="Times New Roman"/>
          <w:sz w:val="24"/>
          <w:szCs w:val="24"/>
          <w:lang w:val="es-CO"/>
        </w:rPr>
      </w:pPr>
      <w:r w:rsidRPr="005465F8">
        <w:rPr>
          <w:rFonts w:ascii="Garamond" w:hAnsi="Garamond" w:cs="Times New Roman"/>
          <w:sz w:val="24"/>
          <w:szCs w:val="24"/>
          <w:lang w:val="es-CO"/>
        </w:rPr>
        <w:t>Así termina este capítulo y comienza el siguiente. Porque cuando el niño que aprendió el delito empieza a recordar su voz, la historia deja de ser crimen y empieza a ser conciencia. Y en ese eco que queda, entre lo aprendido y lo que aún se puede enseñar, renace la humanidad</w:t>
      </w:r>
      <w:r w:rsidR="00713B94" w:rsidRPr="00713B94">
        <w:rPr>
          <w:rFonts w:ascii="Garamond" w:hAnsi="Garamond" w:cs="Times New Roman"/>
          <w:sz w:val="24"/>
          <w:szCs w:val="24"/>
          <w:lang w:val="es-CO"/>
        </w:rPr>
        <w:t>.</w:t>
      </w:r>
    </w:p>
    <w:p w14:paraId="29FB2EE4" w14:textId="77777777" w:rsidR="00E83A96" w:rsidRPr="00E83A96" w:rsidRDefault="00E83A96" w:rsidP="00E83A96">
      <w:pPr>
        <w:spacing w:line="360" w:lineRule="auto"/>
        <w:jc w:val="both"/>
        <w:rPr>
          <w:rFonts w:ascii="Garamond" w:hAnsi="Garamond" w:cs="Times New Roman"/>
          <w:sz w:val="24"/>
          <w:szCs w:val="24"/>
          <w:lang w:val="es-CO"/>
        </w:rPr>
      </w:pPr>
    </w:p>
    <w:p w14:paraId="683A67E2" w14:textId="77777777" w:rsidR="00DE684A" w:rsidRDefault="00DE684A" w:rsidP="00E83A96">
      <w:pPr>
        <w:spacing w:line="360" w:lineRule="auto"/>
        <w:rPr>
          <w:rFonts w:ascii="Garamond" w:hAnsi="Garamond" w:cs="Times New Roman"/>
          <w:b/>
          <w:bCs/>
          <w:sz w:val="24"/>
          <w:szCs w:val="24"/>
          <w:lang w:val="es-CO"/>
        </w:rPr>
      </w:pPr>
    </w:p>
    <w:p w14:paraId="4B889624" w14:textId="77777777" w:rsidR="00BD39D7" w:rsidRDefault="00BD39D7" w:rsidP="006869F8">
      <w:pPr>
        <w:rPr>
          <w:rFonts w:ascii="Garamond" w:hAnsi="Garamond" w:cs="Times New Roman"/>
          <w:b/>
          <w:bCs/>
          <w:sz w:val="24"/>
          <w:szCs w:val="24"/>
          <w:lang w:val="es-CO"/>
        </w:rPr>
      </w:pPr>
    </w:p>
    <w:p w14:paraId="3311EB4A" w14:textId="77777777" w:rsidR="00BD39D7" w:rsidRDefault="00BD39D7" w:rsidP="006869F8">
      <w:pPr>
        <w:rPr>
          <w:rFonts w:ascii="Garamond" w:hAnsi="Garamond" w:cs="Times New Roman"/>
          <w:b/>
          <w:bCs/>
          <w:sz w:val="24"/>
          <w:szCs w:val="24"/>
          <w:lang w:val="es-CO"/>
        </w:rPr>
      </w:pPr>
    </w:p>
    <w:p w14:paraId="25F7A151" w14:textId="77777777" w:rsidR="00BD39D7" w:rsidRDefault="00BD39D7" w:rsidP="006869F8">
      <w:pPr>
        <w:rPr>
          <w:rFonts w:ascii="Garamond" w:hAnsi="Garamond" w:cs="Times New Roman"/>
          <w:b/>
          <w:bCs/>
          <w:sz w:val="24"/>
          <w:szCs w:val="24"/>
          <w:lang w:val="es-CO"/>
        </w:rPr>
      </w:pPr>
    </w:p>
    <w:p w14:paraId="65B07AA7" w14:textId="77777777" w:rsidR="00BD39D7" w:rsidRDefault="00BD39D7" w:rsidP="006869F8">
      <w:pPr>
        <w:rPr>
          <w:rFonts w:ascii="Garamond" w:hAnsi="Garamond" w:cs="Times New Roman"/>
          <w:b/>
          <w:bCs/>
          <w:sz w:val="24"/>
          <w:szCs w:val="24"/>
          <w:lang w:val="es-CO"/>
        </w:rPr>
      </w:pPr>
    </w:p>
    <w:p w14:paraId="434802E9" w14:textId="77777777" w:rsidR="00BD39D7" w:rsidRDefault="00BD39D7" w:rsidP="006869F8">
      <w:pPr>
        <w:rPr>
          <w:rFonts w:ascii="Garamond" w:hAnsi="Garamond" w:cs="Times New Roman"/>
          <w:b/>
          <w:bCs/>
          <w:sz w:val="24"/>
          <w:szCs w:val="24"/>
          <w:lang w:val="es-CO"/>
        </w:rPr>
      </w:pPr>
    </w:p>
    <w:p w14:paraId="0C75B9A8" w14:textId="77777777" w:rsidR="00BD39D7" w:rsidRDefault="00BD39D7" w:rsidP="006869F8">
      <w:pPr>
        <w:rPr>
          <w:rFonts w:ascii="Garamond" w:hAnsi="Garamond" w:cs="Times New Roman"/>
          <w:b/>
          <w:bCs/>
          <w:sz w:val="24"/>
          <w:szCs w:val="24"/>
          <w:lang w:val="es-CO"/>
        </w:rPr>
      </w:pPr>
    </w:p>
    <w:p w14:paraId="4E993FBF" w14:textId="77777777" w:rsidR="00BD39D7" w:rsidRDefault="00BD39D7" w:rsidP="006869F8">
      <w:pPr>
        <w:rPr>
          <w:rFonts w:ascii="Garamond" w:hAnsi="Garamond" w:cs="Times New Roman"/>
          <w:b/>
          <w:bCs/>
          <w:sz w:val="24"/>
          <w:szCs w:val="24"/>
          <w:lang w:val="es-CO"/>
        </w:rPr>
      </w:pPr>
    </w:p>
    <w:p w14:paraId="7ADDFB27" w14:textId="77777777" w:rsidR="00BD39D7" w:rsidRDefault="00BD39D7" w:rsidP="006869F8">
      <w:pPr>
        <w:rPr>
          <w:rFonts w:ascii="Garamond" w:hAnsi="Garamond" w:cs="Times New Roman"/>
          <w:b/>
          <w:bCs/>
          <w:sz w:val="24"/>
          <w:szCs w:val="24"/>
          <w:lang w:val="es-CO"/>
        </w:rPr>
      </w:pPr>
    </w:p>
    <w:p w14:paraId="5E574557" w14:textId="77777777" w:rsidR="00BD39D7" w:rsidRDefault="00BD39D7" w:rsidP="006869F8">
      <w:pPr>
        <w:rPr>
          <w:rFonts w:ascii="Garamond" w:hAnsi="Garamond" w:cs="Times New Roman"/>
          <w:b/>
          <w:bCs/>
          <w:sz w:val="24"/>
          <w:szCs w:val="24"/>
          <w:lang w:val="es-CO"/>
        </w:rPr>
      </w:pPr>
    </w:p>
    <w:p w14:paraId="4A484192" w14:textId="77777777" w:rsidR="00BD39D7" w:rsidRDefault="00BD39D7" w:rsidP="006869F8">
      <w:pPr>
        <w:rPr>
          <w:rFonts w:ascii="Garamond" w:hAnsi="Garamond" w:cs="Times New Roman"/>
          <w:b/>
          <w:bCs/>
          <w:sz w:val="24"/>
          <w:szCs w:val="24"/>
          <w:lang w:val="es-CO"/>
        </w:rPr>
      </w:pPr>
    </w:p>
    <w:p w14:paraId="3CC26977" w14:textId="77777777" w:rsidR="00DE684A" w:rsidRDefault="00DE684A" w:rsidP="006869F8">
      <w:pPr>
        <w:rPr>
          <w:rFonts w:ascii="Garamond" w:hAnsi="Garamond" w:cs="Times New Roman"/>
          <w:b/>
          <w:bCs/>
          <w:sz w:val="24"/>
          <w:szCs w:val="24"/>
          <w:lang w:val="es-CO"/>
        </w:rPr>
      </w:pPr>
    </w:p>
    <w:p w14:paraId="005FE008" w14:textId="77777777" w:rsidR="004229C6" w:rsidRDefault="004229C6" w:rsidP="006869F8">
      <w:pPr>
        <w:rPr>
          <w:rFonts w:ascii="Garamond" w:hAnsi="Garamond" w:cs="Times New Roman"/>
          <w:b/>
          <w:bCs/>
          <w:sz w:val="24"/>
          <w:szCs w:val="24"/>
          <w:lang w:val="es-CO"/>
        </w:rPr>
      </w:pPr>
    </w:p>
    <w:p w14:paraId="30B40924" w14:textId="77777777" w:rsidR="004229C6" w:rsidRDefault="004229C6" w:rsidP="006869F8">
      <w:pPr>
        <w:rPr>
          <w:rFonts w:ascii="Garamond" w:hAnsi="Garamond" w:cs="Times New Roman"/>
          <w:b/>
          <w:bCs/>
          <w:sz w:val="24"/>
          <w:szCs w:val="24"/>
          <w:lang w:val="es-CO"/>
        </w:rPr>
      </w:pPr>
    </w:p>
    <w:p w14:paraId="04246A22" w14:textId="77777777" w:rsidR="004229C6" w:rsidRDefault="004229C6" w:rsidP="006869F8">
      <w:pPr>
        <w:rPr>
          <w:rFonts w:ascii="Garamond" w:hAnsi="Garamond" w:cs="Times New Roman"/>
          <w:b/>
          <w:bCs/>
          <w:sz w:val="24"/>
          <w:szCs w:val="24"/>
          <w:lang w:val="es-CO"/>
        </w:rPr>
      </w:pPr>
    </w:p>
    <w:p w14:paraId="4FBAF760" w14:textId="77777777" w:rsidR="004229C6" w:rsidRDefault="004229C6" w:rsidP="006869F8">
      <w:pPr>
        <w:rPr>
          <w:rFonts w:ascii="Garamond" w:hAnsi="Garamond" w:cs="Times New Roman"/>
          <w:b/>
          <w:bCs/>
          <w:sz w:val="24"/>
          <w:szCs w:val="24"/>
          <w:lang w:val="es-CO"/>
        </w:rPr>
      </w:pPr>
    </w:p>
    <w:p w14:paraId="68EB46DC" w14:textId="77777777" w:rsidR="004229C6" w:rsidRDefault="004229C6" w:rsidP="006869F8">
      <w:pPr>
        <w:rPr>
          <w:rFonts w:ascii="Garamond" w:hAnsi="Garamond" w:cs="Times New Roman"/>
          <w:b/>
          <w:bCs/>
          <w:sz w:val="24"/>
          <w:szCs w:val="24"/>
          <w:lang w:val="es-CO"/>
        </w:rPr>
      </w:pPr>
    </w:p>
    <w:p w14:paraId="1683A646" w14:textId="77777777" w:rsidR="00DE684A" w:rsidRDefault="00DE684A" w:rsidP="006869F8">
      <w:pPr>
        <w:rPr>
          <w:rFonts w:ascii="Garamond" w:hAnsi="Garamond" w:cs="Times New Roman"/>
          <w:b/>
          <w:bCs/>
          <w:sz w:val="24"/>
          <w:szCs w:val="24"/>
          <w:lang w:val="es-CO"/>
        </w:rPr>
      </w:pPr>
    </w:p>
    <w:p w14:paraId="1ED222FF" w14:textId="77777777" w:rsidR="00DE684A" w:rsidRDefault="00DE684A" w:rsidP="006869F8">
      <w:pPr>
        <w:rPr>
          <w:rFonts w:ascii="Garamond" w:hAnsi="Garamond" w:cs="Times New Roman"/>
          <w:b/>
          <w:bCs/>
          <w:sz w:val="24"/>
          <w:szCs w:val="24"/>
          <w:lang w:val="es-CO"/>
        </w:rPr>
      </w:pPr>
    </w:p>
    <w:p w14:paraId="4A0AC6BE" w14:textId="77777777" w:rsidR="002A30F3" w:rsidRPr="002A30F3" w:rsidRDefault="002A30F3" w:rsidP="00577FBE">
      <w:pPr>
        <w:pStyle w:val="Heading1"/>
        <w:spacing w:line="360" w:lineRule="auto"/>
        <w:jc w:val="center"/>
        <w:rPr>
          <w:lang w:val="es-CO"/>
        </w:rPr>
      </w:pPr>
      <w:bookmarkStart w:id="15" w:name="_Toc211971933"/>
      <w:r w:rsidRPr="002A30F3">
        <w:rPr>
          <w:lang w:val="es-CO"/>
        </w:rPr>
        <w:lastRenderedPageBreak/>
        <w:t>Capítulo 3. La casa que educó la rabia</w:t>
      </w:r>
      <w:bookmarkEnd w:id="15"/>
    </w:p>
    <w:p w14:paraId="4CAE6693" w14:textId="77777777" w:rsidR="00AD47C7" w:rsidRPr="00AD47C7" w:rsidRDefault="00AD47C7" w:rsidP="00AD47C7">
      <w:pPr>
        <w:spacing w:line="360" w:lineRule="auto"/>
        <w:jc w:val="both"/>
        <w:rPr>
          <w:rFonts w:ascii="Garamond" w:hAnsi="Garamond" w:cs="Times New Roman"/>
          <w:sz w:val="24"/>
          <w:szCs w:val="24"/>
          <w:lang w:val="es-CO"/>
        </w:rPr>
      </w:pPr>
      <w:r w:rsidRPr="00AD47C7">
        <w:rPr>
          <w:rFonts w:ascii="Garamond" w:hAnsi="Garamond" w:cs="Times New Roman"/>
          <w:sz w:val="24"/>
          <w:szCs w:val="24"/>
          <w:lang w:val="es-CO"/>
        </w:rPr>
        <w:t>La rabia no aparece de repente. Se cultiva. Crece en los rincones del hogar donde el amor se confunde con control, donde el miedo se disfraza de respeto y donde la palabra hiere más de lo que cura. En muchas casas, la rabia se aprende como un idioma: escuchando. Se transmite con tonos, con gestos, con silencios que pesan más que los gritos. Se hereda en miradas que enseñan a los niños que sentir es peligroso, que llorar es debilidad y que amar puede doler. He caminado por hogares donde las paredes guardan discusiones antiguas, donde los hijos crecen creyendo que el afecto se gana y no se recibe. Allí, la rabia se convierte en herencia emocional, una costumbre transmitida sin intención, pero con precisión.</w:t>
      </w:r>
    </w:p>
    <w:p w14:paraId="59A2044C" w14:textId="77777777" w:rsidR="00AD47C7" w:rsidRPr="00AD47C7" w:rsidRDefault="00AD47C7" w:rsidP="00AD47C7">
      <w:pPr>
        <w:spacing w:line="360" w:lineRule="auto"/>
        <w:jc w:val="both"/>
        <w:rPr>
          <w:rFonts w:ascii="Garamond" w:hAnsi="Garamond" w:cs="Times New Roman"/>
          <w:sz w:val="24"/>
          <w:szCs w:val="24"/>
          <w:lang w:val="es-CO"/>
        </w:rPr>
      </w:pPr>
      <w:r w:rsidRPr="00AD47C7">
        <w:rPr>
          <w:rFonts w:ascii="Garamond" w:hAnsi="Garamond" w:cs="Times New Roman"/>
          <w:sz w:val="24"/>
          <w:szCs w:val="24"/>
          <w:lang w:val="es-CO"/>
        </w:rPr>
        <w:t>En muchos de esos hogares hay un padre presente en cuerpo, pero ausente en alma. Permanece en el mismo sillón, mirando sin mirar, mientras la madre sostiene el peso del día con una dignidad cansada. Ese padre no necesita gritar para imponer distancia: su silencio enseña lo mismo que un golpe. La madre, agotada y fuerte a la vez, multiplica sus fuerzas para alimentar y corregir, mientras el amor se convierte en deber y el deber en carga. Los hijos observan esa rutina donde el afecto y la rabia conviven sin reconciliarse. Así aprenden que la ternura se teme y que la vulnerabilidad puede doler más que la violencia.</w:t>
      </w:r>
    </w:p>
    <w:p w14:paraId="378BAADB" w14:textId="77777777" w:rsidR="00AD47C7" w:rsidRPr="00AD47C7" w:rsidRDefault="00AD47C7" w:rsidP="00AD47C7">
      <w:pPr>
        <w:spacing w:line="360" w:lineRule="auto"/>
        <w:jc w:val="both"/>
        <w:rPr>
          <w:rFonts w:ascii="Garamond" w:hAnsi="Garamond" w:cs="Times New Roman"/>
          <w:sz w:val="24"/>
          <w:szCs w:val="24"/>
          <w:lang w:val="es-CO"/>
        </w:rPr>
      </w:pPr>
      <w:r w:rsidRPr="00AD47C7">
        <w:rPr>
          <w:rFonts w:ascii="Garamond" w:hAnsi="Garamond" w:cs="Times New Roman"/>
          <w:sz w:val="24"/>
          <w:szCs w:val="24"/>
          <w:lang w:val="es-CO"/>
        </w:rPr>
        <w:t>He escuchado a jóvenes en Medellín, en cárceles de las Islas Caimán, en barrios de Bogotá y en centros de reclusión de Estados Unidos decir que no conocían el cariño sin condiciones. Uno de ellos me dijo que su padre nunca lo abrazó, pero sí lo golpeó “para hacerlo hombre”. En su mente, la agresión se confundió con fortaleza, el castigo con enseñanza. No aprendió a sentir, aprendió a resistir. Esa pedagogía del dolor deja marcas más profundas que cualquier cicatriz visible. Lo que comenzó como defensa terminó siendo identidad. El niño que calló para sobrevivir se convierte en el adulto que hiere para no sentir.</w:t>
      </w:r>
    </w:p>
    <w:p w14:paraId="042665D5" w14:textId="77777777" w:rsidR="00AD47C7" w:rsidRPr="00AD47C7" w:rsidRDefault="00AD47C7" w:rsidP="00AD47C7">
      <w:pPr>
        <w:spacing w:line="360" w:lineRule="auto"/>
        <w:jc w:val="both"/>
        <w:rPr>
          <w:rFonts w:ascii="Garamond" w:hAnsi="Garamond" w:cs="Times New Roman"/>
          <w:sz w:val="24"/>
          <w:szCs w:val="24"/>
          <w:lang w:val="es-CO"/>
        </w:rPr>
      </w:pPr>
      <w:r w:rsidRPr="00AD47C7">
        <w:rPr>
          <w:rFonts w:ascii="Garamond" w:hAnsi="Garamond" w:cs="Times New Roman"/>
          <w:sz w:val="24"/>
          <w:szCs w:val="24"/>
          <w:lang w:val="es-CO"/>
        </w:rPr>
        <w:t>El hogar, cuando no enseña amor, enseña poder. Donde falta el diálogo, se impone la autoridad; donde falta comprensión, se instala el miedo. Y el miedo, cuando no se resuelve, se transforma en rabia. Esa rabia no siempre grita, a veces se acumula en silencio, esperando su momento. Es una energía heredada que busca salida. He visto familias donde la violencia se repite como una oración aprendida: los abuelos la ejercieron, los padres la perfeccionaron, los hijos la continúan. No por deseo, sino por costumbre. En esas genealogías del dolor, la violencia se vuelve idioma, y el idioma se vuelve destino.</w:t>
      </w:r>
    </w:p>
    <w:p w14:paraId="501D60CA" w14:textId="77777777" w:rsidR="00AD47C7" w:rsidRPr="00AD47C7" w:rsidRDefault="00AD47C7" w:rsidP="00AD47C7">
      <w:pPr>
        <w:spacing w:line="360" w:lineRule="auto"/>
        <w:jc w:val="both"/>
        <w:rPr>
          <w:rFonts w:ascii="Garamond" w:hAnsi="Garamond" w:cs="Times New Roman"/>
          <w:sz w:val="24"/>
          <w:szCs w:val="24"/>
          <w:lang w:val="es-CO"/>
        </w:rPr>
      </w:pPr>
      <w:r w:rsidRPr="00AD47C7">
        <w:rPr>
          <w:rFonts w:ascii="Garamond" w:hAnsi="Garamond" w:cs="Times New Roman"/>
          <w:sz w:val="24"/>
          <w:szCs w:val="24"/>
          <w:lang w:val="es-CO"/>
        </w:rPr>
        <w:t xml:space="preserve">La psicología familiar ha demostrado que las emociones reprimidas no desaparecen, solo cambian de forma. Bandura explicó que los niños no aprenden tanto de lo que se les dice, sino de lo que observan. </w:t>
      </w:r>
      <w:r w:rsidRPr="00AD47C7">
        <w:rPr>
          <w:rFonts w:ascii="Garamond" w:hAnsi="Garamond" w:cs="Times New Roman"/>
          <w:sz w:val="24"/>
          <w:szCs w:val="24"/>
          <w:lang w:val="es-CO"/>
        </w:rPr>
        <w:lastRenderedPageBreak/>
        <w:t xml:space="preserve">Si el amor se expresa con gritos, aprenderán a gritar para sentirse amados. Si el respeto se impone con miedo, aprenderán a temer para ser respetados. Bowlby mostró que los vínculos inseguros moldean la identidad emocional; Fromm dijo que la rabia es amor frustrado; </w:t>
      </w:r>
      <w:proofErr w:type="spellStart"/>
      <w:r w:rsidRPr="00AD47C7">
        <w:rPr>
          <w:rFonts w:ascii="Garamond" w:hAnsi="Garamond" w:cs="Times New Roman"/>
          <w:sz w:val="24"/>
          <w:szCs w:val="24"/>
          <w:lang w:val="es-CO"/>
        </w:rPr>
        <w:t>Damasio</w:t>
      </w:r>
      <w:proofErr w:type="spellEnd"/>
      <w:r w:rsidRPr="00AD47C7">
        <w:rPr>
          <w:rFonts w:ascii="Garamond" w:hAnsi="Garamond" w:cs="Times New Roman"/>
          <w:sz w:val="24"/>
          <w:szCs w:val="24"/>
          <w:lang w:val="es-CO"/>
        </w:rPr>
        <w:t xml:space="preserve"> reveló que la emoción negada cambia incluso la biología moral del cerebro. Así, el hogar se convierte en un laboratorio invisible donde la violencia se ensaya antes de salir a la calle.</w:t>
      </w:r>
    </w:p>
    <w:p w14:paraId="1216F902" w14:textId="77777777" w:rsidR="00AD47C7" w:rsidRPr="00AD47C7" w:rsidRDefault="00AD47C7" w:rsidP="00AD47C7">
      <w:pPr>
        <w:spacing w:line="360" w:lineRule="auto"/>
        <w:jc w:val="both"/>
        <w:rPr>
          <w:rFonts w:ascii="Garamond" w:hAnsi="Garamond" w:cs="Times New Roman"/>
          <w:sz w:val="24"/>
          <w:szCs w:val="24"/>
          <w:lang w:val="es-CO"/>
        </w:rPr>
      </w:pPr>
      <w:r w:rsidRPr="00AD47C7">
        <w:rPr>
          <w:rFonts w:ascii="Garamond" w:hAnsi="Garamond" w:cs="Times New Roman"/>
          <w:sz w:val="24"/>
          <w:szCs w:val="24"/>
          <w:lang w:val="es-CO"/>
        </w:rPr>
        <w:t>He trabajado con hombres que recuerdan su infancia como una guerra muda. Decían que la casa olía a rabia, que el aire se espesaba cuando el padre llegaba, que la madre se hacía invisible para evitar el conflicto, y que ellos aprendieron a respirar sin hacer ruido. En ese ambiente, la rabia no era emoción, era clima. Estaba en los platos rotos, en los portazos, en los silencios prolongados. Con el tiempo, aprendieron que sobrevivir era anticipar el estallido. Por eso, cuando crecieron, golpeaban antes de ser golpeados. No lo hacían por maldad, sino por miedo a revivir la humillación.</w:t>
      </w:r>
    </w:p>
    <w:p w14:paraId="165B6A1E" w14:textId="77777777" w:rsidR="00AD47C7" w:rsidRPr="00AD47C7" w:rsidRDefault="00AD47C7" w:rsidP="00AD47C7">
      <w:pPr>
        <w:spacing w:line="360" w:lineRule="auto"/>
        <w:jc w:val="both"/>
        <w:rPr>
          <w:rFonts w:ascii="Garamond" w:hAnsi="Garamond" w:cs="Times New Roman"/>
          <w:sz w:val="24"/>
          <w:szCs w:val="24"/>
          <w:lang w:val="es-CO"/>
        </w:rPr>
      </w:pPr>
      <w:r w:rsidRPr="00AD47C7">
        <w:rPr>
          <w:rFonts w:ascii="Garamond" w:hAnsi="Garamond" w:cs="Times New Roman"/>
          <w:sz w:val="24"/>
          <w:szCs w:val="24"/>
          <w:lang w:val="es-CO"/>
        </w:rPr>
        <w:t>La casa que educó la rabia no siempre es violenta en apariencia. A veces es fría, distante, emocionalmente muda. Es la casa donde no hay gritos, pero tampoco abrazos. Donde se cumple con todo, pero se siente nada. Allí el niño aprende que la indiferencia hiere más que el castigo. Aprende que la ausencia también grita. Esa rabia silenciosa se acumula disfrazada de autocontrol, de disciplina, de éxito. Hasta que un día explota, y todos se sorprenden sin comprender que llevaba años formándose en silencio.</w:t>
      </w:r>
    </w:p>
    <w:p w14:paraId="4C02B0B4" w14:textId="77777777" w:rsidR="00AD47C7" w:rsidRPr="00AD47C7" w:rsidRDefault="00AD47C7" w:rsidP="00AD47C7">
      <w:pPr>
        <w:spacing w:line="360" w:lineRule="auto"/>
        <w:jc w:val="both"/>
        <w:rPr>
          <w:rFonts w:ascii="Garamond" w:hAnsi="Garamond" w:cs="Times New Roman"/>
          <w:sz w:val="24"/>
          <w:szCs w:val="24"/>
          <w:lang w:val="es-CO"/>
        </w:rPr>
      </w:pPr>
      <w:r w:rsidRPr="00AD47C7">
        <w:rPr>
          <w:rFonts w:ascii="Garamond" w:hAnsi="Garamond" w:cs="Times New Roman"/>
          <w:sz w:val="24"/>
          <w:szCs w:val="24"/>
          <w:lang w:val="es-CO"/>
        </w:rPr>
        <w:t>Recuerdo una mujer privada de libertad en las Islas Caimán que me dijo con serenidad: “Nunca grité en mi casa, pero todo el tiempo tenía un grito adentro.” Esa frase encierra el núcleo del trauma doméstico. No siempre se trata del golpe, sino de lo que no se dijo, de lo que no se permitió sentir. La rabia, en muchos casos, es una emoción heredada, una cadena que se repite porque nadie se atrevió a romperla.</w:t>
      </w:r>
    </w:p>
    <w:p w14:paraId="1E41BEE3" w14:textId="77777777" w:rsidR="00AD47C7" w:rsidRPr="00AD47C7" w:rsidRDefault="00AD47C7" w:rsidP="00AD47C7">
      <w:pPr>
        <w:spacing w:line="360" w:lineRule="auto"/>
        <w:jc w:val="both"/>
        <w:rPr>
          <w:rFonts w:ascii="Garamond" w:hAnsi="Garamond" w:cs="Times New Roman"/>
          <w:sz w:val="24"/>
          <w:szCs w:val="24"/>
          <w:lang w:val="es-CO"/>
        </w:rPr>
      </w:pPr>
      <w:r w:rsidRPr="00AD47C7">
        <w:rPr>
          <w:rFonts w:ascii="Garamond" w:hAnsi="Garamond" w:cs="Times New Roman"/>
          <w:sz w:val="24"/>
          <w:szCs w:val="24"/>
          <w:lang w:val="es-CO"/>
        </w:rPr>
        <w:t>En la psicología del delito, la rabia no es solo síntoma, es mecanismo. Permite sobrevivir donde la ternura se castiga. Pero cuando se convierte en hábito, se vuelve prisión. El hombre que solo sabe responder con ira no es libre; es esclavo de una emoción aprendida. La rabia heredada es una pedagogía del dolor. Se aprende, se repite y se enseña. Romperla exige más que voluntad: requiere una educación emocional que empiece en casa, antes de que la calle complete la lección.</w:t>
      </w:r>
    </w:p>
    <w:p w14:paraId="689272DE" w14:textId="2FF02C78" w:rsidR="002A30F3" w:rsidRPr="00AD47C7" w:rsidRDefault="00AD47C7" w:rsidP="002A30F3">
      <w:pPr>
        <w:spacing w:line="360" w:lineRule="auto"/>
        <w:jc w:val="both"/>
        <w:rPr>
          <w:rFonts w:ascii="Garamond" w:hAnsi="Garamond" w:cs="Times New Roman"/>
          <w:sz w:val="24"/>
          <w:szCs w:val="24"/>
          <w:lang w:val="es-CO"/>
        </w:rPr>
      </w:pPr>
      <w:r w:rsidRPr="00AD47C7">
        <w:rPr>
          <w:rFonts w:ascii="Garamond" w:hAnsi="Garamond" w:cs="Times New Roman"/>
          <w:sz w:val="24"/>
          <w:szCs w:val="24"/>
          <w:lang w:val="es-CO"/>
        </w:rPr>
        <w:t>Por eso, antes de hablar de rehabilitación o castigo, habría que hablar de amor. No del amor romántico, sino de aquel que escucha, que nombra y que enseña a sentir sin miedo. Si el hogar se convierte en un espacio de ternura, la rabia pierde su propósito. Donde hay escucha, no hay necesidad de gritar; donde hay abrazo, no hay urgencia de herir; donde hay presencia, no hay herencia de dolor</w:t>
      </w:r>
      <w:r w:rsidR="002A30F3" w:rsidRPr="002A30F3">
        <w:rPr>
          <w:rFonts w:ascii="Garamond" w:hAnsi="Garamond" w:cs="Times New Roman"/>
          <w:sz w:val="24"/>
          <w:szCs w:val="24"/>
          <w:lang w:val="es-CO"/>
        </w:rPr>
        <w:t>.</w:t>
      </w:r>
    </w:p>
    <w:p w14:paraId="5DD4A2BE" w14:textId="75BB8989" w:rsidR="00955AB9" w:rsidRPr="00955AB9" w:rsidRDefault="00955AB9" w:rsidP="007723AD">
      <w:pPr>
        <w:pStyle w:val="Heading2"/>
        <w:spacing w:line="360" w:lineRule="auto"/>
        <w:rPr>
          <w:lang w:val="es-CO"/>
        </w:rPr>
      </w:pPr>
      <w:bookmarkStart w:id="16" w:name="_Toc211971934"/>
      <w:r w:rsidRPr="00955AB9">
        <w:rPr>
          <w:lang w:val="es-CO"/>
        </w:rPr>
        <w:lastRenderedPageBreak/>
        <w:t>La herencia del enojo</w:t>
      </w:r>
      <w:bookmarkEnd w:id="16"/>
    </w:p>
    <w:p w14:paraId="13F71316"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Nadie nace con rabia. La rabia se hereda como una historia mal contada. Se transmite en los tonos, en los gestos, en los silencios, en las formas invisibles de amar. Hay familias donde el enojo se ha vuelto una tradición, un lenguaje secreto que pasa de padres a hijos sin que nadie lo enseñe de manera consciente. No hace falta gritar para heredar el enojo; basta con callar cuando el corazón pedía una palabra. La rabia no siempre es ruido, a veces es una sombra que acompaña cada conversación, cada mirada, cada recuerdo.</w:t>
      </w:r>
    </w:p>
    <w:p w14:paraId="08A3EE44"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He visto cómo la ira atraviesa generaciones como un eco. Un padre que creció con golpes enseña a su hijo que “el dolor forma carácter”. Una madre que vivió humillada le enseña a su hija que “hay que aguantar para sobrevivir”. Y esos hijos repiten sin saber, creyendo que educan, cuando en realidad reproducen. No se trata de maldad, sino de inconsciencia. La herencia del enojo no es un castigo, es un reflejo. Nadie transmite lo que no aprendió, y nadie enseña lo que nunca recibió.</w:t>
      </w:r>
    </w:p>
    <w:p w14:paraId="13F84DD2" w14:textId="7EF80868"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 xml:space="preserve">En mis conversaciones con ofensores en San Andrés y en las Islas </w:t>
      </w:r>
      <w:r w:rsidRPr="001637AF">
        <w:rPr>
          <w:rFonts w:ascii="Garamond" w:hAnsi="Garamond" w:cs="Times New Roman"/>
          <w:sz w:val="24"/>
          <w:szCs w:val="24"/>
          <w:lang w:val="es-CO"/>
        </w:rPr>
        <w:t>Caymán</w:t>
      </w:r>
      <w:r w:rsidRPr="001637AF">
        <w:rPr>
          <w:rFonts w:ascii="Garamond" w:hAnsi="Garamond" w:cs="Times New Roman"/>
          <w:sz w:val="24"/>
          <w:szCs w:val="24"/>
          <w:lang w:val="es-CO"/>
        </w:rPr>
        <w:t>, he escuchado historias donde la violencia se confundía con normalidad. “Así era en mi casa”, me dijo uno, con resignación. “Uno crece creyendo que eso es lo correcto.” En esa frase se resume la dimensión cultural del enojo heredado: la rabia deja de ser emoción individual y se convierte en norma colectiva. La familia, el barrio, la escuela y la sociedad entera laten al mismo ritmo emocional, donde la dureza se confunde con fortaleza y la ternura con debilidad.</w:t>
      </w:r>
    </w:p>
    <w:p w14:paraId="37CE1DB9"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La ciencia lo explica, pero el alma lo siente. La psicología intergeneracional demuestra que las emociones no expresadas se transfieren como energía no resuelta. El hijo no solo imita el comportamiento del padre, sino también sus vacíos. Cuando una generación no elabora su dolor, la siguiente lo carga en forma de ansiedad, agresión o culpa. Las emociones reprimidas buscan salida, y si no encuentran comprensión, se transforman en violencia. En cada golpe hay un eco antiguo; en cada insulto, una voz del pasado. No es justificación, es comprensión. La rabia no aparece sola; tiene genealogía.</w:t>
      </w:r>
    </w:p>
    <w:p w14:paraId="79571107"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Esa cadena emocional se hace visible en familias donde el enojo se volvió costumbre. Hogares donde el perdón no se nombra, donde pedir disculpas se confunde con debilidad. En esos lugares, el orgullo sustituye al afecto y la rigidez emocional se hereda como una armadura. Los hijos crecen escuchando sentencias que no comprenden: “Los hombres no lloran”, “Las mujeres deben soportar”, “En esta casa no se discute”. Detrás de esas frases habita una pedagogía del miedo. Con el tiempo, esa represión se convierte en una bomba emocional que estalla en forma de agresión, resentimiento o soledad.</w:t>
      </w:r>
    </w:p>
    <w:p w14:paraId="1C353D0B" w14:textId="7833CB7B"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lastRenderedPageBreak/>
        <w:t xml:space="preserve">Una vez, durante una sesión en una cárcel de las Islas </w:t>
      </w:r>
      <w:r w:rsidRPr="001637AF">
        <w:rPr>
          <w:rFonts w:ascii="Garamond" w:hAnsi="Garamond" w:cs="Times New Roman"/>
          <w:sz w:val="24"/>
          <w:szCs w:val="24"/>
          <w:lang w:val="es-CO"/>
        </w:rPr>
        <w:t>Caymán</w:t>
      </w:r>
      <w:r w:rsidRPr="001637AF">
        <w:rPr>
          <w:rFonts w:ascii="Garamond" w:hAnsi="Garamond" w:cs="Times New Roman"/>
          <w:sz w:val="24"/>
          <w:szCs w:val="24"/>
          <w:lang w:val="es-CO"/>
        </w:rPr>
        <w:t>, un recluso me dijo: “Mi papá nunca me dijo que me quería, pero siempre me decía que debía ser fuerte. Ahora entiendo que confundí fuerza con rabia.” Esa frase me acompañó durante mucho tiempo, porque revelaba el verdadero origen de la ira: el amor no expresado. Cuando el cariño se reprime, el cuerpo busca otra forma de comunicarse, y muchas veces lo hace a través del enojo. La rabia, en el fondo, no es odio; es amor deformado. Es el deseo de haber sido comprendido y no haberlo sido.</w:t>
      </w:r>
    </w:p>
    <w:p w14:paraId="4173A072"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He visto a hombres de cuarenta años llorar por primera vez cuando descubren que su violencia no los hacía fuertes, los mantenía heridos. He visto a jóvenes que, tras años de encierro, reconocen que su rabia era la voz de un niño pidiendo consuelo. Cuando ese descubrimiento llega, la cadena emocional se rompe. La conciencia es la única herencia capaz de cambiar la historia. Comprender el origen de la rabia no la elimina, pero la vuelve manejable. Lo que se nombra, deja de dominar.</w:t>
      </w:r>
    </w:p>
    <w:p w14:paraId="0BDEF9E7"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En encuentros restaurativos he presenciado cómo una pregunta puede abrir una grieta en la coraza: “¿De quién aprendiste a enojarte así?” El silencio que sigue a esa pregunta es revelador. Los ojos se humedecen, la voz se apaga y la respuesta llega con lágrimas. Porque el enojo heredado no se explica, se siente. En ese instante, el infractor deja de hablar como agresor y empieza a hablar como hijo. La conversación deja de tratar del delito y se convierte en memoria. Allí comienza la verdadera reparación emocional.</w:t>
      </w:r>
    </w:p>
    <w:p w14:paraId="0425C726"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La herencia del enojo es también una herencia de desamor. Pero toda herencia puede romperse. Toda cadena puede soltarse. Lo que se transmitió con inconsciencia puede transformarse con comprensión. Cuando una generación decide hablar, sentir y perdonar, libera a las que vienen. Sanar la rabia no es un acto individual, sino una forma de justicia intergeneracional.</w:t>
      </w:r>
    </w:p>
    <w:p w14:paraId="3855A112" w14:textId="333206BB"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 xml:space="preserve">A veces, esa herencia se revela en un rostro concreto. Recuerdo a un hombre en las Islas </w:t>
      </w:r>
      <w:r w:rsidRPr="001637AF">
        <w:rPr>
          <w:rFonts w:ascii="Garamond" w:hAnsi="Garamond" w:cs="Times New Roman"/>
          <w:sz w:val="24"/>
          <w:szCs w:val="24"/>
          <w:lang w:val="es-CO"/>
        </w:rPr>
        <w:t>Caymán</w:t>
      </w:r>
      <w:r w:rsidRPr="001637AF">
        <w:rPr>
          <w:rFonts w:ascii="Garamond" w:hAnsi="Garamond" w:cs="Times New Roman"/>
          <w:sz w:val="24"/>
          <w:szCs w:val="24"/>
          <w:lang w:val="es-CO"/>
        </w:rPr>
        <w:t xml:space="preserve"> que encarnaba, sin saberlo, esa historia. Tenía poco más de treinta años y una mirada que oscilaba entre la desconfianza y la tristeza. No sabía leer ni escribir. Lo supe </w:t>
      </w:r>
      <w:proofErr w:type="spellStart"/>
      <w:r w:rsidRPr="001637AF">
        <w:rPr>
          <w:rFonts w:ascii="Garamond" w:hAnsi="Garamond" w:cs="Times New Roman"/>
          <w:sz w:val="24"/>
          <w:szCs w:val="24"/>
          <w:lang w:val="es-CO"/>
        </w:rPr>
        <w:t>cuando</w:t>
      </w:r>
      <w:proofErr w:type="spellEnd"/>
      <w:r w:rsidRPr="001637AF">
        <w:rPr>
          <w:rFonts w:ascii="Garamond" w:hAnsi="Garamond" w:cs="Times New Roman"/>
          <w:sz w:val="24"/>
          <w:szCs w:val="24"/>
          <w:lang w:val="es-CO"/>
        </w:rPr>
        <w:t xml:space="preserve"> comenzó a asistir a las clases de lectoescritura en el centro de rehabilitación. Llegaba siempre con los </w:t>
      </w:r>
      <w:proofErr w:type="gramStart"/>
      <w:r w:rsidRPr="001637AF">
        <w:rPr>
          <w:rFonts w:ascii="Garamond" w:hAnsi="Garamond" w:cs="Times New Roman"/>
          <w:sz w:val="24"/>
          <w:szCs w:val="24"/>
          <w:lang w:val="es-CO"/>
        </w:rPr>
        <w:t>puños cerrados</w:t>
      </w:r>
      <w:proofErr w:type="gramEnd"/>
      <w:r w:rsidRPr="001637AF">
        <w:rPr>
          <w:rFonts w:ascii="Garamond" w:hAnsi="Garamond" w:cs="Times New Roman"/>
          <w:sz w:val="24"/>
          <w:szCs w:val="24"/>
          <w:lang w:val="es-CO"/>
        </w:rPr>
        <w:t>, los hombros tensos, como quien se prepara para una pelea. No se sentaba, se defendía del mundo.</w:t>
      </w:r>
    </w:p>
    <w:p w14:paraId="48110615"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 xml:space="preserve">Durante las primeras sesiones, su rabia no tenía rostro. Se enojaba con las letras, con los sonidos, con el silencio. Cada vez que tropezaba con una palabra, su cuerpo se endurecía. Recuerdo el día en que la palabra </w:t>
      </w:r>
      <w:proofErr w:type="spellStart"/>
      <w:r w:rsidRPr="001637AF">
        <w:rPr>
          <w:rFonts w:ascii="Garamond" w:hAnsi="Garamond" w:cs="Times New Roman"/>
          <w:i/>
          <w:iCs/>
          <w:sz w:val="24"/>
          <w:szCs w:val="24"/>
          <w:lang w:val="es-CO"/>
        </w:rPr>
        <w:t>potato</w:t>
      </w:r>
      <w:proofErr w:type="spellEnd"/>
      <w:r w:rsidRPr="001637AF">
        <w:rPr>
          <w:rFonts w:ascii="Garamond" w:hAnsi="Garamond" w:cs="Times New Roman"/>
          <w:sz w:val="24"/>
          <w:szCs w:val="24"/>
          <w:lang w:val="es-CO"/>
        </w:rPr>
        <w:t xml:space="preserve"> lo desbordó. La escribió, la tachó, la volvió a escribir, hasta que golpeó la mesa. “No entiendo por qué tengo que aprender esto”, dijo. “Ni mi mamá ni mi papá sabían leer, y vivieron igual.”</w:t>
      </w:r>
    </w:p>
    <w:p w14:paraId="5023259A"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lastRenderedPageBreak/>
        <w:t>En su voz no había desafío, había dolor. No hablaba solo de las letras, hablaba de su historia. No se refería a la lectura académica, sino a la lectura emocional: la incapacidad de sus padres para leer su alma. Había heredado un analfabetismo que iba más allá del lenguaje, un analfabetismo afectivo.</w:t>
      </w:r>
    </w:p>
    <w:p w14:paraId="6F6653D8"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“Cuando me corrigen, siento que se burlan de mí”, me dijo después. “Me da ganas de pegarle a alguien.” No era amenaza, era confesión. Su rabia era la expresión de una vida sin comprensión. Cada palabra que no lograba escribir era un espejo de todo lo que no había podido decir. Con el tiempo comprendí que su dislexia no era solo cognitiva: era emocional. Confundía letras como confundía emociones. Mezclaba la rabia con el miedo, el orgullo con la vergüenza, la frustración con la tristeza. Aprender a leer era, para él, aprender a entenderse.</w:t>
      </w:r>
    </w:p>
    <w:p w14:paraId="43AB6993"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Una tarde, mirando su cuaderno, me preguntó en voz baja: “Si aprendo, ¿cree que puedo ser diferente a mi papá?” En ese instante supe que algo se había roto y algo se había sanado. No en su escritura, sino en su conciencia. Porque cuando alguien se atreve a hacer esa pregunta, ya está rompiendo la herencia del enojo.</w:t>
      </w:r>
    </w:p>
    <w:p w14:paraId="21FDF9A8"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Su proceso fue lento, lleno de recaídas, de silencios y de furias. Pero cada palabra aprendida era una victoria emocional. Cada letra escrita correctamente era una reconciliación consigo mismo. Al final comprendí que enseñar a leer a un hombre con rabia era, en realidad, enseñarle a leer su propia herida.</w:t>
      </w:r>
    </w:p>
    <w:p w14:paraId="275F5FED"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La historia de aquel hombre no fue un caso aislado. Es el retrato de muchos que heredaron la ira como idioma y la están desaprendiendo con paciencia. Porque la rabia no se cura con castigo, se disuelve con comprensión. Y a veces, una sola palabra bien escrita puede ser el inicio de una vida nueva.</w:t>
      </w:r>
    </w:p>
    <w:p w14:paraId="313F9311" w14:textId="3F2DF93B" w:rsidR="00D22769" w:rsidRPr="001637AF" w:rsidRDefault="001637AF" w:rsidP="00D22769">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Y quizá, en el fondo, romper la herencia del enojo no consiste en olvidar el pasado, sino en aprender a pronunciarlo sin miedo. Porque solo lo que se nombra con conciencia deja de repetirse</w:t>
      </w:r>
      <w:r w:rsidR="00D22769" w:rsidRPr="00D22769">
        <w:rPr>
          <w:rFonts w:ascii="Garamond" w:hAnsi="Garamond" w:cs="Times New Roman"/>
          <w:sz w:val="24"/>
          <w:szCs w:val="24"/>
          <w:lang w:val="es-CO"/>
        </w:rPr>
        <w:t>.</w:t>
      </w:r>
    </w:p>
    <w:p w14:paraId="35401685" w14:textId="77777777" w:rsidR="00BC4E4C" w:rsidRPr="00BC4E4C" w:rsidRDefault="00BC4E4C" w:rsidP="00126A14">
      <w:pPr>
        <w:pStyle w:val="Heading2"/>
        <w:spacing w:line="360" w:lineRule="auto"/>
        <w:rPr>
          <w:lang w:val="es-CO"/>
        </w:rPr>
      </w:pPr>
      <w:bookmarkStart w:id="17" w:name="_Toc211971935"/>
      <w:r w:rsidRPr="00BC4E4C">
        <w:rPr>
          <w:lang w:val="es-CO"/>
        </w:rPr>
        <w:t>La rabia como defensa</w:t>
      </w:r>
      <w:bookmarkEnd w:id="17"/>
    </w:p>
    <w:p w14:paraId="120FB2A4"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 xml:space="preserve">La rabia, en muchos de los hombres y jóvenes que he conocido, no es un acto de violencia, sino una forma de defensa. Es una respuesta instintiva frente al miedo, la humillación o la impotencia. En ellos, la ira no nace del deseo de hacer daño, sino del pánico a volver a sentirse vulnerables. Es un escudo que aprendieron a levantar desde pequeños, cuando comprendieron que la ternura no los protegía y que el amor, a veces, dolía más que el golpe. Desde entonces, gritar se convirtió en una manera de pedir ayuda, atacar en una forma de prevenir el dolor y dominar en la única estrategia posible para sentirse a salvo. La mente, en su intento de sobrevivir, traduce el miedo en rabia, y el cuerpo responde con rigidez, con desconfianza, con fuego. Es el lenguaje de quienes aprendieron que llorar era </w:t>
      </w:r>
      <w:r w:rsidRPr="001637AF">
        <w:rPr>
          <w:rFonts w:ascii="Garamond" w:hAnsi="Garamond" w:cs="Times New Roman"/>
          <w:sz w:val="24"/>
          <w:szCs w:val="24"/>
          <w:lang w:val="es-CO"/>
        </w:rPr>
        <w:lastRenderedPageBreak/>
        <w:t>peligroso, que mostrar debilidad era exponerse, que confiar era una invitación al daño. En esos contextos, la ira cumple una función: sustituye la fragilidad por fuerza, el dolor por control, la angustia por acción.</w:t>
      </w:r>
    </w:p>
    <w:p w14:paraId="7F44E792"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He escuchado a muchos de ellos decir con absoluta sinceridad que preferían ser temidos antes que lastimados. Esa lógica, tan antigua como el dolor que la originó, encierra una verdad profunda sobre el alma humana: cuando el miedo se vuelve una constante, el cuerpo busca cualquier forma de recuperar poder. En los entornos donde el respeto se confunde con miedo, la rabia se transforma en una armadura moral. No se trata de odio, sino de estrategia emocional. La psicología lo ha demostrado con claridad: cuando una persona vive en estado de alerta, su sistema nervioso interpreta cualquier gesto como amenaza. Entonces, la ira surge antes que la palabra, la reacción precede a la reflexión, y la defensa se convierte en costumbre. En ese estado, la calma no se percibe como refugio, sino como riesgo; la quietud no representa paz, sino vulnerabilidad. Por eso tantos hombres se aferran a la rabia: porque la rabia les da identidad. Los mantiene firmes, visibles, vivos. Les permite seguir respirando en un mundo que los educó para resistir, no para sentir.</w:t>
      </w:r>
    </w:p>
    <w:p w14:paraId="1174D81F"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Durante mis años de trabajo e investigación, observé que muchos jóvenes infractores compartían ese mismo patrón emocional. La rabia no era su enemiga, era su aliada. Era la emoción que los mantenía erguidos cuando todo lo demás se derrumbaba. En una ocasión, un muchacho me dijo con voz firme: “Si dejo de estar bravo, me siento vacío.” Aquella confesión revelaba una verdad dolorosa: para muchos, el enojo es la única emoción que les permite sentirse existentes. Es la forma más accesible de experimentar intensidad, de recordar que aún están vivos, incluso cuando esa misma energía los devora desde dentro. Dentro de las cárceles, el enojo se convierte en un código compartido, en una coraza colectiva. Los hombres se miden no por lo que piensan, sino por cuánto pueden resistir sin quebrarse. Nadie quiere ser el primero en mostrar tristeza, porque la tristeza se asocia con debilidad, y la debilidad se castiga. Así, la rabia se normaliza, se perfecciona, se institucionaliza. Los gestos de afecto se disfrazan de bromas agresivas, los silencios se llenan de ironía, los abrazos se sustituyen por palmadas duras en la espalda. En ese ecosistema emocional, ser sensible es peligroso; ser violento, una forma de sobrevivir.</w:t>
      </w:r>
    </w:p>
    <w:p w14:paraId="4A93D3BC"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 xml:space="preserve">La mente humana tiene una admirable capacidad para protegerse del dolor. En psicología forense se sabe que la ira, en realidad, es una máscara de la vergüenza. Thomas </w:t>
      </w:r>
      <w:proofErr w:type="spellStart"/>
      <w:r w:rsidRPr="001637AF">
        <w:rPr>
          <w:rFonts w:ascii="Garamond" w:hAnsi="Garamond" w:cs="Times New Roman"/>
          <w:sz w:val="24"/>
          <w:szCs w:val="24"/>
          <w:lang w:val="es-CO"/>
        </w:rPr>
        <w:t>Scheff</w:t>
      </w:r>
      <w:proofErr w:type="spellEnd"/>
      <w:r w:rsidRPr="001637AF">
        <w:rPr>
          <w:rFonts w:ascii="Garamond" w:hAnsi="Garamond" w:cs="Times New Roman"/>
          <w:sz w:val="24"/>
          <w:szCs w:val="24"/>
          <w:lang w:val="es-CO"/>
        </w:rPr>
        <w:t xml:space="preserve"> y Donald Nathanson explicaron que el enojo emerge cuando la vergüenza no puede ser reconocida. Cuando un individuo se siente humillado, rechazado o insignificante, su mente transforma esa sensación en furia, porque la furia le ofrece la ilusión de control. La vergüenza paraliza; la ira moviliza. La vergüenza se oculta; la ira se exhibe. En esa conversión emocional reside una paradoja: la rabia es una herida que camina </w:t>
      </w:r>
      <w:r w:rsidRPr="001637AF">
        <w:rPr>
          <w:rFonts w:ascii="Garamond" w:hAnsi="Garamond" w:cs="Times New Roman"/>
          <w:sz w:val="24"/>
          <w:szCs w:val="24"/>
          <w:lang w:val="es-CO"/>
        </w:rPr>
        <w:lastRenderedPageBreak/>
        <w:t>erguida. Es la manera en que el alma se defiende de la sensación insoportable de no valer. Por eso tantos hombres recurren a ella: no porque quieran destruir, sino porque no soportan sentirse pequeños. La rabia no es fuerza, es miedo disimulado; no es dominio, es autoprotección. En su forma más profunda, es un grito que dice: “No quiero volver a sentirme débil.”</w:t>
      </w:r>
    </w:p>
    <w:p w14:paraId="242EAF29"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 xml:space="preserve">Recuerdo a un joven en las Islas </w:t>
      </w:r>
      <w:proofErr w:type="spellStart"/>
      <w:r w:rsidRPr="001637AF">
        <w:rPr>
          <w:rFonts w:ascii="Garamond" w:hAnsi="Garamond" w:cs="Times New Roman"/>
          <w:sz w:val="24"/>
          <w:szCs w:val="24"/>
          <w:lang w:val="es-CO"/>
        </w:rPr>
        <w:t>Cayman</w:t>
      </w:r>
      <w:proofErr w:type="spellEnd"/>
      <w:r w:rsidRPr="001637AF">
        <w:rPr>
          <w:rFonts w:ascii="Garamond" w:hAnsi="Garamond" w:cs="Times New Roman"/>
          <w:sz w:val="24"/>
          <w:szCs w:val="24"/>
          <w:lang w:val="es-CO"/>
        </w:rPr>
        <w:t>, condenado por agresión, que me confesó con los ojos bajos: “Cuando me enojo, me siento fuerte. Cuando estoy tranquilo, me siento invisible.” En su voz no había desafío, sino miedo. Su ira era su única manera de existir. La rabia había reemplazado el afecto, la reacción había sustituido la reflexión, y el miedo se disfrazaba de coraje. Pero cuando comenzó a hablar de su infancia, cuando describió los silencios interminables y la madre agotada que nunca lo miró a los ojos, comprendí que su enojo no era odio, era protección. Su furia era un refugio construido sobre la fragilidad. Detrás de cada golpe había un gesto de defensa, detrás de cada grito, una súplica no escuchada. En esos relatos se repite la misma verdad: nadie hiere desde la plenitud; solo se hiere desde la herida.</w:t>
      </w:r>
    </w:p>
    <w:p w14:paraId="2E0285E5"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La rabia, como defensa, no es una enfermedad; es un síntoma. Es el lenguaje de un sistema emocional que aprendió a sobrevivir sin contención. Cada vez que alguien levanta la voz, aprieta los puños o desafía al mundo, lo que realmente está diciendo es: “No me hieras otra vez.” Por eso, en los procesos de justicia restaurativa, la tarea más compleja no es contener la ira, sino traducirla. Detrás de cada estallido hay una emoción primaria —miedo, tristeza o vergüenza— que necesita ser reconocida antes de poder transformarse. La rabia no se disuelve con castigo, sino con comprensión. Solo cuando la emoción encuentra un espacio donde puede ser nombrada sin vergüenza, comienza el verdadero cambio. He presenciado sesiones en las que, después de semanas de resistencia, un interno logra decir por primera vez: “Yo no estoy bravo, estoy dolido.” Esa frase, simple y frágil, marca un punto de inflexión. La mente empieza a comprender que la rabia fue siempre una súplica mal expresada.</w:t>
      </w:r>
    </w:p>
    <w:p w14:paraId="31D77F67"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En ese momento, el cuerpo cambia. Los hombros se aflojan, la voz se suaviza, la mirada deja de desafiar. Lo que antes fue coraza se convierte en vulnerabilidad, y lo que antes fue miedo se transforma en palabra. La neuropsicología demuestra que el cerebro puede reaprender la calma. Daniel Siegel llamó a este proceso “integración emocional”: el punto en que la mente reorganiza la emoción y la transforma en conciencia. Esa reorganización no es inmediata; requiere tiempo, presencia y empatía. La rabia se desarma no con sermones, sino con compañía. Requiere una presencia que no huya del fuego, que permanezca mientras arde, hasta que la llama se vuelva luz. Por eso, en el trabajo terapéutico y restaurativo, la contención emocional no se basa en la autoridad, sino en la humanidad. No se trata de imponer silencio, sino de ofrecer escucha. La rabia se calma cuando ya no necesita gritar para ser entendida.</w:t>
      </w:r>
    </w:p>
    <w:p w14:paraId="27C5EEF0" w14:textId="7D961E0E" w:rsidR="00BC4E4C" w:rsidRPr="001637AF" w:rsidRDefault="001637AF" w:rsidP="00BC4E4C">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lastRenderedPageBreak/>
        <w:t xml:space="preserve">En el fondo, la rabia es miedo vestido de valentía. Es el llanto que no se permitió salir, la emoción que se convirtió en escudo, la ternura que se disfrazó de furia para sobrevivir. Cuando se logra mirar con compasión al que grita, se descubre que detrás del grito hay una súplica: el deseo de ser visto sin temor, de ser aceptado sin juicio. Y ese reconocimiento, </w:t>
      </w:r>
      <w:proofErr w:type="gramStart"/>
      <w:r w:rsidRPr="001637AF">
        <w:rPr>
          <w:rFonts w:ascii="Garamond" w:hAnsi="Garamond" w:cs="Times New Roman"/>
          <w:sz w:val="24"/>
          <w:szCs w:val="24"/>
          <w:lang w:val="es-CO"/>
        </w:rPr>
        <w:t>tan simple y tan difícil</w:t>
      </w:r>
      <w:proofErr w:type="gramEnd"/>
      <w:r w:rsidRPr="001637AF">
        <w:rPr>
          <w:rFonts w:ascii="Garamond" w:hAnsi="Garamond" w:cs="Times New Roman"/>
          <w:sz w:val="24"/>
          <w:szCs w:val="24"/>
          <w:lang w:val="es-CO"/>
        </w:rPr>
        <w:t>, es el primer acto de sanación. Porque la rabia no se vence, se abraza. Solo cuando una mente deja de defenderse de su propio dolor, puede comenzar a entenderlo. Y cuando el enojo se transforma en comprensión, el fuego deja de consumir para empezar a iluminar</w:t>
      </w:r>
      <w:r w:rsidR="00BC4E4C" w:rsidRPr="00BC4E4C">
        <w:rPr>
          <w:rFonts w:ascii="Garamond" w:hAnsi="Garamond" w:cs="Times New Roman"/>
          <w:sz w:val="24"/>
          <w:szCs w:val="24"/>
          <w:lang w:val="es-CO"/>
        </w:rPr>
        <w:t>.</w:t>
      </w:r>
    </w:p>
    <w:p w14:paraId="050D39A0" w14:textId="77777777" w:rsidR="00381974" w:rsidRPr="002A47CE" w:rsidRDefault="00381974" w:rsidP="00BD39D7">
      <w:pPr>
        <w:pStyle w:val="Heading2"/>
        <w:rPr>
          <w:lang w:val="es-CO"/>
        </w:rPr>
      </w:pPr>
      <w:bookmarkStart w:id="18" w:name="_Toc211971936"/>
      <w:r w:rsidRPr="002A47CE">
        <w:rPr>
          <w:lang w:val="es-CO"/>
        </w:rPr>
        <w:t>Cuando amar duele</w:t>
      </w:r>
      <w:bookmarkEnd w:id="18"/>
    </w:p>
    <w:p w14:paraId="582E1394"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El amor debería ser refugio, pero a veces se convierte en herida. En ciertos hogares, las palabras cariño y dolor se pronuncian en la misma frase, y el corazón de un niño o una niña aprende a confundir ambas cosas. La mente humana no aprende por conceptos, sino por experiencias. Y cuando la experiencia del amor se mezcla con la del abuso, la mente asocia afecto con sometimiento, cercanía con miedo, protección con control. He visto esa confusión en muchos rostros, pero hay uno que nunca olvidé: el de una joven de Medellín que un día se atrevió a hablar.</w:t>
      </w:r>
    </w:p>
    <w:p w14:paraId="7AB1E7A2"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La conocí durante una entrevista en un programa comunitario. No diré su nombre. La llamaré María, aunque no se llamaba así. Tenía apenas dieciocho años y una mirada que oscilaba entre la desconfianza y la necesidad de ser comprendida. Durante semanas permaneció en silencio, con los ojos clavados en el suelo, como si las palabras pesaran más que los recuerdos. Hasta que un día, mientras hablábamos del hogar, levantó la mirada y dijo con voz temblorosa: “Mi papá decía que me quería… y por eso hacía lo que hacía.” El silencio que siguió fue largo, casi sagrado. No había ira en su tono, solo confusión. Lo dijo con la serenidad de quien ha aprendido a sobrevivir aceptando lo inaceptable. A través de sus palabras se podía sentir la fractura emocional de una infancia en la que el abuso se disfrazó de afecto. Para María, el amor tenía el mismo rostro que la culpa. No conocía otro lenguaje emocional que el del miedo, y en su memoria, la ternura siempre llegaba acompañada del peligro.</w:t>
      </w:r>
    </w:p>
    <w:p w14:paraId="16102E03"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 xml:space="preserve">Con el tiempo supe que había sido abusada durante años. Nadie lo habló. Nadie la creyó. Su madre, atrapada en su propio temor, calló. El silencio se volvió norma, y la culpa, su única compañía. Cuando huyó de casa, llevaba una herida invisible que lo determinaba todo. Esa herida le impidió confiar en las caricias sinceras y la llevó a buscar afecto donde solo hallaba repetición del daño. Cada relación fue un intento inconsciente de comprender qué era amar; cada error, una forma de repetir lo aprendido. En psicología forense se entiende que los abusos sexuales intrafamiliares no solo destruyen la inocencia, sino que fragmentan la identidad afectiva. La víctima no pierde solo la confianza en los otros, sino también la brújula emocional que distingue el bien del mal. En María, el amor se volvió una emoción sospechosa. Cada vez que alguien le hablaba con ternura, su cuerpo reaccionaba con </w:t>
      </w:r>
      <w:r w:rsidRPr="001637AF">
        <w:rPr>
          <w:rFonts w:ascii="Garamond" w:hAnsi="Garamond" w:cs="Times New Roman"/>
          <w:sz w:val="24"/>
          <w:szCs w:val="24"/>
          <w:lang w:val="es-CO"/>
        </w:rPr>
        <w:lastRenderedPageBreak/>
        <w:t>miedo; cada vez que alguien la corregía con dureza, lo interpretaba como afecto. Había aprendido una gramática invertida del cariño: una pedagogía del dolor donde la cercanía dolía y la distancia calmaba.</w:t>
      </w:r>
    </w:p>
    <w:p w14:paraId="05C1DBD2"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 xml:space="preserve">Recuerdo una sesión en la que conversamos sobre el perdón. María me miró con una mezcla de miedo y valentía, y dijo: “No sé si puedo perdonar, porque siento </w:t>
      </w:r>
      <w:proofErr w:type="gramStart"/>
      <w:r w:rsidRPr="001637AF">
        <w:rPr>
          <w:rFonts w:ascii="Garamond" w:hAnsi="Garamond" w:cs="Times New Roman"/>
          <w:sz w:val="24"/>
          <w:szCs w:val="24"/>
          <w:lang w:val="es-CO"/>
        </w:rPr>
        <w:t>que</w:t>
      </w:r>
      <w:proofErr w:type="gramEnd"/>
      <w:r w:rsidRPr="001637AF">
        <w:rPr>
          <w:rFonts w:ascii="Garamond" w:hAnsi="Garamond" w:cs="Times New Roman"/>
          <w:sz w:val="24"/>
          <w:szCs w:val="24"/>
          <w:lang w:val="es-CO"/>
        </w:rPr>
        <w:t xml:space="preserve"> si lo hago, estoy diciendo que lo que pasó estuvo bien.” Le respondí que perdonar no es justificar, es liberarse del poder del agresor sobre la mente. Ella guardó silencio, y en ese silencio cabían años de resistencia. Luego, con lágrimas contenidas, añadió: “A veces creo que mi rabia es lo único que me protege.” Comprendí entonces que su enojo no era odio, sino escudo. Era la barrera que la mantenía en pie cuando todo lo demás se derrumbaba. En casos como el suyo, la rabia no destruye: sostiene. Es el mecanismo de defensa más elemental del alma herida. Pero cuando esa rabia se alimenta de culpa, se transforma en prisión. María oscilaba entre el deseo de sanar y el miedo a dejar de estar alerta. Le costaba creer que podía sentirse segura sin estar en guardia. Esa ambivalencia es típica en las víctimas de trauma vincular, donde el agresor es también la figura amada. Amar y temer se vuelven una misma experiencia, y el alma se divide entre la necesidad de protección y el deseo de huida.</w:t>
      </w:r>
    </w:p>
    <w:p w14:paraId="791AB9A3"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Con el paso del tiempo, María comenzó a escribir. Al principio eran frases sueltas, torpes, sin sujeto ni verbo. Luego las palabras comenzaron a tener sentido, como si su voz estuviera aprendiendo a caminar. En una de sus notas escribió: “Quisiera algún día poder amar sin tener miedo.” Esa frase, tan sencilla, era una conquista. No porque el dolor hubiera desaparecido, sino porque había comenzado a tener voz. Escribir fue su forma de reclamar el derecho a existir, de hacer visible lo que el silencio había escondido. El trauma sexual dentro del hogar es quizás la herida más profunda que puede sufrir la mente humana. No solo destruye la confianza en el otro, sino también la confianza en el amor mismo. María me enseñó que el mayor daño del abuso no está en el acto, sino en la distorsión emocional que deja. La reparación no comienza con el perdón, sino con la comprensión. Entender que lo que vivió fue violencia, no amor. Que lo que sintió fue culpa, no consentimiento. Que lo que perdió no fue dignidad, sino inocencia.</w:t>
      </w:r>
    </w:p>
    <w:p w14:paraId="1150A4D1"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Con los años, María logró reconstruirse. No del todo, porque nadie vuelve a ser el mismo después del trauma, pero sí lo suficiente para hablar del pasado sin que le temblara la voz. “Ya no tengo rabia”, me dijo un día, “solo tristeza.” Y en esa tristeza había paz. Porque cuando la rabia cede ante la tristeza, el alma comienza a sanar. En la casa donde María creció, el amor dolía. Pero en el espacio de la escucha, ese dolor se transformó en lenguaje. Comprendió que no debía repetir el silencio de su madre ni la violencia de su padre. Su historia se convirtió en frontera emocional: el punto exacto donde la herencia del daño puede detenerse. Cuando amar duele, la justicia no basta. Hace falta ternura, comprensión y presencia. Porque solo el amor, el verdadero, puede deshacer el daño de un amor falso.</w:t>
      </w:r>
    </w:p>
    <w:p w14:paraId="5DCFB07A"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lastRenderedPageBreak/>
        <w:t xml:space="preserve">Una tarde, en otra intervención, conocí a un joven que decía amar, pero amaba haciendo daño. Lo llamaré Andrés. Tenía veintitrés años, rostro sereno y una mirada donde se confundían ternura y descontrol. Había sido condenado por agredir físicamente a su pareja. No intentó negarlo; lo contaba con la naturalidad de quien narra algo aprendido. “Yo la amo, profe —me dijo—, pero a veces me saca de quicio. Ella sabe cómo hacerme enojar.” Esa frase, </w:t>
      </w:r>
      <w:proofErr w:type="gramStart"/>
      <w:r w:rsidRPr="001637AF">
        <w:rPr>
          <w:rFonts w:ascii="Garamond" w:hAnsi="Garamond" w:cs="Times New Roman"/>
          <w:sz w:val="24"/>
          <w:szCs w:val="24"/>
          <w:lang w:val="es-CO"/>
        </w:rPr>
        <w:t>tan común y tan peligrosa</w:t>
      </w:r>
      <w:proofErr w:type="gramEnd"/>
      <w:r w:rsidRPr="001637AF">
        <w:rPr>
          <w:rFonts w:ascii="Garamond" w:hAnsi="Garamond" w:cs="Times New Roman"/>
          <w:sz w:val="24"/>
          <w:szCs w:val="24"/>
          <w:lang w:val="es-CO"/>
        </w:rPr>
        <w:t>, revelaba una distorsión profunda: la creencia de que el amor justifica el daño. Andrés no golpeaba por odio, sino porque confundía posesión con cuidado, control con protección. Creció en un hogar donde los gritos eran diálogo y los golpes, forma de corrección. Para él, amar era preocuparse, pero también dominar. Cuidar significaba vigilar; estar en pareja, tener poder sobre el otro.</w:t>
      </w:r>
    </w:p>
    <w:p w14:paraId="03B22E43"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Durante las primeras sesiones, no entendía por qué lo llamaban agresor. Decía que no era violento, solo impulsivo. “Yo no quiero lastimarla, pero cuando me grita o me ignora, me hierve la sangre.” En su mente, la rabia era legítima, una reacción a la frustración. Nadie le enseñó que el control no es amor, sino miedo a perder. Su violencia era un intento desesperado de retener lo que no sabía cuidar. Le pregunté un día cómo había sido su infancia. Sonrió con cierta nostalgia y respondió: “Mis papás se gritaban todo el tiempo, pero nunca se separaron. Yo pensaba que eso era amor.” En esa frase estaba el origen de su confusión. Aprendió que el amor podía doler, que el cariño podía lastimar, que el respeto se imponía. Ahora repetía ese patrón sin saberlo.</w:t>
      </w:r>
    </w:p>
    <w:p w14:paraId="65A57011"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La psicología forense y del apego enseña que la violencia relacional no siempre surge del odio, sino de la distorsión del vínculo afectivo. Muchos agresores no buscan destruir, sino controlar. La agresión se convierte en un intento torpe de asegurar una conexión. En Andrés, el golpe era una súplica disfrazada: “No me dejes solo.” Su mente confundía miedo con pasión, dependencia con amor. Decía “te amo” con la misma voz con la que pedía perdón después de herir. Con el tiempo, empezó a comprender que la rabia no era destino. Que podía detenerse antes del grito, antes del golpe, antes del daño. Durante una sesión grupal, escuchó a otro interno decir: “Golpear es como gritar con las manos.” Quedó en silencio. Luego murmuró: “Entonces he estado gritando toda mi vida.” Esa confesión fue el inicio de su cambio. Por primera vez entendió que su violencia no provenía del amor, sino del miedo: miedo al abandono, a la invisibilidad, al rechazo.</w:t>
      </w:r>
    </w:p>
    <w:p w14:paraId="16C93111" w14:textId="77777777" w:rsidR="001637AF" w:rsidRPr="001637AF" w:rsidRDefault="001637AF" w:rsidP="001637AF">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 xml:space="preserve">Le tomó meses aceptar que amar no es dominar, que amar no es corregir, que amar no duele. Que el amor verdadero no hiere, acompaña. En una de nuestras últimas sesiones, dijo con voz cansada pero clara: “Ahora entiendo que cuando uno ama, no quiere tener razón, quiere tener paz.” Esa frase, tan simple, contiene una verdad que pocos logran vivir. La historia de Andrés me recordó que, en los hogares donde la violencia se normaliza, los hijos aprenden a amar con miedo. La rabia se disfraza de </w:t>
      </w:r>
      <w:r w:rsidRPr="001637AF">
        <w:rPr>
          <w:rFonts w:ascii="Garamond" w:hAnsi="Garamond" w:cs="Times New Roman"/>
          <w:sz w:val="24"/>
          <w:szCs w:val="24"/>
          <w:lang w:val="es-CO"/>
        </w:rPr>
        <w:lastRenderedPageBreak/>
        <w:t>pasión, los celos de cuidado, el control de ternura. Pero el amor no exige silencio ni dolor. Amar no es resistir, es cuidar sin poseer, escuchar sin castigar, compartir sin dominar.</w:t>
      </w:r>
    </w:p>
    <w:p w14:paraId="634C0288" w14:textId="6EF6ADE6" w:rsidR="000A019A" w:rsidRPr="001637AF" w:rsidRDefault="001637AF" w:rsidP="000A019A">
      <w:pPr>
        <w:spacing w:line="360" w:lineRule="auto"/>
        <w:jc w:val="both"/>
        <w:rPr>
          <w:rFonts w:ascii="Garamond" w:hAnsi="Garamond" w:cs="Times New Roman"/>
          <w:sz w:val="24"/>
          <w:szCs w:val="24"/>
          <w:lang w:val="es-CO"/>
        </w:rPr>
      </w:pPr>
      <w:r w:rsidRPr="001637AF">
        <w:rPr>
          <w:rFonts w:ascii="Garamond" w:hAnsi="Garamond" w:cs="Times New Roman"/>
          <w:sz w:val="24"/>
          <w:szCs w:val="24"/>
          <w:lang w:val="es-CO"/>
        </w:rPr>
        <w:t>Cuando el amor duele, deja de ser amor. Y cuando alguien se atreve a reconocer que ha confundido la ternura con el poder, comienza la verdadera transformación. Porque el amor, cuando se limpia del miedo, deja de ser herida y se convierte en camino. Allí donde el dolor se vuelve palabra y la violencia se convierte en conciencia, empieza la posibilidad del cambio. En ese punto exacto, donde la comprensión sustituye al castigo y la ternura reemplaza al control, se abre la puerta hacia el siguiente umbral de este recorrido: el momento en que la rabia, finalmente, empieza a transformarse</w:t>
      </w:r>
      <w:r w:rsidR="000A019A" w:rsidRPr="000A019A">
        <w:rPr>
          <w:rFonts w:ascii="Garamond" w:hAnsi="Garamond" w:cs="Times New Roman"/>
          <w:sz w:val="24"/>
          <w:szCs w:val="24"/>
          <w:lang w:val="es-CO"/>
        </w:rPr>
        <w:t>.</w:t>
      </w:r>
    </w:p>
    <w:p w14:paraId="47512651" w14:textId="3A28D4BE" w:rsidR="00AE525B" w:rsidRDefault="00AE525B" w:rsidP="006A0C58">
      <w:pPr>
        <w:pStyle w:val="Heading2"/>
        <w:spacing w:line="360" w:lineRule="auto"/>
        <w:rPr>
          <w:lang w:val="es-CO"/>
        </w:rPr>
      </w:pPr>
      <w:bookmarkStart w:id="19" w:name="_Toc211971937"/>
      <w:r w:rsidRPr="00AE525B">
        <w:rPr>
          <w:lang w:val="es-CO"/>
        </w:rPr>
        <w:t>La transformación de la rabia</w:t>
      </w:r>
      <w:bookmarkEnd w:id="19"/>
    </w:p>
    <w:p w14:paraId="56DD2A95" w14:textId="39DCCA7D" w:rsidR="00012096" w:rsidRPr="00012096" w:rsidRDefault="00012096" w:rsidP="00012096">
      <w:pPr>
        <w:rPr>
          <w:rFonts w:ascii="Garamond" w:hAnsi="Garamond"/>
          <w:b/>
          <w:bCs/>
          <w:sz w:val="24"/>
          <w:szCs w:val="24"/>
          <w:lang w:val="es-CO"/>
        </w:rPr>
      </w:pPr>
      <w:proofErr w:type="spellStart"/>
      <w:r w:rsidRPr="00012096">
        <w:rPr>
          <w:rFonts w:ascii="Garamond" w:hAnsi="Garamond"/>
          <w:b/>
          <w:bCs/>
          <w:sz w:val="24"/>
          <w:szCs w:val="24"/>
        </w:rPr>
        <w:t>Escuchar</w:t>
      </w:r>
      <w:proofErr w:type="spellEnd"/>
      <w:r w:rsidRPr="00012096">
        <w:rPr>
          <w:rFonts w:ascii="Garamond" w:hAnsi="Garamond"/>
          <w:b/>
          <w:bCs/>
          <w:sz w:val="24"/>
          <w:szCs w:val="24"/>
        </w:rPr>
        <w:t xml:space="preserve"> la </w:t>
      </w:r>
      <w:proofErr w:type="spellStart"/>
      <w:r w:rsidRPr="00012096">
        <w:rPr>
          <w:rFonts w:ascii="Garamond" w:hAnsi="Garamond"/>
          <w:b/>
          <w:bCs/>
          <w:sz w:val="24"/>
          <w:szCs w:val="24"/>
        </w:rPr>
        <w:t>rabia</w:t>
      </w:r>
      <w:proofErr w:type="spellEnd"/>
    </w:p>
    <w:p w14:paraId="27407015" w14:textId="77777777" w:rsidR="00012096" w:rsidRPr="00012096" w:rsidRDefault="00012096" w:rsidP="00012096">
      <w:pPr>
        <w:spacing w:line="360" w:lineRule="auto"/>
        <w:jc w:val="both"/>
        <w:rPr>
          <w:rFonts w:ascii="Garamond" w:hAnsi="Garamond" w:cs="Times New Roman"/>
          <w:sz w:val="24"/>
          <w:szCs w:val="24"/>
          <w:lang w:val="es-CO"/>
        </w:rPr>
      </w:pPr>
      <w:r w:rsidRPr="00012096">
        <w:rPr>
          <w:rFonts w:ascii="Garamond" w:hAnsi="Garamond" w:cs="Times New Roman"/>
          <w:sz w:val="24"/>
          <w:szCs w:val="24"/>
          <w:lang w:val="es-CO"/>
        </w:rPr>
        <w:t>He aprendido que la rabia no desaparece por decreto, ni se disuelve bajo el peso del castigo. Es una emoción viva, una energía que busca ser comprendida más que suprimida. Su transformación solo ocurre cuando alguien la escucha sin miedo, cuando encuentra un oído que no juzga y una presencia que no se aparta. La rabia, como el dolor, necesita traducción antes que corrección. No se combate con más rabia, sino con cercanía, con humanidad. He visto cómo los enojos más feroces se desarman ante una mirada serena, una voz que no compite o un silencio que acoge. La rabia no se cura, se interpreta; y cuando logra ser traducida, deja de ser amenaza para convertirse en mensaje, en una forma primitiva de decir: “mírame, existo, me duele.”</w:t>
      </w:r>
    </w:p>
    <w:p w14:paraId="0FC130ED" w14:textId="0234A2F8" w:rsidR="006A0C58" w:rsidRDefault="00012096" w:rsidP="006A0C58">
      <w:pPr>
        <w:spacing w:line="360" w:lineRule="auto"/>
        <w:jc w:val="both"/>
        <w:rPr>
          <w:rFonts w:ascii="Garamond" w:hAnsi="Garamond" w:cs="Times New Roman"/>
          <w:sz w:val="24"/>
          <w:szCs w:val="24"/>
          <w:lang w:val="es-CO"/>
        </w:rPr>
      </w:pPr>
      <w:r w:rsidRPr="00012096">
        <w:rPr>
          <w:rFonts w:ascii="Garamond" w:hAnsi="Garamond" w:cs="Times New Roman"/>
          <w:sz w:val="24"/>
          <w:szCs w:val="24"/>
          <w:lang w:val="es-CO"/>
        </w:rPr>
        <w:t>En María, la rabia fue una armadura que cubrió a una niña herida. En Andrés, un disfraz que escondía el miedo al abandono. En ambos, la ira no fue condena, sino refugio. Lo que los distinguía de otros no era la intensidad del enojo, sino el instante en que alguien se atrevió a escuchar su historia. Fue a través del acompañamiento, del reconocimiento de sus heridas y del lenguaje compartido donde comenzó la metamorfosis. Descubrieron que la rabia no necesitaba destruir para tener sentido; podía transformarse en palabra, en reflexión, en compromiso. Ese proceso, invisible a veces, es una de las formas más profundas de sanación que he presenciado: cuando el fuego deja de consumir y comienza a iluminar</w:t>
      </w:r>
      <w:r>
        <w:rPr>
          <w:rFonts w:ascii="Garamond" w:hAnsi="Garamond" w:cs="Times New Roman"/>
          <w:sz w:val="24"/>
          <w:szCs w:val="24"/>
          <w:lang w:val="es-CO"/>
        </w:rPr>
        <w:t>.</w:t>
      </w:r>
    </w:p>
    <w:p w14:paraId="6E7528D5" w14:textId="77777777" w:rsidR="00012096" w:rsidRPr="00012096" w:rsidRDefault="00012096" w:rsidP="00012096">
      <w:pPr>
        <w:spacing w:line="360" w:lineRule="auto"/>
        <w:jc w:val="both"/>
        <w:rPr>
          <w:rFonts w:ascii="Garamond" w:hAnsi="Garamond" w:cs="Times New Roman"/>
          <w:b/>
          <w:bCs/>
          <w:sz w:val="24"/>
          <w:szCs w:val="24"/>
          <w:lang w:val="es-CO"/>
        </w:rPr>
      </w:pPr>
      <w:r w:rsidRPr="00012096">
        <w:rPr>
          <w:rFonts w:ascii="Garamond" w:hAnsi="Garamond" w:cs="Times New Roman"/>
          <w:b/>
          <w:bCs/>
          <w:sz w:val="24"/>
          <w:szCs w:val="24"/>
          <w:lang w:val="es-CO"/>
        </w:rPr>
        <w:t>El fuego que se convierte en luz</w:t>
      </w:r>
    </w:p>
    <w:p w14:paraId="1FAC54B7" w14:textId="77777777" w:rsidR="00012096" w:rsidRPr="00012096" w:rsidRDefault="00012096" w:rsidP="00012096">
      <w:pPr>
        <w:spacing w:line="360" w:lineRule="auto"/>
        <w:jc w:val="both"/>
        <w:rPr>
          <w:rFonts w:ascii="Garamond" w:hAnsi="Garamond" w:cs="Times New Roman"/>
          <w:sz w:val="24"/>
          <w:szCs w:val="24"/>
          <w:lang w:val="es-CO"/>
        </w:rPr>
      </w:pPr>
      <w:r w:rsidRPr="00012096">
        <w:rPr>
          <w:rFonts w:ascii="Garamond" w:hAnsi="Garamond" w:cs="Times New Roman"/>
          <w:sz w:val="24"/>
          <w:szCs w:val="24"/>
          <w:lang w:val="es-CO"/>
        </w:rPr>
        <w:t xml:space="preserve">Durante mis años de trabajo, he observado la evolución de la ira hasta convertirse en algo que se parece a la esperanza. Al principio, la rabia se manifiesta como fuego: arde, devora, arrasa. Pero cuando encuentra comprensión, ese fuego cambia de naturaleza y empieza a alumbrar. La energía que antes servía para atacar se convierte en impulso para crear, para reparar, para tender puentes. Es un proceso que no ocurre de un día para otro, sino lentamente, como la tierra que vuelve a florecer tras un </w:t>
      </w:r>
      <w:r w:rsidRPr="00012096">
        <w:rPr>
          <w:rFonts w:ascii="Garamond" w:hAnsi="Garamond" w:cs="Times New Roman"/>
          <w:sz w:val="24"/>
          <w:szCs w:val="24"/>
          <w:lang w:val="es-CO"/>
        </w:rPr>
        <w:lastRenderedPageBreak/>
        <w:t>incendio. He visto hombres que golpeaban aprender a escribir cartas a sus hijos, mujeres que gritaban aprender a callar sin miedo, jóvenes que vivían a la defensiva descubrir que podían llorar sin sentirse débiles. La transformación no consiste en eliminar la rabia, sino en darle un propósito distinto; en comprender que la ira también puede ser conciencia, impulso y ética.</w:t>
      </w:r>
    </w:p>
    <w:p w14:paraId="313AA229" w14:textId="77777777" w:rsidR="00012096" w:rsidRPr="00012096" w:rsidRDefault="00012096" w:rsidP="00012096">
      <w:pPr>
        <w:spacing w:line="360" w:lineRule="auto"/>
        <w:jc w:val="both"/>
        <w:rPr>
          <w:rFonts w:ascii="Garamond" w:hAnsi="Garamond" w:cs="Times New Roman"/>
          <w:sz w:val="24"/>
          <w:szCs w:val="24"/>
          <w:lang w:val="es-CO"/>
        </w:rPr>
      </w:pPr>
      <w:r w:rsidRPr="00012096">
        <w:rPr>
          <w:rFonts w:ascii="Garamond" w:hAnsi="Garamond" w:cs="Times New Roman"/>
          <w:sz w:val="24"/>
          <w:szCs w:val="24"/>
          <w:lang w:val="es-CO"/>
        </w:rPr>
        <w:t>En el campo de la justicia restaurativa, ese cambio representa el punto exacto donde el ser humano comienza a recuperarse. Es cuando el ofensor deja de decir “me hicieron daño” y empieza a decir “yo hice daño.” Ese pequeño giro lingüístico es, en realidad, una revolución moral. La rabia se convierte en responsabilidad, y la responsabilidad, en libertad. Ese tránsito del enojo a la conciencia es precisamente el núcleo de la Teoría de la Restauración de la Identidad: cuando el individuo comprende su rabia, deja de ser su víctima y comienza a ser su autor. En las conversaciones restaurativas que he presenciado, hay un instante sagrado donde el enojo se desarma. A veces basta una frase, una mirada, una respiración que se quiebra. El que hirió comprende, por fin, el alcance de su acto. El que fue herido entiende la dimensión de su sufrimiento. Y en ese encuentro, ambos dejan de ser enemigo y víctima para reconocerse como seres humanos. No siempre hay perdón, pero siempre hay comprensión, y la comprensión, en su forma más pura, ya es una forma de paz.</w:t>
      </w:r>
    </w:p>
    <w:p w14:paraId="0E1C3BDD" w14:textId="77777777" w:rsidR="00012096" w:rsidRPr="00012096" w:rsidRDefault="00012096" w:rsidP="00012096">
      <w:pPr>
        <w:spacing w:line="360" w:lineRule="auto"/>
        <w:jc w:val="both"/>
        <w:rPr>
          <w:rFonts w:ascii="Garamond" w:hAnsi="Garamond" w:cs="Times New Roman"/>
          <w:b/>
          <w:bCs/>
          <w:sz w:val="24"/>
          <w:szCs w:val="24"/>
          <w:lang w:val="es-CO"/>
        </w:rPr>
      </w:pPr>
      <w:r w:rsidRPr="00012096">
        <w:rPr>
          <w:rFonts w:ascii="Garamond" w:hAnsi="Garamond" w:cs="Times New Roman"/>
          <w:b/>
          <w:bCs/>
          <w:sz w:val="24"/>
          <w:szCs w:val="24"/>
          <w:lang w:val="es-CO"/>
        </w:rPr>
        <w:t>La pedagogía del perdón</w:t>
      </w:r>
    </w:p>
    <w:p w14:paraId="6C315284" w14:textId="77777777" w:rsidR="00012096" w:rsidRPr="00012096" w:rsidRDefault="00012096" w:rsidP="00012096">
      <w:pPr>
        <w:spacing w:line="360" w:lineRule="auto"/>
        <w:jc w:val="both"/>
        <w:rPr>
          <w:rFonts w:ascii="Garamond" w:hAnsi="Garamond" w:cs="Times New Roman"/>
          <w:sz w:val="24"/>
          <w:szCs w:val="24"/>
          <w:lang w:val="es-CO"/>
        </w:rPr>
      </w:pPr>
      <w:r w:rsidRPr="00012096">
        <w:rPr>
          <w:rFonts w:ascii="Garamond" w:hAnsi="Garamond" w:cs="Times New Roman"/>
          <w:sz w:val="24"/>
          <w:szCs w:val="24"/>
          <w:lang w:val="es-CO"/>
        </w:rPr>
        <w:t>Transformar la rabia no es olvidar el daño, sino darle sentido. No es negar la herida, sino comprenderla hasta volverla conocimiento. Detrás de cada estallido hay una historia de amor mal aprendido, una infancia sin voz, una mente que confundió el miedo con protección. Cuando esa historia se reescribe, la rabia pierde su propósito original y deja espacio a la ternura. La neuropsicología emocional ha demostrado que el cerebro conserva la capacidad de reorganizarse, incluso después del trauma. Lo que un día fue reacción automática puede convertirse en elección consciente. Esa plasticidad no es solo neuronal, es moral: la mente que aprendió a defenderse puede, con ayuda, aprender a confiar.</w:t>
      </w:r>
    </w:p>
    <w:p w14:paraId="3B378BDD" w14:textId="77777777" w:rsidR="00012096" w:rsidRPr="00012096" w:rsidRDefault="00012096" w:rsidP="00012096">
      <w:pPr>
        <w:spacing w:line="360" w:lineRule="auto"/>
        <w:jc w:val="both"/>
        <w:rPr>
          <w:rFonts w:ascii="Garamond" w:hAnsi="Garamond" w:cs="Times New Roman"/>
          <w:sz w:val="24"/>
          <w:szCs w:val="24"/>
          <w:lang w:val="es-CO"/>
        </w:rPr>
      </w:pPr>
      <w:r w:rsidRPr="00012096">
        <w:rPr>
          <w:rFonts w:ascii="Garamond" w:hAnsi="Garamond" w:cs="Times New Roman"/>
          <w:sz w:val="24"/>
          <w:szCs w:val="24"/>
          <w:lang w:val="es-CO"/>
        </w:rPr>
        <w:t>En los hogares donde la rabia fue el lenguaje dominante, también puede nacer la calma. Solo se necesita una presencia diferente, un tono nuevo, una pedagogía emocional que reemplace el miedo con escucha. Donde antes hubo gritos, puede haber palabra. Donde hubo golpes, puede haber abrazo. Donde hubo silencio, puede haber diálogo. No es ingenuidad pensar que es posible; es conocimiento clínico y fe en la humanidad. He visto familias que un día solo se hablaban con reproches aprender a nombrar su dolor sin agresión. He visto cómo el resentimiento se convierte en gratitud cuando el entendimiento sustituye al juicio. La violencia no desaparece del pasado, pero pierde su dominio sobre el futuro. Esa es la verdadera reparación: no borrar el daño, sino impedir su repetición.</w:t>
      </w:r>
    </w:p>
    <w:p w14:paraId="312644F8" w14:textId="77777777" w:rsidR="00012096" w:rsidRDefault="00012096" w:rsidP="00012096">
      <w:pPr>
        <w:spacing w:line="360" w:lineRule="auto"/>
        <w:jc w:val="both"/>
        <w:rPr>
          <w:rFonts w:ascii="Garamond" w:hAnsi="Garamond" w:cs="Times New Roman"/>
          <w:b/>
          <w:bCs/>
          <w:sz w:val="24"/>
          <w:szCs w:val="24"/>
          <w:lang w:val="es-CO"/>
        </w:rPr>
      </w:pPr>
    </w:p>
    <w:p w14:paraId="001DF757" w14:textId="418BF441" w:rsidR="00012096" w:rsidRPr="00012096" w:rsidRDefault="00012096" w:rsidP="00012096">
      <w:pPr>
        <w:spacing w:line="360" w:lineRule="auto"/>
        <w:jc w:val="both"/>
        <w:rPr>
          <w:rFonts w:ascii="Garamond" w:hAnsi="Garamond" w:cs="Times New Roman"/>
          <w:b/>
          <w:bCs/>
          <w:sz w:val="24"/>
          <w:szCs w:val="24"/>
          <w:lang w:val="es-CO"/>
        </w:rPr>
      </w:pPr>
      <w:r w:rsidRPr="00012096">
        <w:rPr>
          <w:rFonts w:ascii="Garamond" w:hAnsi="Garamond" w:cs="Times New Roman"/>
          <w:b/>
          <w:bCs/>
          <w:sz w:val="24"/>
          <w:szCs w:val="24"/>
          <w:lang w:val="es-CO"/>
        </w:rPr>
        <w:lastRenderedPageBreak/>
        <w:t>Del hogar a la calle</w:t>
      </w:r>
    </w:p>
    <w:p w14:paraId="18A66F3E" w14:textId="77777777" w:rsidR="00012096" w:rsidRPr="00012096" w:rsidRDefault="00012096" w:rsidP="00012096">
      <w:pPr>
        <w:spacing w:line="360" w:lineRule="auto"/>
        <w:jc w:val="both"/>
        <w:rPr>
          <w:rFonts w:ascii="Garamond" w:hAnsi="Garamond" w:cs="Times New Roman"/>
          <w:sz w:val="24"/>
          <w:szCs w:val="24"/>
          <w:lang w:val="es-CO"/>
        </w:rPr>
      </w:pPr>
      <w:r w:rsidRPr="00012096">
        <w:rPr>
          <w:rFonts w:ascii="Garamond" w:hAnsi="Garamond" w:cs="Times New Roman"/>
          <w:sz w:val="24"/>
          <w:szCs w:val="24"/>
          <w:lang w:val="es-CO"/>
        </w:rPr>
        <w:t>La transformación de la rabia no se enseña en manuales ni en protocolos. Se aprende en el encuentro humano, en el temblor de una voz que se atreve a decir “ya no quiero seguir igual”, en la mirada que escucha, en la presencia que sostiene. Allí, en ese espacio íntimo donde dos conciencias se reconocen, ocurre el milagro más silencioso de la psicología: el alma, que antes ardía de rencor, comienza a arder de vida. Porque cuando la mente comprende su propio fuego, ya no quema; ilumina. Y esa luz, que nace del entendimiento, es la prueba más tangible de que toda emoción puede volverse sabiduría.</w:t>
      </w:r>
    </w:p>
    <w:p w14:paraId="44065E90" w14:textId="77777777" w:rsidR="00012096" w:rsidRPr="00012096" w:rsidRDefault="00012096" w:rsidP="00012096">
      <w:pPr>
        <w:spacing w:line="360" w:lineRule="auto"/>
        <w:jc w:val="both"/>
        <w:rPr>
          <w:rFonts w:ascii="Garamond" w:hAnsi="Garamond" w:cs="Times New Roman"/>
          <w:sz w:val="24"/>
          <w:szCs w:val="24"/>
          <w:lang w:val="es-CO"/>
        </w:rPr>
      </w:pPr>
      <w:r w:rsidRPr="00012096">
        <w:rPr>
          <w:rFonts w:ascii="Garamond" w:hAnsi="Garamond" w:cs="Times New Roman"/>
          <w:sz w:val="24"/>
          <w:szCs w:val="24"/>
          <w:lang w:val="es-CO"/>
        </w:rPr>
        <w:t xml:space="preserve">La rabia que no encuentra comprensión busca salida. Cuando no </w:t>
      </w:r>
      <w:proofErr w:type="spellStart"/>
      <w:r w:rsidRPr="00012096">
        <w:rPr>
          <w:rFonts w:ascii="Garamond" w:hAnsi="Garamond" w:cs="Times New Roman"/>
          <w:sz w:val="24"/>
          <w:szCs w:val="24"/>
          <w:lang w:val="es-CO"/>
        </w:rPr>
        <w:t>halla</w:t>
      </w:r>
      <w:proofErr w:type="spellEnd"/>
      <w:r w:rsidRPr="00012096">
        <w:rPr>
          <w:rFonts w:ascii="Garamond" w:hAnsi="Garamond" w:cs="Times New Roman"/>
          <w:sz w:val="24"/>
          <w:szCs w:val="24"/>
          <w:lang w:val="es-CO"/>
        </w:rPr>
        <w:t xml:space="preserve"> escucha en la casa, la busca en la calle; cuando no </w:t>
      </w:r>
      <w:proofErr w:type="spellStart"/>
      <w:r w:rsidRPr="00012096">
        <w:rPr>
          <w:rFonts w:ascii="Garamond" w:hAnsi="Garamond" w:cs="Times New Roman"/>
          <w:sz w:val="24"/>
          <w:szCs w:val="24"/>
          <w:lang w:val="es-CO"/>
        </w:rPr>
        <w:t>halla</w:t>
      </w:r>
      <w:proofErr w:type="spellEnd"/>
      <w:r w:rsidRPr="00012096">
        <w:rPr>
          <w:rFonts w:ascii="Garamond" w:hAnsi="Garamond" w:cs="Times New Roman"/>
          <w:sz w:val="24"/>
          <w:szCs w:val="24"/>
          <w:lang w:val="es-CO"/>
        </w:rPr>
        <w:t xml:space="preserve"> consuelo en la palabra, lo busca en la fuerza. Así, la herida personal se convierte en fenómeno social, y el dolor íntimo se disfraza de delito. En las cárceles, en los barrios, en los callejones donde la vida se negocia a diario, he reconocido el mismo fuego que vi en los hogares rotos: el fuego del abandono. Cada acto violento, antes de ser crimen, fue una emoción no comprendida. Allí donde la ternura fue imposible, la rabia se volvió lenguaje, y el miedo, territorio.</w:t>
      </w:r>
    </w:p>
    <w:p w14:paraId="436695A2" w14:textId="77777777" w:rsidR="00012096" w:rsidRPr="00012096" w:rsidRDefault="00012096" w:rsidP="00012096">
      <w:pPr>
        <w:spacing w:line="360" w:lineRule="auto"/>
        <w:jc w:val="both"/>
        <w:rPr>
          <w:rFonts w:ascii="Garamond" w:hAnsi="Garamond" w:cs="Times New Roman"/>
          <w:sz w:val="24"/>
          <w:szCs w:val="24"/>
          <w:lang w:val="es-CO"/>
        </w:rPr>
      </w:pPr>
      <w:r w:rsidRPr="00012096">
        <w:rPr>
          <w:rFonts w:ascii="Garamond" w:hAnsi="Garamond" w:cs="Times New Roman"/>
          <w:sz w:val="24"/>
          <w:szCs w:val="24"/>
          <w:lang w:val="es-CO"/>
        </w:rPr>
        <w:t>El territorio del delito no comienza en la esquina donde se dispara ni en la celda donde se encierra; comienza en el silencio del hogar donde nadie escuchó. Es el mismo lugar donde la palabra se perdió, donde el afecto se volvió sospecha y el respeto se aprendió a golpes. En esos espacios, la justicia deja de ser una idea y se vuelve un cuerpo que sangra. Por eso, antes de juzgar los actos, es preciso comprender los orígenes. Porque detrás de cada delito hay un niño que aún tiembla, un adolescente que aún se defiende y un adulto que nunca aprendió a pedir ayuda.</w:t>
      </w:r>
    </w:p>
    <w:p w14:paraId="5187334E" w14:textId="77777777" w:rsidR="00012096" w:rsidRPr="00012096" w:rsidRDefault="00012096" w:rsidP="00012096">
      <w:pPr>
        <w:spacing w:line="360" w:lineRule="auto"/>
        <w:jc w:val="both"/>
        <w:rPr>
          <w:rFonts w:ascii="Garamond" w:hAnsi="Garamond" w:cs="Times New Roman"/>
          <w:sz w:val="24"/>
          <w:szCs w:val="24"/>
          <w:lang w:val="es-CO"/>
        </w:rPr>
      </w:pPr>
      <w:r w:rsidRPr="00012096">
        <w:rPr>
          <w:rFonts w:ascii="Garamond" w:hAnsi="Garamond" w:cs="Times New Roman"/>
          <w:sz w:val="24"/>
          <w:szCs w:val="24"/>
          <w:lang w:val="es-CO"/>
        </w:rPr>
        <w:t>Caminar hacia el territorio del delito es entrar en un espejo donde la sociedad se refleja sin máscaras. Allí no solo se hallan los errores del individuo, sino los fracasos colectivos. Es el escenario donde la rabia se institucionaliza y donde la redención comienza a buscar su forma. Allí, en las calles donde el miedo se convierte en norma y la violencia en identidad, comienza la siguiente escena de esta historia humana: el crimen como espejo del alma colectiva.</w:t>
      </w:r>
    </w:p>
    <w:p w14:paraId="6182487C" w14:textId="77777777" w:rsidR="00012096" w:rsidRPr="00012096" w:rsidRDefault="00012096" w:rsidP="006A0C58">
      <w:pPr>
        <w:spacing w:line="360" w:lineRule="auto"/>
        <w:jc w:val="both"/>
        <w:rPr>
          <w:rFonts w:ascii="Garamond" w:hAnsi="Garamond" w:cs="Times New Roman"/>
          <w:sz w:val="24"/>
          <w:szCs w:val="24"/>
          <w:lang w:val="es-CO"/>
        </w:rPr>
      </w:pPr>
    </w:p>
    <w:p w14:paraId="6A6C911E" w14:textId="77777777" w:rsidR="006A0C58" w:rsidRPr="006A0C58" w:rsidRDefault="006A0C58" w:rsidP="00AE525B">
      <w:pPr>
        <w:spacing w:line="360" w:lineRule="auto"/>
        <w:jc w:val="both"/>
        <w:rPr>
          <w:rFonts w:ascii="Garamond" w:hAnsi="Garamond" w:cs="Times New Roman"/>
          <w:sz w:val="24"/>
          <w:szCs w:val="24"/>
          <w:lang w:val="es-CO"/>
        </w:rPr>
      </w:pPr>
    </w:p>
    <w:p w14:paraId="678C2C09" w14:textId="77777777" w:rsidR="00995E15" w:rsidRDefault="00995E15" w:rsidP="00AE525B">
      <w:pPr>
        <w:spacing w:line="360" w:lineRule="auto"/>
        <w:jc w:val="both"/>
        <w:rPr>
          <w:rFonts w:ascii="Garamond" w:hAnsi="Garamond" w:cs="Times New Roman"/>
          <w:b/>
          <w:bCs/>
          <w:sz w:val="24"/>
          <w:szCs w:val="24"/>
          <w:lang w:val="es-CO"/>
        </w:rPr>
      </w:pPr>
    </w:p>
    <w:p w14:paraId="0F45AD39" w14:textId="77777777" w:rsidR="0030648B" w:rsidRDefault="0030648B" w:rsidP="00AE525B">
      <w:pPr>
        <w:spacing w:line="360" w:lineRule="auto"/>
        <w:jc w:val="both"/>
        <w:rPr>
          <w:rFonts w:ascii="Garamond" w:hAnsi="Garamond" w:cs="Times New Roman"/>
          <w:b/>
          <w:bCs/>
          <w:sz w:val="24"/>
          <w:szCs w:val="24"/>
          <w:lang w:val="es-CO"/>
        </w:rPr>
      </w:pPr>
    </w:p>
    <w:p w14:paraId="1ADA72D6" w14:textId="77777777" w:rsidR="0030648B" w:rsidRDefault="0030648B" w:rsidP="00AE525B">
      <w:pPr>
        <w:spacing w:line="360" w:lineRule="auto"/>
        <w:jc w:val="both"/>
        <w:rPr>
          <w:rFonts w:ascii="Garamond" w:hAnsi="Garamond" w:cs="Times New Roman"/>
          <w:b/>
          <w:bCs/>
          <w:sz w:val="24"/>
          <w:szCs w:val="24"/>
          <w:lang w:val="es-CO"/>
        </w:rPr>
      </w:pPr>
    </w:p>
    <w:p w14:paraId="7CD6FE8C" w14:textId="77777777" w:rsidR="006A0C58" w:rsidRDefault="006A0C58" w:rsidP="00995E15">
      <w:pPr>
        <w:spacing w:line="360" w:lineRule="auto"/>
        <w:jc w:val="center"/>
        <w:rPr>
          <w:rFonts w:ascii="Garamond" w:hAnsi="Garamond" w:cs="Times New Roman"/>
          <w:b/>
          <w:bCs/>
          <w:sz w:val="36"/>
          <w:szCs w:val="36"/>
          <w:lang w:val="es-CO"/>
        </w:rPr>
      </w:pPr>
    </w:p>
    <w:p w14:paraId="64477F57" w14:textId="7348008F" w:rsidR="00995E15" w:rsidRDefault="00995E15" w:rsidP="006A0C58">
      <w:pPr>
        <w:pStyle w:val="Heading1"/>
        <w:spacing w:line="360" w:lineRule="auto"/>
        <w:jc w:val="center"/>
        <w:rPr>
          <w:lang w:val="es-CO"/>
        </w:rPr>
      </w:pPr>
      <w:bookmarkStart w:id="20" w:name="_Toc211971938"/>
      <w:r w:rsidRPr="00995E15">
        <w:rPr>
          <w:lang w:val="es-CO"/>
        </w:rPr>
        <w:lastRenderedPageBreak/>
        <w:t>Capítulo 4. El territorio del delito</w:t>
      </w:r>
      <w:bookmarkEnd w:id="20"/>
    </w:p>
    <w:p w14:paraId="6B44600E" w14:textId="77777777" w:rsidR="00012096" w:rsidRPr="00012096" w:rsidRDefault="00012096" w:rsidP="00012096">
      <w:pPr>
        <w:spacing w:line="360" w:lineRule="auto"/>
        <w:jc w:val="both"/>
        <w:rPr>
          <w:rFonts w:ascii="Garamond" w:hAnsi="Garamond" w:cs="Times New Roman"/>
          <w:sz w:val="24"/>
          <w:szCs w:val="24"/>
          <w:lang w:val="es-CO"/>
        </w:rPr>
      </w:pPr>
      <w:r w:rsidRPr="00012096">
        <w:rPr>
          <w:rFonts w:ascii="Garamond" w:hAnsi="Garamond" w:cs="Times New Roman"/>
          <w:sz w:val="24"/>
          <w:szCs w:val="24"/>
          <w:lang w:val="es-CO"/>
        </w:rPr>
        <w:t xml:space="preserve">He caminado por geografías donde la belleza convive con la herida. En las Islas </w:t>
      </w:r>
      <w:proofErr w:type="spellStart"/>
      <w:r w:rsidRPr="00012096">
        <w:rPr>
          <w:rFonts w:ascii="Garamond" w:hAnsi="Garamond" w:cs="Times New Roman"/>
          <w:sz w:val="24"/>
          <w:szCs w:val="24"/>
          <w:lang w:val="es-CO"/>
        </w:rPr>
        <w:t>Cayman</w:t>
      </w:r>
      <w:proofErr w:type="spellEnd"/>
      <w:r w:rsidRPr="00012096">
        <w:rPr>
          <w:rFonts w:ascii="Garamond" w:hAnsi="Garamond" w:cs="Times New Roman"/>
          <w:sz w:val="24"/>
          <w:szCs w:val="24"/>
          <w:lang w:val="es-CO"/>
        </w:rPr>
        <w:t>, donde el mar parece inventado y el orden se confunde con armonía, descubrí que incluso el paraíso tiene su sombra. Bajo el brillo del turismo y la estabilidad económica, habita un silencio hecho de exclusión y desarraigo. Allí conocí a hombres que robaron no por hambre, sino por ausencia, por la necesidad de ser vistos en un mundo que los ignoró con cortesía. Su delito no fue cálculo, fue grito. En sus actos había más soledad que maldad, más necesidad de existir que deseo de poseer.</w:t>
      </w:r>
    </w:p>
    <w:p w14:paraId="3925ECC7" w14:textId="77777777" w:rsidR="00012096" w:rsidRPr="00012096" w:rsidRDefault="00012096" w:rsidP="00012096">
      <w:pPr>
        <w:spacing w:line="360" w:lineRule="auto"/>
        <w:jc w:val="both"/>
        <w:rPr>
          <w:rFonts w:ascii="Garamond" w:hAnsi="Garamond" w:cs="Times New Roman"/>
          <w:sz w:val="24"/>
          <w:szCs w:val="24"/>
          <w:lang w:val="es-CO"/>
        </w:rPr>
      </w:pPr>
      <w:r w:rsidRPr="00012096">
        <w:rPr>
          <w:rFonts w:ascii="Garamond" w:hAnsi="Garamond" w:cs="Times New Roman"/>
          <w:sz w:val="24"/>
          <w:szCs w:val="24"/>
          <w:lang w:val="es-CO"/>
        </w:rPr>
        <w:t>En Medellín, el delito respira con otro pulso. Es una ciudad que late entre la herida y la esperanza, donde las montañas guardan la memoria de la violencia y el anhelo de redención. He visto jóvenes que crecen entre los ecos del miedo y la música, buscando en la esquina la dignidad que la escuela les negó. No roban por codicia, sino por afirmación; no matan por odio, sino por historia. En cada uno de ellos hay una infancia sin escucha, una voz que nadie quiso oír. El delito, allí, es una forma desesperada de ser nombrado.</w:t>
      </w:r>
    </w:p>
    <w:p w14:paraId="7EF95326" w14:textId="77777777" w:rsidR="00012096" w:rsidRPr="00012096" w:rsidRDefault="00012096" w:rsidP="00012096">
      <w:pPr>
        <w:spacing w:line="360" w:lineRule="auto"/>
        <w:jc w:val="both"/>
        <w:rPr>
          <w:rFonts w:ascii="Garamond" w:hAnsi="Garamond" w:cs="Times New Roman"/>
          <w:sz w:val="24"/>
          <w:szCs w:val="24"/>
          <w:lang w:val="es-CO"/>
        </w:rPr>
      </w:pPr>
      <w:r w:rsidRPr="00012096">
        <w:rPr>
          <w:rFonts w:ascii="Garamond" w:hAnsi="Garamond" w:cs="Times New Roman"/>
          <w:sz w:val="24"/>
          <w:szCs w:val="24"/>
          <w:lang w:val="es-CO"/>
        </w:rPr>
        <w:t>San Andrés cuenta un relato distinto. Las olas golpean con dulzura una isla que sobrevive entre el esplendor turístico y la desigualdad. Detrás de las sonrisas que reciben al visitante, hay miradas cansadas, oficios inestables y jóvenes que viven entre la ilusión del progreso y el desencanto. En sus historias, el delito no nace del mal, sino del vacío. Roban para sentirse alguien, pelean para ser recordados, delinquen no por deseo de romper, sino por no desaparecer. Cada acto es una torpe búsqueda de identidad en una tierra partida entre el privilegio y la carencia.</w:t>
      </w:r>
    </w:p>
    <w:p w14:paraId="3DF7D63C" w14:textId="77777777" w:rsidR="00012096" w:rsidRPr="00012096" w:rsidRDefault="00012096" w:rsidP="00012096">
      <w:pPr>
        <w:spacing w:line="360" w:lineRule="auto"/>
        <w:jc w:val="both"/>
        <w:rPr>
          <w:rFonts w:ascii="Garamond" w:hAnsi="Garamond" w:cs="Times New Roman"/>
          <w:sz w:val="24"/>
          <w:szCs w:val="24"/>
          <w:lang w:val="es-CO"/>
        </w:rPr>
      </w:pPr>
      <w:r w:rsidRPr="00012096">
        <w:rPr>
          <w:rFonts w:ascii="Garamond" w:hAnsi="Garamond" w:cs="Times New Roman"/>
          <w:sz w:val="24"/>
          <w:szCs w:val="24"/>
          <w:lang w:val="es-CO"/>
        </w:rPr>
        <w:t>Con el tiempo comprendí que el territorio del delito no se define por mapas ni coordenadas, sino por emociones. No pertenece a una ciudad, sino a un estado del alma. Surge donde la palabra se quiebra, donde el amor se vuelve miedo, donde la esperanza se agota. Hay territorios donde el crimen no necesita armas, porque ya ha vencido en silencio, cuando la empatía se extingue y la indiferencia se normaliza.</w:t>
      </w:r>
    </w:p>
    <w:p w14:paraId="67E29855" w14:textId="77777777" w:rsidR="00012096" w:rsidRPr="00012096" w:rsidRDefault="00012096" w:rsidP="00012096">
      <w:pPr>
        <w:spacing w:line="360" w:lineRule="auto"/>
        <w:jc w:val="both"/>
        <w:rPr>
          <w:rFonts w:ascii="Garamond" w:hAnsi="Garamond" w:cs="Times New Roman"/>
          <w:sz w:val="24"/>
          <w:szCs w:val="24"/>
          <w:lang w:val="es-CO"/>
        </w:rPr>
      </w:pPr>
      <w:r w:rsidRPr="00012096">
        <w:rPr>
          <w:rFonts w:ascii="Garamond" w:hAnsi="Garamond" w:cs="Times New Roman"/>
          <w:sz w:val="24"/>
          <w:szCs w:val="24"/>
          <w:lang w:val="es-CO"/>
        </w:rPr>
        <w:t>En la mente del ofensor, el delito se gesta mucho antes de ejecutarse. Es el resultado de una desconexión interior, de un diálogo roto entre el yo que sufre y el yo que actúa. En la Teoría de la Restauración de la Identidad, esta fractura se entiende como una grieta moral que busca recomposición. El crimen aparece como un intento torpe de recuperar control o sentido frente al caos emocional. No todos delinquen por hambre ni por ambición; muchos lo hacen por no saber cómo pedir ayuda.</w:t>
      </w:r>
    </w:p>
    <w:p w14:paraId="7AFADB3A" w14:textId="77777777" w:rsidR="00012096" w:rsidRPr="00012096" w:rsidRDefault="00012096" w:rsidP="00012096">
      <w:pPr>
        <w:spacing w:line="360" w:lineRule="auto"/>
        <w:jc w:val="both"/>
        <w:rPr>
          <w:rFonts w:ascii="Garamond" w:hAnsi="Garamond" w:cs="Times New Roman"/>
          <w:sz w:val="24"/>
          <w:szCs w:val="24"/>
          <w:lang w:val="es-CO"/>
        </w:rPr>
      </w:pPr>
      <w:r w:rsidRPr="00012096">
        <w:rPr>
          <w:rFonts w:ascii="Garamond" w:hAnsi="Garamond" w:cs="Times New Roman"/>
          <w:sz w:val="24"/>
          <w:szCs w:val="24"/>
          <w:lang w:val="es-CO"/>
        </w:rPr>
        <w:lastRenderedPageBreak/>
        <w:t>Recuerdo a un hombre en George Town que robó una tienda sin saber explicar por qué. Dijo: “No quería hacerlo, pero algo me empujó.” Su mirada no reflejaba cinismo, sino desconcierto. Su delito fue un estallido, una acción que reemplazó una palabra que no conocía. En él entendí que a veces el crimen no es elección, sino traducción: la forma más desesperada de expresar un dolor que no supo convertirse en lenguaje.</w:t>
      </w:r>
    </w:p>
    <w:p w14:paraId="04B944EC" w14:textId="77777777" w:rsidR="00012096" w:rsidRPr="00012096" w:rsidRDefault="00012096" w:rsidP="00012096">
      <w:pPr>
        <w:spacing w:line="360" w:lineRule="auto"/>
        <w:jc w:val="both"/>
        <w:rPr>
          <w:rFonts w:ascii="Garamond" w:hAnsi="Garamond" w:cs="Times New Roman"/>
          <w:sz w:val="24"/>
          <w:szCs w:val="24"/>
          <w:lang w:val="es-CO"/>
        </w:rPr>
      </w:pPr>
      <w:r w:rsidRPr="00012096">
        <w:rPr>
          <w:rFonts w:ascii="Garamond" w:hAnsi="Garamond" w:cs="Times New Roman"/>
          <w:sz w:val="24"/>
          <w:szCs w:val="24"/>
          <w:lang w:val="es-CO"/>
        </w:rPr>
        <w:t>El territorio del delito no comienza en la calle donde se dispara ni en la cárcel donde se encierra. Comienza mucho antes, en el hogar donde nadie escuchó, en la escuela donde nadie miró, en la sociedad que educa para producir, no para comprender. Cada acto violento nace del mismo suelo: el del abandono. Donde la empatía se agota, donde la ternura deja de existir, el crimen se vuelve costumbre. Porque antes de romper la ley, ya se ha roto el vínculo humano.</w:t>
      </w:r>
    </w:p>
    <w:p w14:paraId="4046690B" w14:textId="3D6A9578" w:rsidR="00F5133D" w:rsidRPr="00012096" w:rsidRDefault="00012096" w:rsidP="00F5133D">
      <w:pPr>
        <w:spacing w:line="360" w:lineRule="auto"/>
        <w:jc w:val="both"/>
        <w:rPr>
          <w:rFonts w:ascii="Garamond" w:hAnsi="Garamond" w:cs="Times New Roman"/>
          <w:sz w:val="24"/>
          <w:szCs w:val="24"/>
          <w:lang w:val="es-CO"/>
        </w:rPr>
      </w:pPr>
      <w:r w:rsidRPr="00012096">
        <w:rPr>
          <w:rFonts w:ascii="Garamond" w:hAnsi="Garamond" w:cs="Times New Roman"/>
          <w:sz w:val="24"/>
          <w:szCs w:val="24"/>
          <w:lang w:val="es-CO"/>
        </w:rPr>
        <w:t>Ese es el territorio que este capítulo explora: el espacio donde la rabia se convierte en cultura, donde el dolor se organiza en sistema, y donde el crimen deja de ser un hecho aislado para volverse un espejo de la sociedad entera. Allí, entre la herida y la búsqueda de redención, comienza la verdadera comprensión del mal</w:t>
      </w:r>
      <w:r w:rsidR="00F5133D" w:rsidRPr="00F5133D">
        <w:rPr>
          <w:rFonts w:ascii="Garamond" w:hAnsi="Garamond" w:cs="Times New Roman"/>
          <w:sz w:val="24"/>
          <w:szCs w:val="24"/>
          <w:lang w:val="es-CO"/>
        </w:rPr>
        <w:t>.</w:t>
      </w:r>
    </w:p>
    <w:p w14:paraId="79E1BEFE" w14:textId="77777777" w:rsidR="005E0830" w:rsidRPr="005E0830" w:rsidRDefault="005E0830" w:rsidP="00490FFF">
      <w:pPr>
        <w:pStyle w:val="Heading2"/>
        <w:spacing w:line="360" w:lineRule="auto"/>
        <w:rPr>
          <w:lang w:val="es-CO"/>
        </w:rPr>
      </w:pPr>
      <w:bookmarkStart w:id="21" w:name="_Toc211971939"/>
      <w:r w:rsidRPr="005E0830">
        <w:rPr>
          <w:lang w:val="es-CO"/>
        </w:rPr>
        <w:t>El mapa de la mente criminal</w:t>
      </w:r>
      <w:bookmarkEnd w:id="21"/>
    </w:p>
    <w:p w14:paraId="604F0C69"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No existe una sola mente criminal, sino múltiples geografías interiores que conducen al mismo punto por senderos distintos. En algunos, el delito irrumpe como un estallido; en otros, se planifica con precisión. Algunos actúan movidos por el impulso, otros por la necesidad de control, otros por el miedo a desaparecer. La mente delictiva no se define por el acto, sino por la historia que lo precede. Es un mapa trazado con cicatrices: de rechazo, frustración y carencia. Sin embargo, hay una mente más oscura, la verdaderamente peligrosa: la que maquina el mal con método, la que domina y destruye sin remordimiento. En ella no hay herida visible, solo vacío moral. No busca sobrevivir, busca poder. Ha confundido el daño con identidad, y en su abismo, la empatía no se perdió, se extinguió.</w:t>
      </w:r>
    </w:p>
    <w:p w14:paraId="539C0E61"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 xml:space="preserve">Este libro no busca romantizar al ofensor ni suavizar su culpa. Comprender no es justificar, y escuchar no significa absolver. </w:t>
      </w:r>
      <w:r w:rsidRPr="00D22CF2">
        <w:rPr>
          <w:rFonts w:ascii="Garamond" w:hAnsi="Garamond" w:cs="Times New Roman"/>
          <w:i/>
          <w:iCs/>
          <w:sz w:val="24"/>
          <w:szCs w:val="24"/>
          <w:lang w:val="es-CO"/>
        </w:rPr>
        <w:t>Mentes Peligrosas</w:t>
      </w:r>
      <w:r w:rsidRPr="00D22CF2">
        <w:rPr>
          <w:rFonts w:ascii="Garamond" w:hAnsi="Garamond" w:cs="Times New Roman"/>
          <w:sz w:val="24"/>
          <w:szCs w:val="24"/>
          <w:lang w:val="es-CO"/>
        </w:rPr>
        <w:t xml:space="preserve"> no ofrece refugio, ofrece comprensión científica y moral de las raíces humanas del crimen. La compasión aquí no sustituye la justicia, la acompaña. Porque la justicia sin alma repite el castigo vacío, y la compasión sin responsabilidad se convierte en indulgencia. Ese equilibrio es el núcleo de la psicología restaurativa: mirar el daño sin borrar la culpa, escuchar la herida sin negar la consecuencia. El propósito no es excusar, sino revelar los caminos donde la mente se extravía para que la sociedad deje de producir sus propios extravíos.</w:t>
      </w:r>
    </w:p>
    <w:p w14:paraId="24E09135"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 xml:space="preserve">En los talleres con internos en las Islas </w:t>
      </w:r>
      <w:proofErr w:type="spellStart"/>
      <w:r w:rsidRPr="00D22CF2">
        <w:rPr>
          <w:rFonts w:ascii="Garamond" w:hAnsi="Garamond" w:cs="Times New Roman"/>
          <w:sz w:val="24"/>
          <w:szCs w:val="24"/>
          <w:lang w:val="es-CO"/>
        </w:rPr>
        <w:t>Cayman</w:t>
      </w:r>
      <w:proofErr w:type="spellEnd"/>
      <w:r w:rsidRPr="00D22CF2">
        <w:rPr>
          <w:rFonts w:ascii="Garamond" w:hAnsi="Garamond" w:cs="Times New Roman"/>
          <w:sz w:val="24"/>
          <w:szCs w:val="24"/>
          <w:lang w:val="es-CO"/>
        </w:rPr>
        <w:t xml:space="preserve"> y en las investigaciones realizadas en cárceles de Estados Unidos, escuché frases que se repiten como ecos: “Yo no quería hacerlo.” “Fue más fuerte </w:t>
      </w:r>
      <w:r w:rsidRPr="00D22CF2">
        <w:rPr>
          <w:rFonts w:ascii="Garamond" w:hAnsi="Garamond" w:cs="Times New Roman"/>
          <w:sz w:val="24"/>
          <w:szCs w:val="24"/>
          <w:lang w:val="es-CO"/>
        </w:rPr>
        <w:lastRenderedPageBreak/>
        <w:t>que yo.” “Solo quería que me respetaran.” En ellas habita una verdad profunda: la conciencia del delito suele llegar después del acto. En el momento de la transgresión no hay reflexión, solo impulso. La razón se apaga y el instinto ocupa su lugar. Esa fractura entre emoción y pensamiento es el epicentro del crimen.</w:t>
      </w:r>
    </w:p>
    <w:p w14:paraId="562F5C4B"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Recuerdo a un joven en Medellín que me dijo con firmeza: “Yo no robaba por plata, sino por rabia. Quería que alguien me dijera que existía.” En su voz cabía la psicología entera del delito: el acto como grito, la transgresión como búsqueda de identidad. Lo que parece crimen es, en el fondo, una forma desesperada de comunicación. La mente criminal, muchas veces, no quiere herir; solo busca ser escuchada.</w:t>
      </w:r>
    </w:p>
    <w:p w14:paraId="71F4925E"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Cada perfil delictivo responde al mismo conflicto: sobrevivir en un mundo que no enseña a sentir. El impulsivo reacciona ante la frustración, el calculador busca control, el vengativo intenta recuperar poder. Todos comparten un mismo origen emocional: la imposibilidad de gestionar el dolor. El crimen, en esos casos, no es una elección razonada, sino una traducción extrema de una emoción que no encontró palabra.</w:t>
      </w:r>
    </w:p>
    <w:p w14:paraId="4EA01A48"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Pero no todos los crímenes nacen del sufrimiento. Algunos provienen del vacío absoluto, de la deshumanización. El psicópata que hiere por placer, el manipulador que somete para sentirse vivo, el asesino que convierte el dolor ajeno en espectáculo. En ellos, como mostraron Hare y Blair, la raíz no es la ira, sino la frialdad afectiva. No buscan justicia ni venganza, buscan control. Representan la frontera más inquietante de la mente humana: aquella donde el otro deja de ser alguien y se convierte en cosa.</w:t>
      </w:r>
    </w:p>
    <w:p w14:paraId="6F1D18FD"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En San Andrés entrevisté a un muchacho que había herido con un cuchillo a otro joven. Le pregunté qué sintió. Respondió: “Nada. Solo silencio.” Ese silencio es el signo de una mente que aprendió a no sentir porque sentir dolía demasiado. En esa desconexión, la violencia se convierte en idioma. Es más fácil herir que reconocer el miedo, más fácil atacar que admitir la fragilidad. Así, la rabia reemplaza a la palabra, y el dolor no dicho termina buscando su salida en el crimen.</w:t>
      </w:r>
    </w:p>
    <w:p w14:paraId="4A54A423"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El mapa de la mente criminal tiene capas. En la superficie, los actos: el robo, la agresión, la mentira. Debajo, las emociones reprimidas: la ira, la culpa, el miedo. Más hondo aún, las heridas antiguas: la humillación, el abandono, el desamor. Y en el centro, la necesidad de ser reconocido. Esa es la brújula interior que guía muchas transgresiones. Cada delito intenta, a su manera, restaurar un equilibrio perdido, aunque lo haga destruyendo.</w:t>
      </w:r>
    </w:p>
    <w:p w14:paraId="2C29A0DE"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 xml:space="preserve">En la psicología forense se reconoce que el pensamiento criminal no sigue una lógica moral, sino emocional. El ofensor crea su propio código de valores, donde el delito deja de ser falta y se convierte </w:t>
      </w:r>
      <w:r w:rsidRPr="00D22CF2">
        <w:rPr>
          <w:rFonts w:ascii="Garamond" w:hAnsi="Garamond" w:cs="Times New Roman"/>
          <w:sz w:val="24"/>
          <w:szCs w:val="24"/>
          <w:lang w:val="es-CO"/>
        </w:rPr>
        <w:lastRenderedPageBreak/>
        <w:t xml:space="preserve">en recurso. Como plantearon Pueyo, Illescas y </w:t>
      </w:r>
      <w:proofErr w:type="spellStart"/>
      <w:r w:rsidRPr="00D22CF2">
        <w:rPr>
          <w:rFonts w:ascii="Garamond" w:hAnsi="Garamond" w:cs="Times New Roman"/>
          <w:sz w:val="24"/>
          <w:szCs w:val="24"/>
          <w:lang w:val="es-CO"/>
        </w:rPr>
        <w:t>Pollitz</w:t>
      </w:r>
      <w:proofErr w:type="spellEnd"/>
      <w:r w:rsidRPr="00D22CF2">
        <w:rPr>
          <w:rFonts w:ascii="Garamond" w:hAnsi="Garamond" w:cs="Times New Roman"/>
          <w:sz w:val="24"/>
          <w:szCs w:val="24"/>
          <w:lang w:val="es-CO"/>
        </w:rPr>
        <w:t>, el crimen se aprende como un lenguaje emocional. Quien no fue amado busca reconocimiento; quien fue humillado busca poder; quien fue ignorado busca ruido. La mente criminal es, en esencia, una mente sin contención. Y cuando no hay contención, la emoción se desborda, el pensamiento se fragmenta y el acto estalla.</w:t>
      </w:r>
    </w:p>
    <w:p w14:paraId="540D296F"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 xml:space="preserve">He visto a internos reconstruir su mapa durante los procesos restaurativos. Primero reconocen la herida, luego la emoción, y por último el acto. Ese trayecto coincide con lo que </w:t>
      </w:r>
      <w:proofErr w:type="spellStart"/>
      <w:r w:rsidRPr="00D22CF2">
        <w:rPr>
          <w:rFonts w:ascii="Garamond" w:hAnsi="Garamond" w:cs="Times New Roman"/>
          <w:sz w:val="24"/>
          <w:szCs w:val="24"/>
          <w:lang w:val="es-CO"/>
        </w:rPr>
        <w:t>Banister</w:t>
      </w:r>
      <w:proofErr w:type="spellEnd"/>
      <w:r w:rsidRPr="00D22CF2">
        <w:rPr>
          <w:rFonts w:ascii="Garamond" w:hAnsi="Garamond" w:cs="Times New Roman"/>
          <w:sz w:val="24"/>
          <w:szCs w:val="24"/>
          <w:lang w:val="es-CO"/>
        </w:rPr>
        <w:t xml:space="preserve"> llamó la reintegración emocional del sujeto infractor: el momento en que la conciencia del daño emerge cuando el individuo logra reconocerse en el otro. Entonces el pensamiento deja de ser defensa y se convierte en comprensión.</w:t>
      </w:r>
    </w:p>
    <w:p w14:paraId="17FB576D"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Cuando logran unir herida, emoción y acto, la mente empieza a ordenar su territorio. Dejan de verse como monstruos y se descubren como seres humanos que erraron. Illescas y Sánchez-Meca demostraron que los programas más eficaces con ofensores no buscan reprimir la conducta, sino reeducar la emoción. Solo la emoción comprendida puede corregir el pensamiento.</w:t>
      </w:r>
    </w:p>
    <w:p w14:paraId="7F555A95" w14:textId="762E5597" w:rsidR="00FC2F61" w:rsidRPr="00D22CF2" w:rsidRDefault="00D22CF2" w:rsidP="00FC2F61">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 xml:space="preserve">El mapa de la mente criminal no se dibuja en los tribunales, se traza en el alma. Requiere tiempo, empatía y verdad. Requiere acompañamiento sin miedo. Porque solo cuando la mente comprende su propio territorio puede decidir no volver a cruzar sus fronteras. En ese punto, la ciencia y la humanidad se encuentran. Como escribió </w:t>
      </w:r>
      <w:proofErr w:type="spellStart"/>
      <w:r w:rsidRPr="00D22CF2">
        <w:rPr>
          <w:rFonts w:ascii="Garamond" w:hAnsi="Garamond" w:cs="Times New Roman"/>
          <w:sz w:val="24"/>
          <w:szCs w:val="24"/>
          <w:lang w:val="es-CO"/>
        </w:rPr>
        <w:t>Winerman</w:t>
      </w:r>
      <w:proofErr w:type="spellEnd"/>
      <w:r w:rsidRPr="00D22CF2">
        <w:rPr>
          <w:rFonts w:ascii="Garamond" w:hAnsi="Garamond" w:cs="Times New Roman"/>
          <w:sz w:val="24"/>
          <w:szCs w:val="24"/>
          <w:lang w:val="es-CO"/>
        </w:rPr>
        <w:t>, el perfil criminal no es un retrato del mal, sino del sufrimiento humano que se desvió. El crimen, visto desde la psicología forense, no es una condena del alma, sino un llamado de auxilio. Y comprenderlo no es justificarlo, es ofrecerle al mundo una posibilidad de reparación</w:t>
      </w:r>
      <w:r w:rsidR="00FC2F61" w:rsidRPr="00FC2F61">
        <w:rPr>
          <w:rFonts w:ascii="Garamond" w:hAnsi="Garamond" w:cs="Times New Roman"/>
          <w:sz w:val="24"/>
          <w:szCs w:val="24"/>
          <w:lang w:val="es-CO"/>
        </w:rPr>
        <w:t>.</w:t>
      </w:r>
    </w:p>
    <w:p w14:paraId="17AEC8B3" w14:textId="77777777" w:rsidR="005F4159" w:rsidRPr="005F4159" w:rsidRDefault="005F4159" w:rsidP="00211B08">
      <w:pPr>
        <w:pStyle w:val="Heading2"/>
        <w:spacing w:line="360" w:lineRule="auto"/>
        <w:rPr>
          <w:lang w:val="es-CO"/>
        </w:rPr>
      </w:pPr>
      <w:bookmarkStart w:id="22" w:name="_Toc211971940"/>
      <w:r w:rsidRPr="005F4159">
        <w:rPr>
          <w:lang w:val="es-CO"/>
        </w:rPr>
        <w:t>Comprender para reparar</w:t>
      </w:r>
      <w:bookmarkEnd w:id="22"/>
    </w:p>
    <w:p w14:paraId="2AA1AA9C"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He comprendido que detrás de cada delito hay una mente que intenta explicar su dolor. Algunos lo hacen con palabras, otros con actos, otros con silencios que gritan sin sonido. Pero todos buscan lo mismo: sentido. El crimen, cuando se observa sin prejuicio, no es solo la ruptura de una norma, sino la expresión visible de una fractura invisible, la grieta entre el ser humano y su capacidad de sentir. Cada transgresión es el eco de una emoción negada, de un afecto que no encontró salida, de una historia que no fue escuchada a tiempo. Por eso, el trabajo restaurativo no consiste en perdonar sin más, sino en acompañar al individuo a mirar lo que durante años negó. El perdón no es el inicio del proceso, es su fruto.</w:t>
      </w:r>
    </w:p>
    <w:p w14:paraId="171AEA88"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 xml:space="preserve">En los diálogos con ofensores y víctimas he visto cómo la ciencia se encuentra con lo humano. La teoría ofrece estructura, pero es la mirada compasiva la que transforma. Hare habló de desconexión emocional, </w:t>
      </w:r>
      <w:proofErr w:type="spellStart"/>
      <w:r w:rsidRPr="00D22CF2">
        <w:rPr>
          <w:rFonts w:ascii="Garamond" w:hAnsi="Garamond" w:cs="Times New Roman"/>
          <w:sz w:val="24"/>
          <w:szCs w:val="24"/>
          <w:lang w:val="es-CO"/>
        </w:rPr>
        <w:t>Banister</w:t>
      </w:r>
      <w:proofErr w:type="spellEnd"/>
      <w:r w:rsidRPr="00D22CF2">
        <w:rPr>
          <w:rFonts w:ascii="Garamond" w:hAnsi="Garamond" w:cs="Times New Roman"/>
          <w:sz w:val="24"/>
          <w:szCs w:val="24"/>
          <w:lang w:val="es-CO"/>
        </w:rPr>
        <w:t xml:space="preserve"> de reintegración, Illescas de reeducación afectiva; todos, desde distintos caminos, </w:t>
      </w:r>
      <w:r w:rsidRPr="00D22CF2">
        <w:rPr>
          <w:rFonts w:ascii="Garamond" w:hAnsi="Garamond" w:cs="Times New Roman"/>
          <w:sz w:val="24"/>
          <w:szCs w:val="24"/>
          <w:lang w:val="es-CO"/>
        </w:rPr>
        <w:lastRenderedPageBreak/>
        <w:t>convergen en una misma verdad: la necesidad de reconectar emoción y conciencia. Sin embargo, lo que he presenciado va más allá de cualquier modelo. Es el momento en que la mente que antes huía de sí misma se atreve a sentir. Cuando el ofensor comprende que puede emocionarse sin destruirse, el delito pierde sentido. La violencia deja de ser escudo y se convierte en espejo. Y en ese reflejo nace la responsabilidad, esa forma madura del amor propio que reconoce el daño y decide no repetirlo.</w:t>
      </w:r>
    </w:p>
    <w:p w14:paraId="7EA41E4C"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En los espacios restaurativos, la psicología forense deja de clasificar para acompañar. La ciencia se convierte en puente y no en frontera. El terapeuta, el criminólogo o el guía comunitario ya no observan desde la distancia del diagnóstico, sino desde la cercanía del encuentro. Cada mente que logra entender su propio mapa interno deja de ser peligrosa, y cada herida que se nombra sin miedo deja de gobernar la conducta. Comprender no significa justificar, significa ordenar el caos. No es absolver, es darle sentido al error. Es abrir un camino donde antes solo había condena, una posibilidad donde antes solo existía miedo.</w:t>
      </w:r>
    </w:p>
    <w:p w14:paraId="792B40F8"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Comprender permite que la mente fragmentada se reorganice y que el alma dispersa vuelva a escucharse. Nadie puede reparar lo que no entiende, ni cambiar lo que no ha reconocido. La restauración no borra el pasado; lo resignifica. El conocimiento, cuando se vuelve humano, ilumina. La compasión, cuando se apoya en la verdad, transforma. No hay justicia sin comprensión, ni comprensión auténtica sin voluntad de reparar. Cada vez que un ser humano logra pronunciar con sinceridad la frase “yo hice daño”, algo se recompone en la estructura moral del mundo.</w:t>
      </w:r>
    </w:p>
    <w:p w14:paraId="0B685193"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El delito, en su fondo más profundo, es una pregunta sin respuesta: una búsqueda de sentido formulada con violencia. Pero cuando la mente se atreve a formular esa pregunta con honestidad, la respuesta comienza a germinar. Donde antes hubo culpa, nace reflexión; donde hubo odio, aparece palabra; donde hubo miedo, despierta conciencia. Allí, donde la psicología se une con la compasión y la ciencia se encuentra con la fe en la humanidad, comienza la verdadera transformación. La justicia deja de ser venganza, y la reparación se vuelve redención.</w:t>
      </w:r>
    </w:p>
    <w:p w14:paraId="5A70D222" w14:textId="036E0956" w:rsidR="005F4159" w:rsidRPr="00D22CF2" w:rsidRDefault="00D22CF2" w:rsidP="005F4159">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 xml:space="preserve">Y así, mientras el alma aprende a comprender su propio mapa, surgen los límites que anuncian el cambio. No son los que impone la ley, sino los que nacen de la conciencia: los que detienen la mano antes del golpe, la palabra antes del insulto, el pensamiento antes del odio. Son las fronteras invisibles del alma, los umbrales donde la mente deja de ser peligrosa y se vuelve sabia. Esas fronteras anuncian el siguiente territorio, donde la reparación deja de ser teoría y se convierte en experiencia viva: </w:t>
      </w:r>
      <w:r w:rsidRPr="00D22CF2">
        <w:rPr>
          <w:rFonts w:ascii="Garamond" w:hAnsi="Garamond" w:cs="Times New Roman"/>
          <w:b/>
          <w:bCs/>
          <w:sz w:val="24"/>
          <w:szCs w:val="24"/>
          <w:lang w:val="es-CO"/>
        </w:rPr>
        <w:t>las fronteras del alma</w:t>
      </w:r>
      <w:r w:rsidR="005F4159" w:rsidRPr="005F4159">
        <w:rPr>
          <w:rFonts w:ascii="Garamond" w:hAnsi="Garamond" w:cs="Times New Roman"/>
          <w:sz w:val="24"/>
          <w:szCs w:val="24"/>
          <w:lang w:val="es-CO"/>
        </w:rPr>
        <w:t>.</w:t>
      </w:r>
    </w:p>
    <w:p w14:paraId="2AB7B147" w14:textId="3A6FF8F5" w:rsidR="00135E6F" w:rsidRPr="00135E6F" w:rsidRDefault="00135E6F" w:rsidP="00211B08">
      <w:pPr>
        <w:pStyle w:val="Heading2"/>
        <w:spacing w:line="360" w:lineRule="auto"/>
        <w:rPr>
          <w:lang w:val="es-CO"/>
        </w:rPr>
      </w:pPr>
      <w:bookmarkStart w:id="23" w:name="_Toc211971941"/>
      <w:r w:rsidRPr="00135E6F">
        <w:rPr>
          <w:lang w:val="es-CO"/>
        </w:rPr>
        <w:lastRenderedPageBreak/>
        <w:t>Las fronteras del alma</w:t>
      </w:r>
      <w:bookmarkEnd w:id="23"/>
    </w:p>
    <w:p w14:paraId="3EAFDBC9"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He presenciado muchas veces el instante en que una mente, acostumbrada a defenderse con la violencia, se detiene ante sí misma. No ocurre entre lágrimas ni discursos, sino en el silencio. Es un momento breve, pero decisivo, en el que la persona comprende que su rabia no era poder, sino miedo, y que el daño que causó no fue fortaleza, sino el eco de una herida antigua. En ese silencio, que pesa más que cualquier palabra, nace la frontera del alma. Allí donde antes había impulso, aparece la reflexión; donde reinaba la furia, surge la culpa; donde existía negación, despierta la conciencia.</w:t>
      </w:r>
    </w:p>
    <w:p w14:paraId="7B8F871B"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 xml:space="preserve">Los estudios en psicología forense han intentado describir ese punto en el que el ofensor empieza a despertar. Algunos lo llaman desarrollo moral, </w:t>
      </w:r>
      <w:proofErr w:type="gramStart"/>
      <w:r w:rsidRPr="00D22CF2">
        <w:rPr>
          <w:rFonts w:ascii="Garamond" w:hAnsi="Garamond" w:cs="Times New Roman"/>
          <w:sz w:val="24"/>
          <w:szCs w:val="24"/>
          <w:lang w:val="es-CO"/>
        </w:rPr>
        <w:t>otros reeducación emocional</w:t>
      </w:r>
      <w:proofErr w:type="gramEnd"/>
      <w:r w:rsidRPr="00D22CF2">
        <w:rPr>
          <w:rFonts w:ascii="Garamond" w:hAnsi="Garamond" w:cs="Times New Roman"/>
          <w:sz w:val="24"/>
          <w:szCs w:val="24"/>
          <w:lang w:val="es-CO"/>
        </w:rPr>
        <w:t>, pero en esencia es un retorno a la sensibilidad perdida. La frontera del alma no nace del castigo ni del miedo, sino del encuentro entre la mente y su verdad. Como dijo un viejo criminólogo, el castigo encierra el cuerpo, pero solo la conciencia encierra la violencia. Y esa conciencia no se impone, se despierta.</w:t>
      </w:r>
    </w:p>
    <w:p w14:paraId="4C3F15E3"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En una cárcel de George Town conocí a un hombre que decía no sentir nada. Narraba su crimen con indiferencia, como si hablara de otro. Le pedí que imaginara el rostro de su víctima. Me miró sin interés. Al día siguiente volvió con una hoja y escribió: “Soñé con su mirada, y no pude dormir.” Ese fue su límite, su frontera. En esa frase comenzó su transformación. La culpa, en su forma más pura, es inteligencia emocional: el reconocimiento del otro como ser humano, el punto donde el yo y la conciencia se reencuentran.</w:t>
      </w:r>
    </w:p>
    <w:p w14:paraId="2B3781B4"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Lawrence Kohlberg afirmó que la moral madura cuando el individuo deja de actuar por miedo al castigo y empieza a hacerlo por respeto al otro. Muchos ofensores nunca llegaron a ese nivel, no por incapacidad, sino porque jamás aprendieron a reconocerse en el dolor ajeno. Albert Bandura explicó que la violencia persiste cuando el sujeto “desactiva” su empatía mediante la neutralización moral: justificar, minimizar o negar el daño. Esa anestesia emocional lo protege del peso de la culpa, pero también lo aleja de su humanidad. Cuando esa anestesia se rompe, a veces por una palabra o un recuerdo, surge la posibilidad de cambio. El alma recupera su sensibilidad, y con ella, su límite.</w:t>
      </w:r>
    </w:p>
    <w:p w14:paraId="0B77A0DF"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He visto ese despertar en Medellín, donde muchos jóvenes confundieron la fuerza con la violencia; en San Andrés, donde el delito se disfraza de necesidad; y en cárceles de Estados Unidos, donde la soledad se convierte en espejo. En todos esos lugares el proceso es el mismo. Al principio, el individuo se niega a sentir. Luego recuerda: la infancia, el abandono, el miedo. Entonces el delito deja de ser un hecho aislado y se revela como parte de una cadena de dolor que, por fin, puede romperse.</w:t>
      </w:r>
    </w:p>
    <w:p w14:paraId="0763539F"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 xml:space="preserve">Paul </w:t>
      </w:r>
      <w:proofErr w:type="spellStart"/>
      <w:r w:rsidRPr="00D22CF2">
        <w:rPr>
          <w:rFonts w:ascii="Garamond" w:hAnsi="Garamond" w:cs="Times New Roman"/>
          <w:sz w:val="24"/>
          <w:szCs w:val="24"/>
          <w:lang w:val="es-CO"/>
        </w:rPr>
        <w:t>Pollitz</w:t>
      </w:r>
      <w:proofErr w:type="spellEnd"/>
      <w:r w:rsidRPr="00D22CF2">
        <w:rPr>
          <w:rFonts w:ascii="Garamond" w:hAnsi="Garamond" w:cs="Times New Roman"/>
          <w:sz w:val="24"/>
          <w:szCs w:val="24"/>
          <w:lang w:val="es-CO"/>
        </w:rPr>
        <w:t xml:space="preserve"> habló de la “inteligencia moral” como la capacidad de comprender el sentido humano del propio acto. No es conocimiento intelectual, sino comprensión emocional. Cuando un ofensor dice </w:t>
      </w:r>
      <w:r w:rsidRPr="00D22CF2">
        <w:rPr>
          <w:rFonts w:ascii="Garamond" w:hAnsi="Garamond" w:cs="Times New Roman"/>
          <w:sz w:val="24"/>
          <w:szCs w:val="24"/>
          <w:lang w:val="es-CO"/>
        </w:rPr>
        <w:lastRenderedPageBreak/>
        <w:t>“ahora entiendo”, no habla de la ley, sino del daño. Ese entendimiento es la frontera del alma. No es remordimiento superficial, sino conciencia moral que detiene la repetición. En ese punto, el ser humano deja de luchar contra el mundo y empieza a reconciliarse con su humanidad.</w:t>
      </w:r>
    </w:p>
    <w:p w14:paraId="088BAE9E"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Las fronteras del alma no se trazan con normas, sino con experiencias. Cada una nace de un encuentro humano. He visto hombres que no sabían leer escribir a sus víctimas por primera vez. He visto jóvenes violentos dibujar rostros buscando el perdón en el trazo. He visto mujeres descubrir, en medio de un círculo restaurativo, que podían pedir perdón sin humillarse. Esos gestos, pequeños y profundos, son nuevas fronteras: lugares donde la empatía regresa y la ira se retira.</w:t>
      </w:r>
    </w:p>
    <w:p w14:paraId="71B68B2F"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La mente criminal no cambia con sermones ni moralismos, sino con vivencias emocionales que reorganizan su sentido del mundo. Illescas y Sánchez-Meca demostraron que los programas más eficaces con infractores no se centran en controlar la conducta, sino en reconstruir la identidad emocional. No basta enseñar que matar o robar está mal; hay que enseñar por qué la vida del otro importa. Y solo se logra cuando el individuo siente, no cuando solo obedece.</w:t>
      </w:r>
    </w:p>
    <w:p w14:paraId="0306753A"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Recuerdo un joven en una cárcel de Medellín. Había participado en un homicidio y se negaba a hablar. Decía que su víctima “también tenía lo suyo”. Un día, mientras escuchaba la historia de otro interno, murmuró: “Yo también tuve miedo cuando me apuntaron.” Esa frase marcó su frontera. Por primera vez reconocía en sí mismo la emoción que antes negó en el otro. En ese instante, la empatía comenzó a reordenar su conciencia.</w:t>
      </w:r>
    </w:p>
    <w:p w14:paraId="29CBDBF5"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El trabajo restaurativo enseña algo esencial: la culpa no destruye, la culpa bien acompañada organiza. Es el principio del orden moral. Robert Hare demostró que quienes parecen carecer de culpa no siempre son malvados, sino desconectados emocionalmente. No sienten porque no aprendieron a sentir. Pero incluso allí, la mirada empática puede abrir grietas en el muro del desapego. La mente, cuando se siente comprendida sin juicio, recuerda su capacidad de sentir. Esa es la frontera más profunda del alma: la reconexión emocional.</w:t>
      </w:r>
    </w:p>
    <w:p w14:paraId="0CC20E17"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El trabajo del psicólogo forense no es explicar el crimen, sino acompañar la transformación. No se trata de curar lo incurable, sino de reeducar la emoción. De ayudar a que la mente, acostumbrada a justificar, aprenda a comprender. Porque solo cuando el infractor se convierte en testigo de su propio dolor puede comenzar a reparar. En ese instante, la ley se vuelve humana y la psicología se convierte en justicia.</w:t>
      </w:r>
    </w:p>
    <w:p w14:paraId="0BA348CC"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 xml:space="preserve">Las fronteras del alma son ese territorio intermedio donde el castigo deja de tener sentido, pero la libertad aún no llega. Es el espacio donde el ser humano se enfrenta a sí mismo, no como criminal, </w:t>
      </w:r>
      <w:r w:rsidRPr="00D22CF2">
        <w:rPr>
          <w:rFonts w:ascii="Garamond" w:hAnsi="Garamond" w:cs="Times New Roman"/>
          <w:sz w:val="24"/>
          <w:szCs w:val="24"/>
          <w:lang w:val="es-CO"/>
        </w:rPr>
        <w:lastRenderedPageBreak/>
        <w:t>sino como persona capaz de elegir de nuevo. En ese terreno el crimen pierde poder, porque la mente deja de necesitarlo para existir.</w:t>
      </w:r>
    </w:p>
    <w:p w14:paraId="122C75AE"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He aprendido que la redención no llega cuando alguien paga su condena, sino cuando comprende el significado de su acto. La justicia restaurativa no busca borrar el pasado, sino darle sentido. Cuando la persona logra integrar su historia, su culpa y su deseo de reparar, nace una forma distinta de paz: no la del olvido, sino la de la conciencia.</w:t>
      </w:r>
    </w:p>
    <w:p w14:paraId="4EAB5732"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Las fronteras del alma son, en última instancia, el lugar donde la ciencia, la ética y la compasión se abrazan. La mente que reconoce su límite ya no necesita muros. La empatía se convierte en guardián, la memoria en guía y la responsabilidad en libertad.</w:t>
      </w:r>
    </w:p>
    <w:p w14:paraId="1E3D01D7" w14:textId="77777777" w:rsidR="00D22CF2" w:rsidRPr="00D22CF2" w:rsidRDefault="00D22CF2" w:rsidP="00D22CF2">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 xml:space="preserve">He visto mentes endurecidas volverse suaves y corazones airados aprender a escuchar. He visto el instante en que un hombre, después de años de negarlo todo, dice con voz temblorosa: “No quiero volver a ser el mismo.” Ese momento, </w:t>
      </w:r>
      <w:proofErr w:type="gramStart"/>
      <w:r w:rsidRPr="00D22CF2">
        <w:rPr>
          <w:rFonts w:ascii="Garamond" w:hAnsi="Garamond" w:cs="Times New Roman"/>
          <w:sz w:val="24"/>
          <w:szCs w:val="24"/>
          <w:lang w:val="es-CO"/>
        </w:rPr>
        <w:t>tan breve y tan humano</w:t>
      </w:r>
      <w:proofErr w:type="gramEnd"/>
      <w:r w:rsidRPr="00D22CF2">
        <w:rPr>
          <w:rFonts w:ascii="Garamond" w:hAnsi="Garamond" w:cs="Times New Roman"/>
          <w:sz w:val="24"/>
          <w:szCs w:val="24"/>
          <w:lang w:val="es-CO"/>
        </w:rPr>
        <w:t>, es la verdadera reparación. Porque allí, en esa frontera invisible donde el alma se mira a sí misma, comienza el cambio que ninguna sentencia puede imponer ni ninguna celda contener.</w:t>
      </w:r>
    </w:p>
    <w:p w14:paraId="5EE890C5" w14:textId="240B0BE6" w:rsidR="00135E6F" w:rsidRPr="00D22CF2" w:rsidRDefault="00D22CF2" w:rsidP="00135E6F">
      <w:pPr>
        <w:spacing w:line="360" w:lineRule="auto"/>
        <w:jc w:val="both"/>
        <w:rPr>
          <w:rFonts w:ascii="Garamond" w:hAnsi="Garamond" w:cs="Times New Roman"/>
          <w:sz w:val="24"/>
          <w:szCs w:val="24"/>
          <w:lang w:val="es-CO"/>
        </w:rPr>
      </w:pPr>
      <w:r w:rsidRPr="00D22CF2">
        <w:rPr>
          <w:rFonts w:ascii="Garamond" w:hAnsi="Garamond" w:cs="Times New Roman"/>
          <w:sz w:val="24"/>
          <w:szCs w:val="24"/>
          <w:lang w:val="es-CO"/>
        </w:rPr>
        <w:t>Y cuando eso ocurre, la prisión deja de estar afuera. Empieza, lentamente, a disolverse dentro</w:t>
      </w:r>
      <w:r w:rsidR="00135E6F" w:rsidRPr="00135E6F">
        <w:rPr>
          <w:rFonts w:ascii="Garamond" w:hAnsi="Garamond" w:cs="Times New Roman"/>
          <w:sz w:val="24"/>
          <w:szCs w:val="24"/>
          <w:lang w:val="es-CO"/>
        </w:rPr>
        <w:t>.</w:t>
      </w:r>
    </w:p>
    <w:p w14:paraId="749CF9AB" w14:textId="77777777" w:rsidR="00475446" w:rsidRPr="00475446" w:rsidRDefault="00475446" w:rsidP="00B81E0B">
      <w:pPr>
        <w:pStyle w:val="Heading2"/>
        <w:spacing w:line="360" w:lineRule="auto"/>
        <w:rPr>
          <w:lang w:val="es-CO"/>
        </w:rPr>
      </w:pPr>
      <w:bookmarkStart w:id="24" w:name="_Toc211971942"/>
      <w:r w:rsidRPr="00475446">
        <w:rPr>
          <w:lang w:val="es-CO"/>
        </w:rPr>
        <w:t>Reflexión final: Cuando la libertad se piensa</w:t>
      </w:r>
      <w:bookmarkEnd w:id="24"/>
    </w:p>
    <w:p w14:paraId="5C8C12B8"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He comprendido, tras años de mirar el dolor en sus distintos rostros, que no existe prisión más severa que la que habita en la mente. El cuerpo puede moverse, incluso viajar, pero la conciencia puede permanecer inmóvil, encerrada en los pasillos de la culpa, la vergüenza o el miedo. Muchos de los hombres y mujeres que he conocido cruzaron los muros de la cárcel sin romper los barrotes de su historia. Salieron libres de cuerpo, pero siguieron prisioneros del pasado. Aprendieron a sobrevivir, no a vivir. Y mientras no comprendan la diferencia, continuarán caminando con la cadena invisible del remordimiento arrastrando su destino.</w:t>
      </w:r>
    </w:p>
    <w:p w14:paraId="04B70034"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Las fronteras del alma, una vez cruzadas, revelan un territorio nuevo donde comienza la verdadera batalla: la que se libra dentro. Allí no hay jueces, ni custodios, ni audiencias. Solo está el propio ser enfrentado a su verdad. La mente que ha dañado debe aprender a convivir con la memoria del daño, y la memoria, si no se ordena, se convierte en laberinto. Esa es la prisión más silenciosa: la que uno construye con pensamientos que no cesan y emociones que no encuentran salida.</w:t>
      </w:r>
    </w:p>
    <w:p w14:paraId="7B8F78D2"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 xml:space="preserve">En psicología forense se reconoce que toda transformación auténtica debe atravesar ese umbral. La conciencia moral no se impone desde afuera; nace desde adentro, como una semilla que germina entre el dolor y la lucidez. Cuando la mente comprende su historia, comienza a desmontar los barrotes </w:t>
      </w:r>
      <w:r w:rsidRPr="002A4309">
        <w:rPr>
          <w:rFonts w:ascii="Garamond" w:hAnsi="Garamond" w:cs="Times New Roman"/>
          <w:sz w:val="24"/>
          <w:szCs w:val="24"/>
          <w:lang w:val="es-CO"/>
        </w:rPr>
        <w:lastRenderedPageBreak/>
        <w:t>invisibles de su prisión interna. Algunos lo hacen con lágrimas, otros con palabras, y algunos con el simple acto de reconocerse humanos. Pero todos, en algún momento, deben enfrentar el eco más temido: el de su propia voz pidiendo perdón.</w:t>
      </w:r>
    </w:p>
    <w:p w14:paraId="4A1AF764"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He presenciado ese instante en cárceles donde el silencio se vuelve testigo. Una mirada que baja, una respiración distinta, un temblor apenas perceptible. Es el momento en que el ofensor deja de justificarse y empieza a comprender. No hay redención inmediata ni alivio total, pero sí algo más profundo: el despertar de la conciencia. Y con ella, la posibilidad de reconciliación con la vida.</w:t>
      </w:r>
    </w:p>
    <w:p w14:paraId="07918EC6"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La justicia restaurativa enseña que el perdón no se decreta, se construye. Que la libertad no se entrega, se conquista. Que la reparación no se da solo entre víctima y victimario, sino también entre la persona y su propia alma. He visto cómo, cuando esa reconciliación ocurre, los muros pierden su poder simbólico. La celda deja de ser castigo y se convierte en aula. Lo que antes era encierro se transforma en aprendizaje. Y entonces, el preso deja de esperar su libertad y empieza a crearla.</w:t>
      </w:r>
    </w:p>
    <w:p w14:paraId="761EF46E"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Las fronteras del alma, cuando se cruzan con comprensión, conducen hacia un territorio más profundo: el de la mente encarcelada. Allí, donde los pensamientos reemplazan los barrotes, donde la emoción reprimida vigila más que cualquier guardia, y donde la libertad comienza con una sola pregunta: ¿puede el ser humano ser libre aun estando encerrado?</w:t>
      </w:r>
    </w:p>
    <w:p w14:paraId="25215302" w14:textId="1EA79403" w:rsidR="00475446" w:rsidRPr="002A4309" w:rsidRDefault="002A4309" w:rsidP="00475446">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Esa será la pregunta que guiará el siguiente paso de este viaje. Porque toda reparación verdadera, antes de ser social, es interior. Toda justicia que sana comienza dentro. Y es allí, en esa prisión invisible donde el alma se enfrenta a sí misma, donde la verdadera libertad deja de ser un deseo y comienza a ser comprendida</w:t>
      </w:r>
      <w:r w:rsidR="00475446" w:rsidRPr="00475446">
        <w:rPr>
          <w:rFonts w:ascii="Garamond" w:hAnsi="Garamond" w:cs="Times New Roman"/>
          <w:sz w:val="24"/>
          <w:szCs w:val="24"/>
          <w:lang w:val="es-CO"/>
        </w:rPr>
        <w:t>.</w:t>
      </w:r>
    </w:p>
    <w:p w14:paraId="0E1761E1" w14:textId="77777777" w:rsidR="00475446" w:rsidRDefault="00475446" w:rsidP="006869F8">
      <w:pPr>
        <w:rPr>
          <w:rFonts w:ascii="Garamond" w:hAnsi="Garamond" w:cs="Times New Roman"/>
          <w:b/>
          <w:bCs/>
          <w:sz w:val="24"/>
          <w:szCs w:val="24"/>
          <w:lang w:val="es-CO"/>
        </w:rPr>
      </w:pPr>
    </w:p>
    <w:p w14:paraId="461AF479" w14:textId="77777777" w:rsidR="00BD39D7" w:rsidRDefault="00BD39D7" w:rsidP="006869F8">
      <w:pPr>
        <w:rPr>
          <w:rFonts w:ascii="Garamond" w:hAnsi="Garamond" w:cs="Times New Roman"/>
          <w:b/>
          <w:bCs/>
          <w:sz w:val="24"/>
          <w:szCs w:val="24"/>
          <w:lang w:val="es-CO"/>
        </w:rPr>
      </w:pPr>
    </w:p>
    <w:p w14:paraId="0955C54E" w14:textId="77777777" w:rsidR="00BD39D7" w:rsidRDefault="00BD39D7" w:rsidP="006869F8">
      <w:pPr>
        <w:rPr>
          <w:rFonts w:ascii="Garamond" w:hAnsi="Garamond" w:cs="Times New Roman"/>
          <w:b/>
          <w:bCs/>
          <w:sz w:val="24"/>
          <w:szCs w:val="24"/>
          <w:lang w:val="es-CO"/>
        </w:rPr>
      </w:pPr>
    </w:p>
    <w:p w14:paraId="3576CABC" w14:textId="77777777" w:rsidR="00BD39D7" w:rsidRDefault="00BD39D7" w:rsidP="006869F8">
      <w:pPr>
        <w:rPr>
          <w:rFonts w:ascii="Garamond" w:hAnsi="Garamond" w:cs="Times New Roman"/>
          <w:b/>
          <w:bCs/>
          <w:sz w:val="24"/>
          <w:szCs w:val="24"/>
          <w:lang w:val="es-CO"/>
        </w:rPr>
      </w:pPr>
    </w:p>
    <w:p w14:paraId="6F3906F1" w14:textId="77777777" w:rsidR="00BD39D7" w:rsidRDefault="00BD39D7" w:rsidP="006869F8">
      <w:pPr>
        <w:rPr>
          <w:rFonts w:ascii="Garamond" w:hAnsi="Garamond" w:cs="Times New Roman"/>
          <w:b/>
          <w:bCs/>
          <w:sz w:val="24"/>
          <w:szCs w:val="24"/>
          <w:lang w:val="es-CO"/>
        </w:rPr>
      </w:pPr>
    </w:p>
    <w:p w14:paraId="2B8ED35D" w14:textId="77777777" w:rsidR="00BD39D7" w:rsidRDefault="00BD39D7" w:rsidP="006869F8">
      <w:pPr>
        <w:rPr>
          <w:rFonts w:ascii="Garamond" w:hAnsi="Garamond" w:cs="Times New Roman"/>
          <w:b/>
          <w:bCs/>
          <w:sz w:val="24"/>
          <w:szCs w:val="24"/>
          <w:lang w:val="es-CO"/>
        </w:rPr>
      </w:pPr>
    </w:p>
    <w:p w14:paraId="7ED744D9" w14:textId="77777777" w:rsidR="00BD39D7" w:rsidRDefault="00BD39D7" w:rsidP="006869F8">
      <w:pPr>
        <w:rPr>
          <w:rFonts w:ascii="Garamond" w:hAnsi="Garamond" w:cs="Times New Roman"/>
          <w:b/>
          <w:bCs/>
          <w:sz w:val="24"/>
          <w:szCs w:val="24"/>
          <w:lang w:val="es-CO"/>
        </w:rPr>
      </w:pPr>
    </w:p>
    <w:p w14:paraId="79B9809A" w14:textId="77777777" w:rsidR="00BD39D7" w:rsidRDefault="00BD39D7" w:rsidP="006869F8">
      <w:pPr>
        <w:rPr>
          <w:rFonts w:ascii="Garamond" w:hAnsi="Garamond" w:cs="Times New Roman"/>
          <w:b/>
          <w:bCs/>
          <w:sz w:val="24"/>
          <w:szCs w:val="24"/>
          <w:lang w:val="es-CO"/>
        </w:rPr>
      </w:pPr>
    </w:p>
    <w:p w14:paraId="59ACD7B8" w14:textId="77777777" w:rsidR="00BD39D7" w:rsidRDefault="00BD39D7" w:rsidP="006869F8">
      <w:pPr>
        <w:rPr>
          <w:rFonts w:ascii="Garamond" w:hAnsi="Garamond" w:cs="Times New Roman"/>
          <w:b/>
          <w:bCs/>
          <w:sz w:val="24"/>
          <w:szCs w:val="24"/>
          <w:lang w:val="es-CO"/>
        </w:rPr>
      </w:pPr>
    </w:p>
    <w:p w14:paraId="661A2D10" w14:textId="77777777" w:rsidR="00BD39D7" w:rsidRDefault="00BD39D7" w:rsidP="006869F8">
      <w:pPr>
        <w:rPr>
          <w:rFonts w:ascii="Garamond" w:hAnsi="Garamond" w:cs="Times New Roman"/>
          <w:b/>
          <w:bCs/>
          <w:sz w:val="24"/>
          <w:szCs w:val="24"/>
          <w:lang w:val="es-CO"/>
        </w:rPr>
      </w:pPr>
    </w:p>
    <w:p w14:paraId="45E3D86A" w14:textId="77777777" w:rsidR="00BD39D7" w:rsidRDefault="00BD39D7" w:rsidP="006869F8">
      <w:pPr>
        <w:rPr>
          <w:rFonts w:ascii="Garamond" w:hAnsi="Garamond" w:cs="Times New Roman"/>
          <w:b/>
          <w:bCs/>
          <w:sz w:val="24"/>
          <w:szCs w:val="24"/>
          <w:lang w:val="es-CO"/>
        </w:rPr>
      </w:pPr>
    </w:p>
    <w:p w14:paraId="7F892FD0" w14:textId="77777777" w:rsidR="00475446" w:rsidRPr="00475446" w:rsidRDefault="00475446" w:rsidP="000101DF">
      <w:pPr>
        <w:pStyle w:val="Heading1"/>
        <w:spacing w:line="360" w:lineRule="auto"/>
        <w:jc w:val="center"/>
        <w:rPr>
          <w:lang w:val="es-CO"/>
        </w:rPr>
      </w:pPr>
      <w:bookmarkStart w:id="25" w:name="_Toc211971943"/>
      <w:r w:rsidRPr="00475446">
        <w:rPr>
          <w:lang w:val="es-CO"/>
        </w:rPr>
        <w:lastRenderedPageBreak/>
        <w:t>Capítulo 5. La prisión interior</w:t>
      </w:r>
      <w:bookmarkEnd w:id="25"/>
    </w:p>
    <w:p w14:paraId="48634086" w14:textId="74431E21"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 xml:space="preserve">El calor en la cárcel de </w:t>
      </w:r>
      <w:proofErr w:type="spellStart"/>
      <w:r w:rsidRPr="002A4309">
        <w:rPr>
          <w:rFonts w:ascii="Garamond" w:hAnsi="Garamond" w:cs="Times New Roman"/>
          <w:sz w:val="24"/>
          <w:szCs w:val="24"/>
          <w:lang w:val="es-CO"/>
        </w:rPr>
        <w:t>Northward</w:t>
      </w:r>
      <w:proofErr w:type="spellEnd"/>
      <w:r w:rsidRPr="002A4309">
        <w:rPr>
          <w:rFonts w:ascii="Garamond" w:hAnsi="Garamond" w:cs="Times New Roman"/>
          <w:sz w:val="24"/>
          <w:szCs w:val="24"/>
          <w:lang w:val="es-CO"/>
        </w:rPr>
        <w:t>, en las Islas Ca</w:t>
      </w:r>
      <w:r>
        <w:rPr>
          <w:rFonts w:ascii="Garamond" w:hAnsi="Garamond" w:cs="Times New Roman"/>
          <w:sz w:val="24"/>
          <w:szCs w:val="24"/>
          <w:lang w:val="es-CO"/>
        </w:rPr>
        <w:t>y</w:t>
      </w:r>
      <w:r w:rsidRPr="002A4309">
        <w:rPr>
          <w:rFonts w:ascii="Garamond" w:hAnsi="Garamond" w:cs="Times New Roman"/>
          <w:sz w:val="24"/>
          <w:szCs w:val="24"/>
          <w:lang w:val="es-CO"/>
        </w:rPr>
        <w:t>mán, tiene una textura que no se parece a ninguna otra. No proviene solo del sol que cae implacable sobre las losas de concreto, sino del aliento contenido de los hombres que respiran el mismo aire cada día, repitiendo los mismos gestos, los mismos silencios. En el ambiente se mezclan el olor del hierro, del sudor y del tiempo detenido. Cada cerrojo que se cierra parece pronunciar la misma sentencia: aquí el silencio pesa más que las cadenas. Afuera, el mar brilla con calma; adentro, el tiempo no fluye, se acumula.</w:t>
      </w:r>
    </w:p>
    <w:p w14:paraId="22AF3544"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He recorrido esos pasillos donde la vida parece comprimirse en una pausa interminable. En las celdas, algunos hombres oran, otros escriben, y muchos simplemente piensan. En realidad, ninguno espera solo la libertad; esperan descanso de sí mismos. Con los años comprendí que la cárcel verdadera no siempre tiene muros. Existe otra prisión, invisible, edificada con los ladrillos del miedo, la culpa y los recuerdos que no se disuelven. Esa cárcel interior, más persistente que cualquier estructura física, no necesita guardianes, porque se vigila sola.</w:t>
      </w:r>
    </w:p>
    <w:p w14:paraId="369B2A5A"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He visto a hombres salir de prisión con el cuerpo libre, pero con la mente aún encadenada. “Estoy afuera hace meses, profe, pero mi cabeza sigue adentro”, me dijo uno con una serenidad que dolía más que la tristeza. En esa frase cabía una verdad profunda: la libertad no depende del espacio, sino de la conciencia. Otros, en cambio, me confesaron que preferían el orden del encierro al caos del mundo. “Allá adentro me entiendo; afuera me pierdo”, dijo un interno en Medellín, resumiendo lo que la psicología penitenciaria llama institucionalización emocional. Cuando la mente se acostumbra al control, teme la amplitud; cuando el castigo se vuelve rutina, la libertad se percibe como amenaza.</w:t>
      </w:r>
    </w:p>
    <w:p w14:paraId="79B47E75"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Con el tiempo entendí que la prisión interior no es un fenómeno exclusivo del encierro físico. También habita en hombres libres atrapados por el orgullo, en mujeres que cargan culpas ajenas, en jóvenes que se castigan por haber sobrevivido. No hay barrotes más firmes que los pensamientos que se repiten sin descanso. En todos ellos, el encierro se manifiesta como una conversación interminable con la culpa o con el miedo. Lo que diferencia a quien cambia de quien repite no es la magnitud del error, sino la capacidad de transformarlo en conocimiento.</w:t>
      </w:r>
    </w:p>
    <w:p w14:paraId="1C643E73"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El castigo más severo no lo dicta un juez, sino la mente que no se perdona. En cada historia escuchada, en cada sesión dentro de un penal, he visto cómo la psicología del encierro revela el dilema más profundo del alma humana: el deseo de ser libre y el miedo a soportar la libertad. Porque la reclusión más persistente no comienza cuando se cierran las puertas del penal, sino cuando el individuo deja de creer que puede cambiar.</w:t>
      </w:r>
    </w:p>
    <w:p w14:paraId="694C3482" w14:textId="44A74D0B" w:rsidR="00F01240" w:rsidRPr="00827FA6" w:rsidRDefault="002A4309" w:rsidP="00F01240">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lastRenderedPageBreak/>
        <w:t>En estas páginas, la cárcel invisible será el territorio de exploración. No se hablará de muros, sino de pensamientos; no de delitos, sino de conciencias. Porque en la experiencia forense más honesta, el ofensor, el juez y el observador comparten una misma condición: todos, alguna vez, hemos construido una celda dentro de nosotros mismos</w:t>
      </w:r>
      <w:r w:rsidR="00F01240" w:rsidRPr="00F01240">
        <w:rPr>
          <w:rFonts w:ascii="Garamond" w:hAnsi="Garamond" w:cs="Times New Roman"/>
          <w:sz w:val="24"/>
          <w:szCs w:val="24"/>
          <w:lang w:val="es-CO"/>
        </w:rPr>
        <w:t>.</w:t>
      </w:r>
    </w:p>
    <w:p w14:paraId="3E3A5282" w14:textId="63F64B9E" w:rsidR="00AA20D7" w:rsidRPr="00AA20D7" w:rsidRDefault="00AA20D7" w:rsidP="000101DF">
      <w:pPr>
        <w:pStyle w:val="Heading2"/>
        <w:spacing w:line="360" w:lineRule="auto"/>
        <w:rPr>
          <w:lang w:val="es-CO"/>
        </w:rPr>
      </w:pPr>
      <w:bookmarkStart w:id="26" w:name="_Toc211971945"/>
      <w:r w:rsidRPr="00AA20D7">
        <w:rPr>
          <w:lang w:val="es-CO"/>
        </w:rPr>
        <w:t>Cuando el castigo se convierte en espejo</w:t>
      </w:r>
      <w:bookmarkEnd w:id="26"/>
    </w:p>
    <w:p w14:paraId="4047ABA0"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El castigo nació del miedo. En los primeros gestos de la civilización, el ser humano, incapaz de comprender el origen del mal, decidió aislarlo, encerrarlo, mantenerlo a distancia. Con el tiempo, sin embargo, comprendió una paradoja inquietante: cada muro levantado para contener la oscuridad termina reflejándola. La prisión no solo encierra al que transgrede, también devuelve a la sociedad la imagen de aquello que no quiere mirar. He aprendido, tras años de trabajo en contextos penitenciarios, que el castigo no es solo una sanción jurídica, sino un espejo moral donde se proyectan nuestras sombras colectivas: el abandono, la desigualdad y la indiferencia.</w:t>
      </w:r>
    </w:p>
    <w:p w14:paraId="188FEA6D"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La cárcel, cuando se observa con atención, deja de ser un espacio de maldad y se revela como un lugar de biografías fracturadas. Cada rostro lleva impreso un mapa de pérdidas, heridas y silencios que la ley nunca registra. He visto hombres endurecidos por la vergüenza y mujeres que ocultan su ternura detrás de la rabia. En ellos, el castigo se vuelve una identidad; no son lo que pueden ser, sino lo que hicieron. Sin embargo, cuando la mirada se desplaza del delito a la historia, el juicio se transforma. La moral cede paso a la comprensión, y el castigo comienza a hablar de humanidad.</w:t>
      </w:r>
    </w:p>
    <w:p w14:paraId="64210E25"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 xml:space="preserve">Recuerdo un día en el centro penitenciario de </w:t>
      </w:r>
      <w:proofErr w:type="spellStart"/>
      <w:r w:rsidRPr="002A4309">
        <w:rPr>
          <w:rFonts w:ascii="Garamond" w:hAnsi="Garamond" w:cs="Times New Roman"/>
          <w:sz w:val="24"/>
          <w:szCs w:val="24"/>
          <w:lang w:val="es-CO"/>
        </w:rPr>
        <w:t>Northward</w:t>
      </w:r>
      <w:proofErr w:type="spellEnd"/>
      <w:r w:rsidRPr="002A4309">
        <w:rPr>
          <w:rFonts w:ascii="Garamond" w:hAnsi="Garamond" w:cs="Times New Roman"/>
          <w:sz w:val="24"/>
          <w:szCs w:val="24"/>
          <w:lang w:val="es-CO"/>
        </w:rPr>
        <w:t>, en las Islas Caimán. El aire parecía detenido y el silencio, espeso. Reunidos en un aula estrecha, los hombres escuchaban sin pronunciar palabra. Les propuse hablar del castigo, no como norma, sino como experiencia. “¿Qué creen que les ha enseñado?”, pregunté. Hubo una pausa larga, hasta que uno de ellos, de mirada tranquila y voz serena, respondió: “A mí, profe, el castigo no me enseñó a ser mejor, me enseñó a pensar en lo que me falta.” Esa frase iluminó la sala. El castigo, comprendido desde dentro, no produce redención; lo que enseña, si se escucha, es la dimensión del vacío. Algunos lo llenan con resignación, otros con culpa, y unos pocos con conciencia. El hombre que logra mirar su castigo sin justificarlo ni odiarse transforma el dolor en lucidez. Ese es el punto en que la psicología se convierte en ética: cuando el sufrimiento deja de ser cadena y se vuelve espejo.</w:t>
      </w:r>
    </w:p>
    <w:p w14:paraId="63288445"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 xml:space="preserve">He presenciado momentos en que ese espejo se vuelve carne. En una sesión restaurativa, una madre se sentó frente al asesino de su hijo. El aire se volvió pesado, casi tangible. Ella sostenía una fotografía gastada; él, incapaz de mirarla, bajaba la cabeza. No había jueces ni testigos, solo dos almas vulnerables ante la verdad. Con una serenidad que cortaba el aire, la mujer dijo: “Durante años soñé con este </w:t>
      </w:r>
      <w:r w:rsidRPr="002A4309">
        <w:rPr>
          <w:rFonts w:ascii="Garamond" w:hAnsi="Garamond" w:cs="Times New Roman"/>
          <w:sz w:val="24"/>
          <w:szCs w:val="24"/>
          <w:lang w:val="es-CO"/>
        </w:rPr>
        <w:lastRenderedPageBreak/>
        <w:t>momento. No para juzgarte, sino para entender si pensaste en lo que me quitaste.” El hombre, temblando, respondió: “No lo pensé. Solo pensé en no morir yo.” En esa frase estaba contenida toda la tragedia humana: la supervivencia por encima de la conciencia.</w:t>
      </w:r>
    </w:p>
    <w:p w14:paraId="24673B50"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Desde la psicología moral, ese instante se llama restitución empática: el momento en que la mente que dañó comienza a reconocerse en el sufrimiento del otro. No hay redención sin comprensión, ni comprensión sin vulnerabilidad. En aquel silencio posterior, nadie habló. La madre respiraba con los ojos húmedos, el hombre lloraba sin esconderse. Era un llanto antiguo, que no pedía perdón, sino sentido. Y en esa lágrima comenzó la reparación.</w:t>
      </w:r>
    </w:p>
    <w:p w14:paraId="275B2349"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La justicia restaurativa enseña que el castigo, cuando se vuelve conciencia, deja de ser una estructura externa y se convierte en acto interior. No busca anular la pena, sino acompañarla con reflexión. He visto ofensores que, tras comprender el daño que causaron, ya no buscan libertad, sino oportunidad de servir. Algunos enseñan a leer; otros escuchan a los recién llegados para que no se rindan. En ellos, la culpa se convierte en vocación. James Gilligan escribió que “toda violencia es un intento de reemplazar la vergüenza por respeto.” Y cuando el respeto nace del reconocimiento del otro, el castigo cumple su propósito más alto: despertar humanidad.</w:t>
      </w:r>
    </w:p>
    <w:p w14:paraId="6E657C56"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 xml:space="preserve">Aun así, la sociedad continúa confundiendo disciplina con transformación. Cree que el encierro educa por sí solo, que el dolor enseña, que la vergüenza purifica. Pero el dolor sin sentido solo repite su propia lógica. Un interno me dijo una vez: “Profe, aquí todos dicen que estoy pagando mi culpa, pero yo no sé qué estoy aprendiendo.” Esa frase resume el dilema ético de los sistemas penales contemporáneos: el castigo que no </w:t>
      </w:r>
      <w:proofErr w:type="gramStart"/>
      <w:r w:rsidRPr="002A4309">
        <w:rPr>
          <w:rFonts w:ascii="Garamond" w:hAnsi="Garamond" w:cs="Times New Roman"/>
          <w:sz w:val="24"/>
          <w:szCs w:val="24"/>
          <w:lang w:val="es-CO"/>
        </w:rPr>
        <w:t>enseña,</w:t>
      </w:r>
      <w:proofErr w:type="gramEnd"/>
      <w:r w:rsidRPr="002A4309">
        <w:rPr>
          <w:rFonts w:ascii="Garamond" w:hAnsi="Garamond" w:cs="Times New Roman"/>
          <w:sz w:val="24"/>
          <w:szCs w:val="24"/>
          <w:lang w:val="es-CO"/>
        </w:rPr>
        <w:t xml:space="preserve"> destruye.</w:t>
      </w:r>
    </w:p>
    <w:p w14:paraId="465FE0C2"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En la cárcel de mujeres de Fairbanks, también en las Islas Caimán, las internas escribieron cartas que nunca enviaron. En una de ellas, una mujer —a quien llamaré Elena— escribió: “He pasado media vida esperando que alguien me escuche sin mirar mi prontuario. No quiero que me perdonen, quiero entender por qué me perdí.” Detrás de esa confesión no había delito, sino desconexión. Elena había sido condenada por fraude, pero su verdadera condena era emocional: una vida sin afecto y una identidad levantada sobre la carencia.</w:t>
      </w:r>
    </w:p>
    <w:p w14:paraId="673E5382"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Durante semanas, Elena se mostró fuerte, casi desafiante. Pero un día, al escuchar la historia de otra mujer, se quebró. “Yo no lloré ni cuando me sentenciaron —dijo—. Hoy entiendo que lo que más me dolía no era la cárcel, era sentir que no valía nada.” En ese instante, el castigo se volvió espejo. No necesitó una sentencia más, sino una mirada que la reconociera como ser humano.</w:t>
      </w:r>
    </w:p>
    <w:p w14:paraId="5D1684AE"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 xml:space="preserve">El cerebro, como la conciencia, responde a ese reconocimiento. La neurociencia moral ha demostrado que la empatía activa las mismas regiones cerebrales que la compasión. Cuando alguien se siente </w:t>
      </w:r>
      <w:r w:rsidRPr="002A4309">
        <w:rPr>
          <w:rFonts w:ascii="Garamond" w:hAnsi="Garamond" w:cs="Times New Roman"/>
          <w:sz w:val="24"/>
          <w:szCs w:val="24"/>
          <w:lang w:val="es-CO"/>
        </w:rPr>
        <w:lastRenderedPageBreak/>
        <w:t>comprendido, el sistema nervioso abandona la defensa y entra en reflexión. Algunos investigadores llaman a ese proceso resonancia moral: la emoción compartida que reorganiza el pensamiento ético. Por eso, cuando un interno descubre que su historia tiene sentido, el castigo deja de ser amenaza y se vuelve oportunidad.</w:t>
      </w:r>
    </w:p>
    <w:p w14:paraId="43ECFAFA"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Los cambios más profundos no ocurren en los tribunales ni en los informes. Nacen en el instante en que alguien se atreve a decir la verdad sin defensa, y otro la escucha sin odio. Allí, la reparación deja de ser un deber y se convierte en comprensión. En ese punto, la justicia deja de ser institución y se vuelve encuentro.</w:t>
      </w:r>
    </w:p>
    <w:p w14:paraId="544A6933" w14:textId="34A900B0" w:rsidR="00AA20D7" w:rsidRPr="002A4309" w:rsidRDefault="002A4309" w:rsidP="00AA20D7">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El castigo, asumido con conciencia, se transforma en espejo de autoconocimiento. Refleja no solo lo que hicimos, sino lo que aún podemos llegar a ser. En cada rostro tras los muros, en cada silencio que antecede al llanto, he comprendido que el verdadero aprendizaje del dolor consiste en reconocer nuestra capacidad de herir y de sanar. El espejo del castigo no miente; solo devuelve la imagen que temíamos mirar. Y cuando alguien se atreve a hacerlo, comienza el verdadero camino hacia la libertad interior</w:t>
      </w:r>
      <w:r w:rsidR="00AA20D7" w:rsidRPr="00AA20D7">
        <w:rPr>
          <w:rFonts w:ascii="Garamond" w:hAnsi="Garamond" w:cs="Times New Roman"/>
          <w:sz w:val="24"/>
          <w:szCs w:val="24"/>
          <w:lang w:val="es-CO"/>
        </w:rPr>
        <w:t>.</w:t>
      </w:r>
    </w:p>
    <w:p w14:paraId="3632713C" w14:textId="0D103B44" w:rsidR="00C9238F" w:rsidRPr="00C9238F" w:rsidRDefault="00C9238F" w:rsidP="000101DF">
      <w:pPr>
        <w:pStyle w:val="Heading2"/>
        <w:spacing w:line="360" w:lineRule="auto"/>
        <w:rPr>
          <w:lang w:val="es-CO"/>
        </w:rPr>
      </w:pPr>
      <w:bookmarkStart w:id="27" w:name="_Toc211971946"/>
      <w:r w:rsidRPr="00C9238F">
        <w:rPr>
          <w:lang w:val="es-CO"/>
        </w:rPr>
        <w:t>La prisión del perdón</w:t>
      </w:r>
      <w:bookmarkEnd w:id="27"/>
    </w:p>
    <w:p w14:paraId="0CA0057F"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El castigo, cuando logra mirarse sin odio, abre paso a una búsqueda más profunda: la del perdón. No el perdón entendido como absolución, sino como reconstrucción moral. En los lugares donde el alma herida intenta rehacerse, he aprendido que perdonar no es olvidar, sino recordar sin destruirse. El perdón, en su expresión más humana, nace en el límite entre el remordimiento y la esperanza, allí donde el dolor deja de ser venganza y comienza a transformarse en conciencia.</w:t>
      </w:r>
    </w:p>
    <w:p w14:paraId="71FF875D"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El perdón no se decreta, se descubre. No llega de golpe ni se concede como un gesto moral, sino que surge lentamente, como una herida que empieza a cerrar sin dejar de doler. En Medellín, entre las laderas donde la ciudad convive con la memoria de la violencia y el murmullo de la esperanza, he escuchado esa palabra brotar de voces jóvenes, marcadas por la culpa y el cansancio. No la pronuncian como consuelo, sino como confesión. Para ellos, el perdón no es dogma espiritual, sino proceso psicológico: la lucha entre el yo que dañó y el yo que desea reparar.</w:t>
      </w:r>
    </w:p>
    <w:p w14:paraId="72F8FDC2"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 xml:space="preserve">Juan David fue uno de esos muchachos. Lo conocí en un taller comunitario, en una comuna donde las risas de los niños convivían con el eco de disparos antiguos. Tenía veinte años, la mirada endurecida y la voz de quien ya ha visto demasiado. Había estado preso por hurto agravado. Decía que robar no lo hacía sentir malo, sino fuerte, hasta que comprendió que aquella fuerza era miedo disfrazado. Recordaba el día en que intentó pedir perdón por primera vez: “Fui donde el señor al que había </w:t>
      </w:r>
      <w:r w:rsidRPr="002A4309">
        <w:rPr>
          <w:rFonts w:ascii="Garamond" w:hAnsi="Garamond" w:cs="Times New Roman"/>
          <w:sz w:val="24"/>
          <w:szCs w:val="24"/>
          <w:lang w:val="es-CO"/>
        </w:rPr>
        <w:lastRenderedPageBreak/>
        <w:t>robado. Quise decirle algo, pero me quedé mudo. Sentía que el perdón era un lujo que yo no podía pagar.”</w:t>
      </w:r>
    </w:p>
    <w:p w14:paraId="552BE8CC"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 xml:space="preserve">Su silencio no era cobardía, era una forma de culpa congelada. Durante años pensó que perdonar era limpiar su nombre, hasta que entendió que debía limpiar su mente. “No se puede pedir perdón si uno todavía se odia”, me dijo mientras hojeábamos sus notas. En una libreta, con trazos torpes, había escrito: </w:t>
      </w:r>
      <w:r w:rsidRPr="002A4309">
        <w:rPr>
          <w:rFonts w:ascii="Garamond" w:hAnsi="Garamond" w:cs="Times New Roman"/>
          <w:i/>
          <w:iCs/>
          <w:sz w:val="24"/>
          <w:szCs w:val="24"/>
          <w:lang w:val="es-CO"/>
        </w:rPr>
        <w:t>“El perdón no me lo dan; lo trabajo.”</w:t>
      </w:r>
      <w:r w:rsidRPr="002A4309">
        <w:rPr>
          <w:rFonts w:ascii="Garamond" w:hAnsi="Garamond" w:cs="Times New Roman"/>
          <w:sz w:val="24"/>
          <w:szCs w:val="24"/>
          <w:lang w:val="es-CO"/>
        </w:rPr>
        <w:t xml:space="preserve"> Esa frase contenía más sabiduría moral que muchos tratados. Para él, el perdón era disciplina emocional, una práctica diaria de reconstrucción, la decisión consciente de no volver a ser el mismo que dañó.</w:t>
      </w:r>
    </w:p>
    <w:p w14:paraId="108EB48D"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Comenzó a vender frutas en una esquina. No ganaba mucho, pero su orgullo era distinto. “Ahora —me decía— cada peso pesa menos que mi culpa.” Me contaba que soñaba con su víctima. En los sueños no había violencia, solo silencio. “Él me mira y no dice nada… y yo despierto con ganas de seguir cambiando.” Esa frase, tan sencilla, revelaba algo esencial: el perdón, cuando es auténtico, no alivia, compromete.</w:t>
      </w:r>
    </w:p>
    <w:p w14:paraId="4DB141EA"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Camila enfrentó otra batalla. La conocí en una panadería comunitaria de un programa de reintegración. Tenía veintitrés años y una sonrisa que parecía pedir permiso para existir. Había pasado parte de su adolescencia en un centro de reclusión por violencia intrafamiliar. “Yo no sabía amar, profe —me dijo sin rodeos—. Creía que amar era controlar.” Su confesión condensaba una verdad clínica: la violencia aprendida se confunde con afecto cuando la infancia no enseña ternura. Había herido a su madre, la única persona que la esperaba cada domingo con una bolsa de pan. “Ella no me gritó ni una vez. Solo me miraba. Esa mirada me dolía más que la sentencia.”</w:t>
      </w:r>
    </w:p>
    <w:p w14:paraId="243A8CCB"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 xml:space="preserve">Camila relató que el día en que su madre la abrazó al salir y le dijo “te perdono”, no sintió alivio, sino miedo. “Miedo de no poder ser la hija que ella perdonó.” Ese miedo, que en psicología se asocia con la disonancia moral posterior al delito, la acompañó durante meses. En la comuna, la señalaban. “Una se acostumbra a ser la mala —me dijo—, y cuando ya no lo </w:t>
      </w:r>
      <w:proofErr w:type="spellStart"/>
      <w:r w:rsidRPr="002A4309">
        <w:rPr>
          <w:rFonts w:ascii="Garamond" w:hAnsi="Garamond" w:cs="Times New Roman"/>
          <w:sz w:val="24"/>
          <w:szCs w:val="24"/>
          <w:lang w:val="es-CO"/>
        </w:rPr>
        <w:t>sos</w:t>
      </w:r>
      <w:proofErr w:type="spellEnd"/>
      <w:r w:rsidRPr="002A4309">
        <w:rPr>
          <w:rFonts w:ascii="Garamond" w:hAnsi="Garamond" w:cs="Times New Roman"/>
          <w:sz w:val="24"/>
          <w:szCs w:val="24"/>
          <w:lang w:val="es-CO"/>
        </w:rPr>
        <w:t xml:space="preserve">, no </w:t>
      </w:r>
      <w:proofErr w:type="spellStart"/>
      <w:r w:rsidRPr="002A4309">
        <w:rPr>
          <w:rFonts w:ascii="Garamond" w:hAnsi="Garamond" w:cs="Times New Roman"/>
          <w:sz w:val="24"/>
          <w:szCs w:val="24"/>
          <w:lang w:val="es-CO"/>
        </w:rPr>
        <w:t>sabés</w:t>
      </w:r>
      <w:proofErr w:type="spellEnd"/>
      <w:r w:rsidRPr="002A4309">
        <w:rPr>
          <w:rFonts w:ascii="Garamond" w:hAnsi="Garamond" w:cs="Times New Roman"/>
          <w:sz w:val="24"/>
          <w:szCs w:val="24"/>
          <w:lang w:val="es-CO"/>
        </w:rPr>
        <w:t xml:space="preserve"> quién </w:t>
      </w:r>
      <w:proofErr w:type="spellStart"/>
      <w:r w:rsidRPr="002A4309">
        <w:rPr>
          <w:rFonts w:ascii="Garamond" w:hAnsi="Garamond" w:cs="Times New Roman"/>
          <w:sz w:val="24"/>
          <w:szCs w:val="24"/>
          <w:lang w:val="es-CO"/>
        </w:rPr>
        <w:t>sos</w:t>
      </w:r>
      <w:proofErr w:type="spellEnd"/>
      <w:r w:rsidRPr="002A4309">
        <w:rPr>
          <w:rFonts w:ascii="Garamond" w:hAnsi="Garamond" w:cs="Times New Roman"/>
          <w:sz w:val="24"/>
          <w:szCs w:val="24"/>
          <w:lang w:val="es-CO"/>
        </w:rPr>
        <w:t>.” El perdón materno, en vez de absolverla, la obligó a confrontarse con su humanidad. “El perdón —añadió— es bonito en la Biblia, pero en la vida real quema.”</w:t>
      </w:r>
    </w:p>
    <w:p w14:paraId="753818F7"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Con el tiempo comenzó a dar charlas en su barrio. No hablaba como ejemplo, sino como advertencia. Decía que su historia era común: “Crecimos entre gritos y silencios, no entre abrazos.” Y añadía, con una lucidez que solo concede el dolor trabajado: “Si no hubiera fallado, no sabría cuánto duele fallar. Y si no lo supiera, seguiría hiriendo.” En ella, el perdón se convirtió en pedagogía moral, en una herramienta para prevenir y comprender.</w:t>
      </w:r>
    </w:p>
    <w:p w14:paraId="0422B80A"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lastRenderedPageBreak/>
        <w:t>Ambos jóvenes, distintos y semejantes, me recordaron que el perdón no nace en templos ni en tribunales, sino en los lugares donde la vida se rompe y alguien decide no romperse del todo. Ninguno buscaba redención pública; su lucha era silenciosa y profundamente humana. En ellos, el perdón no era palabra final, sino verbo en movimiento, una forma distinta de pensar y de sentir.</w:t>
      </w:r>
    </w:p>
    <w:p w14:paraId="42FB184C"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Desde la psicología forense, el perdón representa la etapa más alta de la integración moral: el momento en que el individuo deja de justificarse y empieza a comprenderse. No es olvido ni excusa, sino reorganización del recuerdo. La mente no borra lo vivido, lo reinterpreta. La culpa deja de ser castigo y se convierte en memoria educativa. Juan David y Camila alcanzaron ese punto sin saberlo: aprendieron a mirar su herida sin odio, a sostener su pasado sin repetirlo.</w:t>
      </w:r>
    </w:p>
    <w:p w14:paraId="35DFEC15" w14:textId="77777777" w:rsidR="002A4309" w:rsidRPr="002A4309" w:rsidRDefault="002A4309" w:rsidP="002A4309">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La prisión del perdón no tiene barrotes, pero encierra a quien no se atreve a mirarse con compasión. Romperla no exige fuerza, sino humildad. Perdonarse no es borrar el error, sino aceptar que uno sigue siendo digno de esperanza. En las comunas donde la vida se mide por resistencias, he visto que el perdón florece en los lugares más improbables: en el abrazo de una madre, en la libreta de un joven que escribe su cambio, en la palabra que antes hería y ahora libera.</w:t>
      </w:r>
    </w:p>
    <w:p w14:paraId="10D9D9C7" w14:textId="56AB42A5" w:rsidR="00C9238F" w:rsidRPr="002A4309" w:rsidRDefault="002A4309" w:rsidP="00C9238F">
      <w:pPr>
        <w:spacing w:line="360" w:lineRule="auto"/>
        <w:jc w:val="both"/>
        <w:rPr>
          <w:rFonts w:ascii="Garamond" w:hAnsi="Garamond" w:cs="Times New Roman"/>
          <w:sz w:val="24"/>
          <w:szCs w:val="24"/>
          <w:lang w:val="es-CO"/>
        </w:rPr>
      </w:pPr>
      <w:r w:rsidRPr="002A4309">
        <w:rPr>
          <w:rFonts w:ascii="Garamond" w:hAnsi="Garamond" w:cs="Times New Roman"/>
          <w:sz w:val="24"/>
          <w:szCs w:val="24"/>
          <w:lang w:val="es-CO"/>
        </w:rPr>
        <w:t xml:space="preserve">Y cada vez que alguien se atreve a perdonarse, el ciclo del silencio se interrumpe. Porque quien aprende a perdonarse deja de castigar al mundo. En ese instante, aun en medio del juicio, la pobreza o el estigma, comienza la libertad verdadera: la que no necesita puertas abiertas, porque ocurre dentro del alma. Y cuando esa libertad interior despierta, también la mente cambia su estructura. La ciencia la llama </w:t>
      </w:r>
      <w:proofErr w:type="spellStart"/>
      <w:r w:rsidRPr="002A4309">
        <w:rPr>
          <w:rFonts w:ascii="Garamond" w:hAnsi="Garamond" w:cs="Times New Roman"/>
          <w:i/>
          <w:iCs/>
          <w:sz w:val="24"/>
          <w:szCs w:val="24"/>
          <w:lang w:val="es-CO"/>
        </w:rPr>
        <w:t>neuroplasticidad</w:t>
      </w:r>
      <w:proofErr w:type="spellEnd"/>
      <w:r w:rsidRPr="002A4309">
        <w:rPr>
          <w:rFonts w:ascii="Garamond" w:hAnsi="Garamond" w:cs="Times New Roman"/>
          <w:i/>
          <w:iCs/>
          <w:sz w:val="24"/>
          <w:szCs w:val="24"/>
          <w:lang w:val="es-CO"/>
        </w:rPr>
        <w:t xml:space="preserve"> moral</w:t>
      </w:r>
      <w:r w:rsidRPr="002A4309">
        <w:rPr>
          <w:rFonts w:ascii="Garamond" w:hAnsi="Garamond" w:cs="Times New Roman"/>
          <w:sz w:val="24"/>
          <w:szCs w:val="24"/>
          <w:lang w:val="es-CO"/>
        </w:rPr>
        <w:t>, pero lo que en verdad sucede es que el alma aprende a pensar distinto</w:t>
      </w:r>
      <w:r w:rsidR="00C9238F" w:rsidRPr="00C9238F">
        <w:rPr>
          <w:rFonts w:ascii="Garamond" w:hAnsi="Garamond" w:cs="Times New Roman"/>
          <w:sz w:val="24"/>
          <w:szCs w:val="24"/>
          <w:lang w:val="es-CO"/>
        </w:rPr>
        <w:t>.</w:t>
      </w:r>
    </w:p>
    <w:p w14:paraId="67A2206E" w14:textId="3B9533AC" w:rsidR="00A6666D" w:rsidRPr="00A6666D" w:rsidRDefault="00A6666D" w:rsidP="000101DF">
      <w:pPr>
        <w:pStyle w:val="Heading2"/>
        <w:spacing w:line="360" w:lineRule="auto"/>
        <w:rPr>
          <w:lang w:val="es-CO"/>
        </w:rPr>
      </w:pPr>
      <w:bookmarkStart w:id="28" w:name="_Toc211971947"/>
      <w:r w:rsidRPr="00A6666D">
        <w:rPr>
          <w:lang w:val="es-CO"/>
        </w:rPr>
        <w:t>El rostro de la reparación</w:t>
      </w:r>
      <w:bookmarkEnd w:id="28"/>
    </w:p>
    <w:p w14:paraId="77909195" w14:textId="77777777" w:rsidR="00142378" w:rsidRPr="00142378" w:rsidRDefault="00142378" w:rsidP="00142378">
      <w:pPr>
        <w:spacing w:line="360" w:lineRule="auto"/>
        <w:jc w:val="both"/>
        <w:rPr>
          <w:rFonts w:ascii="Garamond" w:hAnsi="Garamond" w:cs="Times New Roman"/>
          <w:sz w:val="24"/>
          <w:szCs w:val="24"/>
          <w:lang w:val="es-CO"/>
        </w:rPr>
      </w:pPr>
      <w:r w:rsidRPr="00142378">
        <w:rPr>
          <w:rFonts w:ascii="Garamond" w:hAnsi="Garamond" w:cs="Times New Roman"/>
          <w:sz w:val="24"/>
          <w:szCs w:val="24"/>
          <w:lang w:val="es-CO"/>
        </w:rPr>
        <w:t>Cuando el perdón deja de ser una palabra y se convierte en práctica, comienza el verdadero camino de la reparación. Allí donde el alma se reconcilia con su historia, la conciencia pide acción. Perdonarse no basta; es necesario transformar la culpa en servicio, la herida en propósito. La reparación no nace en los tribunales ni en los informes judiciales, sino en los lugares más humildes, donde la vida se reorganiza a pedazos. No consiste solo en devolver lo robado o cumplir una condena, sino en devolverle sentido al propio nombre. En ese proceso he visto rostros que cambian, miradas que se ablandan, cuerpos que dejan de vivir en tensión. La reparación es un acto íntimo, casi sagrado, en el que el ser humano aprende a reconocerse sin el peso de su pasado.</w:t>
      </w:r>
    </w:p>
    <w:p w14:paraId="002DF6C5" w14:textId="77777777" w:rsidR="00142378" w:rsidRPr="00142378" w:rsidRDefault="00142378" w:rsidP="00142378">
      <w:pPr>
        <w:spacing w:line="360" w:lineRule="auto"/>
        <w:jc w:val="both"/>
        <w:rPr>
          <w:rFonts w:ascii="Garamond" w:hAnsi="Garamond" w:cs="Times New Roman"/>
          <w:sz w:val="24"/>
          <w:szCs w:val="24"/>
          <w:lang w:val="es-CO"/>
        </w:rPr>
      </w:pPr>
      <w:r w:rsidRPr="00142378">
        <w:rPr>
          <w:rFonts w:ascii="Garamond" w:hAnsi="Garamond" w:cs="Times New Roman"/>
          <w:sz w:val="24"/>
          <w:szCs w:val="24"/>
          <w:lang w:val="es-CO"/>
        </w:rPr>
        <w:t xml:space="preserve">Juan David comprendió esto con una lucidez poco común. Al comenzar a trabajar en la esquina donde vendía frutas, su único propósito era sobrevivir. Pero el tiempo le enseñó que la vida, cuando se vive con honestidad, se repara a sí misma. Un día me contó que el hombre al que había robado pasó frente a su puesto. No lo miró con desprecio ni con miedo. Se detuvo, lo observó unos segundos y le compró </w:t>
      </w:r>
      <w:r w:rsidRPr="00142378">
        <w:rPr>
          <w:rFonts w:ascii="Garamond" w:hAnsi="Garamond" w:cs="Times New Roman"/>
          <w:sz w:val="24"/>
          <w:szCs w:val="24"/>
          <w:lang w:val="es-CO"/>
        </w:rPr>
        <w:lastRenderedPageBreak/>
        <w:t>una libra de mangos. “No dijo nada, profe, pero me pagó exacto. Sin regatear, sin apuro.” Sonrió y añadió: “Ese día sentí que había pagado mi deuda, no con dinero, sino con dignidad.”</w:t>
      </w:r>
    </w:p>
    <w:p w14:paraId="7E609DEF" w14:textId="77777777" w:rsidR="00142378" w:rsidRPr="00142378" w:rsidRDefault="00142378" w:rsidP="00142378">
      <w:pPr>
        <w:spacing w:line="360" w:lineRule="auto"/>
        <w:jc w:val="both"/>
        <w:rPr>
          <w:rFonts w:ascii="Garamond" w:hAnsi="Garamond" w:cs="Times New Roman"/>
          <w:sz w:val="24"/>
          <w:szCs w:val="24"/>
          <w:lang w:val="es-CO"/>
        </w:rPr>
      </w:pPr>
      <w:r w:rsidRPr="00142378">
        <w:rPr>
          <w:rFonts w:ascii="Garamond" w:hAnsi="Garamond" w:cs="Times New Roman"/>
          <w:sz w:val="24"/>
          <w:szCs w:val="24"/>
          <w:lang w:val="es-CO"/>
        </w:rPr>
        <w:t>Poco después comenzó a participar en actividades juveniles. Visitaba colegios del barrio para hablar de decisiones, impulsos y respeto. No daba discursos; contaba su historia. “Uno no aprende con sermones —decía—, sino cuando alguien le cuenta lo que duele equivocarse.” Su voz tenía la autoridad de la experiencia. Con el tiempo, los maestros lo invitaban con frecuencia, y los jóvenes lo esperaban para compartirle sus miedos. “Profe, creo que ahora sí estoy pagando mis errores —me dijo una tarde—, no con castigo, sino con propósito.”</w:t>
      </w:r>
    </w:p>
    <w:p w14:paraId="5B97C6C5" w14:textId="77777777" w:rsidR="00142378" w:rsidRPr="00142378" w:rsidRDefault="00142378" w:rsidP="00142378">
      <w:pPr>
        <w:spacing w:line="360" w:lineRule="auto"/>
        <w:jc w:val="both"/>
        <w:rPr>
          <w:rFonts w:ascii="Garamond" w:hAnsi="Garamond" w:cs="Times New Roman"/>
          <w:sz w:val="24"/>
          <w:szCs w:val="24"/>
          <w:lang w:val="es-CO"/>
        </w:rPr>
      </w:pPr>
      <w:r w:rsidRPr="00142378">
        <w:rPr>
          <w:rFonts w:ascii="Garamond" w:hAnsi="Garamond" w:cs="Times New Roman"/>
          <w:sz w:val="24"/>
          <w:szCs w:val="24"/>
          <w:lang w:val="es-CO"/>
        </w:rPr>
        <w:t xml:space="preserve">Camila también encontró su camino, aunque el suyo fue más silencioso. Después de meses de dudas y retrocesos, empezó a acompañar a mujeres víctimas de violencia intrafamiliar. Se reunían en una pequeña sala prestada por una iglesia, donde las historias dolían, pero también curaban. Al principio apenas hablaba; luego, un día, se animó a contar la suya. Dijo: “No se trata de olvidar lo que pasó, sino de dejar que </w:t>
      </w:r>
      <w:proofErr w:type="gramStart"/>
      <w:r w:rsidRPr="00142378">
        <w:rPr>
          <w:rFonts w:ascii="Garamond" w:hAnsi="Garamond" w:cs="Times New Roman"/>
          <w:sz w:val="24"/>
          <w:szCs w:val="24"/>
          <w:lang w:val="es-CO"/>
        </w:rPr>
        <w:t>duela distinto</w:t>
      </w:r>
      <w:proofErr w:type="gramEnd"/>
      <w:r w:rsidRPr="00142378">
        <w:rPr>
          <w:rFonts w:ascii="Garamond" w:hAnsi="Garamond" w:cs="Times New Roman"/>
          <w:sz w:val="24"/>
          <w:szCs w:val="24"/>
          <w:lang w:val="es-CO"/>
        </w:rPr>
        <w:t>.” Esa frase tuvo la fuerza de un abrazo colectivo.</w:t>
      </w:r>
    </w:p>
    <w:p w14:paraId="68B15FD6" w14:textId="77777777" w:rsidR="00142378" w:rsidRPr="00142378" w:rsidRDefault="00142378" w:rsidP="00142378">
      <w:pPr>
        <w:spacing w:line="360" w:lineRule="auto"/>
        <w:jc w:val="both"/>
        <w:rPr>
          <w:rFonts w:ascii="Garamond" w:hAnsi="Garamond" w:cs="Times New Roman"/>
          <w:sz w:val="24"/>
          <w:szCs w:val="24"/>
          <w:lang w:val="es-CO"/>
        </w:rPr>
      </w:pPr>
      <w:r w:rsidRPr="00142378">
        <w:rPr>
          <w:rFonts w:ascii="Garamond" w:hAnsi="Garamond" w:cs="Times New Roman"/>
          <w:sz w:val="24"/>
          <w:szCs w:val="24"/>
          <w:lang w:val="es-CO"/>
        </w:rPr>
        <w:t>Camila reconocía que aún no sabía si se había perdonado del todo, pero al escuchar a otras mujeres entendía mejor su propia herida. “Me veo en ellas —me dijo—, y cuando las veo avanzar, siento que avanzo con ellas.” En su mirada había serenidad, esa que solo surge cuando el dolor deja de ser enemigo y se convierte en maestro. Había descubierto que la verdadera reparación no consiste en borrar el daño, sino en transformarlo en enseñanza.</w:t>
      </w:r>
    </w:p>
    <w:p w14:paraId="77B680A3" w14:textId="77777777" w:rsidR="00142378" w:rsidRPr="00142378" w:rsidRDefault="00142378" w:rsidP="00142378">
      <w:pPr>
        <w:spacing w:line="360" w:lineRule="auto"/>
        <w:jc w:val="both"/>
        <w:rPr>
          <w:rFonts w:ascii="Garamond" w:hAnsi="Garamond" w:cs="Times New Roman"/>
          <w:sz w:val="24"/>
          <w:szCs w:val="24"/>
          <w:lang w:val="es-CO"/>
        </w:rPr>
      </w:pPr>
      <w:r w:rsidRPr="00142378">
        <w:rPr>
          <w:rFonts w:ascii="Garamond" w:hAnsi="Garamond" w:cs="Times New Roman"/>
          <w:sz w:val="24"/>
          <w:szCs w:val="24"/>
          <w:lang w:val="es-CO"/>
        </w:rPr>
        <w:t>Ambos jóvenes hallaron una forma de servir. No buscaban absolución ni reconocimiento; solo deseaban que su historia no se repitiera. En ese gesto silencioso se revela la esencia de la transformación. Desde la psicología forense y la justicia restaurativa, la reparación no se limita a equilibrar un daño, sino a reconstruir los vínculos que el delito fracturó. Es el momento en que el ofensor deja de verse como enemigo de la sociedad y comienza a reconocerse como parte de ella.</w:t>
      </w:r>
    </w:p>
    <w:p w14:paraId="2F71DCA2" w14:textId="77777777" w:rsidR="00142378" w:rsidRPr="00142378" w:rsidRDefault="00142378" w:rsidP="00142378">
      <w:pPr>
        <w:spacing w:line="360" w:lineRule="auto"/>
        <w:jc w:val="both"/>
        <w:rPr>
          <w:rFonts w:ascii="Garamond" w:hAnsi="Garamond" w:cs="Times New Roman"/>
          <w:sz w:val="24"/>
          <w:szCs w:val="24"/>
          <w:lang w:val="es-CO"/>
        </w:rPr>
      </w:pPr>
      <w:r w:rsidRPr="00142378">
        <w:rPr>
          <w:rFonts w:ascii="Garamond" w:hAnsi="Garamond" w:cs="Times New Roman"/>
          <w:sz w:val="24"/>
          <w:szCs w:val="24"/>
          <w:lang w:val="es-CO"/>
        </w:rPr>
        <w:t>He comprendido que no todos los que delinquen están perdidos. Algunos solo necesitan una mirada que los interpele, no que los condene. En los encuentros restaurativos, cuando víctima y ofensor se sientan frente a frente, ocurre algo que ninguna sentencia puede imponer: el reconocimiento mutuo. No siempre hay perdón, pero casi siempre hay comprensión. Y esa comprensión abre una grieta por donde vuelve a entrar la vida.</w:t>
      </w:r>
    </w:p>
    <w:p w14:paraId="3E2A1096" w14:textId="77777777" w:rsidR="00142378" w:rsidRPr="00142378" w:rsidRDefault="00142378" w:rsidP="00142378">
      <w:pPr>
        <w:spacing w:line="360" w:lineRule="auto"/>
        <w:jc w:val="both"/>
        <w:rPr>
          <w:rFonts w:ascii="Garamond" w:hAnsi="Garamond" w:cs="Times New Roman"/>
          <w:sz w:val="24"/>
          <w:szCs w:val="24"/>
          <w:lang w:val="es-CO"/>
        </w:rPr>
      </w:pPr>
      <w:r w:rsidRPr="00142378">
        <w:rPr>
          <w:rFonts w:ascii="Garamond" w:hAnsi="Garamond" w:cs="Times New Roman"/>
          <w:sz w:val="24"/>
          <w:szCs w:val="24"/>
          <w:lang w:val="es-CO"/>
        </w:rPr>
        <w:t>En uno de esos talleres, un joven me dijo una frase que resume la esencia de todo este trabajo: “Profe, cuando uno repara, no sana solo a los otros; también se arregla por dentro.” Esa afirmación es, en términos forenses, la definición más humana de la justicia restaurativa. Reparar no es pagar, es reconstruirse. Es convertir la culpa en responsabilidad y el dolor en propósito.</w:t>
      </w:r>
    </w:p>
    <w:p w14:paraId="6ECB2D3F" w14:textId="77777777" w:rsidR="00142378" w:rsidRPr="00142378" w:rsidRDefault="00142378" w:rsidP="00142378">
      <w:pPr>
        <w:spacing w:line="360" w:lineRule="auto"/>
        <w:jc w:val="both"/>
        <w:rPr>
          <w:rFonts w:ascii="Garamond" w:hAnsi="Garamond" w:cs="Times New Roman"/>
          <w:sz w:val="24"/>
          <w:szCs w:val="24"/>
          <w:lang w:val="es-CO"/>
        </w:rPr>
      </w:pPr>
      <w:r w:rsidRPr="00142378">
        <w:rPr>
          <w:rFonts w:ascii="Garamond" w:hAnsi="Garamond" w:cs="Times New Roman"/>
          <w:sz w:val="24"/>
          <w:szCs w:val="24"/>
          <w:lang w:val="es-CO"/>
        </w:rPr>
        <w:lastRenderedPageBreak/>
        <w:t>La reparación adopta muchos rostros. A veces es una palabra dicha a tiempo, otras un gesto, un trabajo honesto, una escucha sin juicio. Cada acto de reparación desmantela un eslabón del ciclo de la violencia. En Medellín he visto jóvenes cambiar un arma por una guitarra, una esquina por un aula, una deuda por un proyecto. Cada uno de esos gestos es un ladrillo en la reconstrucción moral de una comunidad. El rostro de la reparación no siempre sonríe; a veces tiembla, duda o llora. Pero avanza. Porque quien ha decidido reparar ya no camina bajo la sombra del delito, sino bajo la luz del propósito.</w:t>
      </w:r>
    </w:p>
    <w:p w14:paraId="0393B32A" w14:textId="77777777" w:rsidR="00142378" w:rsidRPr="00142378" w:rsidRDefault="00142378" w:rsidP="00142378">
      <w:pPr>
        <w:spacing w:line="360" w:lineRule="auto"/>
        <w:jc w:val="both"/>
        <w:rPr>
          <w:rFonts w:ascii="Garamond" w:hAnsi="Garamond" w:cs="Times New Roman"/>
          <w:sz w:val="24"/>
          <w:szCs w:val="24"/>
          <w:lang w:val="es-CO"/>
        </w:rPr>
      </w:pPr>
      <w:r w:rsidRPr="00142378">
        <w:rPr>
          <w:rFonts w:ascii="Garamond" w:hAnsi="Garamond" w:cs="Times New Roman"/>
          <w:sz w:val="24"/>
          <w:szCs w:val="24"/>
          <w:lang w:val="es-CO"/>
        </w:rPr>
        <w:t xml:space="preserve">En ese caminar, la ciencia forense y la teoría restaurativa se entrelazan. Las investigaciones demuestran que los encuentros restaurativos activan procesos psicológicos que transforman la culpa rígida en conciencia moral. Los participantes experimentan alivio, empatía y una renovada sensación de humanidad. El facilitador, en ese contexto, cumple una función esencial: modular las emociones para evitar la </w:t>
      </w:r>
      <w:proofErr w:type="spellStart"/>
      <w:r w:rsidRPr="00142378">
        <w:rPr>
          <w:rFonts w:ascii="Garamond" w:hAnsi="Garamond" w:cs="Times New Roman"/>
          <w:sz w:val="24"/>
          <w:szCs w:val="24"/>
          <w:lang w:val="es-CO"/>
        </w:rPr>
        <w:t>retraumatización</w:t>
      </w:r>
      <w:proofErr w:type="spellEnd"/>
      <w:r w:rsidRPr="00142378">
        <w:rPr>
          <w:rFonts w:ascii="Garamond" w:hAnsi="Garamond" w:cs="Times New Roman"/>
          <w:sz w:val="24"/>
          <w:szCs w:val="24"/>
          <w:lang w:val="es-CO"/>
        </w:rPr>
        <w:t xml:space="preserve"> de la víctima y el colapso del infractor. Es un trabajo clínico, ético y humano que exige contención emocional y respeto absoluto por la dignidad de ambos.</w:t>
      </w:r>
    </w:p>
    <w:p w14:paraId="544D0DAD" w14:textId="77777777" w:rsidR="00142378" w:rsidRPr="00142378" w:rsidRDefault="00142378" w:rsidP="00142378">
      <w:pPr>
        <w:spacing w:line="360" w:lineRule="auto"/>
        <w:jc w:val="both"/>
        <w:rPr>
          <w:rFonts w:ascii="Garamond" w:hAnsi="Garamond" w:cs="Times New Roman"/>
          <w:sz w:val="24"/>
          <w:szCs w:val="24"/>
          <w:lang w:val="es-CO"/>
        </w:rPr>
      </w:pPr>
      <w:r w:rsidRPr="00142378">
        <w:rPr>
          <w:rFonts w:ascii="Garamond" w:hAnsi="Garamond" w:cs="Times New Roman"/>
          <w:sz w:val="24"/>
          <w:szCs w:val="24"/>
          <w:lang w:val="es-CO"/>
        </w:rPr>
        <w:t>Recuerdo que Juan David me confesó que durante una charla escolar sintió una punzada en el pecho. “No era culpa —dijo—, era reconocimiento. Era mi víctima dentro de mí, diciéndome que todavía dolía.” En ese momento, el pasado dejó de ser historia y se volvió cuerpo. En psicología del trauma sabemos que el recuerdo deja de doler cuando encuentra un nuevo relato. Cuando el ofensor logra hablar y reconoce en el otro su propia humanidad, la herida se convierte en puente.</w:t>
      </w:r>
    </w:p>
    <w:p w14:paraId="2B128143" w14:textId="77777777" w:rsidR="00142378" w:rsidRPr="00142378" w:rsidRDefault="00142378" w:rsidP="00142378">
      <w:pPr>
        <w:spacing w:line="360" w:lineRule="auto"/>
        <w:jc w:val="both"/>
        <w:rPr>
          <w:rFonts w:ascii="Garamond" w:hAnsi="Garamond" w:cs="Times New Roman"/>
          <w:sz w:val="24"/>
          <w:szCs w:val="24"/>
          <w:lang w:val="es-CO"/>
        </w:rPr>
      </w:pPr>
      <w:r w:rsidRPr="00142378">
        <w:rPr>
          <w:rFonts w:ascii="Garamond" w:hAnsi="Garamond" w:cs="Times New Roman"/>
          <w:sz w:val="24"/>
          <w:szCs w:val="24"/>
          <w:lang w:val="es-CO"/>
        </w:rPr>
        <w:t>Camila, por su parte, me dijo que aún le tiemblan las manos cada vez que habla en público. “Pero cada vez que lo hago, algo en mí se repara.” Esa frase encierra el núcleo de la reparación: no es que el acto externo sane lo interno, sino que la sanación interior hace posible la reparación verdadera.</w:t>
      </w:r>
    </w:p>
    <w:p w14:paraId="7FF5B1E4" w14:textId="77777777" w:rsidR="00142378" w:rsidRPr="00142378" w:rsidRDefault="00142378" w:rsidP="00142378">
      <w:pPr>
        <w:spacing w:line="360" w:lineRule="auto"/>
        <w:jc w:val="both"/>
        <w:rPr>
          <w:rFonts w:ascii="Garamond" w:hAnsi="Garamond" w:cs="Times New Roman"/>
          <w:sz w:val="24"/>
          <w:szCs w:val="24"/>
          <w:lang w:val="es-CO"/>
        </w:rPr>
      </w:pPr>
      <w:r w:rsidRPr="00142378">
        <w:rPr>
          <w:rFonts w:ascii="Garamond" w:hAnsi="Garamond" w:cs="Times New Roman"/>
          <w:sz w:val="24"/>
          <w:szCs w:val="24"/>
          <w:lang w:val="es-CO"/>
        </w:rPr>
        <w:t>La neurociencia ha demostrado que la exposición empática —mirar el rostro del otro, escuchar su dolor— puede reconfigurar los circuitos emocionales asociados al trauma moral. Los estudios sobre programas restaurativos en contextos penitenciarios muestran que este tipo de interacción fortalece la autorregulación emocional y consolida la identidad prosocial. En mi experiencia forense, he visto cómo quienes se permiten este riesgo emocional presentan menos recaídas, reconstruyen vínculos y desarrollan mayor tolerancia afectiva frente a la frustración.</w:t>
      </w:r>
    </w:p>
    <w:p w14:paraId="0FB66DC5" w14:textId="77777777" w:rsidR="00142378" w:rsidRPr="00142378" w:rsidRDefault="00142378" w:rsidP="00142378">
      <w:pPr>
        <w:spacing w:line="360" w:lineRule="auto"/>
        <w:jc w:val="both"/>
        <w:rPr>
          <w:rFonts w:ascii="Garamond" w:hAnsi="Garamond" w:cs="Times New Roman"/>
          <w:sz w:val="24"/>
          <w:szCs w:val="24"/>
          <w:lang w:val="es-CO"/>
        </w:rPr>
      </w:pPr>
      <w:r w:rsidRPr="00142378">
        <w:rPr>
          <w:rFonts w:ascii="Garamond" w:hAnsi="Garamond" w:cs="Times New Roman"/>
          <w:sz w:val="24"/>
          <w:szCs w:val="24"/>
          <w:lang w:val="es-CO"/>
        </w:rPr>
        <w:t xml:space="preserve">El rostro de la reparación es imperfecto. Lleva cicatrices y sombras, pero también dignidad. Es el único capaz de mostrarnos que reparar no es olvidar, sino transformar. </w:t>
      </w:r>
      <w:proofErr w:type="gramStart"/>
      <w:r w:rsidRPr="00142378">
        <w:rPr>
          <w:rFonts w:ascii="Garamond" w:hAnsi="Garamond" w:cs="Times New Roman"/>
          <w:sz w:val="24"/>
          <w:szCs w:val="24"/>
          <w:lang w:val="es-CO"/>
        </w:rPr>
        <w:t>Reparar</w:t>
      </w:r>
      <w:proofErr w:type="gramEnd"/>
      <w:r w:rsidRPr="00142378">
        <w:rPr>
          <w:rFonts w:ascii="Garamond" w:hAnsi="Garamond" w:cs="Times New Roman"/>
          <w:sz w:val="24"/>
          <w:szCs w:val="24"/>
          <w:lang w:val="es-CO"/>
        </w:rPr>
        <w:t xml:space="preserve"> es decir: “Sí, dañé, pero puedo hacer algo para que ese daño no me encierre para siempre.”</w:t>
      </w:r>
    </w:p>
    <w:p w14:paraId="649DCE72" w14:textId="77777777" w:rsidR="00142378" w:rsidRPr="00142378" w:rsidRDefault="00142378" w:rsidP="00142378">
      <w:pPr>
        <w:spacing w:line="360" w:lineRule="auto"/>
        <w:jc w:val="both"/>
        <w:rPr>
          <w:rFonts w:ascii="Garamond" w:hAnsi="Garamond" w:cs="Times New Roman"/>
          <w:sz w:val="24"/>
          <w:szCs w:val="24"/>
          <w:lang w:val="es-CO"/>
        </w:rPr>
      </w:pPr>
      <w:r w:rsidRPr="00142378">
        <w:rPr>
          <w:rFonts w:ascii="Garamond" w:hAnsi="Garamond" w:cs="Times New Roman"/>
          <w:sz w:val="24"/>
          <w:szCs w:val="24"/>
          <w:lang w:val="es-CO"/>
        </w:rPr>
        <w:t xml:space="preserve">Y cuando eso ocurre, cuando el perdón interior y la reparación externa se encuentran, la justicia restaurativa deja de ser una teoría y se convierte en un puente entre la ciencia y la compasión. Entonces, quien dañó deja de ser solo un transgresor y se convierte en agente de cambio; la víctima </w:t>
      </w:r>
      <w:r w:rsidRPr="00142378">
        <w:rPr>
          <w:rFonts w:ascii="Garamond" w:hAnsi="Garamond" w:cs="Times New Roman"/>
          <w:sz w:val="24"/>
          <w:szCs w:val="24"/>
          <w:lang w:val="es-CO"/>
        </w:rPr>
        <w:lastRenderedPageBreak/>
        <w:t>deja de ser solo herida y se convierte en símbolo de resiliencia. En ese punto, ambos dejan de ser historia penal y se vuelven historia humana.</w:t>
      </w:r>
    </w:p>
    <w:p w14:paraId="06839808" w14:textId="7956FD51" w:rsidR="008F4950" w:rsidRPr="00142378" w:rsidRDefault="00142378" w:rsidP="008F4950">
      <w:pPr>
        <w:spacing w:line="360" w:lineRule="auto"/>
        <w:jc w:val="both"/>
        <w:rPr>
          <w:rFonts w:ascii="Garamond" w:hAnsi="Garamond" w:cs="Times New Roman"/>
          <w:sz w:val="24"/>
          <w:szCs w:val="24"/>
        </w:rPr>
      </w:pPr>
      <w:r w:rsidRPr="00142378">
        <w:rPr>
          <w:rFonts w:ascii="Garamond" w:hAnsi="Garamond" w:cs="Times New Roman"/>
          <w:sz w:val="24"/>
          <w:szCs w:val="24"/>
          <w:lang w:val="es-CO"/>
        </w:rPr>
        <w:t xml:space="preserve">Cuando la reparación alcanza este nivel de conciencia, el proceso entra en su dimensión </w:t>
      </w:r>
      <w:proofErr w:type="gramStart"/>
      <w:r w:rsidRPr="00142378">
        <w:rPr>
          <w:rFonts w:ascii="Garamond" w:hAnsi="Garamond" w:cs="Times New Roman"/>
          <w:sz w:val="24"/>
          <w:szCs w:val="24"/>
          <w:lang w:val="es-CO"/>
        </w:rPr>
        <w:t>más frágil y más verdadera</w:t>
      </w:r>
      <w:proofErr w:type="gramEnd"/>
      <w:r w:rsidRPr="00142378">
        <w:rPr>
          <w:rFonts w:ascii="Garamond" w:hAnsi="Garamond" w:cs="Times New Roman"/>
          <w:sz w:val="24"/>
          <w:szCs w:val="24"/>
          <w:lang w:val="es-CO"/>
        </w:rPr>
        <w:t xml:space="preserve">: reconocer que no toda herida puede cerrarse. Pero incluso en esos límites, donde la justicia humana ya no basta, la dignidad sigue siendo posible. </w:t>
      </w:r>
      <w:proofErr w:type="spellStart"/>
      <w:r w:rsidRPr="00142378">
        <w:rPr>
          <w:rFonts w:ascii="Garamond" w:hAnsi="Garamond" w:cs="Times New Roman"/>
          <w:sz w:val="24"/>
          <w:szCs w:val="24"/>
        </w:rPr>
        <w:t>Porque</w:t>
      </w:r>
      <w:proofErr w:type="spellEnd"/>
      <w:r w:rsidRPr="00142378">
        <w:rPr>
          <w:rFonts w:ascii="Garamond" w:hAnsi="Garamond" w:cs="Times New Roman"/>
          <w:sz w:val="24"/>
          <w:szCs w:val="24"/>
        </w:rPr>
        <w:t xml:space="preserve"> la </w:t>
      </w:r>
      <w:proofErr w:type="spellStart"/>
      <w:r w:rsidRPr="00142378">
        <w:rPr>
          <w:rFonts w:ascii="Garamond" w:hAnsi="Garamond" w:cs="Times New Roman"/>
          <w:sz w:val="24"/>
          <w:szCs w:val="24"/>
        </w:rPr>
        <w:t>dignidad</w:t>
      </w:r>
      <w:proofErr w:type="spellEnd"/>
      <w:r w:rsidRPr="00142378">
        <w:rPr>
          <w:rFonts w:ascii="Garamond" w:hAnsi="Garamond" w:cs="Times New Roman"/>
          <w:sz w:val="24"/>
          <w:szCs w:val="24"/>
        </w:rPr>
        <w:t xml:space="preserve">, </w:t>
      </w:r>
      <w:proofErr w:type="spellStart"/>
      <w:r w:rsidRPr="00142378">
        <w:rPr>
          <w:rFonts w:ascii="Garamond" w:hAnsi="Garamond" w:cs="Times New Roman"/>
          <w:sz w:val="24"/>
          <w:szCs w:val="24"/>
        </w:rPr>
        <w:t>incluso</w:t>
      </w:r>
      <w:proofErr w:type="spellEnd"/>
      <w:r w:rsidRPr="00142378">
        <w:rPr>
          <w:rFonts w:ascii="Garamond" w:hAnsi="Garamond" w:cs="Times New Roman"/>
          <w:sz w:val="24"/>
          <w:szCs w:val="24"/>
        </w:rPr>
        <w:t xml:space="preserve"> </w:t>
      </w:r>
      <w:proofErr w:type="spellStart"/>
      <w:r w:rsidRPr="00142378">
        <w:rPr>
          <w:rFonts w:ascii="Garamond" w:hAnsi="Garamond" w:cs="Times New Roman"/>
          <w:sz w:val="24"/>
          <w:szCs w:val="24"/>
        </w:rPr>
        <w:t>herida</w:t>
      </w:r>
      <w:proofErr w:type="spellEnd"/>
      <w:r w:rsidRPr="00142378">
        <w:rPr>
          <w:rFonts w:ascii="Garamond" w:hAnsi="Garamond" w:cs="Times New Roman"/>
          <w:sz w:val="24"/>
          <w:szCs w:val="24"/>
        </w:rPr>
        <w:t xml:space="preserve">, también </w:t>
      </w:r>
      <w:proofErr w:type="spellStart"/>
      <w:r w:rsidRPr="00142378">
        <w:rPr>
          <w:rFonts w:ascii="Garamond" w:hAnsi="Garamond" w:cs="Times New Roman"/>
          <w:sz w:val="24"/>
          <w:szCs w:val="24"/>
        </w:rPr>
        <w:t>repara</w:t>
      </w:r>
      <w:proofErr w:type="spellEnd"/>
      <w:r w:rsidR="008F4950" w:rsidRPr="008F4950">
        <w:rPr>
          <w:rFonts w:ascii="Garamond" w:hAnsi="Garamond" w:cs="Times New Roman"/>
          <w:sz w:val="24"/>
          <w:szCs w:val="24"/>
          <w:lang w:val="es-CO"/>
        </w:rPr>
        <w:t>.</w:t>
      </w:r>
    </w:p>
    <w:p w14:paraId="1D49D702" w14:textId="7513D9C5" w:rsidR="0030648B" w:rsidRPr="0030648B" w:rsidRDefault="0030648B" w:rsidP="000101DF">
      <w:pPr>
        <w:pStyle w:val="Heading2"/>
        <w:spacing w:line="360" w:lineRule="auto"/>
        <w:rPr>
          <w:lang w:val="es-CO"/>
        </w:rPr>
      </w:pPr>
      <w:bookmarkStart w:id="29" w:name="_Toc211971948"/>
      <w:r w:rsidRPr="0030648B">
        <w:rPr>
          <w:lang w:val="es-CO"/>
        </w:rPr>
        <w:t>Los límites de la reparación</w:t>
      </w:r>
      <w:bookmarkEnd w:id="29"/>
    </w:p>
    <w:p w14:paraId="5D7AA353"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No toda herida puede cerrarse con palabras, ni todo daño puede repararse con actos. Existen dolores que se alojan en los pliegues más hondos del alma, donde ni la justicia ni la empatía logran llegar. La reparación no siempre sana; a veces solo organiza el caos para que duela de otra manera. En mi experiencia forense, he comprendido que algunas heridas no buscan consuelo, sino reconocimiento. No piden perdón, sino verdad. A veces basta con que alguien escuche y diga, sin juicio, “sí, fue injusto.” En esa validación sencilla, muchas veces, se encuentra la única forma posible de paz.</w:t>
      </w:r>
    </w:p>
    <w:p w14:paraId="44D87DFF"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La justicia restaurativa, en su expresión más humana, no promete redenciones completas ni finales felices. No borra el pasado ni reescribe la historia. Ofrece, más bien, un espacio donde la humanidad vuelve a pronunciarse, donde víctima y ofensor dejan de ser contrarios y se reconocen como fragmentos de una misma condición. Sin embargo, la psicología moral y la ciencia forense han mostrado que este proceso tiene límites, tanto internos como externos. No todos los ofensores están emocionalmente preparados para asumir la responsabilidad moral del daño que causaron. La empatía, la autorregulación y el reconocimiento del otro son capacidades que, en muchas mentes traumatizadas, permanecen dormidas o fragmentadas.</w:t>
      </w:r>
    </w:p>
    <w:p w14:paraId="4066671E"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 xml:space="preserve">Las investigaciones de Joseph Newman y Kent </w:t>
      </w:r>
      <w:proofErr w:type="spellStart"/>
      <w:r w:rsidRPr="00CD0ADA">
        <w:rPr>
          <w:rFonts w:ascii="Garamond" w:hAnsi="Garamond" w:cs="Times New Roman"/>
          <w:sz w:val="24"/>
          <w:szCs w:val="24"/>
          <w:lang w:val="es-CO"/>
        </w:rPr>
        <w:t>Kiehl</w:t>
      </w:r>
      <w:proofErr w:type="spellEnd"/>
      <w:r w:rsidRPr="00CD0ADA">
        <w:rPr>
          <w:rFonts w:ascii="Garamond" w:hAnsi="Garamond" w:cs="Times New Roman"/>
          <w:sz w:val="24"/>
          <w:szCs w:val="24"/>
          <w:lang w:val="es-CO"/>
        </w:rPr>
        <w:t xml:space="preserve"> en </w:t>
      </w:r>
      <w:proofErr w:type="spellStart"/>
      <w:r w:rsidRPr="00CD0ADA">
        <w:rPr>
          <w:rFonts w:ascii="Garamond" w:hAnsi="Garamond" w:cs="Times New Roman"/>
          <w:sz w:val="24"/>
          <w:szCs w:val="24"/>
          <w:lang w:val="es-CO"/>
        </w:rPr>
        <w:t>neurocriminología</w:t>
      </w:r>
      <w:proofErr w:type="spellEnd"/>
      <w:r w:rsidRPr="00CD0ADA">
        <w:rPr>
          <w:rFonts w:ascii="Garamond" w:hAnsi="Garamond" w:cs="Times New Roman"/>
          <w:sz w:val="24"/>
          <w:szCs w:val="24"/>
          <w:lang w:val="es-CO"/>
        </w:rPr>
        <w:t xml:space="preserve"> han revelado patrones atípicos de activación en la corteza prefrontal </w:t>
      </w:r>
      <w:proofErr w:type="spellStart"/>
      <w:r w:rsidRPr="00CD0ADA">
        <w:rPr>
          <w:rFonts w:ascii="Garamond" w:hAnsi="Garamond" w:cs="Times New Roman"/>
          <w:sz w:val="24"/>
          <w:szCs w:val="24"/>
          <w:lang w:val="es-CO"/>
        </w:rPr>
        <w:t>ventromedial</w:t>
      </w:r>
      <w:proofErr w:type="spellEnd"/>
      <w:r w:rsidRPr="00CD0ADA">
        <w:rPr>
          <w:rFonts w:ascii="Garamond" w:hAnsi="Garamond" w:cs="Times New Roman"/>
          <w:sz w:val="24"/>
          <w:szCs w:val="24"/>
          <w:lang w:val="es-CO"/>
        </w:rPr>
        <w:t xml:space="preserve"> y en la amígdala, regiones cerebrales vinculadas con la emoción moral y la culpa. Estos hallazgos no excusan, pero explican. Muestran que en ciertos ofensores la comprensión del daño ocurre a nivel racional, pero no logra conectarse con la emoción que lo humaniza. Saben que hicieron mal, pero no lo sienten. Ese vacío afectivo es, quizás, el límite más profundo de la reparación.</w:t>
      </w:r>
    </w:p>
    <w:p w14:paraId="338ECEAE"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He conversado con jóvenes infractores que habitan esa zona gris donde el arrepentimiento parece aprendido, no sentido. Dicen “sé que estuvo mal”, pero sus ojos permanecen inmóviles, sin brillo. No es cinismo, es desconexión. Son mentes que aprendieron a sobrevivir anestesiando el sentimiento. Por eso, antes de hablar de perdón, la psicología forense habla de reconexión emocional. Sin esa base, la reparación se convierte en gesto simbólico, sin raíz ni poder transformador.</w:t>
      </w:r>
    </w:p>
    <w:p w14:paraId="089BA874"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lastRenderedPageBreak/>
        <w:t>La justicia restaurativa, aplicada en contextos penales, requiere más que buena voluntad. Necesita acompañamiento terapéutico, evaluación psicológica y una estructura profesional que sostenga el encuentro. No basta reunir a víctima y victimario; hay que reconstruir la arquitectura emocional que permita que ambos puedan mirarse sin destruirse otra vez. En programas penitenciarios de Canadá, Noruega y Australia, se ha comprobado que las intervenciones restaurativas solo funcionan cuando el ofensor ha alcanzado un grado mínimo de autoconciencia moral, suficiente para reconocer la humanidad del otro sin colapsar ante la culpa. Allí donde la culpa se vuelve insoportable, el individuo no repara: se derrumba.</w:t>
      </w:r>
    </w:p>
    <w:p w14:paraId="569A294E"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 xml:space="preserve">He presenciado ese límite en carne viva. Recuerdo a un joven que, al escuchar el testimonio de su víctima, se levantó con el rostro pálido y dijo: “No puedo, profe, no puedo con esto.” No fue cobardía, fue saturación emocional. En psicología del trauma, ese momento se conoce como reactivación emocional primaria: el cerebro revive la escena y la mente pierde control. Es en esos instantes donde la justicia necesita de la psicología, donde la ley requiere del amparo emocional. Sin ese sostén, la reparación se convierte en </w:t>
      </w:r>
      <w:proofErr w:type="spellStart"/>
      <w:r w:rsidRPr="00CD0ADA">
        <w:rPr>
          <w:rFonts w:ascii="Garamond" w:hAnsi="Garamond" w:cs="Times New Roman"/>
          <w:sz w:val="24"/>
          <w:szCs w:val="24"/>
          <w:lang w:val="es-CO"/>
        </w:rPr>
        <w:t>retraumatización</w:t>
      </w:r>
      <w:proofErr w:type="spellEnd"/>
      <w:r w:rsidRPr="00CD0ADA">
        <w:rPr>
          <w:rFonts w:ascii="Garamond" w:hAnsi="Garamond" w:cs="Times New Roman"/>
          <w:sz w:val="24"/>
          <w:szCs w:val="24"/>
          <w:lang w:val="es-CO"/>
        </w:rPr>
        <w:t>.</w:t>
      </w:r>
    </w:p>
    <w:p w14:paraId="732F73E5"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También existen límites estructurales. En sistemas judiciales saturados, donde la prisión se ha convertido en la única gramática del castigo, hablar de restauración parece utópico. Sin embargo, la criminología contemporánea ha demostrado con claridad que el castigo, por sí solo, no transforma. Puede contener o disuadir, pero no educa. La reparación, en cambio, enseña responsabilidad moral, y en esa enseñanza radica su poder preventivo. Pero incluso el proceso más honesto se quiebra cuando el ofensor, tras reparar, regresa a una sociedad que lo sigue señalando. La herida se reabre. La comunidad exige arrepentimiento, pero niega reintegración. Es un sistema que pide redención, pero no ofrece segunda oportunidad.</w:t>
      </w:r>
    </w:p>
    <w:p w14:paraId="7E7DFADE"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He comprendido que reparar no es solo tarea del que dañó, sino también de la sociedad que debe aprender a mirar distinto. No hay justicia restaurativa posible si la comunidad sigue juzgando desde la distancia. El perdón individual se marchita cuando el entorno carece de compasión colectiva. Por eso, la reparación exige justicia social: educación emocional, políticas de inclusión y entornos que acojan en lugar de expulsar. De lo contrario, el ciclo del daño vuelve a girar, y el eco del crimen continúa resonando sin traducirse jamás en aprendizaje.</w:t>
      </w:r>
    </w:p>
    <w:p w14:paraId="620B0F92" w14:textId="52F4B4BA" w:rsidR="0030648B" w:rsidRPr="00CD0ADA" w:rsidRDefault="00CD0ADA" w:rsidP="0030648B">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 xml:space="preserve">A veces pienso que el límite de la reparación no está en la condición humana, sino en la falta de humanidad del sistema que la rodea. La mente puede volver a sentir, y el corazón puede volver a abrirse, pero si la sociedad no escucha, el eco del dolor seguirá repitiéndose. Reparar, en última instancia, no es restaurar lo perdido, sino dignificar lo que queda. Es comprender que no todas las heridas cierran, pero todas pueden resignificarse. En ese proceso imperfecto, frágil, pero </w:t>
      </w:r>
      <w:r w:rsidRPr="00CD0ADA">
        <w:rPr>
          <w:rFonts w:ascii="Garamond" w:hAnsi="Garamond" w:cs="Times New Roman"/>
          <w:sz w:val="24"/>
          <w:szCs w:val="24"/>
          <w:lang w:val="es-CO"/>
        </w:rPr>
        <w:lastRenderedPageBreak/>
        <w:t>profundamente humano, reside la ciencia más noble del alma: la capacidad de mirar el daño, reconocerlo sin negar su peso y, aun así, decidir sanar</w:t>
      </w:r>
      <w:r w:rsidR="0030648B" w:rsidRPr="0030648B">
        <w:rPr>
          <w:rFonts w:ascii="Garamond" w:hAnsi="Garamond" w:cs="Times New Roman"/>
          <w:sz w:val="24"/>
          <w:szCs w:val="24"/>
          <w:lang w:val="es-CO"/>
        </w:rPr>
        <w:t>.</w:t>
      </w:r>
    </w:p>
    <w:p w14:paraId="42E26244" w14:textId="77777777" w:rsidR="000C63EB" w:rsidRPr="000C63EB" w:rsidRDefault="000C63EB" w:rsidP="000101DF">
      <w:pPr>
        <w:pStyle w:val="Heading2"/>
        <w:spacing w:line="360" w:lineRule="auto"/>
        <w:rPr>
          <w:lang w:val="es-CO"/>
        </w:rPr>
      </w:pPr>
      <w:bookmarkStart w:id="30" w:name="_Toc211971949"/>
      <w:r w:rsidRPr="000C63EB">
        <w:rPr>
          <w:lang w:val="es-CO"/>
        </w:rPr>
        <w:t>El eco del crimen</w:t>
      </w:r>
      <w:bookmarkEnd w:id="30"/>
    </w:p>
    <w:p w14:paraId="4C9F04D0"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 xml:space="preserve">El crimen no termina cuando cesa el acto. Permanece. Se adhiere al alma de quien lo comete, de quien lo sufre y de quien lo presencia. Es un eco que no se apaga, una vibración que continúa resonando en los cuerpos, en las calles y en las conciencias. Persiste más allá de las sentencias, los titulares y los años. La mente humana no olvida con el calendario, sino con el significado. Mientras ese significado no se construya, el eco se repite, buscando ser escuchado. En criminología, algunos lo han llamado </w:t>
      </w:r>
      <w:r w:rsidRPr="00CD0ADA">
        <w:rPr>
          <w:rFonts w:ascii="Garamond" w:hAnsi="Garamond" w:cs="Times New Roman"/>
          <w:i/>
          <w:iCs/>
          <w:sz w:val="24"/>
          <w:szCs w:val="24"/>
          <w:lang w:val="es-CO"/>
        </w:rPr>
        <w:t>la persistencia del trauma moral</w:t>
      </w:r>
      <w:r w:rsidRPr="00CD0ADA">
        <w:rPr>
          <w:rFonts w:ascii="Garamond" w:hAnsi="Garamond" w:cs="Times New Roman"/>
          <w:sz w:val="24"/>
          <w:szCs w:val="24"/>
          <w:lang w:val="es-CO"/>
        </w:rPr>
        <w:t>; otros, como Judith Herman, lo describen como la “memoria encarnada” del daño: la experiencia que el cerebro revive cuando la sociedad prefiere olvidar.</w:t>
      </w:r>
    </w:p>
    <w:p w14:paraId="0B887CED"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 xml:space="preserve">He sentido ese eco en Medellín, en Bogotá, en San Andrés y en las Islas Caymán. Lo he percibido en los pasillos silenciosos de las cárceles y en las esquinas donde la violencia se volvió costumbre. Está en los ojos de las madres que esperan al hijo que no regresó, en los jóvenes que callan al mencionar su pasado, en los hombres que aprenden a vivir con una culpa que ya no distingue el ayer del hoy. En cada lugar, el crimen toma una forma distinta, pero el sonido del dolor es el mismo. También lo escuché en internos de Estados Unidos, donde el concreto amplifica las voces del remordimiento. “Profe, lo que hice suena en mi cabeza cada noche,” me dijo un hombre con un tono tan plano que parecía agotado de sí mismo. Esa frase resume lo que en psicología forense se llama </w:t>
      </w:r>
      <w:r w:rsidRPr="00CD0ADA">
        <w:rPr>
          <w:rFonts w:ascii="Garamond" w:hAnsi="Garamond" w:cs="Times New Roman"/>
          <w:i/>
          <w:iCs/>
          <w:sz w:val="24"/>
          <w:szCs w:val="24"/>
          <w:lang w:val="es-CO"/>
        </w:rPr>
        <w:t>eco traumático del acto moral</w:t>
      </w:r>
      <w:r w:rsidRPr="00CD0ADA">
        <w:rPr>
          <w:rFonts w:ascii="Garamond" w:hAnsi="Garamond" w:cs="Times New Roman"/>
          <w:sz w:val="24"/>
          <w:szCs w:val="24"/>
          <w:lang w:val="es-CO"/>
        </w:rPr>
        <w:t>: el intento de una mente por hallar sentido donde solo hubo impulso.</w:t>
      </w:r>
    </w:p>
    <w:p w14:paraId="0E2D5004"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 xml:space="preserve">El eco del crimen tiene muchas voces, y cada una cuenta una parte de la historia. Una es la de la víctima, que revive la escena cada vez que intenta recuperar su vida. Otra es la del ofensor, que carga con el peso del acto sin saber cómo traducirlo. Y una tercera, más difusa, es la de la sociedad, que repite el crimen con su indiferencia, su miedo o su venganza. Las tres comparten un mismo destino: buscar sentido en medio de lo irreparable. Robert Jay </w:t>
      </w:r>
      <w:proofErr w:type="spellStart"/>
      <w:r w:rsidRPr="00CD0ADA">
        <w:rPr>
          <w:rFonts w:ascii="Garamond" w:hAnsi="Garamond" w:cs="Times New Roman"/>
          <w:sz w:val="24"/>
          <w:szCs w:val="24"/>
          <w:lang w:val="es-CO"/>
        </w:rPr>
        <w:t>Lifton</w:t>
      </w:r>
      <w:proofErr w:type="spellEnd"/>
      <w:r w:rsidRPr="00CD0ADA">
        <w:rPr>
          <w:rFonts w:ascii="Garamond" w:hAnsi="Garamond" w:cs="Times New Roman"/>
          <w:sz w:val="24"/>
          <w:szCs w:val="24"/>
          <w:lang w:val="es-CO"/>
        </w:rPr>
        <w:t>, en sus estudios sobre trauma colectivo, habló de “la contaminación moral del recuerdo”, esa memoria que mantiene vivo el mal porque la comunidad no logra elaborar su duelo. En ese eco, víctima, victimario y testigo quedan unidos por un lazo invisible: la memoria compartida del daño.</w:t>
      </w:r>
    </w:p>
    <w:p w14:paraId="7B635A9A"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 xml:space="preserve">La neurociencia ha demostrado que el trauma, tanto en la víctima como en el agresor, se almacena en los mismos sistemas neuronales —la amígdala, el hipocampo y la corteza prefrontal— y </w:t>
      </w:r>
      <w:proofErr w:type="gramStart"/>
      <w:r w:rsidRPr="00CD0ADA">
        <w:rPr>
          <w:rFonts w:ascii="Garamond" w:hAnsi="Garamond" w:cs="Times New Roman"/>
          <w:sz w:val="24"/>
          <w:szCs w:val="24"/>
          <w:lang w:val="es-CO"/>
        </w:rPr>
        <w:t>activa respuestas fisiológicas similares</w:t>
      </w:r>
      <w:proofErr w:type="gramEnd"/>
      <w:r w:rsidRPr="00CD0ADA">
        <w:rPr>
          <w:rFonts w:ascii="Garamond" w:hAnsi="Garamond" w:cs="Times New Roman"/>
          <w:sz w:val="24"/>
          <w:szCs w:val="24"/>
          <w:lang w:val="es-CO"/>
        </w:rPr>
        <w:t xml:space="preserve">. Lo que los distingue no es el cerebro, sino el relato. La víctima teme recordar; el ofensor teme ser recordado. Ambos permanecen prisioneros del mismo territorio emocional: la memoria. Por eso, la justicia restaurativa representa más que un modelo judicial; es un </w:t>
      </w:r>
      <w:r w:rsidRPr="00CD0ADA">
        <w:rPr>
          <w:rFonts w:ascii="Garamond" w:hAnsi="Garamond" w:cs="Times New Roman"/>
          <w:sz w:val="24"/>
          <w:szCs w:val="24"/>
          <w:lang w:val="es-CO"/>
        </w:rPr>
        <w:lastRenderedPageBreak/>
        <w:t>laboratorio de humanidad donde los ecos del crimen encuentran traducción. Allí, lo que fue grito se convierte en palabra, y lo que fue silencio se transforma en comprensión. La psicología forense ha comprobado que escuchar al otro, cuando el entorno es seguro, reactiva los circuitos de la empatía y reorganiza la culpa en torno al reconocimiento. Pero la ciencia solo confirma lo que la experiencia humana ya sabía: que escuchar al otro puede salvar una mente.</w:t>
      </w:r>
    </w:p>
    <w:p w14:paraId="2D97CC25"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He presenciado encuentros donde una víctima narra su historia y el ofensor, por primera vez, no se defiende. Solo escucha. No hay discursos ni interrupciones. Lo que sucede entonces no tiene nombre jurídico, pero sí moral. En ese silencio se restablece una forma de verdad que no requiere jueces. Recuerdo a un joven que había cometido un asalto y que, al oír a su víctima decir con serenidad “usted me quitó la paz”, bajó la cabeza y murmuró: “Eso mismo me quitó la vida cuando era niño.” En ese instante, el eco cambió de dirección. El crimen se volvió espejo, y el castigo, aprendizaje. La justicia restaurativa no le dio absolución, le dio comprensión, y con ella, un primer paso hacia la reparación.</w:t>
      </w:r>
    </w:p>
    <w:p w14:paraId="337F6735"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 xml:space="preserve">No todos alcanzan ese punto. En muchos, el eco se vuelve ruido permanente. He conocido jóvenes que temen el silencio más que el castigo. “Cuando me callo, me llega todo,” me dijo un muchacho que había cumplido condena por homicidio. En su caso, el ruido era su defensa. En psicología penitenciaria, se llama </w:t>
      </w:r>
      <w:r w:rsidRPr="00CD0ADA">
        <w:rPr>
          <w:rFonts w:ascii="Garamond" w:hAnsi="Garamond" w:cs="Times New Roman"/>
          <w:i/>
          <w:iCs/>
          <w:sz w:val="24"/>
          <w:szCs w:val="24"/>
          <w:lang w:val="es-CO"/>
        </w:rPr>
        <w:t>evitación cognitiva</w:t>
      </w:r>
      <w:r w:rsidRPr="00CD0ADA">
        <w:rPr>
          <w:rFonts w:ascii="Garamond" w:hAnsi="Garamond" w:cs="Times New Roman"/>
          <w:sz w:val="24"/>
          <w:szCs w:val="24"/>
          <w:lang w:val="es-CO"/>
        </w:rPr>
        <w:t>: la necesidad de llenar la mente para no escuchar lo que duele. Pero lo reprimido no desaparece; solo cambia de forma. Se convierte en agresividad, insomnio o aislamiento. El eco sigue allí, esperando convertirse en palabra.</w:t>
      </w:r>
    </w:p>
    <w:p w14:paraId="39A725D6"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 xml:space="preserve">El eco también pertenece a la comunidad. En los barrios donde ocurrió un crimen, la rutina se altera: las calles se vuelven cautelosas, las miradas se acortan, los abrazos se miden. El miedo se hereda, igual que la rabia. Ese eco social se transforma en cultura, en desconfianza, en memoria colectiva. Martha </w:t>
      </w:r>
      <w:proofErr w:type="spellStart"/>
      <w:r w:rsidRPr="00CD0ADA">
        <w:rPr>
          <w:rFonts w:ascii="Garamond" w:hAnsi="Garamond" w:cs="Times New Roman"/>
          <w:sz w:val="24"/>
          <w:szCs w:val="24"/>
          <w:lang w:val="es-CO"/>
        </w:rPr>
        <w:t>Minow</w:t>
      </w:r>
      <w:proofErr w:type="spellEnd"/>
      <w:r w:rsidRPr="00CD0ADA">
        <w:rPr>
          <w:rFonts w:ascii="Garamond" w:hAnsi="Garamond" w:cs="Times New Roman"/>
          <w:sz w:val="24"/>
          <w:szCs w:val="24"/>
          <w:lang w:val="es-CO"/>
        </w:rPr>
        <w:t>, jurista y teórica de la justicia transicional, afirmó que “una sociedad que no enfrenta su dolor se condena a repetirlo.” Esa repetición invisible convierte al crimen en un fenómeno moral antes que legal. Porque el delito, cuando no se comprende, se multiplica en las emociones de quienes lo presencian.</w:t>
      </w:r>
    </w:p>
    <w:p w14:paraId="5C634474"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Con los años he comprendido que el verdadero trabajo de la justicia no termina con la sentencia, sino que comienza con el silencio posterior. Es en ese silencio donde las víctimas buscan sentido y los ofensores buscan redención. La pregunta que realmente importa no es “¿quién tuvo la culpa?”, sino “¿cómo seguimos viviendo después de esto?”. La justicia restaurativa no ofrece olvido, ofrece acompañamiento. No busca callar el eco, sino transformarlo en memoria consciente. En cada encuentro restaurativo, el dolor deja de ser ruido y se convierte en palabra; la palabra se vuelve puente, y el puente, posibilidad.</w:t>
      </w:r>
    </w:p>
    <w:p w14:paraId="3FED8E1D" w14:textId="397E736D" w:rsidR="00A70A3F" w:rsidRPr="00CD0ADA" w:rsidRDefault="00CD0ADA" w:rsidP="00A70A3F">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lastRenderedPageBreak/>
        <w:t>El eco del crimen, cuando se escucha sin miedo, deja de ser amenaza para convertirse en advertencia. Enseña lo que el castigo nunca enseñó: que el mal no se corrige solo con sanción, sino con comprensión. En eso consiste la tarea esencial de quienes trabajamos entre la mente criminal y la conciencia moral: ayudar a que el eco no destruya, sino que eduque; que la memoria del daño no sea una cadena, sino un recordatorio de humanidad. Porque solo cuando una sociedad aprende a escuchar el eco de su propio dolor sin negarlo, comienza, al fin, a sanar</w:t>
      </w:r>
      <w:r w:rsidR="00A70A3F" w:rsidRPr="00A70A3F">
        <w:rPr>
          <w:rFonts w:ascii="Garamond" w:hAnsi="Garamond" w:cs="Times New Roman"/>
          <w:sz w:val="24"/>
          <w:szCs w:val="24"/>
          <w:lang w:val="es-CO"/>
        </w:rPr>
        <w:t>.</w:t>
      </w:r>
    </w:p>
    <w:p w14:paraId="615169D3" w14:textId="3BDBBCB6" w:rsidR="000C63EB" w:rsidRPr="000C63EB" w:rsidRDefault="000C63EB" w:rsidP="000101DF">
      <w:pPr>
        <w:pStyle w:val="Heading2"/>
        <w:spacing w:line="360" w:lineRule="auto"/>
        <w:rPr>
          <w:lang w:val="es-CO"/>
        </w:rPr>
      </w:pPr>
      <w:bookmarkStart w:id="31" w:name="_Toc211971950"/>
      <w:r w:rsidRPr="000C63EB">
        <w:rPr>
          <w:lang w:val="es-CO"/>
        </w:rPr>
        <w:t>La memoria del dolor</w:t>
      </w:r>
      <w:bookmarkEnd w:id="31"/>
    </w:p>
    <w:p w14:paraId="069BC929"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 xml:space="preserve">El dolor tiene memoria. No habita en las cicatrices visibles, sino en los pliegues silenciosos del alma donde las palabras no llegan. La mente guarda el sufrimiento con una fidelidad asombrosa: no olvida los sonidos, los rostros ni los olores que acompañaron el daño. A veces basta un gesto, una frase o una mirada para que el pasado despierte y se siente nuevamente a la mesa. El tiempo, tan celebrado como remedio universal, no borra; solo adormece. Y cuando menos se espera, la herida vuelve a hablar con una voz que el cuerpo reconoce antes que la conciencia. En psicología forense, esta persistencia emocional se conoce como </w:t>
      </w:r>
      <w:r w:rsidRPr="00CD0ADA">
        <w:rPr>
          <w:rFonts w:ascii="Garamond" w:hAnsi="Garamond" w:cs="Times New Roman"/>
          <w:i/>
          <w:iCs/>
          <w:sz w:val="24"/>
          <w:szCs w:val="24"/>
          <w:lang w:val="es-CO"/>
        </w:rPr>
        <w:t>memoria implícita del trauma</w:t>
      </w:r>
      <w:r w:rsidRPr="00CD0ADA">
        <w:rPr>
          <w:rFonts w:ascii="Garamond" w:hAnsi="Garamond" w:cs="Times New Roman"/>
          <w:sz w:val="24"/>
          <w:szCs w:val="24"/>
          <w:lang w:val="es-CO"/>
        </w:rPr>
        <w:t>, ese archivo invisible donde el cuerpo conserva lo que la mente intentó enterrar. Víctima y ofensor la comparten, aunque en direcciones opuestas: uno teme recordar lo que sufrió, el otro teme recordar lo que hizo. Ambos habitan un mismo territorio moral, unidos por una historia que aún busca sentido.</w:t>
      </w:r>
    </w:p>
    <w:p w14:paraId="2180EA69"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 xml:space="preserve">He escuchado a jóvenes en Medellín narrar sus vidas con una voz sin color, como si contaran la historia de otro. Esa distancia no es frialdad, es defensa. Cuando el dolor se vuelve insoportable, el cerebro separa la emoción del recuerdo, permitiendo que el relato exista sin alma. El trauma, como explica Bessel </w:t>
      </w:r>
      <w:proofErr w:type="gramStart"/>
      <w:r w:rsidRPr="00CD0ADA">
        <w:rPr>
          <w:rFonts w:ascii="Garamond" w:hAnsi="Garamond" w:cs="Times New Roman"/>
          <w:sz w:val="24"/>
          <w:szCs w:val="24"/>
          <w:lang w:val="es-CO"/>
        </w:rPr>
        <w:t>van</w:t>
      </w:r>
      <w:proofErr w:type="gramEnd"/>
      <w:r w:rsidRPr="00CD0ADA">
        <w:rPr>
          <w:rFonts w:ascii="Garamond" w:hAnsi="Garamond" w:cs="Times New Roman"/>
          <w:sz w:val="24"/>
          <w:szCs w:val="24"/>
          <w:lang w:val="es-CO"/>
        </w:rPr>
        <w:t xml:space="preserve"> </w:t>
      </w:r>
      <w:proofErr w:type="spellStart"/>
      <w:r w:rsidRPr="00CD0ADA">
        <w:rPr>
          <w:rFonts w:ascii="Garamond" w:hAnsi="Garamond" w:cs="Times New Roman"/>
          <w:sz w:val="24"/>
          <w:szCs w:val="24"/>
          <w:lang w:val="es-CO"/>
        </w:rPr>
        <w:t>der</w:t>
      </w:r>
      <w:proofErr w:type="spellEnd"/>
      <w:r w:rsidRPr="00CD0ADA">
        <w:rPr>
          <w:rFonts w:ascii="Garamond" w:hAnsi="Garamond" w:cs="Times New Roman"/>
          <w:sz w:val="24"/>
          <w:szCs w:val="24"/>
          <w:lang w:val="es-CO"/>
        </w:rPr>
        <w:t xml:space="preserve"> Kolk, “se escribe en el cuerpo antes que en la memoria.” Por eso, el cuerpo recuerda lo que la mente niega. Solo cuando la emoción vuelve a integrarse en el relato, el recuerdo comienza a transformarse. Ese proceso ocurre en silencio, en una pausa prolongada, cuando la persona pronuncia su propio nombre con ternura después de años de desprecio. Es entonces cuando la mente deja de repetir y empieza a resignificar.</w:t>
      </w:r>
    </w:p>
    <w:p w14:paraId="69AD80AE"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 xml:space="preserve">En las Islas Caymán conocí a un joven que había participado en un asesinato. En su brazo llevaba tatuada la fecha del crimen, no como trofeo, sino como penitencia. “No quiero olvidarla,” me dijo con serenidad. “Si la olvido, la repito.” Su cuerpo era su diario: cada tatuaje, una confesión; cada cicatriz, una palabra que la cárcel no pudo borrar. En él, la memoria del dolor se había convertido en advertencia, en un compromiso vital. Esa forma de recordar, consciente y vigilante, es la que la justicia restaurativa intenta despertar: una memoria activa que no paraliza, sino que enseña. En palabras de </w:t>
      </w:r>
      <w:r w:rsidRPr="00CD0ADA">
        <w:rPr>
          <w:rFonts w:ascii="Garamond" w:hAnsi="Garamond" w:cs="Times New Roman"/>
          <w:sz w:val="24"/>
          <w:szCs w:val="24"/>
          <w:lang w:val="es-CO"/>
        </w:rPr>
        <w:lastRenderedPageBreak/>
        <w:t>Judith Herman, “recordar es una forma de justicia interior.” No se trata de mantener abierta la herida, sino de impedir que el silencio la vuelva a infectar.</w:t>
      </w:r>
    </w:p>
    <w:p w14:paraId="402E7870"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La neuropsicología del trauma ha demostrado que el recuerdo deja de doler cuando encuentra un nuevo significado. El cerebro necesita un contexto diferente, una narrativa capaz de transformar el miedo en comprensión. Sin ese sentido, el trauma se repite como eco; con él, se convierte en aprendizaje. Por eso, los procesos restaurativos poseen un poder transformador tan profundo: permiten que la víctima recupere su voz y que el ofensor recupere su humanidad. Ambos se reescriben mutuamente, y en esa reescritura nace la posibilidad de paz.</w:t>
      </w:r>
    </w:p>
    <w:p w14:paraId="51CF49BC"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Fui testigo de ese instante en una sesión en Medellín. Una mujer se enfrentó al hombre que había destruido su hogar durante un robo violento. Él no supo hablar. Lloró. Ella también. Después de un largo silencio, ella dijo: “No quiero que me devuelvas lo que perdiste; quiero que entiendas lo que me quitaste.” Esa frase cambió la atmósfera. El rostro del hombre se contrajo, como si por primera vez comprendiera la magnitud de su acto. En ese momento, la justicia dejó de ser castigo y se volvió sentido.</w:t>
      </w:r>
    </w:p>
    <w:p w14:paraId="184CA477"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 xml:space="preserve">No toda memoria, sin embargo, se transforma en sabiduría. Algunas se enquistan y se convierten en rencor o en autodesprecio. Hay quienes cargan su dolor como bandera, y otros como condena. La diferencia está en si la memoria se comparte o se esconde. Cuando se comparte, libera; cuando se oculta, envenena. Por eso, los espacios restaurativos no son solo procedimientos judiciales, sino escenarios terapéuticos de narración. Contar el dolor acompañado por testigos empáticos reorganiza la mente. Las palabras actúan como bisturí moral: abren, limpian y permiten respirar. Robert Jay </w:t>
      </w:r>
      <w:proofErr w:type="spellStart"/>
      <w:r w:rsidRPr="00CD0ADA">
        <w:rPr>
          <w:rFonts w:ascii="Garamond" w:hAnsi="Garamond" w:cs="Times New Roman"/>
          <w:sz w:val="24"/>
          <w:szCs w:val="24"/>
          <w:lang w:val="es-CO"/>
        </w:rPr>
        <w:t>Lifton</w:t>
      </w:r>
      <w:proofErr w:type="spellEnd"/>
      <w:r w:rsidRPr="00CD0ADA">
        <w:rPr>
          <w:rFonts w:ascii="Garamond" w:hAnsi="Garamond" w:cs="Times New Roman"/>
          <w:sz w:val="24"/>
          <w:szCs w:val="24"/>
          <w:lang w:val="es-CO"/>
        </w:rPr>
        <w:t>, en sus estudios sobre sobrevivientes de guerra, afirmaba que “la narración convierte el horror en historia, y la historia en posibilidad de continuidad.” La palabra, en ese sentido, no cura el trauma, pero devuelve al individuo la autoridad sobre su propia experiencia.</w:t>
      </w:r>
    </w:p>
    <w:p w14:paraId="4F4E23AD"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Durante un programa de reintegración, acompañé a un interno que escribió una carta a su víctima y pidió que no la enviaran. “Solo quiero escribirla,” dijo. En ella anotó: “No busco perdón, busco comprensión. Quiero que alguien sepa que me arrepiento, aunque no me crean.” Esa necesidad de ser comprendido es profundamente humana. La psicología moral sostiene que ninguna mente puede sostenerse bajo una autoimagen completamente monstruosa. Cuando el delito desfigura la identidad, el individuo busca narrativas que lo reconcilien con su existencia. Esa reconciliación no implica excusa, sino aceptación: “Sí, fui capaz de hacer daño, pero también soy capaz de entenderlo.” La memoria del dolor, cuando se enfrenta sin evasión, se convierte en brújula moral; ya no dirige hacia el pasado, sino hacia el cambio.</w:t>
      </w:r>
    </w:p>
    <w:p w14:paraId="03BB7167"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lastRenderedPageBreak/>
        <w:t xml:space="preserve">He visto a antiguos ofensores convertirse en mediadores comunitarios, no porque hayan olvidado su historia, sino porque aprendieron a usarla. Comprendieron que conocer el daño puede transformarse en herramienta de prevención. Esa metamorfosis no proviene del castigo, sino de la conciencia. La mente humana, cuando logra resignificar su historia, deja de girar en torno a la culpa y comienza a construirse sobre la responsabilidad. Martha </w:t>
      </w:r>
      <w:proofErr w:type="spellStart"/>
      <w:r w:rsidRPr="00CD0ADA">
        <w:rPr>
          <w:rFonts w:ascii="Garamond" w:hAnsi="Garamond" w:cs="Times New Roman"/>
          <w:sz w:val="24"/>
          <w:szCs w:val="24"/>
          <w:lang w:val="es-CO"/>
        </w:rPr>
        <w:t>Minow</w:t>
      </w:r>
      <w:proofErr w:type="spellEnd"/>
      <w:r w:rsidRPr="00CD0ADA">
        <w:rPr>
          <w:rFonts w:ascii="Garamond" w:hAnsi="Garamond" w:cs="Times New Roman"/>
          <w:sz w:val="24"/>
          <w:szCs w:val="24"/>
          <w:lang w:val="es-CO"/>
        </w:rPr>
        <w:t xml:space="preserve"> lo expresó con precisión: “Recordar es una forma de evitar la repetición; comprender, una forma de evitar la indiferencia.” En el fondo, eso es lo que busca la justicia restaurativa: reemplazar el miedo por sentido.</w:t>
      </w:r>
    </w:p>
    <w:p w14:paraId="0A2F7C6A" w14:textId="3E40154A" w:rsidR="000C63EB" w:rsidRPr="00CD0ADA" w:rsidRDefault="00CD0ADA" w:rsidP="000C63EB">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 xml:space="preserve">La memoria del dolor no desaparece; se </w:t>
      </w:r>
      <w:proofErr w:type="spellStart"/>
      <w:r w:rsidRPr="00CD0ADA">
        <w:rPr>
          <w:rFonts w:ascii="Garamond" w:hAnsi="Garamond" w:cs="Times New Roman"/>
          <w:sz w:val="24"/>
          <w:szCs w:val="24"/>
          <w:lang w:val="es-CO"/>
        </w:rPr>
        <w:t>domestica</w:t>
      </w:r>
      <w:proofErr w:type="spellEnd"/>
      <w:r w:rsidRPr="00CD0ADA">
        <w:rPr>
          <w:rFonts w:ascii="Garamond" w:hAnsi="Garamond" w:cs="Times New Roman"/>
          <w:sz w:val="24"/>
          <w:szCs w:val="24"/>
          <w:lang w:val="es-CO"/>
        </w:rPr>
        <w:t>. Aprende a hablar sin gritar, a enseñar sin herir. Contiene en su interior el testimonio más puro de la condición humana: la fragilidad, la violencia y la esperanza. Cuando una persona logra mirar su herida sin odio, alcanza una libertad interior que ningún sistema judicial puede conceder. Tal vez ese sea el propósito final de la justicia restaurativa: no un olvido institucional, sino una memoria reconciliada, capaz de decir con serenidad: “Esto ocurrió, me dolió, pero ya no me define.” En ese instante, el dolor deja de ser prisión y se convierte en maestro</w:t>
      </w:r>
      <w:r w:rsidR="000C63EB" w:rsidRPr="000C63EB">
        <w:rPr>
          <w:rFonts w:ascii="Garamond" w:hAnsi="Garamond" w:cs="Times New Roman"/>
          <w:sz w:val="24"/>
          <w:szCs w:val="24"/>
          <w:lang w:val="es-CO"/>
        </w:rPr>
        <w:t>.</w:t>
      </w:r>
    </w:p>
    <w:p w14:paraId="12158E43" w14:textId="54EC064F" w:rsidR="000C63EB" w:rsidRPr="000C63EB" w:rsidRDefault="000C63EB" w:rsidP="000101DF">
      <w:pPr>
        <w:pStyle w:val="Heading2"/>
        <w:spacing w:line="360" w:lineRule="auto"/>
        <w:rPr>
          <w:lang w:val="es-CO"/>
        </w:rPr>
      </w:pPr>
      <w:bookmarkStart w:id="32" w:name="_Toc211971951"/>
      <w:r w:rsidRPr="000C63EB">
        <w:rPr>
          <w:lang w:val="es-CO"/>
        </w:rPr>
        <w:t>El peso de la culpa</w:t>
      </w:r>
      <w:bookmarkEnd w:id="32"/>
    </w:p>
    <w:p w14:paraId="208932E9"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La culpa no se ve, pero pesa. No en los hombros, sino en el alma. Es una presencia densa, sin forma, pero con gravedad. No golpea, oprime. Se filtra en los silencios, en las madrugadas sin sueño y en las palabras que no se dicen. A veces se disfraza de rabia, otras de indiferencia, y a menudo adopta la forma de una tristeza que no encuentra nombre. En psicología forense, la culpa se define como una emoción moral que surge cuando el individuo reconoce la distancia entre lo que hizo y lo que creía ser. Es, en su esencia, una fractura de identidad. El culpable no sufre solo por el daño causado, sino por la pérdida de su propio reflejo. Ya no sabe quién es, y en esa confusión la mente se divide entre el remordimiento y la necesidad de sobrevivir.</w:t>
      </w:r>
    </w:p>
    <w:p w14:paraId="4A72E425"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He escuchado muchas veces la frase: “No soy malo, doctor, solo hice cosas malas.” En esas palabras no hay excusa, sino un intento desesperado de reconciliar la moral con la memoria. Porque la culpa sin esperanza se convierte en condena perpetua, pero la culpa que logra entenderse puede transformarse en el inicio de la conciencia. El sufrimiento, cuando se mira con sentido, deja de ser peso y se convierte en guía.</w:t>
      </w:r>
    </w:p>
    <w:p w14:paraId="34A72E91"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 xml:space="preserve">Durante una investigación en una prisión de máxima seguridad en Kentucky, sostuve largas conversaciones por videollamadas con un interno cuya historia permanece conmigo. Era un hombre joven, con el rostro endurecido por los años de encierro y una mirada que oscilaba entre la desconfianza y el cansancio. Había cometido un crimen brutal en un momento de descontrol impulsivo, un acto que marcó su vida y la de quienes lo rodeaban. Su caso había sido noticia, reducido </w:t>
      </w:r>
      <w:r w:rsidRPr="00CD0ADA">
        <w:rPr>
          <w:rFonts w:ascii="Garamond" w:hAnsi="Garamond" w:cs="Times New Roman"/>
          <w:sz w:val="24"/>
          <w:szCs w:val="24"/>
          <w:lang w:val="es-CO"/>
        </w:rPr>
        <w:lastRenderedPageBreak/>
        <w:t>por los medios a cifras y titulares, pero en la soledad de su celda esa notoriedad carecía de sentido. Cuando apareció por primera vez en la pantalla, me miró con los hombros tensos y la voz quebrada. “Aquí el tiempo no pasa —dijo—, solo se repite.”</w:t>
      </w:r>
    </w:p>
    <w:p w14:paraId="0CB24353"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Las videollamadas tenían una atmósfera particular. El sonido metálico del micrófono, la luz blanca y el eco de los pasillos creaban una sensación entre lo real y lo irreal. A veces la conexión fallaba, y su rostro quedaba detenido en la pantalla, congelado en una mueca de angustia. Era como si el tiempo también se interrumpiera con la señal. Durante las primeras semanas apenas hablaba; respondía con monosílabos. Su silencio pesaba más que sus palabras. Pero con el tiempo, en la continuidad de esos encuentros, la coraza empezó a agrietarse.</w:t>
      </w:r>
    </w:p>
    <w:p w14:paraId="2DCD880B"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 xml:space="preserve">“Yo no tengo miedo de morir,” me dijo una tarde con voz apenas audible, “tengo miedo de seguir vivo con esto.” Aquel </w:t>
      </w:r>
      <w:r w:rsidRPr="00CD0ADA">
        <w:rPr>
          <w:rFonts w:ascii="Garamond" w:hAnsi="Garamond" w:cs="Times New Roman"/>
          <w:i/>
          <w:iCs/>
          <w:sz w:val="24"/>
          <w:szCs w:val="24"/>
          <w:lang w:val="es-CO"/>
        </w:rPr>
        <w:t>esto</w:t>
      </w:r>
      <w:r w:rsidRPr="00CD0ADA">
        <w:rPr>
          <w:rFonts w:ascii="Garamond" w:hAnsi="Garamond" w:cs="Times New Roman"/>
          <w:sz w:val="24"/>
          <w:szCs w:val="24"/>
          <w:lang w:val="es-CO"/>
        </w:rPr>
        <w:t xml:space="preserve"> no era un recuerdo, era una presencia. Lo perseguía. Decía escuchar el sonido del disparo cada noche, verlo repetirse incluso con los ojos abiertos. “Ese ruido no se va —confesó— porque no fue solo un disparo afuera, también fue adentro.” Lo que describía era lo que la literatura forense llama </w:t>
      </w:r>
      <w:r w:rsidRPr="00CD0ADA">
        <w:rPr>
          <w:rFonts w:ascii="Garamond" w:hAnsi="Garamond" w:cs="Times New Roman"/>
          <w:i/>
          <w:iCs/>
          <w:sz w:val="24"/>
          <w:szCs w:val="24"/>
          <w:lang w:val="es-CO"/>
        </w:rPr>
        <w:t>reviviscencia moral</w:t>
      </w:r>
      <w:r w:rsidRPr="00CD0ADA">
        <w:rPr>
          <w:rFonts w:ascii="Garamond" w:hAnsi="Garamond" w:cs="Times New Roman"/>
          <w:sz w:val="24"/>
          <w:szCs w:val="24"/>
          <w:lang w:val="es-CO"/>
        </w:rPr>
        <w:t>: la reaparición sensorial del crimen en la conciencia. Su castigo no provenía del sistema judicial, sino de una mente que no dejaba de juzgarlo. Su cuerpo estaba confinado, pero su alma ya había estado presa mucho antes.</w:t>
      </w:r>
    </w:p>
    <w:p w14:paraId="40E8CD03"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 xml:space="preserve">Con el paso de los meses, observé en él una lucha entre el remordimiento y la necesidad de creer que algo redimible aún habitaba en su historia. “No soy un monstruo,” dijo en una sesión, “pero hice algo monstruoso.” En esa frase vivía toda su fractura moral. La culpa lo consumía, pero también lo sostenía, porque era el único rastro de humanidad que le quedaba. En psicología penitenciaria, ese estado se conoce como </w:t>
      </w:r>
      <w:r w:rsidRPr="00CD0ADA">
        <w:rPr>
          <w:rFonts w:ascii="Garamond" w:hAnsi="Garamond" w:cs="Times New Roman"/>
          <w:i/>
          <w:iCs/>
          <w:sz w:val="24"/>
          <w:szCs w:val="24"/>
          <w:lang w:val="es-CO"/>
        </w:rPr>
        <w:t>culpa corrosiva</w:t>
      </w:r>
      <w:r w:rsidRPr="00CD0ADA">
        <w:rPr>
          <w:rFonts w:ascii="Garamond" w:hAnsi="Garamond" w:cs="Times New Roman"/>
          <w:sz w:val="24"/>
          <w:szCs w:val="24"/>
          <w:lang w:val="es-CO"/>
        </w:rPr>
        <w:t>, una emoción que paraliza al individuo e impide reparar. Se castiga a sí mismo con pensamientos que no cesan, con imágenes que no se borran, con noches que no terminan.</w:t>
      </w:r>
    </w:p>
    <w:p w14:paraId="3E0DBCB7"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Un día, sin buscarlo, la conversación tomó un rumbo espiritual. Me preguntó si creía que Dios perdonaba a todos. Le respondí que el perdón no era olvido, sino transformación; que el perdón, como la justicia, requería comprensión. Guardó silencio varios minutos. “No sé si Dios me escucha —dijo al fin—, pero a veces pienso que Él es el único que todavía me mira.” Desde ese día, nuestras conversaciones adquirieron otro tono. Hablábamos de la mente, del alma, de lo que él llamaba “el ruido del pecado.” Me pidió que le explicara cómo podía orar sin merecerlo. Le hablé del perdón como proceso, no como decreto. “Quizás —le dije— el perdón no llega de afuera, sino cuando uno se atreve a hablar con la parte de sí mismo que hizo daño.”</w:t>
      </w:r>
    </w:p>
    <w:p w14:paraId="300D7D0B"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lastRenderedPageBreak/>
        <w:t xml:space="preserve">Con el tiempo comenzó a leer la Biblia en su celda. Me mostraba los versículos subrayados con lápiz, con cierta timidez, como si la fe fuera una debilidad. “Antes solo quería sobrevivir,” me dijo una tarde, “ahora quiero entender por qué sigo vivo.” Ese deseo de sentido era ya una forma de reparación interior. La espiritualidad, en su caso, no era evasión, sino equilibrio. En la psicología del trauma, este proceso se conoce como </w:t>
      </w:r>
      <w:r w:rsidRPr="00CD0ADA">
        <w:rPr>
          <w:rFonts w:ascii="Garamond" w:hAnsi="Garamond" w:cs="Times New Roman"/>
          <w:i/>
          <w:iCs/>
          <w:sz w:val="24"/>
          <w:szCs w:val="24"/>
          <w:lang w:val="es-CO"/>
        </w:rPr>
        <w:t>resignificación espiritual del daño</w:t>
      </w:r>
      <w:r w:rsidRPr="00CD0ADA">
        <w:rPr>
          <w:rFonts w:ascii="Garamond" w:hAnsi="Garamond" w:cs="Times New Roman"/>
          <w:sz w:val="24"/>
          <w:szCs w:val="24"/>
          <w:lang w:val="es-CO"/>
        </w:rPr>
        <w:t>: cuando la mente utiliza la fe para integrar la experiencia dentro de un nuevo marco de comprensión moral.</w:t>
      </w:r>
    </w:p>
    <w:p w14:paraId="1082CA31"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A veces hablaba de su infancia. Creció en un entorno caótico, entre violencia temprana y abandono. “Aquí adentro —me dijo una vez— uno termina entendiendo que la rabia fue el primer idioma que aprendió.” Aquella frase contenía una verdad clínica: muchas conductas violentas no nacen del odio, sino de la desesperación no reconocida. Su historia confirmaba lo que tantas investigaciones han revelado: que la violencia suele ser una traducción torpe del sufrimiento. Pero él ya no buscaba excusas. Solo quería entender.</w:t>
      </w:r>
    </w:p>
    <w:p w14:paraId="04938050"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En una de nuestras últimas conversaciones, su tono había cambiado. “He estado orando —me dijo—, no para que me saquen de aquí, sino para que mi mente deje de golpearme.” Esa frase resumía su transformación. No pedía libertad física, sino paz mental. “Antes le hablaba a Dios con miedo —agregó—, ahora le hablo con vergüenza, pero también con gratitud. Si todavía me escucha, es porque no me ha soltado.”</w:t>
      </w:r>
    </w:p>
    <w:p w14:paraId="29AE2D9E"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Cuando la llamada terminó y la pantalla se apagó, vi mi propio reflejo sobre el fondo oscuro. Pensé en la paradoja de ese encuentro: dos seres humanos separados por un vidrio, uno preso en su celda y el otro en su libertad, pero ambos dentro de los límites invisibles de la culpa y la compasión. Comprendí entonces que, en su caso, la fe no era consuelo ingenuo, sino lucidez moral. Había descubierto que el perdón de Dios no borra la memoria; la ilumina.</w:t>
      </w:r>
    </w:p>
    <w:p w14:paraId="1A18D4DA"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Semanas después su voz sonaba más serena. Me contaba que ayudaba a otros internos a leer, que los acompañaba en los turnos nocturnos cuando alguno tenía crisis de ansiedad. “Es lo único que puedo hacer —decía—, tratar de que otros no se sientan como yo me sentí.” Había transformado el remordimiento en servicio, la culpa en propósito. Su mente, antes dominada por el eco del crimen, comenzaba a producir sentido.</w:t>
      </w:r>
    </w:p>
    <w:p w14:paraId="45AA697D"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t>La culpa, cuando logra comprenderse, enseña lo que la ley no puede enseñar: la medida del otro, el valor del límite, la profundidad del arrepentimiento. Pero para llegar allí necesita una mirada que no condene, sino acompañe. En mi práctica forense, he comprobado que escuchar es también una forma de redención. Escuchar sin interrumpir, sin juzgar, permite que la mente que callaba empiece a sanar.</w:t>
      </w:r>
    </w:p>
    <w:p w14:paraId="359DC663" w14:textId="77777777" w:rsidR="00CD0ADA" w:rsidRPr="00CD0ADA" w:rsidRDefault="00CD0ADA" w:rsidP="00CD0ADA">
      <w:pPr>
        <w:spacing w:line="360" w:lineRule="auto"/>
        <w:jc w:val="both"/>
        <w:rPr>
          <w:rFonts w:ascii="Garamond" w:hAnsi="Garamond" w:cs="Times New Roman"/>
          <w:sz w:val="24"/>
          <w:szCs w:val="24"/>
          <w:lang w:val="es-CO"/>
        </w:rPr>
      </w:pPr>
      <w:r w:rsidRPr="00CD0ADA">
        <w:rPr>
          <w:rFonts w:ascii="Garamond" w:hAnsi="Garamond" w:cs="Times New Roman"/>
          <w:sz w:val="24"/>
          <w:szCs w:val="24"/>
          <w:lang w:val="es-CO"/>
        </w:rPr>
        <w:lastRenderedPageBreak/>
        <w:t>He llegado a creer que nadie está completamente perdido mientras conserve la capacidad de sentir culpa. Esa emoción, tan temida, es el último vestigio de humanidad que sobrevive después de la oscuridad. En ella habita la posibilidad del cambio. La culpa que se transforma en conciencia ética se convierte en brújula. Indica el camino por donde no se debe volver a pasar, pero también ilumina el que aún queda por recorrer.</w:t>
      </w:r>
    </w:p>
    <w:p w14:paraId="105B5F08" w14:textId="05F9FDFD" w:rsidR="000B100F" w:rsidRPr="00CD0ADA" w:rsidRDefault="00CD0ADA" w:rsidP="000B100F">
      <w:pPr>
        <w:spacing w:line="360" w:lineRule="auto"/>
        <w:jc w:val="both"/>
        <w:rPr>
          <w:rFonts w:ascii="Garamond" w:hAnsi="Garamond" w:cs="Times New Roman"/>
          <w:sz w:val="24"/>
          <w:szCs w:val="24"/>
        </w:rPr>
      </w:pPr>
      <w:r w:rsidRPr="00CD0ADA">
        <w:rPr>
          <w:rFonts w:ascii="Garamond" w:hAnsi="Garamond" w:cs="Times New Roman"/>
          <w:sz w:val="24"/>
          <w:szCs w:val="24"/>
          <w:lang w:val="es-CO"/>
        </w:rPr>
        <w:t xml:space="preserve">Y cada vez que recuerdo aquel rostro en la pantalla, sus ojos cansados, su voz quebrada y su fe vacilante, pienso que quizás la verdadera redención no ocurre en los templos ni en los tribunales, sino en ese instante silencioso en que la mente culpable se atreve a mirarse por dentro y, por primera vez, no huye. </w:t>
      </w:r>
      <w:proofErr w:type="spellStart"/>
      <w:r w:rsidRPr="00CD0ADA">
        <w:rPr>
          <w:rFonts w:ascii="Garamond" w:hAnsi="Garamond" w:cs="Times New Roman"/>
          <w:sz w:val="24"/>
          <w:szCs w:val="24"/>
        </w:rPr>
        <w:t>Allí</w:t>
      </w:r>
      <w:proofErr w:type="spellEnd"/>
      <w:r w:rsidRPr="00CD0ADA">
        <w:rPr>
          <w:rFonts w:ascii="Garamond" w:hAnsi="Garamond" w:cs="Times New Roman"/>
          <w:sz w:val="24"/>
          <w:szCs w:val="24"/>
        </w:rPr>
        <w:t xml:space="preserve">, </w:t>
      </w:r>
      <w:proofErr w:type="spellStart"/>
      <w:r w:rsidRPr="00CD0ADA">
        <w:rPr>
          <w:rFonts w:ascii="Garamond" w:hAnsi="Garamond" w:cs="Times New Roman"/>
          <w:sz w:val="24"/>
          <w:szCs w:val="24"/>
        </w:rPr>
        <w:t>en</w:t>
      </w:r>
      <w:proofErr w:type="spellEnd"/>
      <w:r w:rsidRPr="00CD0ADA">
        <w:rPr>
          <w:rFonts w:ascii="Garamond" w:hAnsi="Garamond" w:cs="Times New Roman"/>
          <w:sz w:val="24"/>
          <w:szCs w:val="24"/>
        </w:rPr>
        <w:t xml:space="preserve"> </w:t>
      </w:r>
      <w:proofErr w:type="spellStart"/>
      <w:r w:rsidRPr="00CD0ADA">
        <w:rPr>
          <w:rFonts w:ascii="Garamond" w:hAnsi="Garamond" w:cs="Times New Roman"/>
          <w:sz w:val="24"/>
          <w:szCs w:val="24"/>
        </w:rPr>
        <w:t>esa</w:t>
      </w:r>
      <w:proofErr w:type="spellEnd"/>
      <w:r w:rsidRPr="00CD0ADA">
        <w:rPr>
          <w:rFonts w:ascii="Garamond" w:hAnsi="Garamond" w:cs="Times New Roman"/>
          <w:sz w:val="24"/>
          <w:szCs w:val="24"/>
        </w:rPr>
        <w:t xml:space="preserve"> </w:t>
      </w:r>
      <w:proofErr w:type="spellStart"/>
      <w:r w:rsidRPr="00CD0ADA">
        <w:rPr>
          <w:rFonts w:ascii="Garamond" w:hAnsi="Garamond" w:cs="Times New Roman"/>
          <w:sz w:val="24"/>
          <w:szCs w:val="24"/>
        </w:rPr>
        <w:t>mirada</w:t>
      </w:r>
      <w:proofErr w:type="spellEnd"/>
      <w:r w:rsidRPr="00CD0ADA">
        <w:rPr>
          <w:rFonts w:ascii="Garamond" w:hAnsi="Garamond" w:cs="Times New Roman"/>
          <w:sz w:val="24"/>
          <w:szCs w:val="24"/>
        </w:rPr>
        <w:t xml:space="preserve"> sin </w:t>
      </w:r>
      <w:proofErr w:type="spellStart"/>
      <w:r w:rsidRPr="00CD0ADA">
        <w:rPr>
          <w:rFonts w:ascii="Garamond" w:hAnsi="Garamond" w:cs="Times New Roman"/>
          <w:sz w:val="24"/>
          <w:szCs w:val="24"/>
        </w:rPr>
        <w:t>evasión</w:t>
      </w:r>
      <w:proofErr w:type="spellEnd"/>
      <w:r w:rsidRPr="00CD0ADA">
        <w:rPr>
          <w:rFonts w:ascii="Garamond" w:hAnsi="Garamond" w:cs="Times New Roman"/>
          <w:sz w:val="24"/>
          <w:szCs w:val="24"/>
        </w:rPr>
        <w:t xml:space="preserve">, </w:t>
      </w:r>
      <w:proofErr w:type="spellStart"/>
      <w:r w:rsidRPr="00CD0ADA">
        <w:rPr>
          <w:rFonts w:ascii="Garamond" w:hAnsi="Garamond" w:cs="Times New Roman"/>
          <w:sz w:val="24"/>
          <w:szCs w:val="24"/>
        </w:rPr>
        <w:t>comienza</w:t>
      </w:r>
      <w:proofErr w:type="spellEnd"/>
      <w:r w:rsidRPr="00CD0ADA">
        <w:rPr>
          <w:rFonts w:ascii="Garamond" w:hAnsi="Garamond" w:cs="Times New Roman"/>
          <w:sz w:val="24"/>
          <w:szCs w:val="24"/>
        </w:rPr>
        <w:t xml:space="preserve"> la </w:t>
      </w:r>
      <w:proofErr w:type="spellStart"/>
      <w:r w:rsidRPr="00CD0ADA">
        <w:rPr>
          <w:rFonts w:ascii="Garamond" w:hAnsi="Garamond" w:cs="Times New Roman"/>
          <w:sz w:val="24"/>
          <w:szCs w:val="24"/>
        </w:rPr>
        <w:t>esperanza</w:t>
      </w:r>
      <w:proofErr w:type="spellEnd"/>
      <w:r w:rsidR="000B100F" w:rsidRPr="000B100F">
        <w:rPr>
          <w:rFonts w:ascii="Garamond" w:hAnsi="Garamond" w:cs="Times New Roman"/>
          <w:sz w:val="24"/>
          <w:szCs w:val="24"/>
          <w:lang w:val="es-CO"/>
        </w:rPr>
        <w:t>.</w:t>
      </w:r>
    </w:p>
    <w:p w14:paraId="4F23120E" w14:textId="77777777" w:rsidR="000B100F" w:rsidRPr="000C63EB" w:rsidRDefault="000B100F" w:rsidP="000C63EB">
      <w:pPr>
        <w:spacing w:line="360" w:lineRule="auto"/>
        <w:jc w:val="both"/>
        <w:rPr>
          <w:rFonts w:ascii="Garamond" w:hAnsi="Garamond" w:cs="Times New Roman"/>
          <w:sz w:val="24"/>
          <w:szCs w:val="24"/>
          <w:lang w:val="es-CO"/>
        </w:rPr>
      </w:pPr>
    </w:p>
    <w:p w14:paraId="56862011" w14:textId="77777777" w:rsidR="008F4950" w:rsidRDefault="008F4950" w:rsidP="000101DF">
      <w:pPr>
        <w:pStyle w:val="Heading1"/>
        <w:spacing w:line="360" w:lineRule="auto"/>
        <w:jc w:val="center"/>
        <w:rPr>
          <w:lang w:val="es-CO"/>
        </w:rPr>
      </w:pPr>
    </w:p>
    <w:p w14:paraId="126D94F1" w14:textId="77777777" w:rsidR="008F4950" w:rsidRPr="008F4950" w:rsidRDefault="008F4950" w:rsidP="008F4950">
      <w:pPr>
        <w:rPr>
          <w:lang w:val="es-CO"/>
        </w:rPr>
      </w:pPr>
    </w:p>
    <w:p w14:paraId="64437A4E" w14:textId="77777777" w:rsidR="008F4950" w:rsidRDefault="008F4950" w:rsidP="000101DF">
      <w:pPr>
        <w:pStyle w:val="Heading1"/>
        <w:spacing w:line="360" w:lineRule="auto"/>
        <w:jc w:val="center"/>
        <w:rPr>
          <w:lang w:val="es-CO"/>
        </w:rPr>
      </w:pPr>
    </w:p>
    <w:p w14:paraId="27C5B92D" w14:textId="77777777" w:rsidR="008F4950" w:rsidRDefault="008F4950" w:rsidP="000101DF">
      <w:pPr>
        <w:pStyle w:val="Heading1"/>
        <w:spacing w:line="360" w:lineRule="auto"/>
        <w:jc w:val="center"/>
        <w:rPr>
          <w:lang w:val="es-CO"/>
        </w:rPr>
      </w:pPr>
    </w:p>
    <w:p w14:paraId="08A3969C" w14:textId="77777777" w:rsidR="008F4950" w:rsidRDefault="008F4950" w:rsidP="008F4950">
      <w:pPr>
        <w:rPr>
          <w:lang w:val="es-CO"/>
        </w:rPr>
      </w:pPr>
    </w:p>
    <w:p w14:paraId="4BCFFC68" w14:textId="77777777" w:rsidR="008F4950" w:rsidRDefault="008F4950" w:rsidP="008F4950">
      <w:pPr>
        <w:rPr>
          <w:lang w:val="es-CO"/>
        </w:rPr>
      </w:pPr>
    </w:p>
    <w:p w14:paraId="01E64C46" w14:textId="77777777" w:rsidR="00CD0ADA" w:rsidRDefault="00CD0ADA" w:rsidP="008F4950">
      <w:pPr>
        <w:rPr>
          <w:lang w:val="es-CO"/>
        </w:rPr>
      </w:pPr>
    </w:p>
    <w:p w14:paraId="1A70600E" w14:textId="77777777" w:rsidR="00CD0ADA" w:rsidRDefault="00CD0ADA" w:rsidP="008F4950">
      <w:pPr>
        <w:rPr>
          <w:lang w:val="es-CO"/>
        </w:rPr>
      </w:pPr>
    </w:p>
    <w:p w14:paraId="7C9ACE53" w14:textId="77777777" w:rsidR="00CD0ADA" w:rsidRDefault="00CD0ADA" w:rsidP="008F4950">
      <w:pPr>
        <w:rPr>
          <w:lang w:val="es-CO"/>
        </w:rPr>
      </w:pPr>
    </w:p>
    <w:p w14:paraId="09A5B950" w14:textId="77777777" w:rsidR="00CD0ADA" w:rsidRDefault="00CD0ADA" w:rsidP="008F4950">
      <w:pPr>
        <w:rPr>
          <w:lang w:val="es-CO"/>
        </w:rPr>
      </w:pPr>
    </w:p>
    <w:p w14:paraId="102099FD" w14:textId="77777777" w:rsidR="00CD0ADA" w:rsidRDefault="00CD0ADA" w:rsidP="008F4950">
      <w:pPr>
        <w:rPr>
          <w:lang w:val="es-CO"/>
        </w:rPr>
      </w:pPr>
    </w:p>
    <w:p w14:paraId="4332211C" w14:textId="77777777" w:rsidR="008F4950" w:rsidRDefault="008F4950" w:rsidP="008F4950">
      <w:pPr>
        <w:rPr>
          <w:lang w:val="es-CO"/>
        </w:rPr>
      </w:pPr>
    </w:p>
    <w:p w14:paraId="64E348E6" w14:textId="77777777" w:rsidR="00CD0ADA" w:rsidRDefault="00CD0ADA" w:rsidP="008F4950">
      <w:pPr>
        <w:rPr>
          <w:lang w:val="es-CO"/>
        </w:rPr>
      </w:pPr>
    </w:p>
    <w:p w14:paraId="3CCB3F68" w14:textId="77777777" w:rsidR="00CD0ADA" w:rsidRPr="008F4950" w:rsidRDefault="00CD0ADA" w:rsidP="008F4950">
      <w:pPr>
        <w:rPr>
          <w:lang w:val="es-CO"/>
        </w:rPr>
      </w:pPr>
    </w:p>
    <w:p w14:paraId="2EE47ACD" w14:textId="0BB7DDD4" w:rsidR="007C5FCB" w:rsidRPr="00C67196" w:rsidRDefault="007C5FCB" w:rsidP="000101DF">
      <w:pPr>
        <w:pStyle w:val="Heading1"/>
        <w:spacing w:line="360" w:lineRule="auto"/>
        <w:jc w:val="center"/>
        <w:rPr>
          <w:lang w:val="es-CO"/>
        </w:rPr>
      </w:pPr>
      <w:bookmarkStart w:id="33" w:name="_Toc211971952"/>
      <w:r w:rsidRPr="00C67196">
        <w:rPr>
          <w:lang w:val="es-CO"/>
        </w:rPr>
        <w:lastRenderedPageBreak/>
        <w:t>Capítulo 6. El espejo del crimen</w:t>
      </w:r>
      <w:bookmarkEnd w:id="33"/>
    </w:p>
    <w:p w14:paraId="5736BAA9" w14:textId="6D0D95D2"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El crimen no siempre se manifiesta en la calle; a veces habita en el silencio interior de una mente que dejó de reconocerse. En las prisiones, ese silencio adquiere forma humana. No existe escenario más revelador de la condición moral que una celda donde la conciencia se enfrenta a sí misma. Allí, los espejos no reflejan cuerpos, sino culpas. Cada reo se convierte en su propio juez, y cada recuerdo, en una sentencia perpetua.</w:t>
      </w:r>
      <w:r w:rsidR="0000502F">
        <w:rPr>
          <w:rFonts w:ascii="Garamond" w:hAnsi="Garamond" w:cs="Times New Roman"/>
          <w:sz w:val="24"/>
          <w:szCs w:val="24"/>
          <w:lang w:val="es-CO"/>
        </w:rPr>
        <w:t xml:space="preserve">   </w:t>
      </w:r>
    </w:p>
    <w:p w14:paraId="69A3D45C"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He comprendido que el crimen no muere con el acto; sobrevive en la mente de quien lo cometió y en la memoria de quien lo padeció. Lo comprobé durante las videollamadas con aquel interno de Kentucky, cuyo rostro aparecía entre sombras y cables, prisionero de su propio arrepentimiento. Su voz era lenta, gastada, como si cada palabra arrastrara la carga de un eco imposible de acallar. “No temo morir, doctor —me dijo un día—, temo seguir vivo con esto.” En ese momento entendí que la culpa no solo castiga, también enseña. Su celda era un confesionario, su mente un campo de batalla entre el remordimiento y la esperanza. Cada encuentro con él me recordó que la psicología forense no estudia monstruos, sino conciencias fracturadas.</w:t>
      </w:r>
    </w:p>
    <w:p w14:paraId="4D16CE00"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En aquel hombre vi reflejada una verdad que se repite en todos los contextos del crimen: la maldad no surge del vacío, sino del desarraigo emocional. La ausencia de afecto, la carencia de límites morales y la desconexión con la compasión son los verdaderos catalizadores de la violencia. La ciencia puede medir impulsos o riesgo, pero no puede medir el abandono. Y es allí, en esa carencia original, donde empieza la degradación moral.</w:t>
      </w:r>
    </w:p>
    <w:p w14:paraId="7EE9A426"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El espejo del crimen no pertenece solo al culpable; también pertenece a la víctima y, en última instancia, a la sociedad. En el rostro del agresor se refleja el fracaso colectivo de lo que no se enseñó a tiempo: la empatía, el control, el amor. En el rostro de la víctima se revela lo que la indiferencia permitió que ocurriera. En ambos, la humanidad se observa a sí misma.</w:t>
      </w:r>
    </w:p>
    <w:p w14:paraId="644B30F3"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Allí, en ese cruce entre psicología y ética, entre biología y moral, he encontrado los rostros más complejos del mal. Hombres que no odiaban, pero tampoco sentían. Otros que lloraban por lo que no podían revertir. Algunos que aún no comprendían qué los había llevado a destruir aquello que más necesitaban. Cada entrevista era un espejo distinto del alma humana: a veces opaco, a veces quebrado, siempre revelador.</w:t>
      </w:r>
    </w:p>
    <w:p w14:paraId="33A1D0E4"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 xml:space="preserve">En una de esas prisiones conocí a tres hombres que, de manera distinta, representaban las múltiples caras del delito. Brandon, Tim y Jason no solo fueron condenados por sus crímenes, también fueron </w:t>
      </w:r>
      <w:r w:rsidRPr="009C60D0">
        <w:rPr>
          <w:rFonts w:ascii="Garamond" w:hAnsi="Garamond" w:cs="Times New Roman"/>
          <w:sz w:val="24"/>
          <w:szCs w:val="24"/>
          <w:lang w:val="es-CO"/>
        </w:rPr>
        <w:lastRenderedPageBreak/>
        <w:t>sentenciados a mirarse por el resto de sus vidas. En ellos, el crimen deja de ser un hecho para convertirse en un espejo de la especie.</w:t>
      </w:r>
    </w:p>
    <w:p w14:paraId="61D782E8"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Brandon tenía apenas diecinueve años cuando fue recluido. Su historia era la de tantos jóvenes que aprendieron a sobrevivir en la hostilidad. Hijo de una madre ausente y de un padre violento, creció entre golpes y silencios. Robó por hambre, y luego mató por miedo. Durante la evaluación forense, los resultados del HCR-20V3 mostraron impulsividad, baja tolerancia a la frustración y un patrón de pensamiento defensivo persistente. Sin embargo, detrás de los puntajes había un niño que nunca fue escuchado. En cada respuesta de Brandon había una mezcla de vergüenza y esperanza, como si el crimen hubiese sido la única forma de pronunciar su existencia.</w:t>
      </w:r>
    </w:p>
    <w:p w14:paraId="23C5F472"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Tim, en cambio, no actuaba desde el impulso sino desde el cálculo. Su mente funcionaba con la precisión de un reloj moralmente averiado. Fue condenado por varios asesinatos ejecutados con una frialdad quirúrgica. Las pruebas del PCL-R evidenciaron rasgos psicopáticos pronunciados, principalmente en el factor interpersonal: encanto superficial, manipulación y ausencia de culpa. En las entrevistas, su tono era sereno, casi didáctico. Hablaba de la muerte como si hablara de un procedimiento técnico. En su voz no había odio, sino vacío, y ese vacío es la forma más pura del mal: el mal sin emoción, el mal que se racionaliza como método.</w:t>
      </w:r>
    </w:p>
    <w:p w14:paraId="7C3F7E0C"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Jason, por su parte, era el caos personificado. Su expediente contenía delitos sexuales y homicidios cometidos con patrones de compulsión y ritualidad. Las evaluaciones mediante RSVP y MCMI-IV revelaron rasgos narcisistas combinados con impulsividad y dificultades severas en el control de impulsos. A diferencia de Tim, Jason lloraba durante las entrevistas. Alternaba entre la confesión y la justificación, entre el deseo de redención y la imposibilidad de alcanzarla. En sus palabras, la culpa era una herida abierta que no cicatrizaba. Representaba el rostro de la mente que se desintegra entre el deseo y el horror, entre la necesidad de afecto y la violencia que lo sustituye.</w:t>
      </w:r>
    </w:p>
    <w:p w14:paraId="2AD37AE3"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En estos tres hombres, el crimen adquiere tres formas distintas: el instinto, la estrategia y la compulsión. Sin embargo, la raíz es común: la pérdida del vínculo humano. Las pruebas psicológicas lo confirman, pero lo que las pruebas no miden es la ausencia de amor temprano, la desconexión afectiva, la distorsión del apego. La neurociencia moral ha demostrado que los circuitos de la empatía se moldean en la infancia y que la carencia emocional puede atrofiar las regiones cerebrales encargadas de la compasión y la regulación moral. El cerebro no olvida el abandono; lo convierte en conducta. Brandon reacciona, Tim calcula, Jason repite. Tres estilos distintos, un mismo vacío.</w:t>
      </w:r>
    </w:p>
    <w:p w14:paraId="0E1E18EE"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 xml:space="preserve">El espejo del crimen no se forma en el acto delictivo, sino en el momento en que el sujeto se enfrenta con su reflejo y comprende lo que ha sido. Ese instante, cuando el castigo se vuelve conciencia, es el </w:t>
      </w:r>
      <w:r w:rsidRPr="009C60D0">
        <w:rPr>
          <w:rFonts w:ascii="Garamond" w:hAnsi="Garamond" w:cs="Times New Roman"/>
          <w:sz w:val="24"/>
          <w:szCs w:val="24"/>
          <w:lang w:val="es-CO"/>
        </w:rPr>
        <w:lastRenderedPageBreak/>
        <w:t>más temido y también el más necesario. Lo vi en Brandon cuando reconoció el rostro de una de sus víctimas en una fotografía; lo sentí en Tim cuando, por primera vez, guardó silencio ante una pregunta sin respuesta; y lo observé en Jason cuando murmuró que prefería la culpa al olvido. En ese reconocimiento, el criminal deja de ser solo objeto de estudio y se convierte en sujeto de aprendizaje. La ciencia forense, entonces, ya no evalúa, sino que escucha.</w:t>
      </w:r>
    </w:p>
    <w:p w14:paraId="33AF1A5C"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 xml:space="preserve">Los programas de evaluación psicológica estructurada buscan precisamente eso: transformar la medición en comprensión. El Static-99R, el PCL-R o el HCR-20V3 no son máquinas de diagnóstico, sino mapas del riesgo. Cuando se interpretan sin ética, reducen al ser humano a una cifra; cuando se leen con conciencia, revelan caminos de prevención y cambio. En los tres casos, los resultados fueron coherentes con la literatura empírica: altos niveles de impulsividad, distorsiones cognitivas persistentes y déficits de empatía. Pero el hallazgo más relevante no fue técnico, sino moral: todos entendían que habían cruzado una línea de la que no se regresa, </w:t>
      </w:r>
      <w:proofErr w:type="gramStart"/>
      <w:r w:rsidRPr="009C60D0">
        <w:rPr>
          <w:rFonts w:ascii="Garamond" w:hAnsi="Garamond" w:cs="Times New Roman"/>
          <w:sz w:val="24"/>
          <w:szCs w:val="24"/>
          <w:lang w:val="es-CO"/>
        </w:rPr>
        <w:t>y</w:t>
      </w:r>
      <w:proofErr w:type="gramEnd"/>
      <w:r w:rsidRPr="009C60D0">
        <w:rPr>
          <w:rFonts w:ascii="Garamond" w:hAnsi="Garamond" w:cs="Times New Roman"/>
          <w:sz w:val="24"/>
          <w:szCs w:val="24"/>
          <w:lang w:val="es-CO"/>
        </w:rPr>
        <w:t xml:space="preserve"> sin embargo, deseaban que otros no la cruzaran.</w:t>
      </w:r>
    </w:p>
    <w:p w14:paraId="5F93023A"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Brandon comenzó a escribir cartas a jóvenes de barrios marginales, advirtiendo sobre los “errores que no tienen regreso.” Tim aceptó colaborar en un estudio sobre razonamiento ético en ofensores de alto riesgo. Jason pidió participar en sesiones de prevención del abuso sexual, no como testigo, sino como ejemplo del fracaso emocional que conduce al delito. Cada uno, desde su encierro, se convirtió en un espejo educativo. La prisión se transformó en aula, y el crimen, en lección. Allí donde la sociedad los vio como residuos, la psicología los observó como evidencia viva de que incluso en la oscuridad persiste un resto de conciencia.</w:t>
      </w:r>
    </w:p>
    <w:p w14:paraId="25C95DDD"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Para los psicólogos forenses, estos casos ofrecen más que diagnóstico; ofrecen comprensión. Enseñan que la evaluación del riesgo es un acto de responsabilidad ética y cultural. Ningún instrumento puede reemplazar la mirada humana del evaluador ni su sensibilidad ante la historia del otro. La verdadera competencia profesional no consiste en aplicar una prueba, sino en comprender lo que significa cada respuesta. Evaluar el mal es también enfrentarse con los límites de la ciencia. Porque quien estudia el crimen, estudia también los bordes de su propia humanidad.</w:t>
      </w:r>
    </w:p>
    <w:p w14:paraId="0E226952" w14:textId="16E2720A" w:rsidR="007C5FCB" w:rsidRPr="009C60D0" w:rsidRDefault="009C60D0" w:rsidP="007C5FCB">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El espejo del crimen no refleja monstruos, sino heridas. Brandon, Tim y Jason son la consecuencia visible de una educación emocional rota y de una sociedad que castiga más de lo que comprende. Ellos no piden absolución; piden sentido. Sus vidas son advertencia y testimonio, recordatorio de que el delito es un lenguaje aprendido en el abandono. Comprenderlos no significa justificar sus actos, significa impedir que se repitan. En esa comprensión radica la verdadera función de la psicología forense: mirar el abismo sin perder la fe en el ser humano</w:t>
      </w:r>
      <w:r w:rsidR="007C5FCB" w:rsidRPr="007C5FCB">
        <w:rPr>
          <w:rFonts w:ascii="Garamond" w:hAnsi="Garamond" w:cs="Times New Roman"/>
          <w:sz w:val="24"/>
          <w:szCs w:val="24"/>
          <w:lang w:val="es-CO"/>
        </w:rPr>
        <w:t>.</w:t>
      </w:r>
    </w:p>
    <w:p w14:paraId="35972178" w14:textId="78453C57" w:rsidR="005F214E" w:rsidRPr="005F214E" w:rsidRDefault="005F214E" w:rsidP="00B81E0B">
      <w:pPr>
        <w:pStyle w:val="Heading2"/>
        <w:spacing w:line="360" w:lineRule="auto"/>
        <w:rPr>
          <w:lang w:val="es-CO"/>
        </w:rPr>
      </w:pPr>
      <w:bookmarkStart w:id="34" w:name="_Toc211971953"/>
      <w:r w:rsidRPr="005F214E">
        <w:rPr>
          <w:lang w:val="es-CO"/>
        </w:rPr>
        <w:lastRenderedPageBreak/>
        <w:t>Rostros del reflejo</w:t>
      </w:r>
      <w:bookmarkEnd w:id="34"/>
    </w:p>
    <w:p w14:paraId="5B262CB8"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Mirarse en el espejo del crimen no es un acto físico, sino un encuentro interior. Es el momento en que la mente, cansada de huir, se detiene y se enfrenta a su propia sombra. Algunos lo hacen con vergüenza, otros con orgullo, y unos pocos con un silencio tan profundo que parece arrepentimiento. En las evaluaciones psicológicas, ese instante no se mide con pruebas, sino que se percibe en los pequeños gestos: una respiración entrecortada, una mirada que evita el contacto, una palabra que se quiebra a mitad de camino. Ningún instrumento puede registrar ese temblor, pero todo psicólogo forense lo reconoce. Es allí donde empieza la verdadera rehabilitación, no cuando el reo cumple órdenes, sino cuando comienza a comprender. La ciencia puede medir la agresividad o la empatía, pero lo esencial se revela en los ojos, en esa chispa breve donde el sujeto deja de justificarse y se atreve, por primera vez, a mirarse.</w:t>
      </w:r>
    </w:p>
    <w:p w14:paraId="628E87DA"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El espejo, en su sentido más humano, obliga al ofensor a confrontarse con dos verdades: el daño que causó y el vacío del que surgió. En las primeras entrevistas, la mayoría intenta explicarse, como si las palabras pudieran borrar los hechos. Pero esa explicación es solo la primera capa de la negación. Luego llega el silencio, y a veces, después de mucho tiempo, aparece el reconocimiento. La mente acostumbrada a sobrevivir con la violencia crea defensas para no sentir, pero el trabajo forense consiste en atravesarlas sin romper al individuo. Comprender al delincuente no significa desarmarlo, sino ayudarlo a mirarse con honestidad. El espejo cura porque obliga a ver lo que se había negado. A veces ese reflejo llega en forma de culpa, otras en forma de vacío, pero en ambos casos es una verdad que la mente había enterrado bajo el peso del crimen.</w:t>
      </w:r>
    </w:p>
    <w:p w14:paraId="10FE9D73"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Brandon, Tim y Jason vivieron ese proceso de manera distinta. Brandon lo sintió como dolor; Tim, como análisis; Jason, como desmoronamiento. En los tres, el reflejo produjo un cambio sutil pero real. Brandon comenzó a decir “me equivoqué” en lugar de “no tuve opción”, y ese pequeño cambio en el lenguaje abrió una grieta hacia la conciencia. Tim, aunque seguía razonando con frialdad, dejó de hablar de sus víctimas como si fueran números. Jason, en cambio, contó su historia sin justificaciones y lloró sin esconderse. Ninguno alcanzó la redención completa, pero los tres tocaron una forma de lucidez moral. La psicología forense llama a este momento autopercepción del daño: el instante en que el individuo entiende que el mal no es solo un acto, sino una huella que lo acompaña. El reflejo, entonces, no es perdón, sino conciencia; la mente enfrentada a su imagen más temida.</w:t>
      </w:r>
    </w:p>
    <w:p w14:paraId="12EB03CC"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 xml:space="preserve">Esa conciencia cuesta. En quienes están acostumbrados a dominar, reconocer el daño es perder control. Por eso, muchos prefieren negar la culpa antes que asumirla. La negación no es simple defensa; es un modo de sobrevivir. Aceptar la responsabilidad es mirar el abismo y admitir que no hay </w:t>
      </w:r>
      <w:r w:rsidRPr="009C60D0">
        <w:rPr>
          <w:rFonts w:ascii="Garamond" w:hAnsi="Garamond" w:cs="Times New Roman"/>
          <w:sz w:val="24"/>
          <w:szCs w:val="24"/>
          <w:lang w:val="es-CO"/>
        </w:rPr>
        <w:lastRenderedPageBreak/>
        <w:t xml:space="preserve">excusa posible. En terapia, ese instante se parece a una muerte simbólica: el yo antiguo se derrumba y deja espacio para uno nuevo. Pero no todos pueden hacerlo. Algunos se refugian en la mentira para no sentir el peso de la verdad. Donald Nathanson lo llamó el circuito de la vergüenza: un proceso donde el ser humano se </w:t>
      </w:r>
      <w:proofErr w:type="gramStart"/>
      <w:r w:rsidRPr="009C60D0">
        <w:rPr>
          <w:rFonts w:ascii="Garamond" w:hAnsi="Garamond" w:cs="Times New Roman"/>
          <w:sz w:val="24"/>
          <w:szCs w:val="24"/>
          <w:lang w:val="es-CO"/>
        </w:rPr>
        <w:t>oculta,</w:t>
      </w:r>
      <w:proofErr w:type="gramEnd"/>
      <w:r w:rsidRPr="009C60D0">
        <w:rPr>
          <w:rFonts w:ascii="Garamond" w:hAnsi="Garamond" w:cs="Times New Roman"/>
          <w:sz w:val="24"/>
          <w:szCs w:val="24"/>
          <w:lang w:val="es-CO"/>
        </w:rPr>
        <w:t xml:space="preserve"> niega o agrede cuando su identidad moral se ve amenazada. En prisión, ese circuito se ve a diario: cada negación protege a un yo frágil que aún no puede sostener su historia.</w:t>
      </w:r>
    </w:p>
    <w:p w14:paraId="5CFD535E"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El espejo del crimen no transforma solo al reo; también transforma al observador. Trabajar con mentes violentas enseña que la maldad no siempre grita; a veces susurra con voz tranquila. Recuerdo la voz del interno en Kentucky, aquel hombre cuyo rostro pixelado aparecía en la pantalla. Su voz era lenta, pesada, como si cada palabra llevara el peso de su pasado. “No temo a la muerte —me dijo—, temo seguir vivo con esto.” En sus palabras no había excusa, solo agotamiento y un destello de comprensión. James Gilligan escribió que la violencia nace de la vergüenza no reconocida, del deseo desesperado de recuperar dignidad. En aquel hombre, la vergüenza se había convertido en oración. Hablaba de Dios con torpeza, pero con fe creciente, como si la espiritualidad fuera el último refugio de una mente que buscaba redención. En su voz había humanidad tratando de resurgir desde el fondo de su propio naufragio.</w:t>
      </w:r>
    </w:p>
    <w:p w14:paraId="7D742811"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Hay un punto donde la ciencia deja de bastar. Las escalas de riesgo, los diagnósticos y los códigos legales pueden describir la conducta, pero no sanarla. La conciencia no despierta con cifras, sino con verdad. Cuando Brandon dijo “me duele recordar”, una coraza se rompió. Cuando Tim guardó silencio, entendió su vacío. Cuando Jason lloró, volvió a sentirse humano. En todos, la mirada interior fue más poderosa que cualquier sentencia. El espejo del crimen no castiga, revela. Hannah Arendt lo expresó con claridad: el mal más peligroso no nace del odio, sino de la ausencia de pensamiento moral. Esa ausencia convierte al ser humano en ejecutor automático del daño. Por eso, cuando un interno comienza a pensar con emoción sobre su propio acto, se ha dado el primer paso hacia la recuperación de su humanidad.</w:t>
      </w:r>
    </w:p>
    <w:p w14:paraId="6C321C18"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Comprender este proceso también es una lección para la sociedad. Cada prisión es un laboratorio moral donde se pone a prueba la posibilidad de cambio. Pero el cambio no depende solo del reo, sino del sistema que lo recibe. Si la cárcel castiga sin enseñar, repite la violencia; si enseña sin responsabilizar, banaliza el daño. El equilibrio entre justicia y comprensión es la tarea más difícil de la psicología forense. Donde la ley termina, comienza la psicología; y donde la psicología no alcanza, la ética debe continuar. La justicia restaurativa no es una idea ingenua, sino una práctica de lucidez social: comprender sin justificar, escuchar sin absolver.</w:t>
      </w:r>
    </w:p>
    <w:p w14:paraId="596CB1BD"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 xml:space="preserve">El espejo no pertenece solo a los criminales. También refleja los rostros de quienes eligen no mirar. Cada sociedad se parece a los crímenes que tolera y a las víctimas que calla. En Medellín lo entendí </w:t>
      </w:r>
      <w:r w:rsidRPr="009C60D0">
        <w:rPr>
          <w:rFonts w:ascii="Garamond" w:hAnsi="Garamond" w:cs="Times New Roman"/>
          <w:sz w:val="24"/>
          <w:szCs w:val="24"/>
          <w:lang w:val="es-CO"/>
        </w:rPr>
        <w:lastRenderedPageBreak/>
        <w:t>con claridad. En un taller de escritura, un joven exintegrante de una banda escribió una sola línea: “El día que mi hijo me miró sin miedo.” Al leerla, lloró. “Profe —me dijo—, me vi en sus ojos, y no me gustó lo que vi.” En ese instante comprendí que el espejo no necesita barrotes: puede ser la mirada de un niño, la voz de una madre o el silencio de una víctima. Ese joven no se redimió de inmediato, pero empezó a escribir cartas a otros adolescentes, advirtiéndoles que el verdadero castigo no es la cárcel, sino la vergüenza ante los suyos. Ese fue su espejo, y su verdadera rehabilitación: reconocerse en los ojos de quienes aún podían amarlo.</w:t>
      </w:r>
    </w:p>
    <w:p w14:paraId="79A54105" w14:textId="67605F8C" w:rsidR="005F214E" w:rsidRPr="009C60D0" w:rsidRDefault="009C60D0" w:rsidP="005F214E">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La psicología moral llama a este proceso reflexión restaurativa: el momento en que el ser humano deja de justificarse y comienza a asumir. No todos llegan allí, pero quienes lo hacen dejan un testimonio que va más allá del delito. En ellos, la culpa se convierte en conciencia, y la conciencia en posibilidad. El espejo del crimen no es un final, sino un comienzo: el inicio de una nueva mirada sobre uno mismo y sobre el otro. Porque comprender el mal no significa justificarlo, sino impedir que vuelva a repetirse</w:t>
      </w:r>
      <w:r w:rsidR="005F214E" w:rsidRPr="005F214E">
        <w:rPr>
          <w:rFonts w:ascii="Garamond" w:hAnsi="Garamond" w:cs="Times New Roman"/>
          <w:sz w:val="24"/>
          <w:szCs w:val="24"/>
          <w:lang w:val="es-CO"/>
        </w:rPr>
        <w:t>.</w:t>
      </w:r>
    </w:p>
    <w:p w14:paraId="626825AB" w14:textId="30718F37" w:rsidR="00DF72A6" w:rsidRPr="00DF72A6" w:rsidRDefault="00DF72A6" w:rsidP="000101DF">
      <w:pPr>
        <w:pStyle w:val="Heading2"/>
        <w:spacing w:line="360" w:lineRule="auto"/>
        <w:rPr>
          <w:lang w:val="es-CO"/>
        </w:rPr>
      </w:pPr>
      <w:bookmarkStart w:id="35" w:name="_Toc211971954"/>
      <w:r w:rsidRPr="00DF72A6">
        <w:rPr>
          <w:lang w:val="es-CO"/>
        </w:rPr>
        <w:t>El reflejo como advertencia</w:t>
      </w:r>
      <w:bookmarkEnd w:id="35"/>
    </w:p>
    <w:p w14:paraId="5C7A41D3"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El espejo del crimen no pertenece solo a quien lo mira desde una celda, sino también a la sociedad que lo observa desde fuera y decide qué hacer con lo que ve. El crimen no surge únicamente de una mente desviada; es el síntoma de una fractura moral colectiva. Cuando una comunidad produce individuos capaces de destruir sin remordimiento, algo profundo en su tejido emocional se ha deteriorado. La violencia no nace en el vacío: necesita del silencio que la permite, de la indiferencia que la normaliza y de la exclusión que la justifica. Estudiar al criminal, entonces, es también estudiar la complicidad social que lo engendra. Cada prisión se convierte en un espejo donde se reflejan tanto los condenados como la sociedad que los hizo posibles. Nadie mira el crimen desde una distancia neutral; al observarlo, cada pueblo se ve a sí mismo, aunque prefiera no reconocerlo.</w:t>
      </w:r>
    </w:p>
    <w:p w14:paraId="593C26B9"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Comprender este espejo requiere una lectura más simbólica que punitiva. Cada delito contiene un mensaje, una forma de comunicación que revela lo que no se supo expresar de otro modo. El acto criminal, en muchos casos, es el lenguaje primitivo del dolor, una súplica convertida en herida. En la psicología forense contemporánea, autores como James Gilligan sostienen que la violencia es, ante todo, la expresión desesperada de una vergüenza no reconocida. En Brandon, ese grito tomó la forma del abandono; en Tim, la del control absoluto; y en Jason, la de un deseo confuso de redención a través del poder. Cada uno hablaba el idioma del sufrimiento con acento distinto, pero todos compartían una raíz común: la soledad. Cuando el espejo devuelve esa imagen, la sociedad debería verla como advertencia, no como simple condena. Porque el crimen no solo revela lo que el individuo hizo, sino lo que la comunidad dejó de prevenir.</w:t>
      </w:r>
    </w:p>
    <w:p w14:paraId="73A676B3"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lastRenderedPageBreak/>
        <w:t>La ciencia forense moderna insiste en que la verdadera prevención comienza mucho antes del delito. Los instrumentos diagnósticos, las escalas de riesgo o los perfiles psicológicos ofrecen datos valiosos, pero de nada sirven si no se acompañan de políticas que fortalezcan la salud emocional desde la infancia. Ninguna herramienta tecnológica reemplaza la presencia de una figura que escuche y oriente. Cuando los niños aprenden a callar el dolor o a normalizar el golpe, la violencia se convierte en lenguaje cotidiano. La mente que crece sin afecto aprende a sospechar antes que a confiar. Por eso, el espejo del crimen también es pedagógico: devuelve la imagen de lo que la familia, la escuela y el Estado no supieron enseñar. Cada historia delictiva contiene una lección moral que, si se interpreta con humildad, puede prevenir nuevas tragedias.</w:t>
      </w:r>
    </w:p>
    <w:p w14:paraId="542495A8"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En los programas de prevención y reintegración, la voz del ofensor puede transformarse en herramienta educativa. No se trata de glorificar su pasado, sino de mostrar las consecuencias de una mente desconectada de su empatía. Cuando Brandon cuenta a los adolescentes que el miedo lo empujó a matar, enseña que el impulso puede ser tan peligroso como el odio. Cuando Tim describe su lógica de dominio, revela lo que ocurre cuando la inteligencia se divorcia de la compasión. Cuando Jason habla del peso de la culpa, demuestra que el remordimiento puede transformarse en sabiduría. En cada uno, la palabra reemplaza al acto, y el crimen se convierte en enseñanza. El espejo, entonces, se vuelve aula. Y en esa aula, el dolor se transforma en conciencia moral.</w:t>
      </w:r>
    </w:p>
    <w:p w14:paraId="1A8E25C6"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 xml:space="preserve">El valor pedagógico de estos testimonios reside en su verdad. Los jóvenes que escuchan a un </w:t>
      </w:r>
      <w:proofErr w:type="spellStart"/>
      <w:r w:rsidRPr="009C60D0">
        <w:rPr>
          <w:rFonts w:ascii="Garamond" w:hAnsi="Garamond" w:cs="Times New Roman"/>
          <w:sz w:val="24"/>
          <w:szCs w:val="24"/>
          <w:lang w:val="es-CO"/>
        </w:rPr>
        <w:t>exofensor</w:t>
      </w:r>
      <w:proofErr w:type="spellEnd"/>
      <w:r w:rsidRPr="009C60D0">
        <w:rPr>
          <w:rFonts w:ascii="Garamond" w:hAnsi="Garamond" w:cs="Times New Roman"/>
          <w:sz w:val="24"/>
          <w:szCs w:val="24"/>
          <w:lang w:val="es-CO"/>
        </w:rPr>
        <w:t xml:space="preserve"> no reciben una lección abstracta, sino un relato encarnado. Descubren que detrás de cada crimen hay emociones que nunca encontraron traducción: frustración, vergüenza, abandono. La psicología forense, cuando se enseña desde la experiencia, se convierte en educación emocional. Comprender cómo se desordena una mente es el primer paso para evitar que otras sigan el mismo camino. Por eso, el estudio del crimen no debe quedarse en los tribunales o las aulas universitarias; debe llegar a las escuelas, los barrios y los espacios donde se forma la sensibilidad moral. La prevención, entendida humanamente, no empieza con leyes, sino con escucha.</w:t>
      </w:r>
    </w:p>
    <w:p w14:paraId="5A4BEB4E"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El espejo del crimen también cuestiona a quienes lo observan desde la ciencia. El psicólogo, el criminólogo, el juez y el investigador deben confrontar su propio límite moral. Estudiar la mente violenta exige claridad ética y fortaleza interior. Cada entrevista es un encuentro entre dos conciencias: una que intenta comprender y otra que lucha por justificarse. El reto está en mirar sin absorber, escuchar sin juzgar y entender sin justificar. Como recordó Hannah Arendt, el mal no siempre se muestra con violencia; a menudo se disfraza en la rutina y la falta de reflexión moral. Quien estudia la violencia debe recordar que comprender no exime, pero sí humaniza. Conocer el mal no debe ser un acto de fascinación intelectual, sino de responsabilidad ética.</w:t>
      </w:r>
    </w:p>
    <w:p w14:paraId="2D8EE907"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lastRenderedPageBreak/>
        <w:t>Mirar este espejo obliga a reconocer que la frontera entre el bien y el mal no está escrita en los códigos penales, sino en la conciencia. No todos los que delinquen son irredimibles, ni todos los que juzgan son inocentes. La línea moral se traza en las decisiones cotidianas: en cómo se ejerce el poder, cómo se responde al miedo y cómo se mira al otro. Brandon, Tim y Jason representan extremos, pero los sentimientos que alimentaron su violencia —la humillación, la frustración, la necesidad de ser vistos— habitan en todos los seres humanos. El espejo del crimen, cuando se mira con honestidad, revela que la maldad no es ajena, sino latente en quien olvida su empatía. Por eso, la justicia no debe limitarse a castigar, sino a recordar para no repetir.</w:t>
      </w:r>
    </w:p>
    <w:p w14:paraId="5E8E7547"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Las investigaciones más recientes en psicología moral confirman que la reintegración ética depende menos del castigo que del reconocimiento. La prisión puede contener el cuerpo, pero no redime la mente. Solo el diálogo con la verdad reconstruye la identidad. Cuando el delincuente logra poner en palabras lo que antes expresaba con violencia, comienza a liberarse. La palabra actúa como una forma de limpieza moral: ordena la memoria, alivia la culpa y abre paso a la reparación. Lo que se nombra deja de dominar. Por eso, en todo proceso restaurativo, hablar del daño no es debilidad; es reconstrucción.</w:t>
      </w:r>
    </w:p>
    <w:p w14:paraId="4E93D480" w14:textId="59E23261" w:rsidR="00DF72A6" w:rsidRPr="009C60D0" w:rsidRDefault="009C60D0" w:rsidP="00DF72A6">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El espejo del crimen cumple, en última instancia, una doble función: revela la herida y señala el camino para curarla. No existe transformación sin mirada interior, ni autoconciencia sin humildad. La tarea del psicólogo forense no termina con el diagnóstico; comienza con la interpretación del reflejo. Comprender al ofensor no significa absolverlo, sino reconocer la humanidad que aún sobrevive bajo el peso del delito. La justicia que solo castiga conserva el orden; la que comprende lo transforma. Cuando la ciencia se une con la compasión, el espejo deja de ser un símbolo de culpa para convertirse en advertencia: un recordatorio de que cada mente comprendida es una violencia evitada, y cada historia escuchada, una oportunidad para que la humanidad no repita su propio error</w:t>
      </w:r>
      <w:r w:rsidR="00DF72A6" w:rsidRPr="00DF72A6">
        <w:rPr>
          <w:rFonts w:ascii="Garamond" w:hAnsi="Garamond" w:cs="Times New Roman"/>
          <w:sz w:val="24"/>
          <w:szCs w:val="24"/>
          <w:lang w:val="es-CO"/>
        </w:rPr>
        <w:t>.</w:t>
      </w:r>
    </w:p>
    <w:p w14:paraId="736CE4B8" w14:textId="77777777" w:rsidR="00DF72A6" w:rsidRPr="00DF72A6" w:rsidRDefault="00DF72A6" w:rsidP="000101DF">
      <w:pPr>
        <w:pStyle w:val="Heading2"/>
        <w:spacing w:line="360" w:lineRule="auto"/>
        <w:rPr>
          <w:lang w:val="es-CO"/>
        </w:rPr>
      </w:pPr>
      <w:bookmarkStart w:id="36" w:name="_Toc211971955"/>
      <w:r w:rsidRPr="00DF72A6">
        <w:rPr>
          <w:lang w:val="es-CO"/>
        </w:rPr>
        <w:t>El reflejo que cura</w:t>
      </w:r>
      <w:bookmarkEnd w:id="36"/>
    </w:p>
    <w:p w14:paraId="6A3D07E4"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Mirar el propio reflejo es, en esencia, un acto terapéutico. No todos los que han cometido un crimen llegan a ese punto, pero quienes lo alcanzan atraviesan una experiencia que va más allá de la psicología clínica y se convierte en un renacer moral. En los programas penitenciarios, ese instante se reconoce cuando el interno deja de hablar del delito y comienza a hablar de sí mismo. No es confesión ni arrepentimiento impuesto; es comprensión. La mente empieza a reconstruirse cuando logra unir emoción y razón, cuando se atreve a narrar su historia sin negarla. Ese momento, invisible para los informes judiciales, marca la diferencia entre la culpa como peso y la culpa como guía. El espejo deja de ser símbolo de castigo para convertirse en espejo de conciencia.</w:t>
      </w:r>
    </w:p>
    <w:p w14:paraId="4264A911"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lastRenderedPageBreak/>
        <w:t>La reconstrucción del yo delictivo no es un camino recto. Está lleno de resistencias, recaídas y descubrimientos que duelen. El individuo debe enfrentarse a los restos de su propia historia, a los fragmentos que su mente escondió bajo el silencio o la negación. La psicología forense llama a ese proceso conciencia reparadora: la capacidad de asumir el daño sin quedar atrapado en él. No surge de discursos externos, sino del encuentro interior con el límite moral. En esa etapa, el acompañamiento clínico resulta decisivo, porque el reflejo, cuando se vuelve claro, puede ser insoportable. Muchos internos sienten más miedo al verse con lucidez que al recibir una condena. El castigo pertenece al pasado; la conciencia, en cambio, no deja de hablar. Mirarse y seguir en pie exige más valentía que cualquier sentencia.</w:t>
      </w:r>
    </w:p>
    <w:p w14:paraId="2AB6D8F4"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En ese punto, el perdón adquiere un sentido nuevo. No es el perdón jurídico que libera, ni el religioso que absuelve, sino el perdón interior que reconcilia. Quien no logra perdonarse termina prisionero de su propia memoria. El perdón terapéutico no borra el daño ni lo justifica; devuelve la posibilidad de existir sin negarse. En varios procesos de intervención, ese perdón surgió después de meses de confrontación emocional, como una semilla que germina en medio de la culpa. No llega con euforia, sino con serenidad. Perdonarse no es olvidar; es recordar sin odio. Es cuando el individuo deja de huir de su pasado y comienza a dialogar con él.</w:t>
      </w:r>
    </w:p>
    <w:p w14:paraId="43ADD212"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La neurociencia moral demuestra que reconocer el daño activa las mismas áreas cerebrales que intervienen en la empatía y la autorregulación emocional. Cuando el ofensor logra conectar la emoción con el pensamiento, el cerebro restablece el diálogo entre sus zonas racionales y afectivas. En un sentido simbólico, el alma y la mente vuelven a hablarse. No existe una fórmula que fuerce ese proceso, porque la moral no se impone; se despierta. Por eso, el trabajo terapéutico en contextos forenses requiere paciencia, constancia y respeto. El cambio no nace del miedo al castigo, sino de la comprensión del daño. Solo quien entiende su propio reflejo puede decidir no volver a romperlo. Cuando el criminal comprende el sentido humano de su acto, deja de ser únicamente un infractor y se convierte en testigo de su propia reconstrucción.</w:t>
      </w:r>
    </w:p>
    <w:p w14:paraId="7E60D6AD"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En la práctica clínica, el espejo del crimen se utiliza como un dispositivo de autoconciencia. A través de ejercicios de memoria emocional y reconstrucción narrativa, el interno aprende a mirar su historia no como excusa, sino como advertencia. Lo que antes fue relato de poder se transforma en relato de pérdida. Brandon descubrió que su violencia era una forma de pedir afecto. Jason canalizó su dolor ayudando a jóvenes en riesgo. Incluso Tim, atrapado en su lógica fría, comprendió que su aparente control era solo una defensa frente a la ausencia de empatía. Cada uno entendió que el espejo no muestra monstruos, sino heridas. Y la mente que se mira sin negarse empieza a sanar, no porque el pasado se borre, sino porque el presente adquiere sentido.</w:t>
      </w:r>
    </w:p>
    <w:p w14:paraId="64189864"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lastRenderedPageBreak/>
        <w:t>El papel del terapeuta en ese proceso es tan decisivo como discreto. No basta con diagnosticar ni con explicar; su tarea consiste en sostener el reflejo hasta que el otro pueda mirarse sin destruirse. La psicología forense, en su dimensión más humana, actúa como puente entre el conocimiento y la compasión. El profesional no salva, acompaña; no juzga, orienta; no sustituye la conciencia, la despierta. En ese acompañamiento ético, el dolor ajeno se convierte en conocimiento compartido. La presencia del terapeuta —paciente, empática, firme— permite que la mente fragmentada encuentre un punto de equilibrio. Frente a una mente peligrosa, la neutralidad no basta; se necesita una comprensión activa, una empatía disciplinada que ilumina sin absolver y que escucha sin perder la frontera moral.</w:t>
      </w:r>
    </w:p>
    <w:p w14:paraId="1E9B23C0"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El espejo también invita a reflexionar sobre la neuroética contemporánea. Si la conducta violenta tiene un correlato cerebral, ¿hasta qué punto el individuo es responsable de su mal? Y si la estructura moral puede modificarse, ¿dónde termina la biología y comienza la libertad? Estas preguntas no buscan justificar, sino comprender. La responsabilidad moral no depende del daño neurológico, sino de la capacidad de reconocerlo. La ética nace en ese límite: en la tensión entre lo biológico y lo moral, entre el impulso y la elección. Allí, la psicología se encuentra con la filosofía y ambas descubren que comprender el mal no equivale a excusarlo, sino a asumirlo como parte de la condición humana. La conciencia es el lugar donde la ciencia deja de medir y empieza a entender.</w:t>
      </w:r>
    </w:p>
    <w:p w14:paraId="45D8958A" w14:textId="4D406560" w:rsidR="00DF72A6" w:rsidRPr="009C60D0" w:rsidRDefault="009C60D0" w:rsidP="00DF72A6">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En su sentido más profundo, el reflejo que cura es también una advertencia a la propia ciencia. Ninguna teoría reemplaza la presencia humana. Ningún instrumento sustituye la fuerza de una palabra, de un silencio o de una mirada. La mente criminal no se transforma con fórmulas, sino con verdad. Cada encuentro con un ofensor desafía los límites del conocimiento y recuerda que la finalidad de la psicología no es controlar, sino comprender. La justicia, en su expresión más alta, no busca la perfección moral, sino la restauración de la conciencia. El crimen no se redime con castigo ni con compasión vacía, sino con conocimiento que repara. En el rostro del ofensor se refleja la historia de todos: la lucha eterna entre la conciencia y la sombra, entre el daño y la posibilidad de cambio. Comprender ese reflejo es, quizás, el acto más humano de la ciencia y el gesto más noble de la justicia</w:t>
      </w:r>
      <w:r w:rsidR="00DF72A6" w:rsidRPr="00DF72A6">
        <w:rPr>
          <w:rFonts w:ascii="Garamond" w:hAnsi="Garamond" w:cs="Times New Roman"/>
          <w:sz w:val="24"/>
          <w:szCs w:val="24"/>
          <w:lang w:val="es-CO"/>
        </w:rPr>
        <w:t>.</w:t>
      </w:r>
    </w:p>
    <w:p w14:paraId="63F8ECFE" w14:textId="40ED6540" w:rsidR="00E30B5F" w:rsidRPr="00E30B5F" w:rsidRDefault="00E30B5F" w:rsidP="000101DF">
      <w:pPr>
        <w:pStyle w:val="Heading2"/>
        <w:spacing w:line="360" w:lineRule="auto"/>
        <w:rPr>
          <w:lang w:val="es-CO"/>
        </w:rPr>
      </w:pPr>
      <w:bookmarkStart w:id="37" w:name="_Toc211971956"/>
      <w:r w:rsidRPr="00E30B5F">
        <w:rPr>
          <w:lang w:val="es-CO"/>
        </w:rPr>
        <w:t>El espejo de la sociedad</w:t>
      </w:r>
      <w:bookmarkEnd w:id="37"/>
    </w:p>
    <w:p w14:paraId="136EAE53"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 xml:space="preserve">Toda sociedad refleja en sus cárceles el rostro de su fracaso moral. No existe crimen individual que no tenga una raíz colectiva, ni violencia que no haya sido aprendida en algún rincón del tejido social. Las prisiones, más que simples espacios de castigo, son laboratorios del alma humana y termómetros del estado ético de una cultura. Cada celda guarda una historia que empezó mucho antes del delito: en hogares donde el afecto fue un lujo, en escuelas donde el miedo reemplazó al diálogo, en calles </w:t>
      </w:r>
      <w:r w:rsidRPr="009C60D0">
        <w:rPr>
          <w:rFonts w:ascii="Garamond" w:hAnsi="Garamond" w:cs="Times New Roman"/>
          <w:sz w:val="24"/>
          <w:szCs w:val="24"/>
          <w:lang w:val="es-CO"/>
        </w:rPr>
        <w:lastRenderedPageBreak/>
        <w:t>donde la supervivencia se enseñó antes que la ternura. Durante mis años de investigación en contextos penitenciarios, he comprobado que detrás de cada acto criminal hay una biografía emocionalmente mutilada y una sociedad que la ignoró. Durkheim lo expresó con claridad: el crimen no es una anomalía del sistema, sino una expresión de su funcionamiento. Cada delito, en este sentido, es un espejo que devuelve a la sociedad su propia imagen, deformada por la herida que no quiso reconocer.</w:t>
      </w:r>
    </w:p>
    <w:p w14:paraId="18225C54"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He caminado por pabellones donde el silencio pesa más que las rejas. En esos pasillos, la violencia no se manifiesta solo en los cuerpos, sino también en las miradas de quienes dejaron de esperar. Allí comprendí que el crimen no nace de la oscuridad individual, sino del abandono estructural. Merton lo explicó al señalar que, cuando la sociedad promete éxito y niega los medios legítimos para alcanzarlo, el delito se convierte en una respuesta predecible. Pero la explicación sociológica no basta: la mente humana no solo necesita contexto, necesita sentido. En las entrevistas con internos de distintos países, descubrí que muchos no podían contar su crimen sin hablar de su infancia. No relataban leyes rotas, sino vínculos rotos. La verdadera raíz del delito no era la pobreza material, sino la soledad emocional.</w:t>
      </w:r>
    </w:p>
    <w:p w14:paraId="793CC280"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 xml:space="preserve">El espejo del crimen devuelve una imagen incómoda: la del Estado que castiga sin prevenir, la de la familia que exige sin amar y la de la comunidad que señala mientras olvida. En muchos informes sociales observé cómo la condena se convierte en un modo de absolución colectiva. Al juzgar al individuo, la sociedad intenta liberarse de su culpa. Pero el crimen no desaparece con la sentencia; se transforma, se adapta, busca nuevos rostros. Foucault lo advirtió en </w:t>
      </w:r>
      <w:r w:rsidRPr="009C60D0">
        <w:rPr>
          <w:rFonts w:ascii="Garamond" w:hAnsi="Garamond" w:cs="Times New Roman"/>
          <w:i/>
          <w:iCs/>
          <w:sz w:val="24"/>
          <w:szCs w:val="24"/>
          <w:lang w:val="es-CO"/>
        </w:rPr>
        <w:t>Vigilar y castigar</w:t>
      </w:r>
      <w:r w:rsidRPr="009C60D0">
        <w:rPr>
          <w:rFonts w:ascii="Garamond" w:hAnsi="Garamond" w:cs="Times New Roman"/>
          <w:sz w:val="24"/>
          <w:szCs w:val="24"/>
          <w:lang w:val="es-CO"/>
        </w:rPr>
        <w:t>: la prisión no corrige, reproduce. Lo que el Estado encierra, la cultura vuelve a generar. La prevención no nace del castigo, sino de la reflexión moral. Si pedimos al reo que mire su reflejo, también debemos atrevernos a mirar el nuestro. Porque el espejo, en este caso, nos pertenece a todos.</w:t>
      </w:r>
    </w:p>
    <w:p w14:paraId="2AFEAD59"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Comprender el crimen sin entender el contexto es diagnosticar un síntoma sin atender la enfermedad. La justicia moderna enfrenta el reto de reconocer que legalidad y moralidad no siempre coinciden. La ley castiga; la psicología comprende; la ética interpela. La sociología crítica sostiene que la violencia es una forma de comunicación social: un mensaje desesperado de quienes no se sienten escuchados. Cada crimen, desde el hurto hasta el homicidio, contiene un fragmento de ese mensaje. Cuando el sistema responde solo con castigo, refuerza la idea de desamparo: “nadie me oyó”. Una sociedad madura no teme mirar sus sombras; las estudia para evitar repetirlas. El espejo del crimen no justifica, ilumina. Señala las grietas donde la moral pública se ha erosionado y demuestra que la falta de compasión no produce orden, sino silencio. Y ese silencio, cuando se prolonga, se convierte en violencia estructural.</w:t>
      </w:r>
    </w:p>
    <w:p w14:paraId="074D0B1F"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lastRenderedPageBreak/>
        <w:t>En mis investigaciones sobre reincidencia juvenil, he comprobado cómo los sistemas educativos y los medios de comunicación alimentan esta espiral. En culturas donde la fama sustituye al mérito y la agresión al respeto, la violencia se normaliza como medio de afirmación. Albert Bandura mostró en su teoría del aprendizaje social que la agresión se aprende observando y repitiendo lo que se premia. Hoy esa escuela no está en la calle, sino en las pantallas. La exposición constante a narrativas de poder, dominio y humillación moldea el pensamiento moral hasta vaciarlo de empatía. La mente que crece viendo al otro como amenaza aprende a defenderse, no a convivir. Por eso, la educación moral debe ser vivencia, no discurso. Enseñar empatía es más difícil que enseñar obediencia, pero infinitamente más necesario. Solo una sociedad emocionalmente alfabetizada puede romper el ciclo de la violencia. Si no enseñamos a sentir, terminaremos repitiendo los mismos crímenes que condenamos.</w:t>
      </w:r>
    </w:p>
    <w:p w14:paraId="31B06B4C"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 xml:space="preserve">El espejo del crimen, observado con profundidad, no refleja monstruos, sino patrones. La corrupción, el abuso de poder y la indiferencia son diferentes rostros del mismo deterioro ético. El ladrón que roba en la calle y el funcionario que traiciona desde su oficina pertenecen al mismo </w:t>
      </w:r>
      <w:proofErr w:type="gramStart"/>
      <w:r w:rsidRPr="009C60D0">
        <w:rPr>
          <w:rFonts w:ascii="Garamond" w:hAnsi="Garamond" w:cs="Times New Roman"/>
          <w:sz w:val="24"/>
          <w:szCs w:val="24"/>
          <w:lang w:val="es-CO"/>
        </w:rPr>
        <w:t>continuo moral</w:t>
      </w:r>
      <w:proofErr w:type="gramEnd"/>
      <w:r w:rsidRPr="009C60D0">
        <w:rPr>
          <w:rFonts w:ascii="Garamond" w:hAnsi="Garamond" w:cs="Times New Roman"/>
          <w:sz w:val="24"/>
          <w:szCs w:val="24"/>
          <w:lang w:val="es-CO"/>
        </w:rPr>
        <w:t>: ambos destruyen la confianza, ambos corrompen el sentido de justicia. Zygmunt Bauman lo describió con precisión al hablar de la modernidad líquida: vivimos en tiempos donde la responsabilidad se disuelve tan rápido como la culpa. En este contexto, la psicología del delito cumple una función social esencial: recordarnos que la desviación no se mide por el acto, sino por la conciencia. Existen mentes que delinquen con violencia y otras que lo hacen con indiferencia; ambas son síntomas del mismo vacío emocional. El espejo del crimen, en su lectura más honesta, no distingue clases ni jerarquías; mide únicamente el nivel de humanidad.</w:t>
      </w:r>
    </w:p>
    <w:p w14:paraId="5810FD94"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Por eso, la labor del psicólogo forense trasciende los muros de la prisión. Su tarea no se limita a diagnosticar una mente desviada, sino a interpretar el pulso moral de la sociedad que la formó. Cada historia criminal es una conversación interrumpida entre el individuo y su entorno. Cuando la ciencia escucha esas voces, la sociedad comienza a reconocer sus propias fallas estructurales. La criminología se convierte entonces en un ejercicio de conciencia colectiva: traduce el dolor en advertencia, la desviación en enseñanza y la culpa en reflexión. En los espacios de justicia restaurativa, el diálogo entre víctima y ofensor revela verdades que los tribunales no alcanzan: la verdad emocional del daño, esa que no se mide en años de prisión, sino en la profundidad de la herida.</w:t>
      </w:r>
    </w:p>
    <w:p w14:paraId="1CBB7C04" w14:textId="421DE364" w:rsidR="00E30B5F" w:rsidRPr="009C60D0" w:rsidRDefault="009C60D0" w:rsidP="00495A67">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 xml:space="preserve">El espejo del crimen nos obliga a aceptar una verdad incómoda: la maldad no es una anomalía, sino una posibilidad humana. Nadie está completamente libre de su sombra, pero todos podemos elegir cómo enfrentarla. El verdadero progreso moral no consiste en eliminar el mal, sino en aprender a contenerlo con conciencia. Las sociedades más avanzadas no son las que más castigan, sino las que más comprenden. La civilización se mide, no por sus leyes, sino por su capacidad de empatía y </w:t>
      </w:r>
      <w:r w:rsidRPr="009C60D0">
        <w:rPr>
          <w:rFonts w:ascii="Garamond" w:hAnsi="Garamond" w:cs="Times New Roman"/>
          <w:sz w:val="24"/>
          <w:szCs w:val="24"/>
          <w:lang w:val="es-CO"/>
        </w:rPr>
        <w:lastRenderedPageBreak/>
        <w:t>autocrítica. Cuando una comunidad se atreve a mirarse en el espejo del crimen sin miedo ni excusas, inicia su transformación más profunda. Porque el espejo, en su forma más noble, no juzga: enseña. Y quien tiene el valor de mirarlo con honestidad comprende que el crimen no es la caída de unos pocos, sino el recordatorio de que todos, de algún modo, participamos del mismo fracaso moral que ahora buscamos reparar</w:t>
      </w:r>
      <w:r w:rsidR="00E30B5F" w:rsidRPr="00E30B5F">
        <w:rPr>
          <w:rFonts w:ascii="Garamond" w:hAnsi="Garamond" w:cs="Times New Roman"/>
          <w:sz w:val="24"/>
          <w:szCs w:val="24"/>
          <w:lang w:val="es-CO"/>
        </w:rPr>
        <w:t>.</w:t>
      </w:r>
    </w:p>
    <w:p w14:paraId="2C1FC89C" w14:textId="6BF94D80" w:rsidR="00E30B5F" w:rsidRPr="00E30B5F" w:rsidRDefault="00E30B5F" w:rsidP="000101DF">
      <w:pPr>
        <w:pStyle w:val="Heading2"/>
        <w:spacing w:line="360" w:lineRule="auto"/>
        <w:rPr>
          <w:lang w:val="es-CO"/>
        </w:rPr>
      </w:pPr>
      <w:bookmarkStart w:id="38" w:name="_Toc211971957"/>
      <w:r w:rsidRPr="00E30B5F">
        <w:rPr>
          <w:lang w:val="es-CO"/>
        </w:rPr>
        <w:t>El espejo roto</w:t>
      </w:r>
      <w:bookmarkEnd w:id="38"/>
    </w:p>
    <w:p w14:paraId="36AFD513"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Tenía diecisiete años cuando mató a su familia. En la escena no había furia, solo un silencio que parecía premeditado. La policía la encontró sentada en la sala, con las manos manchadas y la mirada vacía, como si el crimen hubiese ocurrido lejos de ella. En los informes forenses, su nombre se asoció a uno de los casos más perturbadores de violencia doméstica, pero detrás de las cifras se escondía una historia de dolor sostenido durante años. Su hogar fue un territorio de abuso constante: el padre y los hermanos la violentaban mientras la madre observaba, inmóvil, como si el maltrato fuera un lenguaje aprendido. No la destruyó el golpe, sino la indiferencia. Lo que mató en aquella casa no fue la sangre, sino el silencio.</w:t>
      </w:r>
    </w:p>
    <w:p w14:paraId="128E04D5"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Durante las primeras entrevistas apenas hablaba. Sus respuestas eran breves, entrecortadas por pausas que no eran de miedo, sino de desconexión. La evaluación clínica reveló disociaciones, lagunas de memoria y síntomas propios de un trastorno de estrés postraumático complejo. Su mente había dividido los recuerdos para poder sobrevivir. No recordaba el crimen con claridad, pero podía repetir con precisión las amenazas del padre: “nadie te creerá”. En ella, la violencia dejó de ser un hecho y se volvió atmósfera. Vivía atrapada en lo que Judith Herman llama “la tiranía del recuerdo traumático”, ese estado en que el cuerpo conserva lo que la mente intenta enterrar. Su crimen no fue venganza; fue suspensión. Detuvo el abuso, el miedo y la noche interminable. Detuvo, por un instante, la herencia del silencio.</w:t>
      </w:r>
    </w:p>
    <w:p w14:paraId="6D5C2B6E"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Los especialistas coincidieron en que su acto no nació de la ira, sino del colapso psicológico. La literatura forense denomina este fenómeno “homicidio reactivo extremo”: una explosión después de años de indefensión. Cuando el trauma desborda la capacidad de contención, el cuerpo se convierte en el último medio de expresión. Como explicó James Gilligan, la violencia surge cuando la vergüenza no encuentra palabra y se transforma en energía destructiva. En esta joven, el crimen fue un intento desesperado de no seguir siendo destruida. En una de las sesiones dijo: “No los maté porque los odiara. Los maté porque no podía seguir respirando con ellos vivos.” No había odio en esa frase, solo agotamiento moral. Su conciencia había llegado al límite en el que la mente ya no distingue entre justicia y supervivencia.</w:t>
      </w:r>
    </w:p>
    <w:p w14:paraId="03FB02D1"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lastRenderedPageBreak/>
        <w:t>El caso dividió a juristas y clínicos. Unos pedían castigo ejemplar; otros, atención psiquiátrica. Pero ambos bandos ignoraban el corazón del problema. No se trataba de inocencia ni de culpa, sino de un sistema familiar enfermo donde la violencia se había vuelto costumbre. En términos clínicos, su mente actuó cuando ya no pudo hablar. En términos sociales, su crimen fue una denuncia radical contra el abandono doméstico y la indiferencia institucional. Lo que la justicia llamó homicidio, la psicología entendió como ruptura del silencio. Y esa ruptura evidenció una verdad incómoda: toda sociedad que ignora el sufrimiento de sus hijos termina escuchándolo convertido en tragedia.</w:t>
      </w:r>
    </w:p>
    <w:p w14:paraId="4FA7B61C"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Durante los meses de evaluación, oscilaba entre lucidez y desconexión, entre culpa y alivio. No intentaba justificarse, pero tampoco podía odiar a quienes había matado. Lloraba al hablar de su madre, y en sus lágrimas no había rencor, solo vacío. “Ahora por fin me escucha,” murmuró un día. Esa frase resumía el sentido terapéutico de todo el proceso: el crimen como espejo del abandono. En su mente, el asesinato fue un llamado distorsionado de atención, una súplica por ser vista. La madre ausente durante su infancia era ahora convocada en sueños. La violencia se convirtió en un medio de comunicación trágico, la única forma de romper el silencio que la había condenado desde niña.</w:t>
      </w:r>
    </w:p>
    <w:p w14:paraId="70023420" w14:textId="77777777" w:rsidR="009C60D0" w:rsidRPr="009C60D0" w:rsidRDefault="009C60D0" w:rsidP="009C60D0">
      <w:pPr>
        <w:spacing w:line="360" w:lineRule="auto"/>
        <w:jc w:val="both"/>
        <w:rPr>
          <w:rFonts w:ascii="Garamond" w:hAnsi="Garamond" w:cs="Times New Roman"/>
          <w:sz w:val="24"/>
          <w:szCs w:val="24"/>
          <w:lang w:val="es-CO"/>
        </w:rPr>
      </w:pPr>
      <w:proofErr w:type="gramStart"/>
      <w:r w:rsidRPr="009C60D0">
        <w:rPr>
          <w:rFonts w:ascii="Garamond" w:hAnsi="Garamond" w:cs="Times New Roman"/>
          <w:sz w:val="24"/>
          <w:szCs w:val="24"/>
          <w:lang w:val="es-CO"/>
        </w:rPr>
        <w:t>Ningún test</w:t>
      </w:r>
      <w:proofErr w:type="gramEnd"/>
      <w:r w:rsidRPr="009C60D0">
        <w:rPr>
          <w:rFonts w:ascii="Garamond" w:hAnsi="Garamond" w:cs="Times New Roman"/>
          <w:sz w:val="24"/>
          <w:szCs w:val="24"/>
          <w:lang w:val="es-CO"/>
        </w:rPr>
        <w:t xml:space="preserve"> psicológico puede medir el tamaño del dolor que precede a la violencia. Las pruebas clínicas describen síntomas, pero no traducen el alma fracturada detrás de ellos. En su historia se repetía el patrón que Pierre Bourdieu llamó “violencia simbólica”: el dominio que se impone sin golpes, el poder que se internaliza hasta parecer natural. Creció en un régimen donde el amor se confundía con obediencia y el miedo con respeto. Desde la sociología del trauma, su hogar representaba una microestructura del poder que oprime y reproduce la lógica del opresor. Su crimen no fue irrupción del caos, sino consecuencia de un orden moral corrompido.</w:t>
      </w:r>
    </w:p>
    <w:p w14:paraId="1F96954E"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Con el paso del tiempo, los informes clínicos hablaron de “conciencia restaurativa parcial”. Comenzó a reconstruir su historia sin disociarse, a recordar sin desmoronarse, a llorar sin perder control. Cada palabra pronunciada era una victoria, cada recuerdo integrado, una forma de renacer. La terapia le ofreció lo que su familia nunca pudo: presencia. Por primera vez, alguien la escuchó sin juzgarla ni temerle. Lo que la ley consideró reparación penal, la psicología entendió como reintegración del yo. En su voz frágil surgió una verdad profunda: nadie está perdido del todo si aún puede llorar por lo que destruyó.</w:t>
      </w:r>
    </w:p>
    <w:p w14:paraId="6EEA978B"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 xml:space="preserve">Desde la investigación forense, este caso marca una frontera ética. Recuerdo los debates entre psiquiatras, jueces y trabajadores sociales. Cada uno la observaba desde su especialidad, pero todos coincidíamos en lo mismo: la línea que separa víctima y victimario puede ser invisible. La sociología del conflicto, de Durkheim a </w:t>
      </w:r>
      <w:proofErr w:type="spellStart"/>
      <w:r w:rsidRPr="009C60D0">
        <w:rPr>
          <w:rFonts w:ascii="Garamond" w:hAnsi="Garamond" w:cs="Times New Roman"/>
          <w:sz w:val="24"/>
          <w:szCs w:val="24"/>
          <w:lang w:val="es-CO"/>
        </w:rPr>
        <w:t>Wacquant</w:t>
      </w:r>
      <w:proofErr w:type="spellEnd"/>
      <w:r w:rsidRPr="009C60D0">
        <w:rPr>
          <w:rFonts w:ascii="Garamond" w:hAnsi="Garamond" w:cs="Times New Roman"/>
          <w:sz w:val="24"/>
          <w:szCs w:val="24"/>
          <w:lang w:val="es-CO"/>
        </w:rPr>
        <w:t xml:space="preserve">, advierte que el crimen doméstico es la consecuencia última de una cultura que tolera la violencia íntima mientras la disfraza de tradición. La violencia intrafamiliar, </w:t>
      </w:r>
      <w:r w:rsidRPr="009C60D0">
        <w:rPr>
          <w:rFonts w:ascii="Garamond" w:hAnsi="Garamond" w:cs="Times New Roman"/>
          <w:sz w:val="24"/>
          <w:szCs w:val="24"/>
          <w:lang w:val="es-CO"/>
        </w:rPr>
        <w:lastRenderedPageBreak/>
        <w:t>cuando se oculta, se convierte en una pedagogía del miedo. Y cuando la casa se vuelve prisión, el crimen aparece como único escape.</w:t>
      </w:r>
    </w:p>
    <w:p w14:paraId="38C490E7"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Al final del juicio, fue condenada a una pena reducida y trasladada a un centro terapéutico. Más allá de la sentencia, su historia dejó una lección moral y científica. Ninguna sociedad puede llamarse civilizada si una adolescente debe matar para ser escuchada. La indiferencia, en su forma más discreta, es la antesala del horror. Cada vez que una institución calla ante el abuso, reproduce el crimen que dice combatir. Esta joven, sin proponérselo, se convirtió en espejo de todos los silencios. Su caso no enseña sobre maldad, sino sobre omisión. Y confirma una verdad que atraviesa toda práctica forense: cuando la compasión desaparece, el dolor se convierte en método.</w:t>
      </w:r>
    </w:p>
    <w:p w14:paraId="7AA58015" w14:textId="537AA70C" w:rsidR="00E30B5F" w:rsidRPr="009C60D0" w:rsidRDefault="009C60D0" w:rsidP="00E30B5F">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El espejo roto nos recuerda que la frontera del crimen no está solo en la ley, sino en la conciencia. Refleja la urgencia de una psicología que no tema mirar el abismo, de una sociología que no oculte las raíces del sufrimiento y de una justicia que se atreva a mirar más allá del expediente. Casos como este no terminan en los tribunales; continúan en las aulas, en los hogares, en las políticas públicas que deciden a quién se escucha y a quién se silencia. Porque al final, el crimen no destruye solo cuerpos, destruye espejos. Y cuando una sociedad deja de mirarse, empieza a repetir su tragedia</w:t>
      </w:r>
      <w:r w:rsidR="00E30B5F" w:rsidRPr="00E30B5F">
        <w:rPr>
          <w:rFonts w:ascii="Garamond" w:hAnsi="Garamond" w:cs="Times New Roman"/>
          <w:sz w:val="24"/>
          <w:szCs w:val="24"/>
          <w:lang w:val="es-CO"/>
        </w:rPr>
        <w:t>.</w:t>
      </w:r>
    </w:p>
    <w:p w14:paraId="6E5103D8" w14:textId="598FCC53" w:rsidR="00E30B5F" w:rsidRPr="00E30B5F" w:rsidRDefault="00E30B5F" w:rsidP="000101DF">
      <w:pPr>
        <w:pStyle w:val="Heading2"/>
        <w:spacing w:line="360" w:lineRule="auto"/>
        <w:rPr>
          <w:lang w:val="es-CO"/>
        </w:rPr>
      </w:pPr>
      <w:bookmarkStart w:id="39" w:name="_Toc211971958"/>
      <w:r w:rsidRPr="00E30B5F">
        <w:rPr>
          <w:lang w:val="es-CO"/>
        </w:rPr>
        <w:t>El reflejo final</w:t>
      </w:r>
      <w:bookmarkEnd w:id="39"/>
    </w:p>
    <w:p w14:paraId="595E996D" w14:textId="77777777" w:rsidR="000265B7" w:rsidRPr="000265B7" w:rsidRDefault="000265B7" w:rsidP="000265B7">
      <w:pPr>
        <w:spacing w:line="360" w:lineRule="auto"/>
        <w:jc w:val="both"/>
        <w:rPr>
          <w:rFonts w:ascii="Garamond" w:hAnsi="Garamond" w:cs="Times New Roman"/>
          <w:b/>
          <w:bCs/>
          <w:sz w:val="24"/>
          <w:szCs w:val="24"/>
          <w:lang w:val="es-CO"/>
        </w:rPr>
      </w:pPr>
      <w:r w:rsidRPr="000265B7">
        <w:rPr>
          <w:rFonts w:ascii="Garamond" w:hAnsi="Garamond" w:cs="Times New Roman"/>
          <w:b/>
          <w:bCs/>
          <w:sz w:val="24"/>
          <w:szCs w:val="24"/>
          <w:lang w:val="es-CO"/>
        </w:rPr>
        <w:t>Epílogo: La mirada del investigador</w:t>
      </w:r>
    </w:p>
    <w:p w14:paraId="3808FAB7"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Durante los meses que acompañé este caso comprendí que investigar un crimen es también un acto de introspección. No se trata solo de analizar un hecho, sino de mirar un espejo que devuelve más preguntas que respuestas. La joven que calló durante años y terminó hablando a través de la violencia me obligó a repensar el sentido mismo de la justicia. No era cuestión de absolverla, sino de entender qué mecanismos psicológicos y sociales la llevaron hasta ese punto de ruptura. En su historia se entrelazaban conceptos que durante años había enseñado en el aula: la anomia de Durkheim, el aprendizaje social de Bandura, la violencia estructural de Galtung, el trauma complejo descrito por Herman. Pero frente a su mirada, las teorías dejaron de ser abstractas. En ese rostro, la ciencia se encontró con la compasión. Sin ella, cualquier conocimiento se vuelve estéril.</w:t>
      </w:r>
    </w:p>
    <w:p w14:paraId="4B87073C"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 xml:space="preserve">Recuerdo una de nuestras últimas sesiones. Su voz tenía una calma nueva, como si el dolor ya no la dominara. Me dijo: “Yo solo quería que alguien me escuchara antes.” Esa frase, tan sencilla, resume la raíz del crimen y la esencia de la labor forense: escuchar lo que la sociedad no quiso oír. Cada entrevista, cada informe, cada palabra suya confirmaba que detrás de todo delito hay una historia que pudo haberse detenido con una presencia humana, con una voz que dijera “te creo” o “te entiendo.” </w:t>
      </w:r>
      <w:r w:rsidRPr="009C60D0">
        <w:rPr>
          <w:rFonts w:ascii="Garamond" w:hAnsi="Garamond" w:cs="Times New Roman"/>
          <w:sz w:val="24"/>
          <w:szCs w:val="24"/>
          <w:lang w:val="es-CO"/>
        </w:rPr>
        <w:lastRenderedPageBreak/>
        <w:t>La prevención del crimen no comienza en los tribunales, sino en los hogares donde aún puede enseñarse ternura.</w:t>
      </w:r>
    </w:p>
    <w:p w14:paraId="162D70F3"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Este caso transformó mi manera de mirar la violencia. Me enseñó que la línea entre el mal y el dolor no es un muro, sino un umbral que cualquiera puede cruzar si la desesperanza se vuelve costumbre. Desde entonces, cada vez que entro a una prisión, a una sala de entrevista o a un centro comunitario, llevo conmigo una certeza: el criminal y la víctima, en muchos casos, son el mismo ser en distintos capítulos de una misma historia. La labor del psicólogo forense, más allá del diagnóstico o la prueba pericial, consiste en devolver al otro su condición de humano, incluso cuando la sociedad ya lo haya condenado al olvido.</w:t>
      </w:r>
    </w:p>
    <w:p w14:paraId="6852E02F"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El espejo roto no termina con un crimen, sino con una mirada que se atreve a comprenderlo. Comprender no es justificar, es impedir que se repita. Tal vez esa sea la forma más alta de justicia que aún nos queda: mirar sin miedo, escuchar sin prejuicio y recordar que cada vida comprendida es una herida menos en la conciencia colectiva.</w:t>
      </w:r>
    </w:p>
    <w:p w14:paraId="20685784" w14:textId="77777777" w:rsidR="009C60D0" w:rsidRPr="009C60D0" w:rsidRDefault="009C60D0" w:rsidP="009C60D0">
      <w:pPr>
        <w:spacing w:line="360" w:lineRule="auto"/>
        <w:jc w:val="both"/>
        <w:rPr>
          <w:rFonts w:ascii="Garamond" w:hAnsi="Garamond" w:cs="Times New Roman"/>
          <w:sz w:val="24"/>
          <w:szCs w:val="24"/>
          <w:lang w:val="es-CO"/>
        </w:rPr>
      </w:pPr>
      <w:r w:rsidRPr="009C60D0">
        <w:rPr>
          <w:rFonts w:ascii="Garamond" w:hAnsi="Garamond" w:cs="Times New Roman"/>
          <w:sz w:val="24"/>
          <w:szCs w:val="24"/>
          <w:lang w:val="es-CO"/>
        </w:rPr>
        <w:t>De todos los reflejos que he observado en mi trabajo —el dolor, la culpa, la vergüenza y el silencio—, el más revelador es el que muestra la posibilidad del cambio. El capítulo siguiente no busca explicar el crimen, sino explorar lo que surge después: la reconstrucción de la identidad, la restauración del sentido y la rehumanización del ser. Allí, la justicia deja de ser un procedimiento y se convierte en camino interior. Porque después del espejo roto, siempre queda la pregunta más importante: ¿cómo volver a mirar sin romperse de nuevo? En esa búsqueda comienza el verdadero propósito del capítulo que sigue: comprender cómo el alma, incluso herida, puede volver a crear sentido.</w:t>
      </w:r>
    </w:p>
    <w:p w14:paraId="557F7532" w14:textId="2023C3DA" w:rsidR="00E30B5F" w:rsidRDefault="00E30B5F" w:rsidP="00E30B5F">
      <w:pPr>
        <w:spacing w:line="360" w:lineRule="auto"/>
        <w:jc w:val="both"/>
        <w:rPr>
          <w:rFonts w:ascii="Garamond" w:hAnsi="Garamond" w:cs="Times New Roman"/>
          <w:sz w:val="24"/>
          <w:szCs w:val="24"/>
          <w:lang w:val="es-CO"/>
        </w:rPr>
      </w:pPr>
    </w:p>
    <w:p w14:paraId="5980B80C" w14:textId="77777777" w:rsidR="009C60D0" w:rsidRDefault="009C60D0" w:rsidP="00E30B5F">
      <w:pPr>
        <w:spacing w:line="360" w:lineRule="auto"/>
        <w:jc w:val="both"/>
        <w:rPr>
          <w:rFonts w:ascii="Garamond" w:hAnsi="Garamond" w:cs="Times New Roman"/>
          <w:sz w:val="24"/>
          <w:szCs w:val="24"/>
          <w:lang w:val="es-CO"/>
        </w:rPr>
      </w:pPr>
    </w:p>
    <w:p w14:paraId="34C1DBDE" w14:textId="77777777" w:rsidR="009C60D0" w:rsidRDefault="009C60D0" w:rsidP="00E30B5F">
      <w:pPr>
        <w:spacing w:line="360" w:lineRule="auto"/>
        <w:jc w:val="both"/>
        <w:rPr>
          <w:rFonts w:ascii="Garamond" w:hAnsi="Garamond" w:cs="Times New Roman"/>
          <w:sz w:val="24"/>
          <w:szCs w:val="24"/>
          <w:lang w:val="es-CO"/>
        </w:rPr>
      </w:pPr>
    </w:p>
    <w:p w14:paraId="43FBDD4A" w14:textId="77777777" w:rsidR="009C60D0" w:rsidRDefault="009C60D0" w:rsidP="00E30B5F">
      <w:pPr>
        <w:spacing w:line="360" w:lineRule="auto"/>
        <w:jc w:val="both"/>
        <w:rPr>
          <w:rFonts w:ascii="Garamond" w:hAnsi="Garamond" w:cs="Times New Roman"/>
          <w:sz w:val="24"/>
          <w:szCs w:val="24"/>
          <w:lang w:val="es-CO"/>
        </w:rPr>
      </w:pPr>
    </w:p>
    <w:p w14:paraId="349294D5" w14:textId="77777777" w:rsidR="009C60D0" w:rsidRDefault="009C60D0" w:rsidP="00E30B5F">
      <w:pPr>
        <w:spacing w:line="360" w:lineRule="auto"/>
        <w:jc w:val="both"/>
        <w:rPr>
          <w:rFonts w:ascii="Garamond" w:hAnsi="Garamond" w:cs="Times New Roman"/>
          <w:sz w:val="24"/>
          <w:szCs w:val="24"/>
          <w:lang w:val="es-CO"/>
        </w:rPr>
      </w:pPr>
    </w:p>
    <w:p w14:paraId="0670235E" w14:textId="77777777" w:rsidR="009C60D0" w:rsidRPr="000265B7" w:rsidRDefault="009C60D0" w:rsidP="00E30B5F">
      <w:pPr>
        <w:spacing w:line="360" w:lineRule="auto"/>
        <w:jc w:val="both"/>
        <w:rPr>
          <w:rFonts w:ascii="Garamond" w:hAnsi="Garamond" w:cs="Times New Roman"/>
          <w:sz w:val="24"/>
          <w:szCs w:val="24"/>
          <w:lang w:val="es-CO"/>
        </w:rPr>
      </w:pPr>
    </w:p>
    <w:p w14:paraId="719F276F" w14:textId="77777777" w:rsidR="00E30B5F" w:rsidRDefault="00E30B5F" w:rsidP="006869F8">
      <w:pPr>
        <w:rPr>
          <w:rFonts w:ascii="Garamond" w:hAnsi="Garamond" w:cs="Times New Roman"/>
          <w:b/>
          <w:bCs/>
          <w:sz w:val="24"/>
          <w:szCs w:val="24"/>
          <w:lang w:val="es-CO"/>
        </w:rPr>
      </w:pPr>
    </w:p>
    <w:p w14:paraId="747A06DC" w14:textId="77777777" w:rsidR="00A679B5" w:rsidRPr="00A679B5" w:rsidRDefault="00A679B5" w:rsidP="000101DF">
      <w:pPr>
        <w:pStyle w:val="Heading1"/>
        <w:spacing w:line="360" w:lineRule="auto"/>
        <w:jc w:val="center"/>
        <w:rPr>
          <w:lang w:val="es-CO"/>
        </w:rPr>
      </w:pPr>
      <w:bookmarkStart w:id="40" w:name="_Toc211971959"/>
      <w:r w:rsidRPr="00A679B5">
        <w:rPr>
          <w:lang w:val="es-CO"/>
        </w:rPr>
        <w:lastRenderedPageBreak/>
        <w:t>Capítulo 7. El alma herida</w:t>
      </w:r>
      <w:bookmarkEnd w:id="40"/>
    </w:p>
    <w:p w14:paraId="0D886FCF"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El dolor es la raíz más antigua del crimen y, al mismo tiempo, su posibilidad de redención. La psicología del sufrimiento enseña que toda conducta destructiva es una forma imperfecta de expresar lo que no pudo ser dicho. Tanto quien hiere como quien padece comparten un mismo origen: una fractura emocional que busca sentido. El ofensor, con frecuencia, no nace en la maldad, sino en la carencia; la víctima, por su parte, no se detiene en el sufrimiento, sino que puede convertirlo en fuerza moral. En ese punto donde el daño se transforma en conciencia se encuentra el corazón de la psicología forense contemporánea: comprender para reparar, escuchar para liberar y sentir para reconstruir. Este capítulo se adentra en esa dimensión invisible donde el dolor, el crimen y la reparación dejan de ser opuestos y se revelan como expresiones distintas de una misma evolución humana.</w:t>
      </w:r>
    </w:p>
    <w:p w14:paraId="46360C33"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 xml:space="preserve">A lo largo de los años, he comprendido que el crimen no puede entenderse sin mirar la historia emocional que lo precede. Detrás de cada acto violento existe una biografía marcada por la ausencia de amor, la falta de validación afectiva y la pérdida del sentido de pertenencia. </w:t>
      </w:r>
      <w:proofErr w:type="spellStart"/>
      <w:r w:rsidRPr="00A5123F">
        <w:rPr>
          <w:rFonts w:ascii="Garamond" w:hAnsi="Garamond" w:cs="Times New Roman"/>
          <w:sz w:val="24"/>
          <w:szCs w:val="24"/>
          <w:lang w:val="es-CO"/>
        </w:rPr>
        <w:t>Viktor</w:t>
      </w:r>
      <w:proofErr w:type="spellEnd"/>
      <w:r w:rsidRPr="00A5123F">
        <w:rPr>
          <w:rFonts w:ascii="Garamond" w:hAnsi="Garamond" w:cs="Times New Roman"/>
          <w:sz w:val="24"/>
          <w:szCs w:val="24"/>
          <w:lang w:val="es-CO"/>
        </w:rPr>
        <w:t xml:space="preserve"> Frankl escribió que “el sufrimiento deja de ser sufrimiento en el momento en que encuentra un significado.” La mente criminal, sin embargo, suele quedar atrapada en el sufrimiento sin sentido, en el vacío que antecede a la desesperación. En los pabellones de máxima seguridad donde he trabajado, la frase más común no es de odio, sino de desconcierto: “No sé por qué lo hice.” Ese extravío moral no justifica, pero explica. Quien no logra comprender su propio dolor termina, sin quererlo, propagando el dolor ajeno.</w:t>
      </w:r>
    </w:p>
    <w:p w14:paraId="227EDC9E"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 xml:space="preserve">Desde el prisma del sufrimiento, la violencia deja de ser solo una transgresión legal para convertirse en una respuesta biográfica al desamparo. El agresor intenta dominar lo que alguna vez fue caos; la víctima, sobrevivir a lo que no comprende. Ambos son rostros del alma herida. Carl Jung habló de la “sombra” como esa parte de la psique donde habita todo lo reprimido y temido. El criminal, en ese sentido, no es portador del mal absoluto, sino la manifestación extrema de lo que la sociedad se niega a mirar. Desde la neuropsicología del trauma, Bessel van </w:t>
      </w:r>
      <w:proofErr w:type="spellStart"/>
      <w:r w:rsidRPr="00A5123F">
        <w:rPr>
          <w:rFonts w:ascii="Garamond" w:hAnsi="Garamond" w:cs="Times New Roman"/>
          <w:sz w:val="24"/>
          <w:szCs w:val="24"/>
          <w:lang w:val="es-CO"/>
        </w:rPr>
        <w:t>der</w:t>
      </w:r>
      <w:proofErr w:type="spellEnd"/>
      <w:r w:rsidRPr="00A5123F">
        <w:rPr>
          <w:rFonts w:ascii="Garamond" w:hAnsi="Garamond" w:cs="Times New Roman"/>
          <w:sz w:val="24"/>
          <w:szCs w:val="24"/>
          <w:lang w:val="es-CO"/>
        </w:rPr>
        <w:t xml:space="preserve"> Kolk demostró que las experiencias dolorosas no se archivan en palabras, sino en sensaciones. El cuerpo, literalmente, recuerda. Por eso, el trabajo terapéutico en contextos forenses no debe comenzar con el castigo, sino con la comprensión de lo que ese cuerpo y esa mente intentan decir.</w:t>
      </w:r>
    </w:p>
    <w:p w14:paraId="77E255F0"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 xml:space="preserve">He sido testigo de encuentros restaurativos donde la palabra “culpa” se transforma en “comprensión.” Cuando la víctima encuentra voz y el ofensor logra escuchar sin justificarse, algo se reordena en el sistema moral de ambos. El daño, al ser nombrado, pierde su poder infinito. En una de esas sesiones, una madre que había perdido a su hijo miró al responsable a los ojos y le dijo: “Yo no quiero que </w:t>
      </w:r>
      <w:r w:rsidRPr="00A5123F">
        <w:rPr>
          <w:rFonts w:ascii="Garamond" w:hAnsi="Garamond" w:cs="Times New Roman"/>
          <w:sz w:val="24"/>
          <w:szCs w:val="24"/>
          <w:lang w:val="es-CO"/>
        </w:rPr>
        <w:lastRenderedPageBreak/>
        <w:t>sufra; quiero que entienda.” Esa frase contiene la esencia de la justicia restaurativa: no busca venganza, sino conciencia. El joven agresor, que durante meses había negado todo sentimiento, rompió en llanto. Su llanto no fue debilidad, fue lucidez moral. Como afirma Martha Nussbaum, la compasión no es emoción blanda, sino forma elevada de conocimiento.</w:t>
      </w:r>
    </w:p>
    <w:p w14:paraId="4107CF66"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Sanar no significa borrar la herida, sino aprender a vivir con ella sin repetirla. Judith Herman señaló que la recuperación del trauma se desarrolla en tres etapas: seguridad, memoria y reconexión. Lo mismo sucede con la reparación moral. Primero se necesita seguridad emocional; luego, reconstrucción del relato; finalmente, reencuentro con la humanidad perdida. He visto ofensores y víctimas caminar ese mismo trayecto desde orillas distintas. Ambos integran su dolor en una narrativa que da sentido. En ese proceso, el lenguaje se convierte en medicina. Las palabras unen emoción y razón, cuerpo y mente, culpa y conciencia. La psicología de la reparación no es indulgente, es ética. Su fin no es absolver, sino enseñar a vivir con el daño sin reproducirlo.</w:t>
      </w:r>
    </w:p>
    <w:p w14:paraId="63AC5598"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En los programas restaurativos más lúcidos, el perdón deja de ser un acto religioso y se convierte en una práctica humana. La reparación no ocurre en los tribunales, sino en el encuentro entre dos conciencias heridas que se reconocen como parte del mismo tejido moral. Cuando el dolor es comprendido, deja de ser residuo y se vuelve antídoto. El ofensor que reconoce y la víctima que se expresa participan del mismo acto de reconstrucción. En esos espacios, el silencio compartido tiene más fuerza que cualquier sentencia. Allí se cumple la afirmación de James Gilligan: “Toda violencia es un intento de reemplazar la vergüenza por respeto.” La justicia restaurativa busca precisamente eso: devolver al ser humano su dignidad, no por indulgencia, sino por humanidad.</w:t>
      </w:r>
    </w:p>
    <w:p w14:paraId="655C8461"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Recuerdo un taller penitenciario en las Islas Caimán, en una tarde inmóvil y luminosa. El salón era pequeño, con paredes grises y una mesa rodeada por quince hombres. Algunos entraban con desconfianza; otros, con un brillo nuevo en los ojos. En la pizarra escribí: “El alma herida no busca olvidar, busca comprender.” Aquel día trabajamos sobre las emociones antes de que se transformaran en impulsos. Les pedí que se presentaran con una emoción, no con un nombre. Hubo silencios, sonrisas, dudas. Uno dijo “culpable”, otro “agradecido”, un tercero “esperanzado”. Esa palabra cambió el aire. Hablamos de la empatía como músculo moral, atrofiado pero posible de recuperar. Les pedí que recordaran la última vez que sintieron algo verdadero, sin miedo ni rabia. Uno habló de una carta de su hija; otro, de un sueño con su madre. En ese instante, la prisión desapareció y el lugar se volvió humano.</w:t>
      </w:r>
    </w:p>
    <w:p w14:paraId="294F671D"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 xml:space="preserve">Un hombre de rostro endurecido dijo con voz baja: “Pensé que el dolor solo servía para castigar, pero ahora veo que también enseña.” Esa frase resumió todo el propósito de la labor forense. Había lágrimas discretas y un silencio que no hería, sino que sanaba. Al final, otro interno, con una serenidad </w:t>
      </w:r>
      <w:r w:rsidRPr="00A5123F">
        <w:rPr>
          <w:rFonts w:ascii="Garamond" w:hAnsi="Garamond" w:cs="Times New Roman"/>
          <w:sz w:val="24"/>
          <w:szCs w:val="24"/>
          <w:lang w:val="es-CO"/>
        </w:rPr>
        <w:lastRenderedPageBreak/>
        <w:t>nueva, dijo: “El perdón no es para los santos, es para los cansados de sufrir.” Nadie respondió; el silencio fue suficiente. Aquel taller no terminó con aplausos, sino con miradas distintas. Comprendí que nadie que entiende su propio dolor vuelve a causarlo con intención.</w:t>
      </w:r>
    </w:p>
    <w:p w14:paraId="66339042"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El alma herida enseña que el dolor no destruye cuando encuentra sentido. Desde la neuroética sabemos que el cerebro moral no nace hecho, sino que se forma en la relación con los otros. La empatía no es un adorno, es una función vital. Comprender la herida no es tarea clínica, es acto de prevención moral.</w:t>
      </w:r>
    </w:p>
    <w:p w14:paraId="3BC7F258" w14:textId="72B20396" w:rsidR="00A679B5" w:rsidRPr="00A5123F" w:rsidRDefault="00A5123F" w:rsidP="00A679B5">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Este capítulo aborda esa travesía del alma herida: cómo la mente puede reconstruirse después de haberse quebrado. Desde la psicología, la neurociencia, la sociología y la filosofía moral, se explora el proceso por el cual el dolor deja de ser condena y se transforma en conciencia. La meta no es describir el sufrimiento, sino revelar su función evolutiva. Porque cuando el dolor se convierte en conocimiento y la culpa en compasión, la humanidad demuestra su capacidad más profunda: transformar la herida en sabiduría y el crimen en posibilidad de redención</w:t>
      </w:r>
      <w:r w:rsidR="00A679B5" w:rsidRPr="00A679B5">
        <w:rPr>
          <w:rFonts w:ascii="Garamond" w:hAnsi="Garamond" w:cs="Times New Roman"/>
          <w:sz w:val="24"/>
          <w:szCs w:val="24"/>
          <w:lang w:val="es-CO"/>
        </w:rPr>
        <w:t>.</w:t>
      </w:r>
    </w:p>
    <w:p w14:paraId="23B5A107" w14:textId="756655B8" w:rsidR="00A679B5" w:rsidRPr="00A679B5" w:rsidRDefault="00A679B5" w:rsidP="000101DF">
      <w:pPr>
        <w:pStyle w:val="Heading2"/>
        <w:spacing w:line="360" w:lineRule="auto"/>
        <w:rPr>
          <w:lang w:val="es-CO"/>
        </w:rPr>
      </w:pPr>
      <w:bookmarkStart w:id="41" w:name="_Toc211971960"/>
      <w:r w:rsidRPr="00A679B5">
        <w:rPr>
          <w:lang w:val="es-CO"/>
        </w:rPr>
        <w:t>Las raíces del dolor</w:t>
      </w:r>
      <w:bookmarkEnd w:id="41"/>
    </w:p>
    <w:p w14:paraId="3D63C93A"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El dolor es el primer idioma que aprende el ser humano. Antes de pronunciar una palabra, el cuerpo llora; antes de razonar, la mente siente. La psicología ha mostrado que cada herida emocional deja una marca en el cerebro, modelando la manera en que la persona entiende el mundo y a sí misma. Cuando el amor no llega, el niño aprende a sobrevivir desconectándose, y lo que en la infancia fue defensa, en la adultez se convierte en prisión. Así nace la herida moral: una fractura silenciosa entre el deseo de amar y el miedo a hacerlo. En los encuentros con ofensores reincidentes he visto esa fractura una y otra vez. Muchos no recuerdan cuándo dejaron de confiar, pero sí pueden señalar el momento en que aprendieron a no sentir. En ellos, la ausencia del amor se transformó en el lenguaje de la violencia.</w:t>
      </w:r>
    </w:p>
    <w:p w14:paraId="382B99BA"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Hoy sabemos que el dolor emocional afecta al cerebro igual que el dolor físico. En quienes crecieron rodeados de gritos, humillación o indiferencia, las áreas que regulan la empatía y la calma se alteran. El niño que no se sintió protegido aprende a desconfiar incluso del afecto. Busca controlar lo que teme, y en esa necesidad nace una de las raíces más profundas del crimen: el impulso de dominar lo que alguna vez lo dominó. Lo que comenzó como una forma de defensa termina convertido en agresión.</w:t>
      </w:r>
    </w:p>
    <w:p w14:paraId="7BB53E5F"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 xml:space="preserve">El trauma no desaparece con el tiempo; se repite. Los recuerdos dolorosos regresan en forma de impulsos, adicciones o estallidos de violencia. En los casos más duros que he estudiado, el patrón se repite: antes de ser ofensores, fueron niños abandonados, humillados o invisibles. No se trata de justificar, sino de entender que la violencia es un idioma aprendido. Cuando el adulto agrede, muchas </w:t>
      </w:r>
      <w:r w:rsidRPr="00A5123F">
        <w:rPr>
          <w:rFonts w:ascii="Garamond" w:hAnsi="Garamond" w:cs="Times New Roman"/>
          <w:sz w:val="24"/>
          <w:szCs w:val="24"/>
          <w:lang w:val="es-CO"/>
        </w:rPr>
        <w:lastRenderedPageBreak/>
        <w:t>veces reacciona al eco de una infancia que todavía no terminó. Cada acto violento parece decir, sin palabras: “Que esto acabe.” Pero lo que el castigo detiene en el cuerpo, la memoria lo perpetúa en el alma.</w:t>
      </w:r>
    </w:p>
    <w:p w14:paraId="7326BF7D"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 xml:space="preserve">Sin embargo, el dolor también puede transformarse en sabiduría si es escuchado. </w:t>
      </w:r>
      <w:proofErr w:type="spellStart"/>
      <w:r w:rsidRPr="00A5123F">
        <w:rPr>
          <w:rFonts w:ascii="Garamond" w:hAnsi="Garamond" w:cs="Times New Roman"/>
          <w:sz w:val="24"/>
          <w:szCs w:val="24"/>
          <w:lang w:val="es-CO"/>
        </w:rPr>
        <w:t>Viktor</w:t>
      </w:r>
      <w:proofErr w:type="spellEnd"/>
      <w:r w:rsidRPr="00A5123F">
        <w:rPr>
          <w:rFonts w:ascii="Garamond" w:hAnsi="Garamond" w:cs="Times New Roman"/>
          <w:sz w:val="24"/>
          <w:szCs w:val="24"/>
          <w:lang w:val="es-CO"/>
        </w:rPr>
        <w:t xml:space="preserve"> Frankl enseñó que el sufrimiento, al encontrar sentido, deja de ser prisión y se convierte en camino. El ofensor que comprende la raíz de su conducta, sin negar su responsabilidad, inicia una reconstrucción interior que la justicia convencional casi nunca contempla. He visto hombres romper en llanto al descubrir que su crimen no fue su primera violencia, sino la última consecuencia de muchas anteriores. Cuando el recuerdo se une a la conciencia, el pasado deja de repetirse y comienza a transformarse.</w:t>
      </w:r>
    </w:p>
    <w:p w14:paraId="308D1DB7"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La infancia encierra los códigos de la moral futura. Un niño aprende lo justo y lo injusto no por normas, sino por el modo en que es amado. Si descubre que el cariño depende del miedo o que el castigo llega sin razón, su sentido moral se distorsiona. Esa distorsión se expresará en la adultez como incapacidad de empatizar o necesidad de dominar. Cada acto violento es una lección fallida de afecto; cada mente agresora, un espejo del amor ausente. En las cárceles donde he trabajado, he visto cómo los hombres más duros esconden, detrás de su coraza, a un niño que todavía espera ternura.</w:t>
      </w:r>
    </w:p>
    <w:p w14:paraId="06A15023" w14:textId="4555B482" w:rsidR="00A679B5" w:rsidRPr="00A5123F" w:rsidRDefault="00A5123F" w:rsidP="00A679B5">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El dolor puede ser verdugo o maestro. Si se comprende, enseña; si se reprime, destruye. Su naturaleza dual lo convierte en el núcleo de la evolución moral. En el estudio del crimen, el dolor revela lo que la ley no alcanza a medir: la humanidad detrás del acto. Escuchar al agresor no significa absolverlo, sino comprender sus raíces. Porque solo quien desciende a la oscuridad puede encontrar la semilla de la luz. Todo crimen tiene una historia emocional; todo sufrimiento, una posibilidad de redención. En ese punto donde la ciencia se une con la compasión, comienza la verdadera psicología del alma herida. Entender por qué alguien cae es más importante que juzgar la caída. Solo así, el conocimiento se vuelve prevención y la empatía, justicia</w:t>
      </w:r>
      <w:r w:rsidR="00A679B5" w:rsidRPr="00A679B5">
        <w:rPr>
          <w:rFonts w:ascii="Garamond" w:hAnsi="Garamond" w:cs="Times New Roman"/>
          <w:sz w:val="24"/>
          <w:szCs w:val="24"/>
          <w:lang w:val="es-CO"/>
        </w:rPr>
        <w:t>.</w:t>
      </w:r>
    </w:p>
    <w:p w14:paraId="7A3F963F" w14:textId="522C8A96" w:rsidR="001E3F97" w:rsidRPr="001E3F97" w:rsidRDefault="001E3F97" w:rsidP="000101DF">
      <w:pPr>
        <w:pStyle w:val="Heading2"/>
        <w:spacing w:line="360" w:lineRule="auto"/>
        <w:rPr>
          <w:lang w:val="es-CO"/>
        </w:rPr>
      </w:pPr>
      <w:bookmarkStart w:id="42" w:name="_Toc211971961"/>
      <w:r w:rsidRPr="001E3F97">
        <w:rPr>
          <w:lang w:val="es-CO"/>
        </w:rPr>
        <w:t>La mente que se defiende</w:t>
      </w:r>
      <w:bookmarkEnd w:id="42"/>
    </w:p>
    <w:p w14:paraId="2FD2B5C4"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 xml:space="preserve">La mente humana tiene una habilidad tan fascinante como trágica: puede separarse de su propio dolor para seguir existiendo. Esa escisión interior, que al principio protege, termina distorsionando la realidad. Freud describió los mecanismos de defensa como estrategias inconscientes para mantener a raya lo insoportable. Sin embargo, lo que la conciencia expulsa no desaparece; se oculta y regresa disfrazado de conducta, de síntoma o de silencio. He visto esa dinámica repetirse en innumerables historias: hombres que transforman la rabia en fuerza, mujeres que vuelven el miedo sumisión y jóvenes que, incapaces de comprender su dolor, lo expresan con violencia. En todos ellos, la mente </w:t>
      </w:r>
      <w:r w:rsidRPr="00A5123F">
        <w:rPr>
          <w:rFonts w:ascii="Garamond" w:hAnsi="Garamond" w:cs="Times New Roman"/>
          <w:sz w:val="24"/>
          <w:szCs w:val="24"/>
          <w:lang w:val="es-CO"/>
        </w:rPr>
        <w:lastRenderedPageBreak/>
        <w:t>construye un refugio que pronto se convierte en prisión. Lo que comenzó como supervivencia acaba siendo condena.</w:t>
      </w:r>
    </w:p>
    <w:p w14:paraId="4193EC8E"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 xml:space="preserve">La disociación es quizás la forma más extrema de defensa. Permite al individuo dividirse para no sentir, creando zonas de sombra donde la emoción queda suspendida. En contextos forenses, este fenómeno se observa tanto en víctimas de abuso como en ofensores marcados por traumas profundos. La mente, al fragmentarse, pierde continuidad moral. El sujeto puede recordar el acto sin sentirlo o sentirlo sin comprenderlo. Pierre Janet advirtió que la disociación no era locura, sino un intento desesperado de mantener la cordura ante lo insoportable. En entrevistas con internos violentos, esa fractura se percibe en frases como “fui yo, pero no era yo”. No es evasión, es ruptura. A veces se manifiesta como vacío emocional; otras, como una lucidez glacial que busca controlar el caos interno. Según Van </w:t>
      </w:r>
      <w:proofErr w:type="spellStart"/>
      <w:r w:rsidRPr="00A5123F">
        <w:rPr>
          <w:rFonts w:ascii="Garamond" w:hAnsi="Garamond" w:cs="Times New Roman"/>
          <w:sz w:val="24"/>
          <w:szCs w:val="24"/>
          <w:lang w:val="es-CO"/>
        </w:rPr>
        <w:t>der</w:t>
      </w:r>
      <w:proofErr w:type="spellEnd"/>
      <w:r w:rsidRPr="00A5123F">
        <w:rPr>
          <w:rFonts w:ascii="Garamond" w:hAnsi="Garamond" w:cs="Times New Roman"/>
          <w:sz w:val="24"/>
          <w:szCs w:val="24"/>
          <w:lang w:val="es-CO"/>
        </w:rPr>
        <w:t xml:space="preserve"> Kolk, el cerebro se desconecta de las áreas límbicas cuando el trauma se reactiva, anulando empatía y juicio moral. En ese estado, el crimen no nace de la maldad, sino de la desconexión.</w:t>
      </w:r>
    </w:p>
    <w:p w14:paraId="62E6E0F2"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Otro mecanismo frecuente es la racionalización. La mente intenta dar lógica al caos para no enfrentarse al dolor moral. El agresor justifica su acto como necesidad, destino o venganza; la víctima, su silencio como prudencia o vergüenza. Ambos inventan narrativas para sobrevivir. Melanie Klein observó que el yo herido prefiere culpar o idealizar antes que aceptar la ambigüedad de su propia sombra. En la mente criminal, esta racionalización adopta la forma de discursos fríos, calculados, vaciados de emoción. No falta inteligencia; sobra defensa. El pensamiento se convierte en escudo contra la culpa. En la práctica clínica, se revela en frases repetidas con exactitud, como guiones ensayados para sostener el control. Lo racional, en estos casos, no es claridad: es anestesia.</w:t>
      </w:r>
    </w:p>
    <w:p w14:paraId="4E508A31"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La proyección, más primitiva y devastadora, convierte al otro en depósito de lo que no se soporta en uno mismo. Quien teme su debilidad la percibe como amenaza; quien carga culpa la transforma en acusación. En muchos ofensores, la proyección repite el trauma original: descargan sobre sus víctimas la figura del agresor que los marcó. El delito se convierte en un teatro donde el yo revive la escena de su propio dolor, pero desde el lado del poder. Esa inversión de roles ofrece una ilusión de control momentáneo, aunque deja tras de sí más vacío. Jung llamó a este fenómeno “la sombra inconsciente”: lo que el individuo no reconoce en sí mismo y termina combatiendo fuera de sí. Por eso, la violencia no destruye al otro; destruye lo que el yo no puede aceptar. He escuchado internos describir a sus víctimas con las mismas palabras con que hablaban de sus padres o de sí mismos. El espejo de la proyección no miente: siempre devuelve el rostro del trauma.</w:t>
      </w:r>
    </w:p>
    <w:p w14:paraId="02D25152"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 xml:space="preserve">El aislamiento afectivo es otra defensa común en el ámbito forense. Surge cuando el sujeto, incapaz de tolerar el peso emocional de su historia, se refugia en la lógica o el cinismo. En las entrevistas, </w:t>
      </w:r>
      <w:r w:rsidRPr="00A5123F">
        <w:rPr>
          <w:rFonts w:ascii="Garamond" w:hAnsi="Garamond" w:cs="Times New Roman"/>
          <w:sz w:val="24"/>
          <w:szCs w:val="24"/>
          <w:lang w:val="es-CO"/>
        </w:rPr>
        <w:lastRenderedPageBreak/>
        <w:t>suelen decir “ya no siento nada”, aunque su tono revela que sienten demasiado. Otto Kernberg señaló que, en los trastornos de personalidad antisocial, el vacío afectivo no es ausencia de emoción, sino represión extrema. El yo, para no colapsar, corta el acceso a la empatía. Esa desconexión, si no se comprende, puede confundirse con frialdad moral. Sin embargo, detrás de la indiferencia suele ocultarse una mente agotada de sentir. James Gilligan lo expresó con claridad: la violencia no surge de la falta de sentimientos, sino del exceso de vergüenza que la conciencia no puede sostener.</w:t>
      </w:r>
    </w:p>
    <w:p w14:paraId="59867042"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Desmontar estas defensas es un acto de paciencia y respeto. El terapeuta forense no puede irrumpir en el muro de la mente; debe aprender a tocarlo hasta que el paciente lo abra. Cada defensa, por destructiva que parezca, representa una estrategia de supervivencia. Negarla sería negar el esfuerzo que hizo el individuo por no desaparecer. En sesiones prolongadas, he presenciado el instante en que una defensa se transforma en revelación: cuando el discurso se quiebra, cuando una lágrima interrumpe una frase, cuando el silencio dice más que cualquier palabra. Entonces, el muro se agrieta y la conciencia respira. La mente, al aceptar su vulnerabilidad, deja de esconderse tras el impulso.</w:t>
      </w:r>
    </w:p>
    <w:p w14:paraId="158D7A09"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 xml:space="preserve">Pero la mente que se defiende también se cansa. Las murallas internas exigen energía constante, y con el tiempo, el yo se fatiga de sí mismo. Entonces llega la crisis, la caída, la confesión. Es el punto en que la defensa colapsa y la verdad emerge. Esa revelación puede aparecer como un brote de ira, una pesadilla o una súbita sensación de culpa. En psicología forense se conoce como ruptura del equilibrio defensivo, el momento </w:t>
      </w:r>
      <w:proofErr w:type="gramStart"/>
      <w:r w:rsidRPr="00A5123F">
        <w:rPr>
          <w:rFonts w:ascii="Garamond" w:hAnsi="Garamond" w:cs="Times New Roman"/>
          <w:sz w:val="24"/>
          <w:szCs w:val="24"/>
          <w:lang w:val="es-CO"/>
        </w:rPr>
        <w:t>más doloroso y más humano</w:t>
      </w:r>
      <w:proofErr w:type="gramEnd"/>
      <w:r w:rsidRPr="00A5123F">
        <w:rPr>
          <w:rFonts w:ascii="Garamond" w:hAnsi="Garamond" w:cs="Times New Roman"/>
          <w:sz w:val="24"/>
          <w:szCs w:val="24"/>
          <w:lang w:val="es-CO"/>
        </w:rPr>
        <w:t xml:space="preserve"> del proceso terapéutico. Cuando el individuo mira lo que negaba, se reencuentra consigo mismo. El muro cae, y entre los escombros aparece una conciencia nueva. La defensa, comprendida, se convierte en puerta. Toda mente que logra reconocer su defensa, aunque tiemble, ha comenzado a sanar.</w:t>
      </w:r>
    </w:p>
    <w:p w14:paraId="6F8F5E85"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En última instancia, los mecanismos de defensa son los cimientos invisibles del alma herida. No son fallas, son estrategias. El trabajo del psicólogo forense consiste en traducir esas estrategias en significados, transformar la reacción en reflexión y el automatismo en libertad interior. La mente que se defiende no está perdida; está esperando ser comprendida. En ese instante de comprensión, cuando la ciencia se encuentra con la compasión, ocurre la verdadera reparación. El individuo deja de actuar su dolor y empieza a pensarlo. Esa es la frontera más sutil entre el crimen y la conciencia, entre la oscuridad y la luz.</w:t>
      </w:r>
    </w:p>
    <w:p w14:paraId="6A29F772"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En una fundación al norte de Medellín conocí a Santiago, un joven de veinte años que caminaba por los pasillos con una serenidad engañosa. Había cumplido una medida sancionatoria por tentativa de homicidio y asistía a un programa de intervención psicosocial. Lo primero que noté fue su silencio: un silencio denso, cargado de historia. No evitaba la mirada, pero en sus ojos no había desafío, sino una distancia aprendida. Había sobrevivido, pero no vivía.</w:t>
      </w:r>
    </w:p>
    <w:p w14:paraId="6706B63D"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lastRenderedPageBreak/>
        <w:t>Durante las primeras sesiones grupales, se mantenía al margen. Escuchaba, pero no hablaba. Su defensa era el mutismo, un muro invisible levantado para contener lo que su mente no podía procesar. En una entrevista individual relató su infancia en un barrio donde el miedo era rutina y la violencia, lenguaje cotidiano. Habló de un padre violento y de una madre ausente, de noches donde la única ley era la del más fuerte. “A los doce ya sabía que llorar era peligroso”, dijo con voz neutra. Esa frase condensaba toda una vida de aprendizaje emocional invertido.</w:t>
      </w:r>
    </w:p>
    <w:p w14:paraId="078A3C99"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A los quince se unió a un grupo barrial que ofrecía protección a cambio de obediencia. Allí aprendió que el respeto se gana con miedo. Su primer delito no fue por ambición, sino por pertenecer. “Si no hacía lo que ellos decían, me hacían a mí”, explicó. Su mente había reemplazado el amor por la lealtad forzada, la empatía por el instinto. Kohlberg llamaba a ese nivel “moral preconvencional”: el bien entendido solo como ausencia de castigo. En Santiago, la defensa adoptó la forma de obediencia ciega, un intento inconsciente de conservar la identidad en un entorno donde sentir era peligroso.</w:t>
      </w:r>
    </w:p>
    <w:p w14:paraId="5D43656A"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El hecho que lo llevó a la fundación fue un disparo. Una pelea trivial, una provocación, una reacción instantánea. No recordaba haber sentido rabia, solo el ruido. “Después del sonido, todo se apagó”, confesó. Esa amnesia parcial revelaba un cuadro de disociación: el cerebro, incapaz de tolerar la sobrecarga emocional, se desconectó para protegerlo. En términos clínicos, fue un acto reactivo; en términos humanos, la culminación de años de silencio. El niño que no pudo llorar había aprendido a gritar con violencia.</w:t>
      </w:r>
    </w:p>
    <w:p w14:paraId="7D96774F"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El proceso terapéutico fue lento. Le propuse escribir, no sobre su crimen, sino sobre su infancia. Al principio se resistió; decía que no sabía escribir “cosas tristes”. Con el tiempo, las palabras comenzaron a fluir. Un día escribió: “Cuando pienso, me duele la cabeza; cuando siento, me duele el pecho.” Esa frase era un mapa de su psique. Pensar lo acercaba a la memoria; sentir lo enfrentaba a la herida. Pero ambos caminos lo conducían hacia la verdad. En una sesión, mientras hablábamos del miedo, Santiago rompió a llorar. No pidió disculpas; solo dijo: “No sabía que todavía podía llorar.” Ese momento marcó su ruptura del equilibrio defensivo.</w:t>
      </w:r>
    </w:p>
    <w:p w14:paraId="106C0FCF"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Desde entonces, su evolución fue silenciosa, pero profunda. Participó en un programa restaurativo que reunía a jóvenes infractores con familiares de víctimas de violencia. Escuchar al otro le permitió comprender su propio reflejo. Ya no buscaba justificar, sino entender. “El daño no se borra,” dijo en una de las reuniones, “pero si uno entiende el suyo, deja de hacerlo a los demás.” Aquella frase, sencilla y luminosa, revelaba que su mente había comenzado a unir emoción y conciencia.</w:t>
      </w:r>
    </w:p>
    <w:p w14:paraId="1CA7204A"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 xml:space="preserve">Santiago no se convirtió en símbolo ni en ejemplo mediático. Su cambio fue humano, sin artificio. Terminó sus estudios dentro del programa y empezó a colaborar como mediador entre los recién </w:t>
      </w:r>
      <w:r w:rsidRPr="00A5123F">
        <w:rPr>
          <w:rFonts w:ascii="Garamond" w:hAnsi="Garamond" w:cs="Times New Roman"/>
          <w:sz w:val="24"/>
          <w:szCs w:val="24"/>
          <w:lang w:val="es-CO"/>
        </w:rPr>
        <w:lastRenderedPageBreak/>
        <w:t>llegados. No hablaba del perdón; hablaba del miedo, de las heridas, de la necesidad de sentirse escuchado. “</w:t>
      </w:r>
      <w:proofErr w:type="gramStart"/>
      <w:r w:rsidRPr="00A5123F">
        <w:rPr>
          <w:rFonts w:ascii="Garamond" w:hAnsi="Garamond" w:cs="Times New Roman"/>
          <w:sz w:val="24"/>
          <w:szCs w:val="24"/>
          <w:lang w:val="es-CO"/>
        </w:rPr>
        <w:t>Cada quien</w:t>
      </w:r>
      <w:proofErr w:type="gramEnd"/>
      <w:r w:rsidRPr="00A5123F">
        <w:rPr>
          <w:rFonts w:ascii="Garamond" w:hAnsi="Garamond" w:cs="Times New Roman"/>
          <w:sz w:val="24"/>
          <w:szCs w:val="24"/>
          <w:lang w:val="es-CO"/>
        </w:rPr>
        <w:t xml:space="preserve"> tiene una pelea distinta por dentro,” solía decir, “y la mía ya no quiero pelearla con los demás.”</w:t>
      </w:r>
    </w:p>
    <w:p w14:paraId="528E712D"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En él comprendí que la mente que se defiende no busca salvarse del castigo, sino del dolor. Su historia confirmó una verdad clínica y moral: toda defensa, por más rígida que sea, es una forma de amor mal aprendido. En aquella fundación, entre paredes cubiertas de frases de esperanza, Santiago me enseñó algo que ningún manual podría contener: que la mente humana, incluso después de causar daño, conserva la capacidad de sanar cuando alguien la escucha sin juzgar.</w:t>
      </w:r>
    </w:p>
    <w:p w14:paraId="011F9090" w14:textId="40CA80B1" w:rsidR="001E3F97" w:rsidRPr="00A5123F" w:rsidRDefault="00A5123F" w:rsidP="001E3F97">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Comprendí entonces que la psicología forense no solo estudia el crimen, sino la fragilidad. La ciencia puede medir impulsos, clasificar diagnósticos y evaluar riesgos, pero solo la empatía toca la raíz del alma herida. Santiago, con su silencio transformado en palabra, demostró que detrás de cada defensa hay un clamor por ser comprendido. Y en ese instante, cuando la ciencia se encuentra con la compasión, la mente deja de huir de sí misma y comienza, por fin, a reconciliarse con su humanidad</w:t>
      </w:r>
      <w:r w:rsidR="001E3F97" w:rsidRPr="00C67196">
        <w:rPr>
          <w:rFonts w:ascii="Garamond" w:hAnsi="Garamond" w:cs="Times New Roman"/>
          <w:sz w:val="24"/>
          <w:szCs w:val="24"/>
          <w:lang w:val="es-CO"/>
        </w:rPr>
        <w:t>.</w:t>
      </w:r>
    </w:p>
    <w:p w14:paraId="404C7289" w14:textId="0967357F" w:rsidR="001E3F97" w:rsidRPr="001E3F97" w:rsidRDefault="001E3F97" w:rsidP="000101DF">
      <w:pPr>
        <w:pStyle w:val="Heading2"/>
        <w:spacing w:line="360" w:lineRule="auto"/>
        <w:rPr>
          <w:lang w:val="es-CO"/>
        </w:rPr>
      </w:pPr>
      <w:bookmarkStart w:id="43" w:name="_Toc211971962"/>
      <w:r w:rsidRPr="001E3F97">
        <w:rPr>
          <w:lang w:val="es-CO"/>
        </w:rPr>
        <w:t>La víctima y su silencio</w:t>
      </w:r>
      <w:bookmarkEnd w:id="43"/>
    </w:p>
    <w:p w14:paraId="3C4A728C"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El silencio de la víctima no es vacío; es un lenguaje. En él habitan el miedo, la confusión y la esperanza de no volver a ser herida. Durante mucho tiempo, la psicología interpretó ese silencio como debilidad, sin comprender que es, en realidad, un acto de supervivencia. La víctima calla para no desaparecer, calla para conservar lo poco que le queda de control. Judith Herman describió el trauma como una invasión del yo que rompe la continuidad entre pasado y presente. Después del abuso, la mente queda dividida entre el deseo de hablar y el terror de revivir. Por eso, el silencio no es olvido, es contención. Es la única forma que encuentra el alma para no desbordarse.</w:t>
      </w:r>
    </w:p>
    <w:p w14:paraId="0F1928D3"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 xml:space="preserve">En el trauma, la memoria se vuelve corporal. El cuerpo recuerda lo que la mente no puede decir. Bessel van </w:t>
      </w:r>
      <w:proofErr w:type="spellStart"/>
      <w:r w:rsidRPr="00A5123F">
        <w:rPr>
          <w:rFonts w:ascii="Garamond" w:hAnsi="Garamond" w:cs="Times New Roman"/>
          <w:sz w:val="24"/>
          <w:szCs w:val="24"/>
          <w:lang w:val="es-CO"/>
        </w:rPr>
        <w:t>der</w:t>
      </w:r>
      <w:proofErr w:type="spellEnd"/>
      <w:r w:rsidRPr="00A5123F">
        <w:rPr>
          <w:rFonts w:ascii="Garamond" w:hAnsi="Garamond" w:cs="Times New Roman"/>
          <w:sz w:val="24"/>
          <w:szCs w:val="24"/>
          <w:lang w:val="es-CO"/>
        </w:rPr>
        <w:t xml:space="preserve"> Kolk lo explicó con claridad: el cuerpo lleva la cuenta, y en sus gestos se archivan los fragmentos de una historia que aún no encuentra palabras. Las víctimas reviven el daño en forma de insomnio, sobresaltos o anestesia emocional. No confían en los otros porque su propio cuerpo se ha vuelto territorio hostil. La vergüenza actúa como un velo: oculta la herida para protegerla, pero también la mantiene abierta. Quien ha sido traicionado por un ser amado no teme al dolor, teme al recuerdo. Y mientras ese recuerdo no encuentra voz, la herida se perpetúa en silencio.</w:t>
      </w:r>
    </w:p>
    <w:p w14:paraId="533FD076"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 xml:space="preserve">El silencio de la víctima tiene también una raíz social. Las estructuras culturales suelen exigir coherencia, serenidad y pruebas, como si el dolor necesitara orden para ser creído. En muchos juicios, las víctimas son tratadas como acusadas, y su confusión se interpreta como mentira. La sociedad se siente incómoda ante el sufrimiento genuino porque le recuerda su propia fragilidad moral. Carol </w:t>
      </w:r>
      <w:r w:rsidRPr="00A5123F">
        <w:rPr>
          <w:rFonts w:ascii="Garamond" w:hAnsi="Garamond" w:cs="Times New Roman"/>
          <w:sz w:val="24"/>
          <w:szCs w:val="24"/>
          <w:lang w:val="es-CO"/>
        </w:rPr>
        <w:lastRenderedPageBreak/>
        <w:t>Gilligan advirtió que vivimos en culturas que premian la racionalidad sobre la empatía, y por eso los relatos del dolor se perciben como amenaza. Cada vez que una víctima no es escuchada, el trauma se multiplica. No solo en ella, sino en todos los que aprenden que el silencio es más seguro que la verdad.</w:t>
      </w:r>
    </w:p>
    <w:p w14:paraId="522D2658"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En los procesos clínicos, la primera tarea del terapeuta no es hacer hablar, sino ofrecer seguridad. La voz no surge de la presión, sino del amparo. Winnicott enseñó que el entorno que sostiene cura más que las palabras que interrogan. Cuando la víctima percibe que no será juzgada, la memoria comienza a ordenarse sola. Lo reprimido encuentra camino hacia el lenguaje, y el cuerpo empieza a liberar su carga. Ese momento es frágil y sagrado: la palabra emerge como una forma de resurrección. Cada frase dicha con temblor es un acto de coraje que reconstruye la identidad. En el espacio terapéutico, hablar no es narrar, es volver a existir.</w:t>
      </w:r>
    </w:p>
    <w:p w14:paraId="2924D1E4"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La psicología forense enfrenta el desafío de traducir ese lenguaje del silencio en evidencia sin deshumanizarlo. El perito debe comprender que el testimonio de la víctima no obedece a la lógica del relato lineal, sino a la de la memoria fragmentada. Lo que parece contradicción, muchas veces es trauma. Evaluar sin sensibilidad puede convertirse en una segunda violación. La ciencia, en estos casos, debe aprender a escuchar con ética. No se trata solo de analizar, sino de acompañar. La voz de la víctima no necesita intérpretes, necesita legitimidad. Y esa legitimidad nace cuando alguien la escucha sin exigirle coherencia.</w:t>
      </w:r>
    </w:p>
    <w:p w14:paraId="0494DC17"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La víctima que logra hablar inicia un proceso de alquimia emocional. Su voz transforma el dolor en conciencia y la vergüenza en dignidad. Lo que antes fue miedo se convierte en saber, y lo que fue silencio, en testimonio. En los procesos restaurativos, ese testimonio adquiere valor pedagógico: enseña que la vulnerabilidad no es debilidad, sino fortaleza moral. La víctima, al narrarse, deja de ser objeto de compasión y se convierte en sujeto de verdad. Su historia deja de ser herida y se transforma en advertencia. En esa palabra que surge del silencio, la humanidad recupera su voz más antigua: la del sufrimiento que se vuelve sabiduría.</w:t>
      </w:r>
    </w:p>
    <w:p w14:paraId="5DCC240A"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Durante mi trabajo con víctimas de violencia sexual en programas de acompañamiento terapéutico y justicia restaurativa, conocí el caso de James, un hombre que había permanecido en silencio durante treinta y cinco años. Su historia emergió lentamente, como quien abre una puerta cerrada con demasiadas llaves. Tenía cuarenta y ocho años cuando decidió hablar. Había sido abusado por dos sacerdotes en distintos momentos de su adolescencia, a los trece y a los dieciocho años. Ambos pertenecían a instituciones religiosas donde el poder se revestía de fe y la culpa se usaba como instrumento de control. Durante décadas, James cargó esa herida sin nombre, convencido de que su dolor era pecado.</w:t>
      </w:r>
    </w:p>
    <w:p w14:paraId="7B8F6A9F"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lastRenderedPageBreak/>
        <w:t>Cuando lo conocí, su discurso era pausado, casi académico, como si contara una historia ajena. Dijo que había venido “porque ya no podía seguir callando”. Su mirada era serena, pero sus manos temblaban. En los primeros encuentros no habló del abuso, sino de sus sueños. Soñaba con pasillos oscuros, puertas cerradas y voces que rezaban. No podía dormir más de dos horas seguidas. Cada vez que escuchaba una campana, su cuerpo se estremecía. Era el cuerpo, no la mente, el que seguía hablando. Su memoria había quedado congelada en el tiempo.</w:t>
      </w:r>
    </w:p>
    <w:p w14:paraId="47FA518B"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Durante años, James construyó una vida funcional: estudió, trabajó, formó una familia. Pero en su interior, el trauma seguía intacto. Esa aparente normalidad era una defensa. La racionalización había tomado el mando. “Nada de eso me marcó”, decía al principio, con un tono más de sermón que de confesión. Sin embargo, cada palabra era un muro. La represión no borra; organiza la herida en silencio. Cuando finalmente habló del abuso, su relato fue fragmentado, entrecortado por largos silencios. No podía describir detalles, solo sensaciones: el olor del incienso, la textura del suelo, la voz del sacerdote rezando mientras lo inmovilizaba. “Era como si Dios me mirara y no hiciera nada,” dijo con una calma que dolía más que cualquier grito.</w:t>
      </w:r>
    </w:p>
    <w:p w14:paraId="69171E08"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En su caso, el trauma no solo violó el cuerpo, sino la espiritualidad. Ser agredido por quienes representaban lo sagrado destruyó su fe en la palabra y en el mundo. “No creí más en nadie,” confesó, “porque si ellos podían hacerlo, entonces cualquiera puede.” Esa frase revelaba la dimensión moral del trauma: la pérdida de confianza en la bondad humana. Herman advirtió que esa ruptura del vínculo con la comunidad es una de las consecuencias más devastadoras del abuso prolongado. James no temía recordar; temía no poder creer otra vez.</w:t>
      </w:r>
    </w:p>
    <w:p w14:paraId="36E7FF42"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Durante el proceso terapéutico, trabajamos en reconstruir su narrativa desde la seguridad. No lo impulsé a hablar del crimen; lo invité a hablar de sí. Lentamente, su voz comenzó a adquirir matices: de la culpa pasó a la rabia, de la rabia al duelo, y del duelo a la compasión hacia el niño que aún vivía en él. “Yo pensé que había muerto a los trece,” dijo un día, “pero ahora entiendo que solo se escondió.” Entonces comprendí que la recuperación no consiste en olvidar, sino en reconciliarse con lo que la mente separó para sobrevivir.</w:t>
      </w:r>
    </w:p>
    <w:p w14:paraId="7D386575"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Después de treinta y cinco años de silencio, James decidió dar testimonio público. No buscaba justicia judicial, sino romper la cadena de silencio que lo había asfixiado. “Si mi voz sirve para que otro no calle, ya vale la pena,” escribió en una carta que compartió en un encuentro de sobrevivientes. Al leerla, su cuerpo temblaba, pero su voz no se quebró. Ese momento fue una epifanía clínica y humana: el trauma transformado en palabra, el miedo convertido en propósito. La víctima se convertía en testigo, y el testigo en maestro moral.</w:t>
      </w:r>
    </w:p>
    <w:p w14:paraId="77993B94"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lastRenderedPageBreak/>
        <w:t>El caso de James me recordó que el silencio no es ausencia de voz, sino espera de escucha. El dolor, cuando encuentra un oído que no juzga, se transforma en verdad. Comprendí que toda víctima lleva dentro una parte del mundo que aún puede ser salvada. Su testimonio no borró el pasado, pero lo redimió de la soledad. La palabra no devolvió la inocencia, pero sí la dignidad. Y esa dignidad, una vez recuperada, se convirtió en su forma más pura de libertad.</w:t>
      </w:r>
    </w:p>
    <w:p w14:paraId="59032725" w14:textId="14F40F47" w:rsidR="001E3F97" w:rsidRPr="00A5123F" w:rsidRDefault="00A5123F" w:rsidP="001E3F97">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La psicología forense, en su dimensión más ética, debe reconocer que cada silencio encierra una historia que aún no ha sido pronunciada. Escuchar a la víctima no es un acto técnico; es un compromiso moral. Cuando la voz finalmente surge, no solo se cura una persona: se repara una parte del mundo que había permanecido rota. James lo comprendió cuando, al final de su testimonio, me dijo: “El silencio era mi tumba, pero hablar fue mi resurrección.</w:t>
      </w:r>
      <w:r>
        <w:rPr>
          <w:rFonts w:ascii="Garamond" w:hAnsi="Garamond" w:cs="Times New Roman"/>
          <w:sz w:val="24"/>
          <w:szCs w:val="24"/>
          <w:lang w:val="es-CO"/>
        </w:rPr>
        <w:t>”</w:t>
      </w:r>
    </w:p>
    <w:p w14:paraId="2C1AC196" w14:textId="38012F7D" w:rsidR="00D20062" w:rsidRPr="00D20062" w:rsidRDefault="00D20062" w:rsidP="000101DF">
      <w:pPr>
        <w:pStyle w:val="Heading2"/>
        <w:spacing w:line="360" w:lineRule="auto"/>
        <w:rPr>
          <w:lang w:val="es-CO"/>
        </w:rPr>
      </w:pPr>
      <w:bookmarkStart w:id="44" w:name="_Toc211971963"/>
      <w:r w:rsidRPr="00D20062">
        <w:rPr>
          <w:lang w:val="es-CO"/>
        </w:rPr>
        <w:t>El encuentro entre dos dolores</w:t>
      </w:r>
      <w:bookmarkEnd w:id="44"/>
    </w:p>
    <w:p w14:paraId="776A6976"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Cuando la víctima y el ofensor se encuentran, el tiempo se detiene. El aire se vuelve espeso, las miradas pesan más que las palabras y la respiración parece compartida. En ese instante no hay relojes ni rutinas, solo conciencia. El dolor ocupa el centro de la sala y se convierte en testigo. Allí, la justicia deja de ser una institución para transformarse en un acto humano. No hay estrados ni jueces, solo sillas en círculo, una mesa con agua y un silencio que sostiene. En ese lugar, donde el lenguaje jurídico se desvanece, la palabra adquiere un nuevo significado: ya no busca acusar, sino comprender. La víctima mira el rostro que encarna su pérdida, y el ofensor enfrenta el espejo donde su culpa toma forma. Ninguno domina la escena; ambos están unidos por la necesidad más antigua del alma: encontrar sentido al sufrimiento.</w:t>
      </w:r>
    </w:p>
    <w:p w14:paraId="485CD2A5"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 xml:space="preserve">Howard </w:t>
      </w:r>
      <w:proofErr w:type="spellStart"/>
      <w:r w:rsidRPr="00A5123F">
        <w:rPr>
          <w:rFonts w:ascii="Garamond" w:hAnsi="Garamond" w:cs="Times New Roman"/>
          <w:sz w:val="24"/>
          <w:szCs w:val="24"/>
          <w:lang w:val="es-CO"/>
        </w:rPr>
        <w:t>Zehr</w:t>
      </w:r>
      <w:proofErr w:type="spellEnd"/>
      <w:r w:rsidRPr="00A5123F">
        <w:rPr>
          <w:rFonts w:ascii="Garamond" w:hAnsi="Garamond" w:cs="Times New Roman"/>
          <w:sz w:val="24"/>
          <w:szCs w:val="24"/>
          <w:lang w:val="es-CO"/>
        </w:rPr>
        <w:t>, fundador de la justicia restaurativa moderna, afirmó que el crimen no es solo una falta contra el Estado, sino una fractura del tejido humano. Esa fractura no se repara con castigo, sino con reconocimiento. El encuentro restaurativo no busca absolver, busca iluminar. No borra el pasado; lo resignifica. Allí, el dolor se vuelve lenguaje y el lenguaje, conciencia. A veces, el silencio que antecede a la palabra revela más que cualquier discurso, porque en él viven años de miedo, culpa y deseo de comprensión.</w:t>
      </w:r>
    </w:p>
    <w:p w14:paraId="2C09EAAB"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 xml:space="preserve">Recuerdo con claridad uno de esos encuentros en una prisión de máxima seguridad en Estados Unidos. Lo observé desde una cámara, sin ser visto, testigo anónimo de algo que iba más allá de lo penitenciario. En la pantalla, la escena era simple: Michael, un hombre de cuarenta años, condenado a cadena perpetua por asesinato, fue conducido hasta una silla. Llevaba el uniforme naranja del penal y las manos esposadas. Su mirada estaba fija en el suelo, como si temiera encontrarse </w:t>
      </w:r>
      <w:proofErr w:type="gramStart"/>
      <w:r w:rsidRPr="00A5123F">
        <w:rPr>
          <w:rFonts w:ascii="Garamond" w:hAnsi="Garamond" w:cs="Times New Roman"/>
          <w:sz w:val="24"/>
          <w:szCs w:val="24"/>
          <w:lang w:val="es-CO"/>
        </w:rPr>
        <w:t>con sí</w:t>
      </w:r>
      <w:proofErr w:type="gramEnd"/>
      <w:r w:rsidRPr="00A5123F">
        <w:rPr>
          <w:rFonts w:ascii="Garamond" w:hAnsi="Garamond" w:cs="Times New Roman"/>
          <w:sz w:val="24"/>
          <w:szCs w:val="24"/>
          <w:lang w:val="es-CO"/>
        </w:rPr>
        <w:t xml:space="preserve"> mismo. </w:t>
      </w:r>
      <w:r w:rsidRPr="00A5123F">
        <w:rPr>
          <w:rFonts w:ascii="Garamond" w:hAnsi="Garamond" w:cs="Times New Roman"/>
          <w:sz w:val="24"/>
          <w:szCs w:val="24"/>
          <w:lang w:val="es-CO"/>
        </w:rPr>
        <w:lastRenderedPageBreak/>
        <w:t>Frente a él, Margaret, una mujer de más de sesenta años, sostenía entre las manos una fotografía: el retrato de su hijo, detenido en la juventud que el crimen le había arrebatado.</w:t>
      </w:r>
    </w:p>
    <w:p w14:paraId="137C7D16"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La sala era pequeña, sin ventanas. Dos mediadores, un psicólogo, una trabajadora social y yo observábamos. Cuando Margaret habló, no lo hizo con ira. Su voz era firme, pero trémula, como si viniera del centro del cuerpo. “Durante años imaginé este momento. No para insultarte, sino para preguntarte si alguna vez pensaste en lo que me robaste.” La frase flotó en el aire con un peso casi físico. Michael levantó la mirada con lentitud. En sus ojos no había desafío, solo desconcierto. Tardó unos segundos en responder. “No lo pensé,” dijo con voz quebrada. “Solo pensé en no morir yo.”</w:t>
      </w:r>
    </w:p>
    <w:p w14:paraId="29D77C1A"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La confesión cruzó la sala como una descarga. Nadie se movió. Margaret apretó la foto contra su pecho, como si quisiera contener el peso de la verdad que acababa de escuchar. Michael bajó la cabeza, cubierto por la sombra de la vergüenza. Fue un instante breve, pero sagrado: el momento en que una mente que había causado dolor se miraba a sí misma sin defensa. Comprendí entonces que, cuando la violencia se despoja del miedo, muestra su verdadero rostro: la soledad.</w:t>
      </w:r>
    </w:p>
    <w:p w14:paraId="4AC0B362"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La sesión duró casi tres horas. No hubo dramatismos ni abrazos forzados, solo pausas, respiraciones y palabras que emergían como fragmentos de memoria. Margaret habló de su hijo, de su risa, de los pequeños gestos que lo hacían único, del olor de la comida que aún cocinaba cada domingo sin poder servirla. “No te imaginas lo que es seguir preparando el almuerzo para un hijo que ya no vuelve”, dijo con ternura serena. Michael no respondió; solo asintió. Luego lloró. Fue un llanto silencioso, sin redención, pero con verdad. Ninguna lágrima pedía perdón; todas buscaban comprensión.</w:t>
      </w:r>
    </w:p>
    <w:p w14:paraId="5DAE8A72"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Desde mi lugar detrás del vidrio, observaba sin intervenir, sintiendo el peso y la grandeza de ese momento. Había algo profundamente humano en ese intercambio, una verdad que escapaba a cualquier teoría. En la pantalla, ambos parecían respirar al mismo ritmo, unidos por el mismo pulso invisible del dolor. No había vencedores ni vencidos, solo dos seres humanos tratando de entender por qué el amor y la pérdida pueden transformarse en violencia.</w:t>
      </w:r>
    </w:p>
    <w:p w14:paraId="0C021B12"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Los informes posteriores confirmaron lo que la mirada ya sabía. Margaret volvió a dormir sin medicación por primera vez en diez años. Michael pidió entrar al programa educativo del penal. Dijo que quería enseñar a leer “para que las palabras sirvan para algo distinto que justificar la rabia.” Ninguna terapia convencional habría logrado algo tan profundo, porque el cambio no fue técnico; fue moral. En ambos, la emoción se transformó en pensamiento, y el pensamiento en comprensión.</w:t>
      </w:r>
    </w:p>
    <w:p w14:paraId="47D54B58"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 xml:space="preserve">En psicología forense, ese fenómeno se conoce como conciencia empática restaurativa: el proceso en que víctima y victimario vuelven a reconocerse humanos. </w:t>
      </w:r>
      <w:proofErr w:type="spellStart"/>
      <w:r w:rsidRPr="00A5123F">
        <w:rPr>
          <w:rFonts w:ascii="Garamond" w:hAnsi="Garamond" w:cs="Times New Roman"/>
          <w:sz w:val="24"/>
          <w:szCs w:val="24"/>
          <w:lang w:val="es-CO"/>
        </w:rPr>
        <w:t>Viktor</w:t>
      </w:r>
      <w:proofErr w:type="spellEnd"/>
      <w:r w:rsidRPr="00A5123F">
        <w:rPr>
          <w:rFonts w:ascii="Garamond" w:hAnsi="Garamond" w:cs="Times New Roman"/>
          <w:sz w:val="24"/>
          <w:szCs w:val="24"/>
          <w:lang w:val="es-CO"/>
        </w:rPr>
        <w:t xml:space="preserve"> Frankl lo llamaría trascendencia del sentido, el instante en que el sufrimiento deja de ser absurdo porque encuentra dirección. Margaret </w:t>
      </w:r>
      <w:r w:rsidRPr="00A5123F">
        <w:rPr>
          <w:rFonts w:ascii="Garamond" w:hAnsi="Garamond" w:cs="Times New Roman"/>
          <w:sz w:val="24"/>
          <w:szCs w:val="24"/>
          <w:lang w:val="es-CO"/>
        </w:rPr>
        <w:lastRenderedPageBreak/>
        <w:t>no necesitó perdonar para liberarse, y Michael no necesitó ser perdonado para cambiar. La comprensión mutua bastó. Allí donde parecía inevitable la venganza, nació la sabiduría.</w:t>
      </w:r>
    </w:p>
    <w:p w14:paraId="5CB84596"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He sido testigo de experiencias semejantes en distintas prisiones de Estados Unidos: en Kentucky, Texas y Minnesota. Los mediadores suelen repetir una frase que resume todo el proceso: “Las paredes no reforman; las conversaciones sí.” La justicia restaurativa, en su esencia, no es indulgencia ni reemplazo del castigo. Es el coraje de mirar el dolor sin convertirlo en más daño. Es recordar que la mente humana no se educa con miedo, sino con verdad.</w:t>
      </w:r>
    </w:p>
    <w:p w14:paraId="2452646F"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Meses después, Margaret escribió una carta al equipo restaurativo: “No sé si lo perdoné. Pero puedo recordarlo sin odio, y eso ya es paz.” Esa frase, tan sencilla, encierra una enseñanza profunda: la libertad comienza cuando el rencor termina. Michael también escribió, aunque nunca envió su carta. Decía: “No quiero que me perdone. Solo quiero que sepa que, desde ese día, entendí lo que es el dolor.” Su escritura era torpe, pero sincera. En sus palabras, la culpa se había transformado en conciencia.</w:t>
      </w:r>
    </w:p>
    <w:p w14:paraId="07E3C11B" w14:textId="77777777" w:rsidR="00A5123F" w:rsidRPr="00A5123F" w:rsidRDefault="00A5123F" w:rsidP="00A5123F">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Aquel encuentro me enseñó que el sufrimiento compartido puede convertirse en conocimiento. Cuando víctima y agresor se miran sin máscaras, descubren que ambos fueron heridos por la misma falta: la ausencia de comprensión. En ese reconocimiento, la línea entre el bien y el mal se difumina, y aparece algo más esencial: la humanidad.</w:t>
      </w:r>
    </w:p>
    <w:p w14:paraId="372B3073" w14:textId="6DFF7317" w:rsidR="00D20062" w:rsidRPr="00A5123F" w:rsidRDefault="00A5123F" w:rsidP="00D20062">
      <w:pPr>
        <w:spacing w:line="360" w:lineRule="auto"/>
        <w:jc w:val="both"/>
        <w:rPr>
          <w:rFonts w:ascii="Garamond" w:hAnsi="Garamond" w:cs="Times New Roman"/>
          <w:sz w:val="24"/>
          <w:szCs w:val="24"/>
          <w:lang w:val="es-CO"/>
        </w:rPr>
      </w:pPr>
      <w:r w:rsidRPr="00A5123F">
        <w:rPr>
          <w:rFonts w:ascii="Garamond" w:hAnsi="Garamond" w:cs="Times New Roman"/>
          <w:sz w:val="24"/>
          <w:szCs w:val="24"/>
          <w:lang w:val="es-CO"/>
        </w:rPr>
        <w:t>El encuentro entre dos dolores es, en su fondo más profundo, la metáfora del alma humana. Nos recuerda que la justicia no es venganza, sino memoria que educa; que el perdón no siempre es posible, pero la comprensión siempre lo es; y que incluso dentro de los muros más fríos de una prisión puede nacer un acto de luz. Porque cuando el dolor se pronuncia con verdad, deja de ser cadena y se convierte en camino</w:t>
      </w:r>
      <w:r w:rsidR="00D20062" w:rsidRPr="00D20062">
        <w:rPr>
          <w:rFonts w:ascii="Garamond" w:hAnsi="Garamond" w:cs="Times New Roman"/>
          <w:sz w:val="24"/>
          <w:szCs w:val="24"/>
          <w:lang w:val="es-CO"/>
        </w:rPr>
        <w:t>.</w:t>
      </w:r>
    </w:p>
    <w:p w14:paraId="7B0AF411" w14:textId="570181EA" w:rsidR="00D20062" w:rsidRPr="00D20062" w:rsidRDefault="00D20062" w:rsidP="000101DF">
      <w:pPr>
        <w:pStyle w:val="Heading2"/>
        <w:spacing w:line="360" w:lineRule="auto"/>
        <w:rPr>
          <w:lang w:val="es-CO"/>
        </w:rPr>
      </w:pPr>
      <w:bookmarkStart w:id="45" w:name="_Toc211971964"/>
      <w:r w:rsidRPr="00D20062">
        <w:rPr>
          <w:lang w:val="es-CO"/>
        </w:rPr>
        <w:t>La reparación interior</w:t>
      </w:r>
      <w:bookmarkEnd w:id="45"/>
    </w:p>
    <w:p w14:paraId="054AE5F6"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La verdadera reparación no ocurre frente a un juez, sino frente al propio reflejo. No comienza con una sentencia ni con el cumplimiento de una pena, sino con la aceptación profunda de lo que se ha dañado, en uno mismo o en los demás. En la mente del ofensor, la culpa cambia cuando deja de ser castigo y se convierte en comprensión. En la de la víctima, el dolor se transforma en sabiduría cuando deja de ser herida y se vuelve sentido. Ambos procesos se encuentran en un punto invisible, donde la justicia interior reemplaza al castigo externo. No existe redención sin memoria, ni paz sin la valentía de mirar de frente lo ocurrido. Quien logra hacerlo deja de definirse por su pasado y empieza a vivir desde su conciencia. La reparación, en su dimensión más profunda, no se impone desde afuera; germina dentro del alma como una reconciliación silenciosa entre el recuerdo y la esperanza.</w:t>
      </w:r>
    </w:p>
    <w:p w14:paraId="2564C285"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lastRenderedPageBreak/>
        <w:t xml:space="preserve">En mis años de trabajo en contextos penitenciarios y clínicos, comprendí que la reparación interior no es un momento, sino un camino. Es un tránsito moral donde se unen la psicología, la fe y la dignidad humana. La psicología forense enseña que el primer signo de verdadera sanación aparece cuando una persona puede narrar su historia sin fragmentarse. Judith Herman lo llamó </w:t>
      </w:r>
      <w:r w:rsidRPr="00027AC7">
        <w:rPr>
          <w:rFonts w:ascii="Garamond" w:hAnsi="Garamond" w:cs="Times New Roman"/>
          <w:i/>
          <w:iCs/>
          <w:sz w:val="24"/>
          <w:szCs w:val="24"/>
          <w:lang w:val="es-CO"/>
        </w:rPr>
        <w:t>reconstrucción de la narrativa interna</w:t>
      </w:r>
      <w:r w:rsidRPr="00027AC7">
        <w:rPr>
          <w:rFonts w:ascii="Garamond" w:hAnsi="Garamond" w:cs="Times New Roman"/>
          <w:sz w:val="24"/>
          <w:szCs w:val="24"/>
          <w:lang w:val="es-CO"/>
        </w:rPr>
        <w:t>: ese instante en que el yo disperso empieza a tejer los hilos rotos de su identidad. El individuo aprende a contar su historia sin quedar prisionero de ella. En el caso del ofensor, la reparación surge cuando asume la responsabilidad no solo como culpa legal, sino como aprendizaje moral. En la víctima, cuando logra mirar su herida sin dejar que defina su futuro. En ambos, la conciencia se convierte en punto de encuentro entre la memoria y el sentido. No hay sanación en la negación, solo en la mirada lúcida que atraviesa el dolor y lo transforma en sabiduría.</w:t>
      </w:r>
    </w:p>
    <w:p w14:paraId="25872BFB"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 xml:space="preserve">La psicología contemporánea reconoce que reparar implica integrar la emoción con la razón, el cuerpo con la conciencia. El recuerdo no puede borrarse, pero puede resignificarse. Freud veía en la repetición del trauma una compulsión hacia lo no resuelto. Sin embargo, autores como Herman, Van </w:t>
      </w:r>
      <w:proofErr w:type="spellStart"/>
      <w:r w:rsidRPr="00027AC7">
        <w:rPr>
          <w:rFonts w:ascii="Garamond" w:hAnsi="Garamond" w:cs="Times New Roman"/>
          <w:sz w:val="24"/>
          <w:szCs w:val="24"/>
          <w:lang w:val="es-CO"/>
        </w:rPr>
        <w:t>der</w:t>
      </w:r>
      <w:proofErr w:type="spellEnd"/>
      <w:r w:rsidRPr="00027AC7">
        <w:rPr>
          <w:rFonts w:ascii="Garamond" w:hAnsi="Garamond" w:cs="Times New Roman"/>
          <w:sz w:val="24"/>
          <w:szCs w:val="24"/>
          <w:lang w:val="es-CO"/>
        </w:rPr>
        <w:t xml:space="preserve"> Kolk y </w:t>
      </w:r>
      <w:proofErr w:type="spellStart"/>
      <w:r w:rsidRPr="00027AC7">
        <w:rPr>
          <w:rFonts w:ascii="Garamond" w:hAnsi="Garamond" w:cs="Times New Roman"/>
          <w:sz w:val="24"/>
          <w:szCs w:val="24"/>
          <w:lang w:val="es-CO"/>
        </w:rPr>
        <w:t>Enright</w:t>
      </w:r>
      <w:proofErr w:type="spellEnd"/>
      <w:r w:rsidRPr="00027AC7">
        <w:rPr>
          <w:rFonts w:ascii="Garamond" w:hAnsi="Garamond" w:cs="Times New Roman"/>
          <w:sz w:val="24"/>
          <w:szCs w:val="24"/>
          <w:lang w:val="es-CO"/>
        </w:rPr>
        <w:t xml:space="preserve"> demostraron que esa repetición puede convertirse en liberación cuando la persona asume el control narrativo de su historia. Cuando se comprende lo vivido, el pasado deja de dominar. En esa comprensión nace la libertad interior: cuando el yo deja de ser víctima del relato y se convierte en su autor, la memoria deja de ser prisión y se vuelve camino.</w:t>
      </w:r>
    </w:p>
    <w:p w14:paraId="4DAEF07C"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 xml:space="preserve">El perdón, dentro de esta perspectiva, no es una obligación religiosa ni una imposición cultural, sino un proceso psicológico de liberación. Robert </w:t>
      </w:r>
      <w:proofErr w:type="spellStart"/>
      <w:r w:rsidRPr="00027AC7">
        <w:rPr>
          <w:rFonts w:ascii="Garamond" w:hAnsi="Garamond" w:cs="Times New Roman"/>
          <w:sz w:val="24"/>
          <w:szCs w:val="24"/>
          <w:lang w:val="es-CO"/>
        </w:rPr>
        <w:t>Enright</w:t>
      </w:r>
      <w:proofErr w:type="spellEnd"/>
      <w:r w:rsidRPr="00027AC7">
        <w:rPr>
          <w:rFonts w:ascii="Garamond" w:hAnsi="Garamond" w:cs="Times New Roman"/>
          <w:sz w:val="24"/>
          <w:szCs w:val="24"/>
          <w:lang w:val="es-CO"/>
        </w:rPr>
        <w:t xml:space="preserve"> lo definió como una decisión consciente de renunciar al resentimiento sin negar la justicia. Perdonar no absuelve el crimen, pero libera a la mente de su esclavitud emocional. No se trata de olvidar, sino de recordar con una nueva conciencia. Cuando el ofensor logra perdonarse, no se exime de responsabilidad; la asume desde un nivel superior de comprensión. Y cuando la víctima alcanza el perdón interior, deja de ser rehén de su pasado. En ambos, el sufrimiento se convierte en semilla de crecimiento espiritual. Como recordaba </w:t>
      </w:r>
      <w:proofErr w:type="spellStart"/>
      <w:r w:rsidRPr="00027AC7">
        <w:rPr>
          <w:rFonts w:ascii="Garamond" w:hAnsi="Garamond" w:cs="Times New Roman"/>
          <w:sz w:val="24"/>
          <w:szCs w:val="24"/>
          <w:lang w:val="es-CO"/>
        </w:rPr>
        <w:t>Viktor</w:t>
      </w:r>
      <w:proofErr w:type="spellEnd"/>
      <w:r w:rsidRPr="00027AC7">
        <w:rPr>
          <w:rFonts w:ascii="Garamond" w:hAnsi="Garamond" w:cs="Times New Roman"/>
          <w:sz w:val="24"/>
          <w:szCs w:val="24"/>
          <w:lang w:val="es-CO"/>
        </w:rPr>
        <w:t xml:space="preserve"> Frankl, la libertad humana consiste en decidir qué hacer con el dolor que no puede evitarse.</w:t>
      </w:r>
    </w:p>
    <w:p w14:paraId="4B4C96A5"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 xml:space="preserve">La neuropsicología moral ha confirmado que estos procesos de transformación activan los circuitos cerebrales de la empatía, la autorreflexión y la regulación emocional. Las regiones del cerebro responsables del juicio moral y las que gobiernan la emoción comienzan a cooperar en lugar de enfrentarse. El cerebro, como el alma, aprende. La plasticidad neuronal demuestra que el cambio moral no es solo una metáfora, sino una posibilidad biológica. La culpa transformada en responsabilidad o el rencor convertido en gratitud modifican la estructura cerebral. Lo que antes era circuito del miedo puede volverse camino de comprensión. La ciencia confirma así lo que la </w:t>
      </w:r>
      <w:r w:rsidRPr="00027AC7">
        <w:rPr>
          <w:rFonts w:ascii="Garamond" w:hAnsi="Garamond" w:cs="Times New Roman"/>
          <w:sz w:val="24"/>
          <w:szCs w:val="24"/>
          <w:lang w:val="es-CO"/>
        </w:rPr>
        <w:lastRenderedPageBreak/>
        <w:t>espiritualidad intuía: que el ser humano no está condenado a su sombra, porque en él habita la capacidad divina de rehacerse.</w:t>
      </w:r>
    </w:p>
    <w:p w14:paraId="543C0A5D"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En las cárceles donde he trabajado, he visto cómo la reparación interior se traduce en gestos simples, pero profundos. Un interno que enseña a leer a otros, que escribe su historia o que escucha a quien recién llega, está realizando actos de redención práctica. Cada acción ética se convierte en prueba de conciencia. También he visto víctimas que, al transformar su testimonio en mensaje social o en servicio a otros, convierten su herida en fuente de luz. Así, la reparación deja de ser individual y se vuelve colectiva. La justicia alcanza su sentido más alto cuando el sufrimiento se convierte en conocimiento compartido. No se trata de borrar el crimen, sino de extraer de él una lección moral que impida su repetición.</w:t>
      </w:r>
    </w:p>
    <w:p w14:paraId="1E666422"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La reparación interior es también un diálogo con Dios, entendido no como figura dogmática, sino como principio de sentido. Todo proceso de sanación profunda se orienta hacia algo más grande que el individuo. Cuando la mente deja de huir y el alma se abre a la verdad, aparece una dimensión espiritual que trasciende la psicología. En ese punto, el perdón se convierte en un acto de fe en la posibilidad del bien. Quien repara no busca justificar lo vivido, sino reconciliarse con el misterio que lo sostiene. Dios, en ese sentido, no absuelve: ilumina. Bajo esa luz, el dolor deja de ser ruina y se convierte en materia de redención.</w:t>
      </w:r>
    </w:p>
    <w:p w14:paraId="591C37BA"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Comprender el daño es el inicio del renacimiento moral. La mente que se atreve a mirar su sombra sin perder su compasión ya ha comenzado a sanar. Reparar no significa volver al punto anterior al dolor, sino aprender a vivir desde lo aprendido. La verdadera madurez espiritual consiste en convivir con la herida sin que esta defina el destino. Cuando la psicología alcanza esta profundidad, deja de ser técnica y se convierte en arte: el arte de enseñar al ser humano a seguir existiendo después del abismo.</w:t>
      </w:r>
    </w:p>
    <w:p w14:paraId="6DBAD241" w14:textId="64336D56" w:rsidR="00D20062" w:rsidRPr="00027AC7" w:rsidRDefault="00027AC7" w:rsidP="00D20062">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Porque la reparación interior no pertenece al campo jurídico ni al terapéutico, sino al del alma. Allí, donde el dolor se convierte en conciencia, la culpa en responsabilidad y el miedo en humildad, comienza la reconstrucción moral del ser humano. Ese es el verdadero milagro de la mente: su capacidad de rehacerse sin olvidar, de levantarse sin negar y de volver a amar después de haberse roto. En ese misterio de recomposición se revela, quizás, la huella más clara de lo divino en lo humano</w:t>
      </w:r>
      <w:r w:rsidR="00D20062" w:rsidRPr="00D20062">
        <w:rPr>
          <w:rFonts w:ascii="Garamond" w:hAnsi="Garamond" w:cs="Times New Roman"/>
          <w:sz w:val="24"/>
          <w:szCs w:val="24"/>
          <w:lang w:val="es-CO"/>
        </w:rPr>
        <w:t>.</w:t>
      </w:r>
    </w:p>
    <w:p w14:paraId="487C93E6" w14:textId="08C9D6CB" w:rsidR="00D20062" w:rsidRPr="00D20062" w:rsidRDefault="00D20062" w:rsidP="000101DF">
      <w:pPr>
        <w:pStyle w:val="Heading2"/>
        <w:spacing w:line="360" w:lineRule="auto"/>
        <w:rPr>
          <w:lang w:val="es-CO"/>
        </w:rPr>
      </w:pPr>
      <w:bookmarkStart w:id="46" w:name="_Toc211971965"/>
      <w:r w:rsidRPr="00D20062">
        <w:rPr>
          <w:lang w:val="es-CO"/>
        </w:rPr>
        <w:t>La neuroética del sufrimiento</w:t>
      </w:r>
      <w:bookmarkEnd w:id="46"/>
    </w:p>
    <w:p w14:paraId="7FD2B5A4"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 xml:space="preserve">El cerebro no solo piensa; también siente moralmente. Cada gesto de bondad o de crueldad nace de un diálogo silencioso entre la razón y la emoción. En las profundidades del lóbulo prefrontal, donde se toman las decisiones éticas, se cruzan los impulsos de regiones más antiguas como la amígdala y la ínsula, guardianas del miedo y de la empatía. Allí, en ese punto de encuentro, la biología se convierte </w:t>
      </w:r>
      <w:r w:rsidRPr="00027AC7">
        <w:rPr>
          <w:rFonts w:ascii="Garamond" w:hAnsi="Garamond" w:cs="Times New Roman"/>
          <w:sz w:val="24"/>
          <w:szCs w:val="24"/>
          <w:lang w:val="es-CO"/>
        </w:rPr>
        <w:lastRenderedPageBreak/>
        <w:t xml:space="preserve">en conciencia. Antonio </w:t>
      </w:r>
      <w:proofErr w:type="spellStart"/>
      <w:r w:rsidRPr="00027AC7">
        <w:rPr>
          <w:rFonts w:ascii="Garamond" w:hAnsi="Garamond" w:cs="Times New Roman"/>
          <w:sz w:val="24"/>
          <w:szCs w:val="24"/>
          <w:lang w:val="es-CO"/>
        </w:rPr>
        <w:t>Damasio</w:t>
      </w:r>
      <w:proofErr w:type="spellEnd"/>
      <w:r w:rsidRPr="00027AC7">
        <w:rPr>
          <w:rFonts w:ascii="Garamond" w:hAnsi="Garamond" w:cs="Times New Roman"/>
          <w:sz w:val="24"/>
          <w:szCs w:val="24"/>
          <w:lang w:val="es-CO"/>
        </w:rPr>
        <w:t xml:space="preserve"> demostró que la razón no actúa sola: necesita del corazón. Antes de decidir, el ser humano siente. Por eso, la moral no se calcula; se experimenta.</w:t>
      </w:r>
    </w:p>
    <w:p w14:paraId="518F457F"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 xml:space="preserve">Sin embargo, cuando el dolor se prolonga, esa conversación interior se interrumpe. El sufrimiento se vuelve brújula y distorsiona el mapa moral. En la mente herida, el bien y el mal dejan de tener límites claros. El cerebro, al intentar protegerse, apaga lo que duele y, en ese mismo acto, también apaga lo que ama. Así surge lo que la psicología forense denomina </w:t>
      </w:r>
      <w:r w:rsidRPr="00027AC7">
        <w:rPr>
          <w:rFonts w:ascii="Garamond" w:hAnsi="Garamond" w:cs="Times New Roman"/>
          <w:i/>
          <w:iCs/>
          <w:sz w:val="24"/>
          <w:szCs w:val="24"/>
          <w:lang w:val="es-CO"/>
        </w:rPr>
        <w:t>anestesia moral</w:t>
      </w:r>
      <w:r w:rsidRPr="00027AC7">
        <w:rPr>
          <w:rFonts w:ascii="Garamond" w:hAnsi="Garamond" w:cs="Times New Roman"/>
          <w:sz w:val="24"/>
          <w:szCs w:val="24"/>
          <w:lang w:val="es-CO"/>
        </w:rPr>
        <w:t>: una desconexión entre emoción y pensamiento. No es ausencia de conciencia, sino una defensa desesperada. En muchos casos, la violencia no es maldad, sino una forma trágica de no sentir.</w:t>
      </w:r>
    </w:p>
    <w:p w14:paraId="0069E8CA"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Comprendí esta verdad en las cárceles de las Islas Caimán, donde el alma humana se muestra sin disfraces. Allí conocí a Raymond y a Elena —nombres cambiados—, dos vidas distintas con un mismo corazón herido. Él, interno en la prisión de varones; ella, en la de mujeres. Ambos mostraban que la mente peligrosa también puede ser una mente que aprende.</w:t>
      </w:r>
    </w:p>
    <w:p w14:paraId="7A144414"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Raymond tenía cuarenta y dos años. La mitad de su vida la había pasado entre muros. Era un hombre de hombros tensos y mirada cansada, con una desconfianza aprendida. En los primeros talleres se mantenía en silencio, los brazos cruzados, observando. Cuando les pedí que escribieran sobre el momento más doloroso de su infancia, tomó el lápiz como quien sostiene un arma descargada. Tardó varios minutos en escribir una sola línea. Luego, con voz baja, leyó: “Tenía nueve años. Mi madre me dijo que me fuera, que no podía alimentar a otro más.”</w:t>
      </w:r>
    </w:p>
    <w:p w14:paraId="7684A408"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El salón se quedó inmóvil. Aquel recuerdo, tan breve y devastador, contenía toda una biografía. Raymond no había aprendido la violencia en la calle, sino en la ausencia. La neuroética explica que, cuando un niño crece sin consuelo, la amígdala —centro del miedo— domina la mente, y el cerebro aprende a sobrevivir sin sentir. El dolor sostenido apaga la empatía. Raymond no era un hombre sin moral, era un niño que creció anestesiado de amor.</w:t>
      </w:r>
    </w:p>
    <w:p w14:paraId="5995BD5E"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Con el paso de las semanas, comenzó a hablar más. En una sesión sobre el perdón, dijo con voz firme: “Yo no nací violento. Solo dejé de sentir.” Esa frase resumía toda una verdad clínica y espiritual: la emoción, cuando se silencia demasiado, se convierte en conducta. A partir de ese momento, su proceso cambió. Un día, al escuchar el relato de otro interno que había perdido a su hijo, Raymond lloró. No pronunció palabra, pero su llanto fue el signo más claro de que su cerebro estaba reconectando la emoción con el pensamiento. Su amígdala, antes dominada por el miedo, comenzaba a comunicarse con su córtex prefrontal, donde habita la compasión.</w:t>
      </w:r>
    </w:p>
    <w:p w14:paraId="608E9FBB"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 xml:space="preserve">Semanas después, pidió unirse al programa educativo del penal. Quería enseñar a leer a los recién ingresados. “Si aprenden a leer, aprenden a entender”, dijo. Ese gesto revelaba lo que la ciencia llama </w:t>
      </w:r>
      <w:r w:rsidRPr="00027AC7">
        <w:rPr>
          <w:rFonts w:ascii="Garamond" w:hAnsi="Garamond" w:cs="Times New Roman"/>
          <w:i/>
          <w:iCs/>
          <w:sz w:val="24"/>
          <w:szCs w:val="24"/>
          <w:lang w:val="es-CO"/>
        </w:rPr>
        <w:lastRenderedPageBreak/>
        <w:t>plasticidad moral</w:t>
      </w:r>
      <w:r w:rsidRPr="00027AC7">
        <w:rPr>
          <w:rFonts w:ascii="Garamond" w:hAnsi="Garamond" w:cs="Times New Roman"/>
          <w:sz w:val="24"/>
          <w:szCs w:val="24"/>
          <w:lang w:val="es-CO"/>
        </w:rPr>
        <w:t>: la capacidad del cerebro para reconstruir su empatía. El hombre que antes golpeaba ahora enseñaba. Donde antes había reacción, surgía propósito.</w:t>
      </w:r>
    </w:p>
    <w:p w14:paraId="5A92A7F1"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En la prisión de mujeres, Elena mostraba el mismo principio desde otra herida. Tenía treinta y ocho años y cumplía condena por tráfico de drogas. Era madre de tres hijos y había crecido en un hogar donde el afecto era un rumor ausente. “En mi casa no se hablaba de amor”, dijo en la primera sesión, sin amargura, solo con verdad. Había aprendido que el cariño se compra con miedo. En un taller de reconexión emocional propuse un ejercicio: imaginar al propio yo infantil y hablarle con ternura. Elena cerró los ojos largo rato. Cuando los abrió, su rostro había cambiado. Dijo con voz temblorosa: “Por primera vez sentí ternura por esa niña. Nunca nadie la defendió, ni siquiera yo.”</w:t>
      </w:r>
    </w:p>
    <w:p w14:paraId="4741AEAE"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Esa escena fue una lección viva de neurociencia emocional. La investigadora Tania Singer demostró que cuando una persona siente compasión por sí misma, activa en su cerebro las mismas áreas que generan empatía hacia los demás. Elena, sin saberlo, estaba reeducando su red neuronal del amor. En los meses siguientes, comenzó a escribir cartas a sus hijos. No para justificarse, sino para compartir lo aprendido. En una de ellas escribió: “El dolor no se hereda si se comprende.”</w:t>
      </w:r>
    </w:p>
    <w:p w14:paraId="3DD712CA"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Al final del programa, organizó un grupo de lectura con otras internas. Leían sobre familia, perdón y resiliencia. Sus conversaciones eran serenas, como si la ciencia y la fe se hubieran reconciliado dentro de ellas. Elena se había transformado en un puente: su herida convertida en enseñanza.</w:t>
      </w:r>
    </w:p>
    <w:p w14:paraId="7EF8B774"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 xml:space="preserve">Raymond y Elena no fueron excepciones, sino pruebas vivas de una verdad que la neuroética apenas empieza a comprender: el sufrimiento puede reeducar la conciencia moral. La empatía, una vez dormida, puede despertar. La </w:t>
      </w:r>
      <w:proofErr w:type="spellStart"/>
      <w:r w:rsidRPr="00027AC7">
        <w:rPr>
          <w:rFonts w:ascii="Garamond" w:hAnsi="Garamond" w:cs="Times New Roman"/>
          <w:sz w:val="24"/>
          <w:szCs w:val="24"/>
          <w:lang w:val="es-CO"/>
        </w:rPr>
        <w:t>neuroplasticidad</w:t>
      </w:r>
      <w:proofErr w:type="spellEnd"/>
      <w:r w:rsidRPr="00027AC7">
        <w:rPr>
          <w:rFonts w:ascii="Garamond" w:hAnsi="Garamond" w:cs="Times New Roman"/>
          <w:sz w:val="24"/>
          <w:szCs w:val="24"/>
          <w:lang w:val="es-CO"/>
        </w:rPr>
        <w:t xml:space="preserve"> no solo reconstruye la memoria o el lenguaje, también puede reconstruir la ética. </w:t>
      </w:r>
      <w:proofErr w:type="spellStart"/>
      <w:r w:rsidRPr="00027AC7">
        <w:rPr>
          <w:rFonts w:ascii="Garamond" w:hAnsi="Garamond" w:cs="Times New Roman"/>
          <w:sz w:val="24"/>
          <w:szCs w:val="24"/>
          <w:lang w:val="es-CO"/>
        </w:rPr>
        <w:t>Viktor</w:t>
      </w:r>
      <w:proofErr w:type="spellEnd"/>
      <w:r w:rsidRPr="00027AC7">
        <w:rPr>
          <w:rFonts w:ascii="Garamond" w:hAnsi="Garamond" w:cs="Times New Roman"/>
          <w:sz w:val="24"/>
          <w:szCs w:val="24"/>
          <w:lang w:val="es-CO"/>
        </w:rPr>
        <w:t xml:space="preserve"> Frankl lo expresó con claridad: el dolor adquiere sentido cuando revela la grandeza del espíritu humano. En el cerebro, esto se traduce en nuevas conexiones que reemplazan el miedo por comprensión. Lo que antes fue circuito de defensa se convierte en camino hacia la conciencia.</w:t>
      </w:r>
    </w:p>
    <w:p w14:paraId="26A2E8CF"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Años después, Raymond seguía enseñando a otros internos y Elena colaboraba con un programa juvenil en las islas. Ninguno se presentaba como ejemplo, sino como testimonio. Cuando se les preguntó qué habían aprendido, Raymond respondió: “Aprendí que la empatía también es una fuerza.” Elena dijo: “Aprendí que el amor también se enseña.” Sus palabras resumían lo que la teoría apenas intenta nombrar.</w:t>
      </w:r>
    </w:p>
    <w:p w14:paraId="52CA16DA"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 xml:space="preserve">La neuroética del sufrimiento nos enseña que el mal no es un misterio sobrenatural, sino una desconexión de la empatía. Cuando el ser humano vuelve a sentir al otro como parte de sí, la moral renace. El cerebro que aprendió el miedo puede también aprender la ternura. Cada vez que alguien </w:t>
      </w:r>
      <w:r w:rsidRPr="00027AC7">
        <w:rPr>
          <w:rFonts w:ascii="Garamond" w:hAnsi="Garamond" w:cs="Times New Roman"/>
          <w:sz w:val="24"/>
          <w:szCs w:val="24"/>
          <w:lang w:val="es-CO"/>
        </w:rPr>
        <w:lastRenderedPageBreak/>
        <w:t>comprende, las mismas redes neuronales que la violencia apagó vuelven a encenderse. Es la confirmación científica de una verdad espiritual: el conocimiento sin empatía no transforma.</w:t>
      </w:r>
    </w:p>
    <w:p w14:paraId="3DF9A3E2" w14:textId="23E40CFA" w:rsidR="00993761" w:rsidRPr="00027AC7" w:rsidRDefault="00027AC7" w:rsidP="00993761">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Por eso, el trabajo con almas heridas no es solo clínico, sino moral. Cada palabra dicha con respeto, cada silencio compartido, cada lágrima contenida, reescribe el mapa ético de la humanidad. Y quizás ese sea el rostro más sagrado de la neuroética: recordarnos que la razón no basta para entender al ser humano, porque en el fondo de toda mente late un corazón que solo el amor puede ordenar. El cerebro puede aprender la empatía, pero solo el espíritu puede sostenerla. En esa unión entre ciencia y compasión se revela la posibilidad más alta de la humanidad: reconciliar el dolor con el sentido, y la mente con Dios</w:t>
      </w:r>
      <w:r w:rsidR="00993761" w:rsidRPr="00993761">
        <w:rPr>
          <w:rFonts w:ascii="Garamond" w:hAnsi="Garamond" w:cs="Times New Roman"/>
          <w:sz w:val="24"/>
          <w:szCs w:val="24"/>
          <w:lang w:val="es-CO"/>
        </w:rPr>
        <w:t>.</w:t>
      </w:r>
    </w:p>
    <w:p w14:paraId="05674C74" w14:textId="3F776AAC" w:rsidR="00D20062" w:rsidRPr="00D20062" w:rsidRDefault="00D20062" w:rsidP="000101DF">
      <w:pPr>
        <w:pStyle w:val="Heading2"/>
        <w:spacing w:line="360" w:lineRule="auto"/>
        <w:rPr>
          <w:lang w:val="es-CO"/>
        </w:rPr>
      </w:pPr>
      <w:bookmarkStart w:id="47" w:name="_Toc211971966"/>
      <w:r w:rsidRPr="00D20062">
        <w:rPr>
          <w:lang w:val="es-CO"/>
        </w:rPr>
        <w:t>La esperanza como destino</w:t>
      </w:r>
      <w:bookmarkEnd w:id="47"/>
    </w:p>
    <w:p w14:paraId="12F2680C"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 xml:space="preserve">La esperanza no es una emoción ingenua, es una decisión moral. Nace cuando la mente, después de descender a su propio abismo, comprende que aún puede elegir la vida. En los procesos más profundos de sanación psicológica y moral, la esperanza no aparece como consuelo, sino como conquista. Surge cuando el ser humano, agotado por la oscuridad, decide seguir caminando. La psicología del dolor enseña que sanar no es olvidar lo sufrido, sino reconciliarse con la herida. La mente que acepta su fragilidad se vuelve más fuerte que aquella que la niega, porque la aceptación abre el espacio de la conciencia. </w:t>
      </w:r>
      <w:proofErr w:type="spellStart"/>
      <w:r w:rsidRPr="00027AC7">
        <w:rPr>
          <w:rFonts w:ascii="Garamond" w:hAnsi="Garamond" w:cs="Times New Roman"/>
          <w:sz w:val="24"/>
          <w:szCs w:val="24"/>
          <w:lang w:val="es-CO"/>
        </w:rPr>
        <w:t>Viktor</w:t>
      </w:r>
      <w:proofErr w:type="spellEnd"/>
      <w:r w:rsidRPr="00027AC7">
        <w:rPr>
          <w:rFonts w:ascii="Garamond" w:hAnsi="Garamond" w:cs="Times New Roman"/>
          <w:sz w:val="24"/>
          <w:szCs w:val="24"/>
          <w:lang w:val="es-CO"/>
        </w:rPr>
        <w:t xml:space="preserve"> Frankl escribió que quien tiene un </w:t>
      </w:r>
      <w:r w:rsidRPr="00027AC7">
        <w:rPr>
          <w:rFonts w:ascii="Garamond" w:hAnsi="Garamond" w:cs="Times New Roman"/>
          <w:i/>
          <w:iCs/>
          <w:sz w:val="24"/>
          <w:szCs w:val="24"/>
          <w:lang w:val="es-CO"/>
        </w:rPr>
        <w:t>porqué</w:t>
      </w:r>
      <w:r w:rsidRPr="00027AC7">
        <w:rPr>
          <w:rFonts w:ascii="Garamond" w:hAnsi="Garamond" w:cs="Times New Roman"/>
          <w:sz w:val="24"/>
          <w:szCs w:val="24"/>
          <w:lang w:val="es-CO"/>
        </w:rPr>
        <w:t xml:space="preserve"> puede soportar casi cualquier </w:t>
      </w:r>
      <w:r w:rsidRPr="00027AC7">
        <w:rPr>
          <w:rFonts w:ascii="Garamond" w:hAnsi="Garamond" w:cs="Times New Roman"/>
          <w:i/>
          <w:iCs/>
          <w:sz w:val="24"/>
          <w:szCs w:val="24"/>
          <w:lang w:val="es-CO"/>
        </w:rPr>
        <w:t>cómo</w:t>
      </w:r>
      <w:r w:rsidRPr="00027AC7">
        <w:rPr>
          <w:rFonts w:ascii="Garamond" w:hAnsi="Garamond" w:cs="Times New Roman"/>
          <w:sz w:val="24"/>
          <w:szCs w:val="24"/>
          <w:lang w:val="es-CO"/>
        </w:rPr>
        <w:t xml:space="preserve">; la esperanza es precisamente ese </w:t>
      </w:r>
      <w:r w:rsidRPr="00027AC7">
        <w:rPr>
          <w:rFonts w:ascii="Garamond" w:hAnsi="Garamond" w:cs="Times New Roman"/>
          <w:i/>
          <w:iCs/>
          <w:sz w:val="24"/>
          <w:szCs w:val="24"/>
          <w:lang w:val="es-CO"/>
        </w:rPr>
        <w:t>porqué</w:t>
      </w:r>
      <w:r w:rsidRPr="00027AC7">
        <w:rPr>
          <w:rFonts w:ascii="Garamond" w:hAnsi="Garamond" w:cs="Times New Roman"/>
          <w:sz w:val="24"/>
          <w:szCs w:val="24"/>
          <w:lang w:val="es-CO"/>
        </w:rPr>
        <w:t>, el punto donde la existencia se justifica a sí misma. No elimina el sufrimiento, lo transforma. En ella, el alma se reencuentra con su propósito y la herida se convierte en maestra silenciosa. Por eso, la esperanza representa el punto de convergencia entre la psicología, la ética y la espiritualidad: el lugar donde el dolor deja de ser límite y se vuelve camino.</w:t>
      </w:r>
    </w:p>
    <w:p w14:paraId="788E602F"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En los programas restaurativos de las Islas Caimán, he visto cómo esa esperanza renace en los lugares donde todo parece perdido. Raymond y Elena —nombres cambiados para preservar su dignidad— fueron dos ejemplos de esa resurrección interior. Sus historias no se cruzaron, pero se reflejaban como dos espejos frente a un mismo sol. Ambos habían aprendido a sobrevivir sin sentir, a defenderse del amor como si fuera una amenaza. Sin embargo, en la escucha y en el reconocimiento del otro, comenzó en ellos una transformación que ningún informe psicológico podría describir por completo.</w:t>
      </w:r>
    </w:p>
    <w:p w14:paraId="090CE463"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 xml:space="preserve">Raymond, en la prisión de hombres, solía escribir con letra firme en su cuaderno. Al final del taller, me entregó una hoja arrugada donde había escrito: “He pasado la mitad de mi vida entre muros, pero hoy siento que la celda está más adentro que afuera.” En esas palabras se revelaba la conciencia que surge cuando el dolor se comprende. Con el tiempo, empezó a enseñar a leer a otros internos, no </w:t>
      </w:r>
      <w:r w:rsidRPr="00027AC7">
        <w:rPr>
          <w:rFonts w:ascii="Garamond" w:hAnsi="Garamond" w:cs="Times New Roman"/>
          <w:sz w:val="24"/>
          <w:szCs w:val="24"/>
          <w:lang w:val="es-CO"/>
        </w:rPr>
        <w:lastRenderedPageBreak/>
        <w:t>como penitente, sino como guía. Decía que quería que las palabras “sirvieran para algo que no fuera pelear”. En su gesto, la neurociencia moral encontraba su traducción más humana: el cerebro que había aprendido el miedo ahora aprendía la empatía. La plasticidad neuronal se convertía en plasticidad espiritual.</w:t>
      </w:r>
    </w:p>
    <w:p w14:paraId="4EA26070"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Elena, en la cárcel de mujeres, también había cambiado. Su rostro, antes endurecido por la defensa, comenzó a reflejar serenidad. En uno de los últimos encuentros, compartió algo que conmovió a todas: “A veces cierro los ojos y me veo con nueve años. Ya no la odio. Le digo: vas a estar bien.” En ese instante, el perdón dejó de ser teoría para volverse experiencia. Era la mente reconciliándose con su propia historia, el trauma transformado en ternura. Varias internas lloraron en silencio, no por tristeza, sino por identificación. La esperanza se había vuelto contagiosa.</w:t>
      </w:r>
    </w:p>
    <w:p w14:paraId="465A848D"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En ambos, Raymond y Elena, la neuroética del sufrimiento se hizo visible: la mente herida aprendía a sentir de nuevo, y esa reconexión devolvía sentido al pasado. En términos clínicos, fue una reconfiguración afectiva; en términos humanos, una resurrección. La ciencia la nombra reparación empática; yo la vi como el alma recordando su vocación de amar.</w:t>
      </w:r>
    </w:p>
    <w:p w14:paraId="199BE33A"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 xml:space="preserve">La resiliencia moral nace cuando el sufrimiento se convierte en responsabilidad. No se trata solo de sobrevivir, sino de renacer con conciencia. En los contextos forenses, quienes logran atravesar la oscuridad y mirar atrás sin odio prueban que el dolor no destruye al que lo comprende. Boris </w:t>
      </w:r>
      <w:proofErr w:type="spellStart"/>
      <w:r w:rsidRPr="00027AC7">
        <w:rPr>
          <w:rFonts w:ascii="Garamond" w:hAnsi="Garamond" w:cs="Times New Roman"/>
          <w:sz w:val="24"/>
          <w:szCs w:val="24"/>
          <w:lang w:val="es-CO"/>
        </w:rPr>
        <w:t>Cyrulnik</w:t>
      </w:r>
      <w:proofErr w:type="spellEnd"/>
      <w:r w:rsidRPr="00027AC7">
        <w:rPr>
          <w:rFonts w:ascii="Garamond" w:hAnsi="Garamond" w:cs="Times New Roman"/>
          <w:sz w:val="24"/>
          <w:szCs w:val="24"/>
          <w:lang w:val="es-CO"/>
        </w:rPr>
        <w:t xml:space="preserve"> llamó a ese fenómeno </w:t>
      </w:r>
      <w:r w:rsidRPr="00027AC7">
        <w:rPr>
          <w:rFonts w:ascii="Garamond" w:hAnsi="Garamond" w:cs="Times New Roman"/>
          <w:i/>
          <w:iCs/>
          <w:sz w:val="24"/>
          <w:szCs w:val="24"/>
          <w:lang w:val="es-CO"/>
        </w:rPr>
        <w:t>biografía reparada</w:t>
      </w:r>
      <w:r w:rsidRPr="00027AC7">
        <w:rPr>
          <w:rFonts w:ascii="Garamond" w:hAnsi="Garamond" w:cs="Times New Roman"/>
          <w:sz w:val="24"/>
          <w:szCs w:val="24"/>
          <w:lang w:val="es-CO"/>
        </w:rPr>
        <w:t>: una vida que, pese al daño, halla coherencia en la experiencia. La mente que reescribe su historia no niega el horror, lo integra como parte de su madurez espiritual. En el ofensor que asume su culpa y en la víctima que recupera su voz ocurre una alquimia semejante: el dolor se convierte en conocimiento, la herida en sabiduría. La verdadera reparación no consiste en borrar el pasado, sino en aprender de él sin repetirlo. Esa capacidad de sentir sin destruir es la victoria más profunda del alma humana.</w:t>
      </w:r>
    </w:p>
    <w:p w14:paraId="0C68DEEC"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La esperanza no ignora el mal, lo contempla con serenidad. Es fruto de una conciencia madura que acepta la coexistencia del bien y del mal dentro de sí. Carl Gustav Jung describió ese proceso como individuación: el momento en que el individuo se reconcilia con su sombra sin ser dominado por ella. Desde la psicología forense, este principio implica comprender que incluso la mente peligrosa conserva una chispa de luz, y que la víctima, a pesar de su herida, puede aprender a vivir sin venganza. La esperanza no borra las cicatrices, las ilumina. Cada una se convierte en testimonio de lo que el alma soportó y en promesa de lo que puede construir. Allí donde antes hubo culpa florece comprensión; donde hubo horror puede nacer humanidad. Seguir creyendo en la bondad después del mal es la forma más pura de sabiduría ética.</w:t>
      </w:r>
    </w:p>
    <w:p w14:paraId="2E3CB5B7"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lastRenderedPageBreak/>
        <w:t>La compasión, vista desde la psicología moral, es la expresión más alta de esa esperanza. No es lástima, es lucidez. Surge cuando el individuo reconoce el sufrimiento ajeno como reflejo de su propia historia interior. En ese reconocimiento, desaparece la frontera entre el que causa y el que padece. Ambos se revelan como expresiones distintas de una misma vulnerabilidad. La compasión no justifica el crimen, impide su repetición. Es un acto de inteligencia emocional y espiritual. Quien logra mirar el sufrimiento sin negarlo ni idealizarlo alcanza una comprensión que trasciende toda teoría. La compasión, en su sentido más profundo, es la ciencia del alma que ha aprendido a sentir éticamente.</w:t>
      </w:r>
    </w:p>
    <w:p w14:paraId="6A13E6E0"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Cuando la esperanza se asienta en la conciencia, transforma la psicología en un acto de fe moral. No basta con diagnosticar ni con interpretar; es necesario acompañar, sostener y esperar junto al otro. Las heridas individuales, al ser comprendidas, se vuelven colectivas, y la sanación de uno se convierte en enseñanza para todos. En los espacios penitenciarios y clínicos he visto cómo una palabra de reconocimiento, un gesto de respeto o una lágrima contenida pueden restaurar la fe en la humanidad. El conocimiento psicológico, unido al sentido moral, deja de ser técnica y se convierte en cultura. Las sociedades que aprenden a mirar sus heridas sin miedo crean civilizaciones más empáticas, capaces de reconciliar justicia y compasión. La esperanza, entonces, no es una ilusión del alma; es una estrategia de supervivencia espiritual. Es la certeza de que el dolor no será la última palabra, sino el inicio de un nuevo lenguaje.</w:t>
      </w:r>
    </w:p>
    <w:p w14:paraId="188CFE76"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La historia de la mente humana es también la historia de su capacidad de recomponerse. Cada crimen comprendido, cada trauma sanado, cada silencio roto amplía los límites de la conciencia moral colectiva. En la herida se oculta la posibilidad del cambio, y en la esperanza, la continuidad de la especie. Desde la neurociencia moral hasta la filosofía de la religión, todo parece coincidir en una misma afirmación: el ser humano puede aprender del sufrimiento si lo transforma en conciencia. Lo que fue abismo puede volverse cimiento; lo que fue culpa puede convertirse en brújula. Frankl lo recordaba incluso en los campos de exterminio: la esperanza sobrevive porque no depende de las circunstancias, sino de la decisión interior de seguir amando. Esa lección sigue viva en la psicología forense moderna: el alma que conserva su capacidad de compasión, aun después del horror, demuestra que la dignidad humana no puede destruirse.</w:t>
      </w:r>
    </w:p>
    <w:p w14:paraId="740ABB99" w14:textId="77777777" w:rsidR="00027AC7" w:rsidRPr="00027AC7" w:rsidRDefault="00027AC7" w:rsidP="00027AC7">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t>En el fondo, la esperanza es una forma de fe en la posibilidad del bien. No se apoya en certezas científicas ni en dogmas religiosos, sino en la intuición moral de que la vida tiene sentido, incluso cuando el dolor parece negarlo. Allí donde la justicia no alcanza, la esperanza continúa su tarea silenciosa. Es la energía que impulsa a levantarse, a aprender, a servir, a amar de nuevo. Dios, en esta comprensión, no actúa como juez, sino como presencia que sostiene la reconstrucción interior. La esperanza es la respiración de esa presencia en el alma herida.</w:t>
      </w:r>
    </w:p>
    <w:p w14:paraId="14B28688" w14:textId="4B0502BB" w:rsidR="00D20062" w:rsidRPr="00A11C3B" w:rsidRDefault="00027AC7" w:rsidP="00D20062">
      <w:pPr>
        <w:spacing w:line="360" w:lineRule="auto"/>
        <w:jc w:val="both"/>
        <w:rPr>
          <w:rFonts w:ascii="Garamond" w:hAnsi="Garamond" w:cs="Times New Roman"/>
          <w:sz w:val="24"/>
          <w:szCs w:val="24"/>
          <w:lang w:val="es-CO"/>
        </w:rPr>
      </w:pPr>
      <w:r w:rsidRPr="00027AC7">
        <w:rPr>
          <w:rFonts w:ascii="Garamond" w:hAnsi="Garamond" w:cs="Times New Roman"/>
          <w:sz w:val="24"/>
          <w:szCs w:val="24"/>
          <w:lang w:val="es-CO"/>
        </w:rPr>
        <w:lastRenderedPageBreak/>
        <w:t>Por eso, la esperanza no es el final del camino, sino su destino. Es la mirada que se alza después del llanto, la voz que vuelve cuando la culpa se ha agotado, la conciencia que elige la vida aun después de haber conocido la muerte. La esperanza es la síntesis de todo proceso restaurativo: el alma que, habiendo atravesado el crimen, la pérdida o la culpa, descubre que todavía puede amar. Y en ese descubrimiento se encuentra la esencia misma de lo humano: la certeza de que incluso en la oscuridad más densa, la luz no se extingue, solo espera ser reconocida.</w:t>
      </w:r>
    </w:p>
    <w:p w14:paraId="2F109345" w14:textId="68ED57EC" w:rsidR="001E3F97" w:rsidRPr="001E3F97" w:rsidRDefault="00D20062" w:rsidP="00835474">
      <w:pPr>
        <w:pStyle w:val="Heading2"/>
        <w:spacing w:line="360" w:lineRule="auto"/>
        <w:rPr>
          <w:lang w:val="es-CO"/>
        </w:rPr>
      </w:pPr>
      <w:bookmarkStart w:id="48" w:name="_Toc211971967"/>
      <w:r w:rsidRPr="00C67196">
        <w:rPr>
          <w:lang w:val="es-CO"/>
        </w:rPr>
        <w:t>Conclusión</w:t>
      </w:r>
      <w:bookmarkEnd w:id="48"/>
    </w:p>
    <w:p w14:paraId="37DA4338" w14:textId="77777777" w:rsidR="008F782C" w:rsidRPr="008F782C" w:rsidRDefault="008F782C" w:rsidP="008F782C">
      <w:pPr>
        <w:spacing w:line="360" w:lineRule="auto"/>
        <w:jc w:val="both"/>
        <w:rPr>
          <w:rFonts w:ascii="Garamond" w:hAnsi="Garamond" w:cs="Times New Roman"/>
          <w:sz w:val="24"/>
          <w:szCs w:val="24"/>
          <w:lang w:val="es-CO"/>
        </w:rPr>
      </w:pPr>
      <w:r w:rsidRPr="008F782C">
        <w:rPr>
          <w:rFonts w:ascii="Garamond" w:hAnsi="Garamond" w:cs="Times New Roman"/>
          <w:sz w:val="24"/>
          <w:szCs w:val="24"/>
          <w:lang w:val="es-CO"/>
        </w:rPr>
        <w:t>Las mentes peligrosas no habitan únicamente en los confines del delito, sino también en los espacios donde la indiferencia se disfraza de orden. El verdadero peligro no reside en quienes pierden la moral, sino en quienes dejan de sentirla. La maldad no siempre grita; a veces se oculta detrás del silencio institucional o de la frialdad cotidiana que ignora el sufrimiento ajeno. Comprender el mal no significa rendirse ante él, sino reconocer su fragilidad, su raíz humana, su origen en el miedo y en la carencia. Cada historia de violencia encierra una lección moral que el mundo suele pasar por alto. Cuando la ciencia se atreve a mirar esa oscuridad sin prejuicio, la convierte en conocimiento; y cuando la humanidad la mira con compasión, la transforma en esperanza. Las mentes peligrosas, en su fondo más profundo, no son condenas, sino espejos que reflejan lo que aún falta por sanar en la especie.</w:t>
      </w:r>
    </w:p>
    <w:p w14:paraId="4B518C91" w14:textId="77777777" w:rsidR="008F782C" w:rsidRPr="008F782C" w:rsidRDefault="008F782C" w:rsidP="008F782C">
      <w:pPr>
        <w:spacing w:line="360" w:lineRule="auto"/>
        <w:jc w:val="both"/>
        <w:rPr>
          <w:rFonts w:ascii="Garamond" w:hAnsi="Garamond" w:cs="Times New Roman"/>
          <w:sz w:val="24"/>
          <w:szCs w:val="24"/>
          <w:lang w:val="es-CO"/>
        </w:rPr>
      </w:pPr>
      <w:r w:rsidRPr="008F782C">
        <w:rPr>
          <w:rFonts w:ascii="Garamond" w:hAnsi="Garamond" w:cs="Times New Roman"/>
          <w:sz w:val="24"/>
          <w:szCs w:val="24"/>
          <w:lang w:val="es-CO"/>
        </w:rPr>
        <w:t xml:space="preserve">El alma herida nos enseña que la educación, la justicia y la psicología solo conservan su sentido cuando nacen del reconocimiento del sufrimiento humano. Ninguna ley sustituye la mirada que comprende, y ningún sistema puede reparar lo que la empatía ignora. Las sociedades que castigan antes de escuchar perpetúan el miedo; las que escuchan antes de castigar enseñan conciencia. La verdadera </w:t>
      </w:r>
      <w:proofErr w:type="spellStart"/>
      <w:r w:rsidRPr="008F782C">
        <w:rPr>
          <w:rFonts w:ascii="Garamond" w:hAnsi="Garamond" w:cs="Times New Roman"/>
          <w:sz w:val="24"/>
          <w:szCs w:val="24"/>
          <w:lang w:val="es-CO"/>
        </w:rPr>
        <w:t>evolución</w:t>
      </w:r>
      <w:proofErr w:type="spellEnd"/>
      <w:r w:rsidRPr="008F782C">
        <w:rPr>
          <w:rFonts w:ascii="Garamond" w:hAnsi="Garamond" w:cs="Times New Roman"/>
          <w:sz w:val="24"/>
          <w:szCs w:val="24"/>
          <w:lang w:val="es-CO"/>
        </w:rPr>
        <w:t xml:space="preserve"> moral comienza cuando comprendemos que todo acto violento es también una historia no atendida, una biografía quebrada por el abandono o el silencio. La comprensión del dolor no debilita la ley, la ennoblece. Allí donde la empatía se convierte en principio, la civilización empieza a sanar. La psicología forense, unida a la ética y al amor por la verdad, deja de ser técnica para convertirse en servicio moral.</w:t>
      </w:r>
    </w:p>
    <w:p w14:paraId="128A6C9F" w14:textId="77777777" w:rsidR="008F782C" w:rsidRPr="008F782C" w:rsidRDefault="008F782C" w:rsidP="008F782C">
      <w:pPr>
        <w:spacing w:line="360" w:lineRule="auto"/>
        <w:jc w:val="both"/>
        <w:rPr>
          <w:rFonts w:ascii="Garamond" w:hAnsi="Garamond" w:cs="Times New Roman"/>
          <w:sz w:val="24"/>
          <w:szCs w:val="24"/>
          <w:lang w:val="es-CO"/>
        </w:rPr>
      </w:pPr>
      <w:r w:rsidRPr="008F782C">
        <w:rPr>
          <w:rFonts w:ascii="Garamond" w:hAnsi="Garamond" w:cs="Times New Roman"/>
          <w:i/>
          <w:iCs/>
          <w:sz w:val="24"/>
          <w:szCs w:val="24"/>
          <w:lang w:val="es-CO"/>
        </w:rPr>
        <w:t>Mentes peligrosas</w:t>
      </w:r>
      <w:r w:rsidRPr="008F782C">
        <w:rPr>
          <w:rFonts w:ascii="Garamond" w:hAnsi="Garamond" w:cs="Times New Roman"/>
          <w:sz w:val="24"/>
          <w:szCs w:val="24"/>
          <w:lang w:val="es-CO"/>
        </w:rPr>
        <w:t xml:space="preserve"> no es un libro sobre la criminalidad, sino sobre la humanidad. Cada capítulo ha sido un viaje por los territorios del alma: el crimen como espejo, la culpa como brújula, el trauma como herencia y la reparación como destino. En estas páginas, la ciencia y la compasión no se enfrentan; se abrazan. No como extremos, sino como fuerzas complementarias que dan sentido a la existencia moral. Este libro no busca absolver, sino iluminar. Comprender la mente peligrosa es explorar los límites donde la ética se confunde con la supervivencia, donde el dolor revela su función más alta: despertar la conciencia. La ciencia que olvida el alma pierde su propósito, y la compasión que olvida </w:t>
      </w:r>
      <w:r w:rsidRPr="008F782C">
        <w:rPr>
          <w:rFonts w:ascii="Garamond" w:hAnsi="Garamond" w:cs="Times New Roman"/>
          <w:sz w:val="24"/>
          <w:szCs w:val="24"/>
          <w:lang w:val="es-CO"/>
        </w:rPr>
        <w:lastRenderedPageBreak/>
        <w:t>el conocimiento pierde su rumbo. Solo uniendo ambas puede el ser humano aprender a no repetir su oscuridad.</w:t>
      </w:r>
    </w:p>
    <w:p w14:paraId="6375D059" w14:textId="77777777" w:rsidR="008F782C" w:rsidRPr="008F782C" w:rsidRDefault="008F782C" w:rsidP="008F782C">
      <w:pPr>
        <w:spacing w:line="360" w:lineRule="auto"/>
        <w:jc w:val="both"/>
        <w:rPr>
          <w:rFonts w:ascii="Garamond" w:hAnsi="Garamond" w:cs="Times New Roman"/>
          <w:sz w:val="24"/>
          <w:szCs w:val="24"/>
          <w:lang w:val="es-CO"/>
        </w:rPr>
      </w:pPr>
      <w:r w:rsidRPr="008F782C">
        <w:rPr>
          <w:rFonts w:ascii="Garamond" w:hAnsi="Garamond" w:cs="Times New Roman"/>
          <w:sz w:val="24"/>
          <w:szCs w:val="24"/>
          <w:lang w:val="es-CO"/>
        </w:rPr>
        <w:t>El alma herida no se estudia, se acompaña. No se analiza como objeto, se honra como testimonio. Cada herida comprendida amplía los márgenes de lo humano, y cada conciencia que despierta se convierte en punto de luz en la historia colectiva. Allí donde la empatía se vuelve forma de pensamiento, la justicia deja de ser venganza y se transforma en arte de reparación. En esa visión, la psicología forense alcanza su sentido más noble: no juzgar, sino comprender; no señalar, sino guiar. Las mentes peligrosas dejan de ser amenaza para convertirse en advertencia, no como recordatorio del miedo, sino como invitación a la conciencia. Son el espejo donde la humanidad puede mirarse sin negarse.</w:t>
      </w:r>
    </w:p>
    <w:p w14:paraId="5AC38C74" w14:textId="69122447" w:rsidR="00D20062" w:rsidRDefault="008F782C" w:rsidP="00D20062">
      <w:pPr>
        <w:spacing w:line="360" w:lineRule="auto"/>
        <w:jc w:val="both"/>
        <w:rPr>
          <w:rFonts w:ascii="Garamond" w:hAnsi="Garamond" w:cs="Times New Roman"/>
          <w:sz w:val="24"/>
          <w:szCs w:val="24"/>
          <w:lang w:val="es-CO"/>
        </w:rPr>
      </w:pPr>
      <w:r w:rsidRPr="008F782C">
        <w:rPr>
          <w:rFonts w:ascii="Garamond" w:hAnsi="Garamond" w:cs="Times New Roman"/>
          <w:sz w:val="24"/>
          <w:szCs w:val="24"/>
          <w:lang w:val="es-CO"/>
        </w:rPr>
        <w:t xml:space="preserve">El siguiente capítulo abrirá el horizonte de esa comprensión hacia su dimensión más social: </w:t>
      </w:r>
      <w:r w:rsidRPr="008F782C">
        <w:rPr>
          <w:rFonts w:ascii="Garamond" w:hAnsi="Garamond" w:cs="Times New Roman"/>
          <w:i/>
          <w:iCs/>
          <w:sz w:val="24"/>
          <w:szCs w:val="24"/>
          <w:lang w:val="es-CO"/>
        </w:rPr>
        <w:t>La justicia que repara</w:t>
      </w:r>
      <w:r w:rsidRPr="008F782C">
        <w:rPr>
          <w:rFonts w:ascii="Garamond" w:hAnsi="Garamond" w:cs="Times New Roman"/>
          <w:sz w:val="24"/>
          <w:szCs w:val="24"/>
          <w:lang w:val="es-CO"/>
        </w:rPr>
        <w:t xml:space="preserve">. Allí, la culpa encontrará reconciliación, la herida se encontrará con el diálogo y la ciencia abrazará la compasión activa. Si </w:t>
      </w:r>
      <w:r w:rsidRPr="008F782C">
        <w:rPr>
          <w:rFonts w:ascii="Garamond" w:hAnsi="Garamond" w:cs="Times New Roman"/>
          <w:i/>
          <w:iCs/>
          <w:sz w:val="24"/>
          <w:szCs w:val="24"/>
          <w:lang w:val="es-CO"/>
        </w:rPr>
        <w:t>El alma herida</w:t>
      </w:r>
      <w:r w:rsidRPr="008F782C">
        <w:rPr>
          <w:rFonts w:ascii="Garamond" w:hAnsi="Garamond" w:cs="Times New Roman"/>
          <w:sz w:val="24"/>
          <w:szCs w:val="24"/>
          <w:lang w:val="es-CO"/>
        </w:rPr>
        <w:t xml:space="preserve"> nos mostró que toda transformación comienza en la conciencia, </w:t>
      </w:r>
      <w:r w:rsidRPr="008F782C">
        <w:rPr>
          <w:rFonts w:ascii="Garamond" w:hAnsi="Garamond" w:cs="Times New Roman"/>
          <w:i/>
          <w:iCs/>
          <w:sz w:val="24"/>
          <w:szCs w:val="24"/>
          <w:lang w:val="es-CO"/>
        </w:rPr>
        <w:t>Justicia que repara</w:t>
      </w:r>
      <w:r w:rsidRPr="008F782C">
        <w:rPr>
          <w:rFonts w:ascii="Garamond" w:hAnsi="Garamond" w:cs="Times New Roman"/>
          <w:sz w:val="24"/>
          <w:szCs w:val="24"/>
          <w:lang w:val="es-CO"/>
        </w:rPr>
        <w:t xml:space="preserve"> revelará que toda conciencia alcanza su plenitud cuando se convierte en acto. Porque el conocimiento sin compasión no transforma el mundo, pero la justicia nacida del amor puede cambiar la historia. En ella, la humanidad se redescubre no por su poder de castigar, sino por su capacidad infinita de comprender y sanar</w:t>
      </w:r>
      <w:r w:rsidR="00D20062" w:rsidRPr="00F853D9">
        <w:rPr>
          <w:rFonts w:ascii="Garamond" w:hAnsi="Garamond" w:cs="Times New Roman"/>
          <w:sz w:val="24"/>
          <w:szCs w:val="24"/>
          <w:lang w:val="es-CO"/>
        </w:rPr>
        <w:t>.</w:t>
      </w:r>
    </w:p>
    <w:p w14:paraId="306995E0" w14:textId="77777777" w:rsidR="008F782C" w:rsidRDefault="008F782C" w:rsidP="00D20062">
      <w:pPr>
        <w:spacing w:line="360" w:lineRule="auto"/>
        <w:jc w:val="both"/>
        <w:rPr>
          <w:rFonts w:ascii="Garamond" w:hAnsi="Garamond" w:cs="Times New Roman"/>
          <w:sz w:val="24"/>
          <w:szCs w:val="24"/>
          <w:lang w:val="es-CO"/>
        </w:rPr>
      </w:pPr>
    </w:p>
    <w:p w14:paraId="7FAF6C2B" w14:textId="77777777" w:rsidR="008F782C" w:rsidRDefault="008F782C" w:rsidP="00D20062">
      <w:pPr>
        <w:spacing w:line="360" w:lineRule="auto"/>
        <w:jc w:val="both"/>
        <w:rPr>
          <w:rFonts w:ascii="Garamond" w:hAnsi="Garamond" w:cs="Times New Roman"/>
          <w:sz w:val="24"/>
          <w:szCs w:val="24"/>
          <w:lang w:val="es-CO"/>
        </w:rPr>
      </w:pPr>
    </w:p>
    <w:p w14:paraId="3E7101C9" w14:textId="77777777" w:rsidR="008F782C" w:rsidRDefault="008F782C" w:rsidP="00D20062">
      <w:pPr>
        <w:spacing w:line="360" w:lineRule="auto"/>
        <w:jc w:val="both"/>
        <w:rPr>
          <w:rFonts w:ascii="Garamond" w:hAnsi="Garamond" w:cs="Times New Roman"/>
          <w:sz w:val="24"/>
          <w:szCs w:val="24"/>
          <w:lang w:val="es-CO"/>
        </w:rPr>
      </w:pPr>
    </w:p>
    <w:p w14:paraId="70915ED9" w14:textId="77777777" w:rsidR="008F782C" w:rsidRDefault="008F782C" w:rsidP="00D20062">
      <w:pPr>
        <w:spacing w:line="360" w:lineRule="auto"/>
        <w:jc w:val="both"/>
        <w:rPr>
          <w:rFonts w:ascii="Garamond" w:hAnsi="Garamond" w:cs="Times New Roman"/>
          <w:sz w:val="24"/>
          <w:szCs w:val="24"/>
          <w:lang w:val="es-CO"/>
        </w:rPr>
      </w:pPr>
    </w:p>
    <w:p w14:paraId="6EAA6DA5" w14:textId="77777777" w:rsidR="008F782C" w:rsidRDefault="008F782C" w:rsidP="00D20062">
      <w:pPr>
        <w:spacing w:line="360" w:lineRule="auto"/>
        <w:jc w:val="both"/>
        <w:rPr>
          <w:rFonts w:ascii="Garamond" w:hAnsi="Garamond" w:cs="Times New Roman"/>
          <w:sz w:val="24"/>
          <w:szCs w:val="24"/>
          <w:lang w:val="es-CO"/>
        </w:rPr>
      </w:pPr>
    </w:p>
    <w:p w14:paraId="5873326E" w14:textId="77777777" w:rsidR="008F782C" w:rsidRDefault="008F782C" w:rsidP="00D20062">
      <w:pPr>
        <w:spacing w:line="360" w:lineRule="auto"/>
        <w:jc w:val="both"/>
        <w:rPr>
          <w:rFonts w:ascii="Garamond" w:hAnsi="Garamond" w:cs="Times New Roman"/>
          <w:sz w:val="24"/>
          <w:szCs w:val="24"/>
          <w:lang w:val="es-CO"/>
        </w:rPr>
      </w:pPr>
    </w:p>
    <w:p w14:paraId="7D2956AF" w14:textId="77777777" w:rsidR="008F782C" w:rsidRDefault="008F782C" w:rsidP="00D20062">
      <w:pPr>
        <w:spacing w:line="360" w:lineRule="auto"/>
        <w:jc w:val="both"/>
        <w:rPr>
          <w:rFonts w:ascii="Garamond" w:hAnsi="Garamond" w:cs="Times New Roman"/>
          <w:sz w:val="24"/>
          <w:szCs w:val="24"/>
          <w:lang w:val="es-CO"/>
        </w:rPr>
      </w:pPr>
    </w:p>
    <w:p w14:paraId="458D2A19" w14:textId="77777777" w:rsidR="008F782C" w:rsidRDefault="008F782C" w:rsidP="00D20062">
      <w:pPr>
        <w:spacing w:line="360" w:lineRule="auto"/>
        <w:jc w:val="both"/>
        <w:rPr>
          <w:rFonts w:ascii="Garamond" w:hAnsi="Garamond" w:cs="Times New Roman"/>
          <w:sz w:val="24"/>
          <w:szCs w:val="24"/>
          <w:lang w:val="es-CO"/>
        </w:rPr>
      </w:pPr>
    </w:p>
    <w:p w14:paraId="2EAA489C" w14:textId="77777777" w:rsidR="008F782C" w:rsidRDefault="008F782C" w:rsidP="00D20062">
      <w:pPr>
        <w:spacing w:line="360" w:lineRule="auto"/>
        <w:jc w:val="both"/>
        <w:rPr>
          <w:rFonts w:ascii="Garamond" w:hAnsi="Garamond" w:cs="Times New Roman"/>
          <w:sz w:val="24"/>
          <w:szCs w:val="24"/>
          <w:lang w:val="es-CO"/>
        </w:rPr>
      </w:pPr>
    </w:p>
    <w:p w14:paraId="4ACBCAD7" w14:textId="77777777" w:rsidR="008F782C" w:rsidRDefault="008F782C" w:rsidP="00D20062">
      <w:pPr>
        <w:spacing w:line="360" w:lineRule="auto"/>
        <w:jc w:val="both"/>
        <w:rPr>
          <w:rFonts w:ascii="Garamond" w:hAnsi="Garamond" w:cs="Times New Roman"/>
          <w:sz w:val="24"/>
          <w:szCs w:val="24"/>
          <w:lang w:val="es-CO"/>
        </w:rPr>
      </w:pPr>
    </w:p>
    <w:p w14:paraId="337B0FFA" w14:textId="77777777" w:rsidR="008F782C" w:rsidRPr="008F782C" w:rsidRDefault="008F782C" w:rsidP="00D20062">
      <w:pPr>
        <w:spacing w:line="360" w:lineRule="auto"/>
        <w:jc w:val="both"/>
        <w:rPr>
          <w:rFonts w:ascii="Garamond" w:hAnsi="Garamond" w:cs="Times New Roman"/>
          <w:sz w:val="24"/>
          <w:szCs w:val="24"/>
          <w:lang w:val="es-CO"/>
        </w:rPr>
      </w:pPr>
    </w:p>
    <w:p w14:paraId="730C1C0D" w14:textId="77777777" w:rsidR="00706BA4" w:rsidRPr="00706BA4" w:rsidRDefault="00706BA4" w:rsidP="000101DF">
      <w:pPr>
        <w:pStyle w:val="Heading1"/>
        <w:spacing w:line="360" w:lineRule="auto"/>
        <w:jc w:val="center"/>
        <w:rPr>
          <w:lang w:val="es-CO"/>
        </w:rPr>
      </w:pPr>
      <w:bookmarkStart w:id="49" w:name="_Toc211971968"/>
      <w:r w:rsidRPr="00706BA4">
        <w:rPr>
          <w:lang w:val="es-CO"/>
        </w:rPr>
        <w:lastRenderedPageBreak/>
        <w:t>Capítulo 8. Justicia que repara</w:t>
      </w:r>
      <w:bookmarkEnd w:id="49"/>
    </w:p>
    <w:p w14:paraId="153A8196"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En un salón comunal de un barrio de Medellín, el aire olía a café recién colado y a cansancio. Las sillas de plástico estaban dispuestas en círculo, y en el centro, una vela encendida daba al encuentro un aire de ceremonia sencilla. No había jueces ni fiscales, solo seres humanos que cargaban historias inconclusas. A un lado se sentaban madres que habían perdido a sus hijos en medio de la violencia urbana; al otro, jóvenes que alguna vez empuñaron un arma por hambre, miedo o necesidad de pertenecer. En ese espacio, el crimen dejaba de ser estadística y se convertía en rostro, en mirada, en temblor. Nadie hablaba con autoridad, solo desde la herida.</w:t>
      </w:r>
    </w:p>
    <w:p w14:paraId="008A04E7"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Una mujer levantó la voz. Dijo que no sabía si creía en el perdón, pero que había decidido escuchar. Su hijo había sido asesinado por uno de los muchachos presentes, y esa tarde, frente a todos, lo miraba sin odio. Él, con la mirada baja, temblaba. Había relatado su historia muchas veces ante psicólogos, abogados y jueces, pero nunca ante quien la había vivido desde el otro lado del miedo. Cuando por fin habló, su voz no buscó disculpas, solo verdad. Dijo que no pedía perdón porque no sabía si lo merecía, pero que cada noche soñaba con el rostro del joven al que mató. El silencio que siguió fue más elocuente que cualquier sentencia. No era un silencio vacío; era conciencia.</w:t>
      </w:r>
    </w:p>
    <w:p w14:paraId="49EAC83E"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Aquel encuentro no formaba parte de ningún programa institucional, sino de una iniciativa comunitaria donde el dolor buscaba sentido. En ese salón humilde, la justicia se reinventaba. No era la justicia de los códigos, sino la de los corazones que, sin renunciar al sufrimiento, decidían transformarlo. Allí se comprendía que el perdón no es absolución, sino libertad. Que recordar sin rencor es el acto más alto de inteligencia moral. La justicia que repara no se mide en años de condena, sino en la capacidad de mirar el daño sin repetirlo. En ese círculo de vida, la humanidad se atrevía a hablar con sus dos voces: la del sufrimiento y la de la conciencia.</w:t>
      </w:r>
    </w:p>
    <w:p w14:paraId="4F10C073"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La justicia restaurativa nace precisamente de esa comprensión: que todo delito es una fractura del tejido humano y que reparar significa tejer de nuevo. No se trata de olvidar el daño, sino de reconocerlo colectivamente. El crimen destruye mucho más que cuerpos o bienes; destruye el lazo invisible que mantiene unida a la comunidad. Por eso, reparar no es un acto individual, sino un proceso ético compartido. En Medellín, como en tantas ciudades heridas, la justicia que repara no se pronuncia en tribunales, sino en gestos sencillos: una mirada que no huye, una palabra que no juzga, una mano que se tiende sin borrar la culpa. Cada acto de reconocimiento es una victoria silenciosa sobre la violencia.</w:t>
      </w:r>
    </w:p>
    <w:p w14:paraId="50B3DD7C"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La psicología forense y la justicia restaurativa convergen en un mismo principio: el ser humano no se reduce a su crimen. Cuando la ley se combina con la comprensión, la justicia deja de ser punitiva y se </w:t>
      </w:r>
      <w:r w:rsidRPr="00312216">
        <w:rPr>
          <w:rFonts w:ascii="Garamond" w:hAnsi="Garamond" w:cs="Times New Roman"/>
          <w:sz w:val="24"/>
          <w:szCs w:val="24"/>
          <w:lang w:val="es-CO"/>
        </w:rPr>
        <w:lastRenderedPageBreak/>
        <w:t xml:space="preserve">vuelve pedagógica. Enseña que el daño puede convertirse en conocimiento, que la culpa puede transformarse en responsabilidad. La sanción sin sentido perpetúa el dolor; la comprensión, en cambio, lo convierte en aprendizaje. Howard </w:t>
      </w:r>
      <w:proofErr w:type="spellStart"/>
      <w:r w:rsidRPr="00312216">
        <w:rPr>
          <w:rFonts w:ascii="Garamond" w:hAnsi="Garamond" w:cs="Times New Roman"/>
          <w:sz w:val="24"/>
          <w:szCs w:val="24"/>
          <w:lang w:val="es-CO"/>
        </w:rPr>
        <w:t>Zehr</w:t>
      </w:r>
      <w:proofErr w:type="spellEnd"/>
      <w:r w:rsidRPr="00312216">
        <w:rPr>
          <w:rFonts w:ascii="Garamond" w:hAnsi="Garamond" w:cs="Times New Roman"/>
          <w:sz w:val="24"/>
          <w:szCs w:val="24"/>
          <w:lang w:val="es-CO"/>
        </w:rPr>
        <w:t xml:space="preserve"> lo expresó con claridad: el verdadero interrogante no es “¿qué castigo merece este acto?”, sino “¿qué necesita esta herida para no repetirse?”. Esa diferencia marca el límite entre la venganza y la evolución moral.</w:t>
      </w:r>
    </w:p>
    <w:p w14:paraId="1F44B27E"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En aquel salón, la vela encendida en el centro no era símbolo religioso, sino metáfora de conciencia. Su llama temblorosa iluminaba rostros que alguna vez fueron enemigos y que ahora se reconocían como parte de un mismo dolor. La luz no pretendía absolver, sino recordar. </w:t>
      </w:r>
      <w:proofErr w:type="gramStart"/>
      <w:r w:rsidRPr="00312216">
        <w:rPr>
          <w:rFonts w:ascii="Garamond" w:hAnsi="Garamond" w:cs="Times New Roman"/>
          <w:sz w:val="24"/>
          <w:szCs w:val="24"/>
          <w:lang w:val="es-CO"/>
        </w:rPr>
        <w:t>Recordar</w:t>
      </w:r>
      <w:proofErr w:type="gramEnd"/>
      <w:r w:rsidRPr="00312216">
        <w:rPr>
          <w:rFonts w:ascii="Garamond" w:hAnsi="Garamond" w:cs="Times New Roman"/>
          <w:sz w:val="24"/>
          <w:szCs w:val="24"/>
          <w:lang w:val="es-CO"/>
        </w:rPr>
        <w:t xml:space="preserve"> que la justicia sin compasión se vuelve fría, y que la compasión sin justicia se disuelve en ingenuidad. En su equilibrio, la justicia restaurativa encuentra su grandeza: enseñar que la verdad no humilla, sino que libera. En esa escena mínima se contenía la posibilidad de una nación más humana.</w:t>
      </w:r>
    </w:p>
    <w:p w14:paraId="29805A73"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La justicia que repara no exige olvidar, sino recordar con dignidad. No pretende borrar el crimen, sino impedir su repetición. Nace allí donde el castigo se detiene y la empatía comienza. Es la justicia que escucha antes de juzgar, que busca sentido antes que sanción. En su forma más pura, no pertenece a los tribunales, sino al alma colectiva que decide seguir creyendo en el ser humano. Porque la justicia que repara no se escribe en los códigos, se escribe en los corazones que, después del dolor, eligen no odiar.</w:t>
      </w:r>
    </w:p>
    <w:p w14:paraId="67B626C8" w14:textId="6A8E807C" w:rsidR="00706BA4" w:rsidRPr="00312216" w:rsidRDefault="00312216" w:rsidP="00706BA4">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La experiencia de Medellín no es un hecho aislado, sino un símbolo universal de lo que la psicología forense y la ética social pueden lograr cuando se miran con ojos humanos. En cada comunidad donde el diálogo reemplaza al castigo, la sociedad se reconstruye desde su herida. Lo que antes fue escenario de conflicto se convierte en aula moral. Allí, la humanidad ensaya su futuro. La justicia que repara no promete eliminar el mal, pero sí iluminarlo con comprensión. Es la respuesta más alta que una civilización puede ofrecer ante su propia sombra</w:t>
      </w:r>
      <w:r w:rsidR="00706BA4" w:rsidRPr="00706BA4">
        <w:rPr>
          <w:rFonts w:ascii="Garamond" w:hAnsi="Garamond" w:cs="Times New Roman"/>
          <w:sz w:val="24"/>
          <w:szCs w:val="24"/>
          <w:lang w:val="es-CO"/>
        </w:rPr>
        <w:t>.</w:t>
      </w:r>
    </w:p>
    <w:p w14:paraId="31BDA661" w14:textId="1CAE2CAD" w:rsidR="000965FC" w:rsidRPr="000965FC" w:rsidRDefault="000965FC" w:rsidP="000101DF">
      <w:pPr>
        <w:pStyle w:val="Heading2"/>
        <w:spacing w:line="360" w:lineRule="auto"/>
        <w:rPr>
          <w:lang w:val="es-CO"/>
        </w:rPr>
      </w:pPr>
      <w:bookmarkStart w:id="50" w:name="_Toc211971969"/>
      <w:r w:rsidRPr="000965FC">
        <w:rPr>
          <w:lang w:val="es-CO"/>
        </w:rPr>
        <w:t>La justicia como encuentro moral</w:t>
      </w:r>
      <w:bookmarkEnd w:id="50"/>
    </w:p>
    <w:p w14:paraId="2566B09F"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La justicia, en su sentido más profundo, no se limita a restablecer el orden quebrantado por el crimen, sino a restituir el valor del ser humano dentro de ese orden. Cuando el castigo se aplica sin comprensión, la ley se convierte en un eco vacío de autoridad. Sin embargo, cuando la justicia se enraíza en la conciencia moral, su propósito trasciende la sanción. Entonces ya no se pregunta quién tiene la culpa, sino qué necesita sanar. En ese desplazamiento de la pregunta nace la justicia restaurativa: una forma de justicia que escucha antes de juzgar, que comprende antes de condenar. No es indulgencia, es lucidez. Porque solo quien comprende la raíz del daño puede impedir que vuelva a florecer. En esa comprensión, la ley recobra su humanidad y la moral recupera su fuerza sanadora.</w:t>
      </w:r>
    </w:p>
    <w:p w14:paraId="6F92840C"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lastRenderedPageBreak/>
        <w:t>La justicia como encuentro moral parte de una premisa esencial: el delito no es únicamente una violación a la ley, sino una fractura de los vínculos humanos. Cada ofensa deja una huella emocional que no se borra con sentencias. La víctima no solo pierde algo tangible; pierde su confianza en el mundo y su fe en la posibilidad de bondad. El ofensor, por su parte, se desconecta de su propia dignidad, como si el acto cometido lo expulsara de la comunidad moral. Y la sociedad, cuando responde solo con castigo, pierde la oportunidad de aprender de su propio fracaso ético. La justicia que repara busca devolver a cada uno lo que el delito le arrebató: a la víctima, la voz; al ofensor, la conciencia; y a la comunidad, el sentido. No es un proceso lineal, sino un círculo donde la verdad no se impone, sino que se comparte. En ese círculo, todos los involucrados se convierten en parte del aprendizaje moral que el crimen revela.</w:t>
      </w:r>
    </w:p>
    <w:p w14:paraId="62E0BAB7"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Howard </w:t>
      </w:r>
      <w:proofErr w:type="spellStart"/>
      <w:r w:rsidRPr="00312216">
        <w:rPr>
          <w:rFonts w:ascii="Garamond" w:hAnsi="Garamond" w:cs="Times New Roman"/>
          <w:sz w:val="24"/>
          <w:szCs w:val="24"/>
          <w:lang w:val="es-CO"/>
        </w:rPr>
        <w:t>Zehr</w:t>
      </w:r>
      <w:proofErr w:type="spellEnd"/>
      <w:r w:rsidRPr="00312216">
        <w:rPr>
          <w:rFonts w:ascii="Garamond" w:hAnsi="Garamond" w:cs="Times New Roman"/>
          <w:sz w:val="24"/>
          <w:szCs w:val="24"/>
          <w:lang w:val="es-CO"/>
        </w:rPr>
        <w:t xml:space="preserve"> escribió que “la justicia restaurativa es el intento de volver a poner las cosas en su lugar”, y ese lugar no es la cárcel, sino la conciencia. Cuando el daño se reconoce y se nombra, el espacio interior se abre para la reparación. El diálogo se transforma en método terapéutico y la palabra en instrumento de restauración. La psicología moral ha demostrado que el arrepentimiento genuino activa los mismos procesos cerebrales vinculados al aprendizaje ético: la mente que comprende el daño reorganiza su estructura emocional y moral. En ese sentido, el encuentro entre víctima y ofensor no solo produce catarsis, sino reeducación. La justicia deja de ser concepto jurídico y se convierte en experiencia espiritual, una pedagogía donde el conocimiento del mal se transforma en sabiduría moral.</w:t>
      </w:r>
    </w:p>
    <w:p w14:paraId="6267F025"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El encuentro restaurativo es también un acto de riesgo y de valentía. No todo ofensor está preparado para confrontar su culpa, ni toda víctima para enfrentar su dolor. Pero cuando ambas conciencias coinciden en el deseo de comprender, el resultado supera cualquier expectativa legal. En ese espacio sagrado, la verdad deja de ser arma y se convierte en puente. El dolor deja de dividir y comienza a unir. La justicia, entonces, ya no pertenece exclusivamente a los jueces, sino a la comunidad que se atreve a dialogar con su propio pasado. Desmond Tutu, al reflexionar sobre la Comisión de la Verdad en Sudáfrica, afirmó que “sin perdón no hay futuro, pero sin verdad tampoco hay esperanza.” Esa verdad compartida no es dato ni confesión: es el inicio de una conciencia colectiva que decide no repetirse.</w:t>
      </w:r>
    </w:p>
    <w:p w14:paraId="4874AA56"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En el campo forense, la justicia restaurativa representa una revolución epistemológica. Cambia el eje del proceso penal: ya no gira alrededor del delito, sino de la relación que el delito rompió. Los círculos de palabra, las mediaciones, las entrevistas éticas y los programas de reconciliación se convierten en laboratorios de conciencia moral. En esos espacios, la emoción se examina, la culpa se traduce en aprendizaje y la víctima deja de ser símbolo de fragilidad para convertirse en maestra de verdad. El psicólogo forense y el mediador restaurativo se transforman en guías del proceso, facilitadores del </w:t>
      </w:r>
      <w:r w:rsidRPr="00312216">
        <w:rPr>
          <w:rFonts w:ascii="Garamond" w:hAnsi="Garamond" w:cs="Times New Roman"/>
          <w:sz w:val="24"/>
          <w:szCs w:val="24"/>
          <w:lang w:val="es-CO"/>
        </w:rPr>
        <w:lastRenderedPageBreak/>
        <w:t>encuentro entre razón y compasión. Este enfoque demanda un nuevo tipo de profesional: aquel que une la precisión del pensamiento con la humildad del alma. La justicia, entendida así, deja de ser un código y se convierte en pedagogía moral. No solo repara daños, educa conciencias.</w:t>
      </w:r>
    </w:p>
    <w:p w14:paraId="3EB7787D"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La justicia como encuentro moral amplía la noción de responsabilidad. Quien causa daño debe responder, pero también comprender. La reparación no sustituye la sanción, la ennoblece. El castigo sin sentido solo acumula dolor; el castigo con conciencia se convierte en enseñanza. De nada sirve encerrar cuerpos si las mentes permanecen prisioneras de la ignorancia moral que originó el crimen. Las prisiones, cuando se transforman en espacios de reflexión ética, pueden volverse escuelas del alma. Allí, la justicia deja de ser venganza institucional y se convierte en formación de conciencia. Cuando el castigo enseña, la sociedad evoluciona; cuando solo castiga, repite su propio trauma. En esa diferencia se mide la madurez moral de un pueblo.</w:t>
      </w:r>
    </w:p>
    <w:p w14:paraId="1F9625AF"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La justicia como encuentro moral es, finalmente, una invitación a mirar la herida colectiva con honestidad y compasión. No hay redención posible mientras el dolor siga siendo invisible. Comprender la violencia implica aceptar que todos, en distintos grados, participamos de su estructura: la indiferencia, la desigualdad y la deshumanización cotidiana. El crimen no es una anomalía, es un síntoma. Y la justicia que repara es el tratamiento que devuelve al cuerpo social su sensibilidad perdida. En ella, el derecho se funde con la ética, la psicología con la compasión, y la ciencia se convierte en guía del alma.</w:t>
      </w:r>
    </w:p>
    <w:p w14:paraId="1ADF6580" w14:textId="3D12D7F1" w:rsidR="000965FC" w:rsidRPr="00312216" w:rsidRDefault="00312216" w:rsidP="000965FC">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Porque solo una justicia que enseña puede sanar, y solo una sociedad que aprende de su dolor puede volver a sentirse humana. La justicia que repara no se limita a corregir el pasado, sino que educa el futuro. Es el lugar donde la verdad se pronuncia sin odio, donde el dolor se transforma en aprendizaje y donde la humanidad recuerda que comprender es la forma más alta de juzgar. En ese punto, la justicia deja de ser institución y se convierte en virtud. Y solo entonces, el alma colectiva, como la vela encendida en aquel salón de Medellín, vuelve a brillar con la luz temblorosa, pero invencible, de la esperanza</w:t>
      </w:r>
      <w:r w:rsidR="000965FC" w:rsidRPr="000965FC">
        <w:rPr>
          <w:rFonts w:ascii="Garamond" w:hAnsi="Garamond" w:cs="Times New Roman"/>
          <w:sz w:val="24"/>
          <w:szCs w:val="24"/>
          <w:lang w:val="es-CO"/>
        </w:rPr>
        <w:t>.</w:t>
      </w:r>
    </w:p>
    <w:p w14:paraId="6575B934" w14:textId="731EBA82" w:rsidR="000965FC" w:rsidRPr="000965FC" w:rsidRDefault="000965FC" w:rsidP="000101DF">
      <w:pPr>
        <w:pStyle w:val="Heading2"/>
        <w:spacing w:line="360" w:lineRule="auto"/>
        <w:rPr>
          <w:lang w:val="es-CO"/>
        </w:rPr>
      </w:pPr>
      <w:bookmarkStart w:id="51" w:name="_Toc211971970"/>
      <w:r w:rsidRPr="000965FC">
        <w:rPr>
          <w:lang w:val="es-CO"/>
        </w:rPr>
        <w:t>La pedagogía del perdón</w:t>
      </w:r>
      <w:bookmarkEnd w:id="51"/>
    </w:p>
    <w:p w14:paraId="1EF9A930"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El perdón no es una absolución, es una enseñanza. Quien perdona no borra el pasado, lo ilumina. En la justicia que repara, el perdón no se impone ni se mendiga, se construye. Es un proceso que nace del reconocimiento y florece en la comprensión. En su esencia más pura, el perdón es una forma de conocimiento moral: la mente aprende a mirar el daño sin quedar atrapada en él. Cuando el ofensor comprende lo que su acción significó para otro ser humano, y cuando la víctima comprende que su </w:t>
      </w:r>
      <w:r w:rsidRPr="00312216">
        <w:rPr>
          <w:rFonts w:ascii="Garamond" w:hAnsi="Garamond" w:cs="Times New Roman"/>
          <w:sz w:val="24"/>
          <w:szCs w:val="24"/>
          <w:lang w:val="es-CO"/>
        </w:rPr>
        <w:lastRenderedPageBreak/>
        <w:t>dolor puede transformarse en sentido, ambos aprenden. El perdón, entonces, se convierte en un aula invisible donde el alma se educa en empatía.</w:t>
      </w:r>
    </w:p>
    <w:p w14:paraId="6ADC69C1"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La psicología moral ha demostrado que el perdón genuino no surge de la obediencia, sino de la libertad interior. Robert </w:t>
      </w:r>
      <w:proofErr w:type="spellStart"/>
      <w:r w:rsidRPr="00312216">
        <w:rPr>
          <w:rFonts w:ascii="Garamond" w:hAnsi="Garamond" w:cs="Times New Roman"/>
          <w:sz w:val="24"/>
          <w:szCs w:val="24"/>
          <w:lang w:val="es-CO"/>
        </w:rPr>
        <w:t>Enright</w:t>
      </w:r>
      <w:proofErr w:type="spellEnd"/>
      <w:r w:rsidRPr="00312216">
        <w:rPr>
          <w:rFonts w:ascii="Garamond" w:hAnsi="Garamond" w:cs="Times New Roman"/>
          <w:sz w:val="24"/>
          <w:szCs w:val="24"/>
          <w:lang w:val="es-CO"/>
        </w:rPr>
        <w:t xml:space="preserve"> lo describió como un proceso de reestructuración afectiva, mediante el cual la persona deja de definir su identidad por el daño sufrido o causado. Perdonar no significa olvidar, significa integrar. La mente que logra hacerlo deja de reaccionar desde la herida y empieza a actuar desde la conciencia. Este cambio no es un acto súbito, sino un proceso pedagógico del alma que implica reconocer el dolor, aceptarlo y trascenderlo. La educación restaurativa comienza precisamente allí, cuando el individuo aprende que su historia no termina en el trauma, sino en la comprensión.</w:t>
      </w:r>
    </w:p>
    <w:p w14:paraId="24D210B8"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El perdón no debilita la justicia, la ennoblece. En sociedades donde la violencia se ha normalizado, la venganza perpetúa lo que pretende corregir. El perdón, en cambio, rompe la lógica del espejo: detiene la repetición del daño y transforma el resentimiento en aprendizaje. No elimina la memoria, la purifica. Por eso, en los programas de justicia restaurativa, el perdón se enseña como una práctica ética y cognitiva. La mente se entrena para comprender que liberar al otro del odio es también liberarse de él. La neurociencia respalda este principio: investigaciones de Richard Davidson y otros especialistas demuestran que los actos de perdón auténtico reducen la activación de los circuitos del estrés, fortalecen la corteza prefrontal y promueven una regulación emocional más estable. En términos biológicos, perdonar es un acto de equilibrio y de evolución neuronal.</w:t>
      </w:r>
    </w:p>
    <w:p w14:paraId="29D82335"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La pedagogía del perdón enseña que el alma, al igual que el cuerpo, puede rehabilitarse. No hay emoción definitiva, solo emociones que aprenden. El resentimiento es una forma de anclaje que inmoviliza; el perdón, una forma de movimiento que libera. Cuando el individuo se atreve a mirar su propio rencor sin justificarlo, comienza el proceso de transformación moral. La educación restaurativa propone precisamente eso: enseñar a sentir de otro modo. La víctima aprende a recordar sin odio; el ofensor, a asumir su culpa sin negación. Ambos descubren que la justicia más profunda no ocurre en el tribunal, sino en la conciencia. El perdón se convierte, así, en la más compleja de las disciplinas humanas: la de aprender a convivir con la herida sin reproducirla.</w:t>
      </w:r>
    </w:p>
    <w:p w14:paraId="63CB8337"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En los círculos restaurativos de Medellín, el perdón se ha transformado en un lenguaje silencioso, pero poderoso. Las madres que perdieron a sus hijos enseñan con su serenidad lo que ningún código jurídico podría dictar. Los jóvenes que un día empuñaron armas aprenden que pedir perdón no es humillarse, sino humanizarse. En cada palabra compartida, el dolor se convierte en lección moral. No se trata de borrar la culpa, sino de convertirla en responsabilidad. La comunidad que entiende esto deja de ser espectadora y se vuelve maestra. Porque cada acto de perdón auténtico es una cátedra de ética viviente, una lección sobre la posibilidad de transformar el sufrimiento en conciencia.</w:t>
      </w:r>
    </w:p>
    <w:p w14:paraId="1175C274"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lastRenderedPageBreak/>
        <w:t>El perdón también posee una dimensión espiritual que la ciencia comienza a reconocer. No pertenece a una religión, sino a una inteligencia superior del alma. Requiere humildad, no sometimiento; amor, no ingenuidad. Como escribió Desmond Tutu, “perdonar no es olvidar, es recordar sin dejar que el recuerdo te destruya.” En este sentido, el perdón no es un don pasivo, sino una acción creadora. La persona que perdona asume el poder de resignificar su historia. Y en ese acto, la herida se convierte en sabiduría. La psicología del perdón, unida a la ética cristiana y a la filosofía humanista, coincide en una verdad profunda: quien perdona no renuncia a la justicia, la perfecciona.</w:t>
      </w:r>
    </w:p>
    <w:p w14:paraId="6DB19E13"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La pedagogía del perdón no es una utopía, es una necesidad evolutiva. Las civilizaciones que no aprenden a perdonar están condenadas a repetir su violencia bajo nuevos nombres. Perdonar no es debilidad, es la forma más madura del poder humano. Es el acto por el cual la mente supera su propio instinto de destrucción y elige crear. El perdón auténtico no busca héroes, busca seres conscientes. Y en esa conciencia, el crimen encuentra su antídoto. Donde el castigo calla, el perdón enseña. Donde la ley se detiene, el amor continúa.</w:t>
      </w:r>
    </w:p>
    <w:p w14:paraId="3A32A5FF" w14:textId="15BA48B4" w:rsidR="000965FC" w:rsidRPr="00312216" w:rsidRDefault="00312216" w:rsidP="000965FC">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La humanidad no se eleva por su capacidad de castigar, sino por su capacidad de transformar. En el perdón, la justicia se vuelve compasión activa y la compasión se convierte en forma de sabiduría. El perdón enseña que el mal no se combate con su reflejo, sino con su comprensión. Cuando la víctima y el ofensor alcanzan este nivel de conciencia, ambos dejan de ser extremos opuestos y se reconocen como fragmentos de una misma condición humana. Entonces, la pedagogía del perdón cumple su propósito: enseñar que toda herida puede volverse conocimiento y que toda vida, incluso después del crimen, puede volver a aprender el lenguaje del bien</w:t>
      </w:r>
      <w:r w:rsidR="000965FC" w:rsidRPr="000965FC">
        <w:rPr>
          <w:rFonts w:ascii="Garamond" w:hAnsi="Garamond" w:cs="Times New Roman"/>
          <w:sz w:val="24"/>
          <w:szCs w:val="24"/>
          <w:lang w:val="es-CO"/>
        </w:rPr>
        <w:t>.</w:t>
      </w:r>
    </w:p>
    <w:p w14:paraId="0F8BB17B" w14:textId="658A8706" w:rsidR="000965FC" w:rsidRPr="000965FC" w:rsidRDefault="000965FC" w:rsidP="000101DF">
      <w:pPr>
        <w:pStyle w:val="Heading2"/>
        <w:spacing w:line="360" w:lineRule="auto"/>
        <w:rPr>
          <w:lang w:val="es-CO"/>
        </w:rPr>
      </w:pPr>
      <w:bookmarkStart w:id="52" w:name="_Toc211971971"/>
      <w:r w:rsidRPr="000965FC">
        <w:rPr>
          <w:lang w:val="es-CO"/>
        </w:rPr>
        <w:t>La comunidad como espacio terapéutico</w:t>
      </w:r>
      <w:bookmarkEnd w:id="52"/>
    </w:p>
    <w:p w14:paraId="0ECD34F5"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La justicia que repara no nace en los tribunales, sino en la comunidad. Es en la calle, en el barrio, en las parroquias, en los centros culturales y en los salones comunales donde el dolor encuentra su expresión más humana. La comunidad, cuando se organiza desde la empatía, se convierte en una forma de terapia colectiva. No sana mediante el olvido, sino a través del reconocimiento. Cada diálogo, cada gesto, cada mirada compartida actúan como antídotos contra la indiferencia que fragmenta. Allí, la víctima deja de ser una sombra, el ofensor recupera su condición humana y la sociedad aprende a mirarse sin miedo. El crimen, en ese contexto, deja de ser frontera moral y se convierte en espejo común donde todos se reflejan.</w:t>
      </w:r>
    </w:p>
    <w:p w14:paraId="71754DE1"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En Medellín, en Cali, en Bogotá y en tantas ciudades heridas por la violencia estructural, los procesos restaurativos comunitarios han demostrado que la sanación compartida es posible. Los llamados círculos de palabra, herencia viva de las tradiciones indígenas y afrodescendientes, son una de las </w:t>
      </w:r>
      <w:r w:rsidRPr="00312216">
        <w:rPr>
          <w:rFonts w:ascii="Garamond" w:hAnsi="Garamond" w:cs="Times New Roman"/>
          <w:sz w:val="24"/>
          <w:szCs w:val="24"/>
          <w:lang w:val="es-CO"/>
        </w:rPr>
        <w:lastRenderedPageBreak/>
        <w:t>formas más antiguas de psicología social. En ellos, hablar no es solo recordar, es transformar. La palabra, pronunciada colectivamente, repara lo que el silencio fracturó. La comunidad se convierte así en un laboratorio de conciencia moral, un espacio donde la ética no se enseña, se encarna. Cada testimonio personal se funde en memoria común, y cada acto de comprensión se transforma en educación emocional para la colectividad. Allí, como escribió Paulo Freire, “nadie libera a nadie, nadie se libera solo: los hombres se liberan en comunión.”</w:t>
      </w:r>
    </w:p>
    <w:p w14:paraId="3C399764"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La psicología comunitaria ha señalado que el trauma nunca pertenece únicamente al individuo, sino también al entorno que lo acoge o lo niega. Cuando la violencia atraviesa a una comunidad, el daño se distribuye como una herencia invisible entre todos sus miembros. Las emociones se contagian tanto como las ideas, y el miedo se vuelve paisaje. Por eso, la justicia restaurativa entiende la reparación como reconstrucción social. La comunidad que escucha se convierte en contenedora del dolor y, al mismo tiempo, en gestora de esperanza. La reparación moral no es un acto aislado de redención, sino una dinámica colectiva que redefine el sentido de pertenencia. Como enseñó Freire, la liberación comienza cuando el pueblo aprende a nombrar su sufrimiento con su propia voz. Y esa voz, cuando se pronuncia en comunidad, deja de ser lamento y se convierte en conciencia.</w:t>
      </w:r>
    </w:p>
    <w:p w14:paraId="0871AB7A"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El espacio comunitario ofrece algo que ninguna sentencia puede devolver: pertenencia. Muchos ofensores que participan en programas restaurativos confiesan que el momento más transformador de su proceso no fue el juicio, sino el instante en que una comunidad volvió a llamarlos por su nombre. Ese acto, aparentemente sencillo, contiene una fuerza psicológica incalculable. John Braithwaite lo explicó en su teoría de la reintegración moral: cuando la sociedad condena el </w:t>
      </w:r>
      <w:proofErr w:type="gramStart"/>
      <w:r w:rsidRPr="00312216">
        <w:rPr>
          <w:rFonts w:ascii="Garamond" w:hAnsi="Garamond" w:cs="Times New Roman"/>
          <w:sz w:val="24"/>
          <w:szCs w:val="24"/>
          <w:lang w:val="es-CO"/>
        </w:rPr>
        <w:t>acto</w:t>
      </w:r>
      <w:proofErr w:type="gramEnd"/>
      <w:r w:rsidRPr="00312216">
        <w:rPr>
          <w:rFonts w:ascii="Garamond" w:hAnsi="Garamond" w:cs="Times New Roman"/>
          <w:sz w:val="24"/>
          <w:szCs w:val="24"/>
          <w:lang w:val="es-CO"/>
        </w:rPr>
        <w:t xml:space="preserve"> pero no excluye a la persona, la posibilidad de reincidencia disminuye de manera significativa. En otras palabras, la inclusión educa donde el castigo solo divide. La comunidad, al acoger sin absolver, devuelve dignidad a quien la perdió y ofrece sentido a quien lo había extraviado.</w:t>
      </w:r>
    </w:p>
    <w:p w14:paraId="0BCC1A20"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La justicia comunitaria no es indulgente, es pedagógica. Enseña que la seguridad no se construye con muros, sino con vínculos, y que la prevención más efectiva no nace del miedo, sino del sentido de pertenencia. Una comunidad consciente de su historia deja poco espacio al crimen, porque sustituye la indiferencia por responsabilidad compartida. Cuando el dolor se convierte en conocimiento, deja de ser destino. Cada gesto de solidaridad se transforma en ejercicio ético, cada acto de escucha en una forma de resistencia moral. La comunidad que se atreve a comprender su herida comienza a reeducar su conciencia colectiva. Allí, la justicia se humaniza y el castigo se convierte en aprendizaje social.</w:t>
      </w:r>
    </w:p>
    <w:p w14:paraId="3012F6F2"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El alma social, al igual que la individual, necesita narrarse para curarse. Donald Winnicott afirmaba que el ser humano solo puede existir plenamente cuando siente que alguien sostiene su historia. Ese sostén —emocional, ético y espiritual— es lo que la comunidad brinda. En esa narración compartida, </w:t>
      </w:r>
      <w:r w:rsidRPr="00312216">
        <w:rPr>
          <w:rFonts w:ascii="Garamond" w:hAnsi="Garamond" w:cs="Times New Roman"/>
          <w:sz w:val="24"/>
          <w:szCs w:val="24"/>
          <w:lang w:val="es-CO"/>
        </w:rPr>
        <w:lastRenderedPageBreak/>
        <w:t>el crimen se transforma en memoria y la culpa en aprendizaje. La comunidad que se mira sin negación se convierte en maestra de su propia evolución. La justicia que repara no busca castigar a unos pocos, sino educar a todos. Cada herida colectiva se vuelve oportunidad para reconstruir la cultura moral de un pueblo. Solo cuando la comunidad asume su dolor sin miedo, el futuro empieza a respirar distinto y el pasado deja de ser amenaza para convertirse en lección.</w:t>
      </w:r>
    </w:p>
    <w:p w14:paraId="62987A07"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Recuerdo una tarde en un barrio de Medellín, donde un grupo de jóvenes, antiguos miembros de pandillas rivales, se reunió en el mismo parque donde antes se enfrentaban. Las paredes aún conservaban las huellas de las balas, pero el aire ya no olía a pólvora, sino a esperanza. En lugar de armas, llevaban cuadernos; en lugar de gritos, se escuchaban lecturas. Uno de ellos, llamado Andrés, tomó la palabra y dijo que durante años creyó que la muerte era la única forma de respeto, hasta que comprendió que el respeto verdadero consiste en mirar al otro sin querer destruirlo. Su voz, temblorosa pero clara, sonó como una plegaria laica en una ciudad cansada de entierros. En ese instante, la comunidad aprendía lo que la ley jamás enseñó: que la paz no se impone, se conversa.</w:t>
      </w:r>
    </w:p>
    <w:p w14:paraId="0E8E4FC3"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Aquel encuentro fue parte de un proceso restaurativo nacido de la propia comunidad. No había jueces ni cámaras, solo personas dispuestas a entender por qué el dolor se había vuelto costumbre. Las madres del barrio se sentaban junto a los muchachos y escuchaban sin interrupciones. Algunas lloraban, otras escribían, todas comprendían. Escuchar se volvió una forma de reconstrucción emocional. Lo que comenzó como un ejercicio de catarsis terminó convirtiéndose en movimiento social. Los mismos jóvenes que un día destruyeron su entorno comenzaron a sembrar árboles, pintar murales y enseñar a los niños a hablar sin miedo. La comunidad no los perdonó de inmediato, pero los transformó.</w:t>
      </w:r>
    </w:p>
    <w:p w14:paraId="0496B0ED"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En uno de esos encuentros, una mujer se levantó y dijo que había perdido a su hijo en un enfrentamiento. Durante años deseó venganza, pero al escuchar a los jóvenes entendió que su hijo y ellos no eran enemigos, sino víctimas de la misma violencia estructural. No los absolvió, pero los comprendió. Y esa comprensión, pronunciada sin dramatismo, tuvo más poder que cualquier discurso jurídico. Comprender, en ese contexto, fue un acto político y espiritual. La comunidad entera se convirtió en testigo de lo que la justicia punitiva nunca alcanzó: la reconciliación de los vivos con su propia memoria.</w:t>
      </w:r>
    </w:p>
    <w:p w14:paraId="240E39B5"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El proceso fue lento, como todo lo que tiene raíz. Los psicólogos, líderes sociales y facilitadores acompañaban, pero no dirigían. Su función era sostener el silencio y cuidar la palabra. Era la comunidad la que marcaba el ritmo del aprendizaje. Los jóvenes aprendían a nombrar sus emociones, las madres aprendían a escuchar sin odio, y los niños observaban que el diálogo también puede ser una forma de valor. En ese círculo, la pedagogía del perdón se hizo cotidiana. La justicia no descendió </w:t>
      </w:r>
      <w:r w:rsidRPr="00312216">
        <w:rPr>
          <w:rFonts w:ascii="Garamond" w:hAnsi="Garamond" w:cs="Times New Roman"/>
          <w:sz w:val="24"/>
          <w:szCs w:val="24"/>
          <w:lang w:val="es-CO"/>
        </w:rPr>
        <w:lastRenderedPageBreak/>
        <w:t>de los códigos, brotó de la tierra. Y esa justicia, sin expedientes ni veredictos, curó más que cualquier sentencia.</w:t>
      </w:r>
    </w:p>
    <w:p w14:paraId="50C8A4C7"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Lo que ocurrió en aquel lugar no fue un milagro, fue el resultado de una decisión ética compartida. La comunidad comprendió que el crimen no era el final de su historia, sino el comienzo de otra forma de conciencia. En ese espacio humilde, la psicología del dolor se convirtió en cultura de paz. Cada conversación, cada gesto, tejieron un hilo invisible entre la memoria y la esperanza. El trauma colectivo, en lugar de perpetuar la rabia, dio origen a una nueva identidad moral. Aquellos jóvenes, alguna vez temidos, se transformaron en guardianes de la memoria del barrio. Y en su transformación, Medellín recordó que incluso en los lugares más heridos, el futuro puede volver a empezar.</w:t>
      </w:r>
    </w:p>
    <w:p w14:paraId="68AAB285" w14:textId="367C85E1" w:rsidR="00FC5958" w:rsidRPr="00312216" w:rsidRDefault="00312216" w:rsidP="00FC5958">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La comunidad, en su forma más profunda, es un espejo de la condición humana. No es el escenario donde se apagan las culpas, sino donde se iluminan las conciencias. En ella, el perdón se hace carne, la justicia se vuelve relación y la memoria se transforma en maestra. Allí donde la sociedad oficial impone silencio, la comunidad auténtica enseña a hablar. La justicia que repara no actúa desde el poder, sino desde el amor maduro: ese que no olvida, pero comprende; ese que no borra, pero redime. En ese espacio sagrado, donde la palabra sustituye la venganza y la comprensión reemplaza al miedo, la humanidad recupera su rostro. Porque al final, toda justicia verdadera comienza en un nosotros</w:t>
      </w:r>
      <w:r w:rsidR="00FC5958" w:rsidRPr="00FC5958">
        <w:rPr>
          <w:rFonts w:ascii="Garamond" w:hAnsi="Garamond" w:cs="Times New Roman"/>
          <w:sz w:val="24"/>
          <w:szCs w:val="24"/>
          <w:lang w:val="es-CO"/>
        </w:rPr>
        <w:t>.</w:t>
      </w:r>
    </w:p>
    <w:p w14:paraId="2F8E7F5E" w14:textId="506DA8FE" w:rsidR="001F1731" w:rsidRPr="001F1731" w:rsidRDefault="001F1731" w:rsidP="00DA4D0B">
      <w:pPr>
        <w:pStyle w:val="Heading2"/>
        <w:spacing w:line="360" w:lineRule="auto"/>
        <w:rPr>
          <w:lang w:val="es-CO"/>
        </w:rPr>
      </w:pPr>
      <w:bookmarkStart w:id="53" w:name="_Toc211971972"/>
      <w:r w:rsidRPr="001F1731">
        <w:rPr>
          <w:lang w:val="es-CO"/>
        </w:rPr>
        <w:t>El tiempo del arrepentimiento</w:t>
      </w:r>
      <w:bookmarkEnd w:id="53"/>
    </w:p>
    <w:p w14:paraId="15C887DE"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El arrepentimiento no comienza con el castigo, sino con la comprensión. No nace del miedo a la ley, sino del estremecimiento que produce mirar hacia atrás y descubrir el daño en el que uno mismo se convirtió. En la psicología moral, el arrepentimiento es más que una emoción, es metamorfosis. Es el punto en que la mente, cansada de justificar, se atreve a sentir. Quien se arrepiente verdaderamente no busca absolución, busca sentido. En ese tránsito interior, la culpa deja de ser castigo y se convierte en conciencia. El tiempo del arrepentimiento es, entonces, el tiempo en que la culpa madura, cuando el alma herida se sienta frente a su propia historia y decide no huir más.</w:t>
      </w:r>
    </w:p>
    <w:p w14:paraId="49111BED"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La psicología del arrepentimiento revela una paradoja: solo quien ha caído profundamente puede conocer la altura de la conciencia. El remordimiento, cuando es genuino, no paraliza, ilumina. James </w:t>
      </w:r>
      <w:proofErr w:type="spellStart"/>
      <w:r w:rsidRPr="00312216">
        <w:rPr>
          <w:rFonts w:ascii="Garamond" w:hAnsi="Garamond" w:cs="Times New Roman"/>
          <w:sz w:val="24"/>
          <w:szCs w:val="24"/>
          <w:lang w:val="es-CO"/>
        </w:rPr>
        <w:t>Rest</w:t>
      </w:r>
      <w:proofErr w:type="spellEnd"/>
      <w:r w:rsidRPr="00312216">
        <w:rPr>
          <w:rFonts w:ascii="Garamond" w:hAnsi="Garamond" w:cs="Times New Roman"/>
          <w:sz w:val="24"/>
          <w:szCs w:val="24"/>
          <w:lang w:val="es-CO"/>
        </w:rPr>
        <w:t>, en su modelo del desarrollo moral, explicó que la madurez ética se alcanza cuando la emoción se une a la reflexión, cuando el sujeto no solo comprende el mal, sino que siente su peso humano. El arrepentimiento es, en ese sentido, un acto de integración: une lo que la culpa fragmentó. La mente que se arrepiente deja de ocultar su sombra y empieza a dialogar con ella. En ese diálogo se reconstruye la identidad moral. Por eso, el arrepentimiento no se impone desde fuera; florece cuando la verdad interior ya no puede seguir negándose.</w:t>
      </w:r>
    </w:p>
    <w:p w14:paraId="3069297E"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lastRenderedPageBreak/>
        <w:t>Caleb creció en una pequeña ciudad del medio oeste de los Estados Unidos, donde los inviernos eran largos y los silencios, densos. Su infancia transcurrió entre la pobreza y la contradicción. Su madre, una mujer devota, hablaba de Dios mientras justificaba los golpes de su esposo como “lecciones del Señor.” Esa ambigüedad moral fue su primera escuela. Su padre, exmilitar, había pasado por prisión por un homicidio cometido en defensa propia, aunque nunca logró perdonarse. Era un hombre quebrado por dentro, incapaz de expresar afecto sin agresión. En ese hogar, el amor se confundía con control, la fe con miedo y el perdón con sumisión. Caleb creció aprendiendo que la violencia podía tener propósito y que el silencio era la forma más segura de sobrevivir.</w:t>
      </w:r>
    </w:p>
    <w:p w14:paraId="4D698ACF"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Cuando tenía diecinueve años, cometió el crimen que lo encerraría de por vida. Asaltó una tienda con un amigo, y al verse descubierto, disparó contra dos jóvenes que intentaron detenerlo. Dijo después que no recordaba haber apretado el gatillo. En realidad, lo que no recordaba era la emoción: ese instante en que el miedo se transformó en furia. El juicio fue rápido, los titulares lo describieron como un monstruo sin remordimiento, y su madre, entre lágrimas, testificó en su contra. “Ya no reconozco al hijo que </w:t>
      </w:r>
      <w:proofErr w:type="spellStart"/>
      <w:r w:rsidRPr="00312216">
        <w:rPr>
          <w:rFonts w:ascii="Garamond" w:hAnsi="Garamond" w:cs="Times New Roman"/>
          <w:sz w:val="24"/>
          <w:szCs w:val="24"/>
          <w:lang w:val="es-CO"/>
        </w:rPr>
        <w:t>crié</w:t>
      </w:r>
      <w:proofErr w:type="spellEnd"/>
      <w:r w:rsidRPr="00312216">
        <w:rPr>
          <w:rFonts w:ascii="Garamond" w:hAnsi="Garamond" w:cs="Times New Roman"/>
          <w:sz w:val="24"/>
          <w:szCs w:val="24"/>
          <w:lang w:val="es-CO"/>
        </w:rPr>
        <w:t>”, dijo, aunque en el fondo lo había perdido mucho antes. La sentencia fue cadena perpetua. Pero la verdadera condena comenzó cuando las voces externas se apagaron y solo quedó la suya.</w:t>
      </w:r>
    </w:p>
    <w:p w14:paraId="64FEFE57"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Durante los primeros años de encierro, Caleb habitó en la negación. Se convencía de que su historia era la historia de un sistema injusto, de un destino heredado. Leía poco, hablaba menos. Sus evaluaciones psicológicas mostraban un patrón de pensamiento rígido, defensivo y con escasa empatía afectiva. Pero el cambio comenzó una tarde cualquiera, en un taller de reflexión moral facilitado por un psicólogo forense que creía, como James Gilligan, que la violencia es la expresión distorsionada de un sufrimiento no reconocido. Allí, otro interno —un hombre mayor, condenado también por homicidio— leyó una carta dirigida al hijo de su víctima. No pedía perdón, pedía comprensión. Caleb sintió algo que no supo nombrar. Por primera vez, se permitió llorar.</w:t>
      </w:r>
    </w:p>
    <w:p w14:paraId="257032F6"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A partir de ese momento, su proceso terapéutico adquirió profundidad. Los psicólogos aplicaron un modelo basado en la Terapia de </w:t>
      </w:r>
      <w:proofErr w:type="spellStart"/>
      <w:r w:rsidRPr="00312216">
        <w:rPr>
          <w:rFonts w:ascii="Garamond" w:hAnsi="Garamond" w:cs="Times New Roman"/>
          <w:sz w:val="24"/>
          <w:szCs w:val="24"/>
          <w:lang w:val="es-CO"/>
        </w:rPr>
        <w:t>Reconación</w:t>
      </w:r>
      <w:proofErr w:type="spellEnd"/>
      <w:r w:rsidRPr="00312216">
        <w:rPr>
          <w:rFonts w:ascii="Garamond" w:hAnsi="Garamond" w:cs="Times New Roman"/>
          <w:sz w:val="24"/>
          <w:szCs w:val="24"/>
          <w:lang w:val="es-CO"/>
        </w:rPr>
        <w:t xml:space="preserve"> Moral (MRT) y en el Acompañamiento de Responsabilidad Ética, centrado en confrontar las distorsiones cognitivas y la negación emocional. Caleb comenzó a escribir su historia, no para justificarse, sino para entenderse. Descubrió que no había elegido el mal, sino que lo había heredado sin cuestionarlo. Comprendió que su rabia era el eco de un niño que nunca fue defendido, que el crimen no era su destino, sino su lenguaje. En sesiones posteriores, reconoció que durante años había odiado más a su madre que a su padre, no por lo que hizo, sino por lo que permitió. Comprendió que la ambigüedad moral es otra forma de violencia. Esa revelación lo quebró, pero también lo liberó.</w:t>
      </w:r>
    </w:p>
    <w:p w14:paraId="5C5FDBA9"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lastRenderedPageBreak/>
        <w:t xml:space="preserve">Su evolución fue gradual, como un amanecer que no se nota hasta que la luz ya está encima. Comenzó a escribir cartas a su madre, no para pedirle nada, sino para entenderla. En una de ellas escribió: “Tú me enseñaste que el perdón era un mandato, pero nunca dijiste que debía comenzar por uno mismo.” En el trabajo grupal, Caleb asumió un rol de mentor para los recién ingresados. Decía que la cárcel no era una tumba, sino una escuela de autoconciencia. Citaba a </w:t>
      </w:r>
      <w:proofErr w:type="spellStart"/>
      <w:r w:rsidRPr="00312216">
        <w:rPr>
          <w:rFonts w:ascii="Garamond" w:hAnsi="Garamond" w:cs="Times New Roman"/>
          <w:sz w:val="24"/>
          <w:szCs w:val="24"/>
          <w:lang w:val="es-CO"/>
        </w:rPr>
        <w:t>Viktor</w:t>
      </w:r>
      <w:proofErr w:type="spellEnd"/>
      <w:r w:rsidRPr="00312216">
        <w:rPr>
          <w:rFonts w:ascii="Garamond" w:hAnsi="Garamond" w:cs="Times New Roman"/>
          <w:sz w:val="24"/>
          <w:szCs w:val="24"/>
          <w:lang w:val="es-CO"/>
        </w:rPr>
        <w:t xml:space="preserve"> Frankl sin haberlo leído directamente, al afirmar que “quien encuentra un porqué puede soportar casi cualquier cómo.” En sus palabras se percibía la madurez moral descrita por </w:t>
      </w:r>
      <w:proofErr w:type="spellStart"/>
      <w:r w:rsidRPr="00312216">
        <w:rPr>
          <w:rFonts w:ascii="Garamond" w:hAnsi="Garamond" w:cs="Times New Roman"/>
          <w:sz w:val="24"/>
          <w:szCs w:val="24"/>
          <w:lang w:val="es-CO"/>
        </w:rPr>
        <w:t>Rest</w:t>
      </w:r>
      <w:proofErr w:type="spellEnd"/>
      <w:r w:rsidRPr="00312216">
        <w:rPr>
          <w:rFonts w:ascii="Garamond" w:hAnsi="Garamond" w:cs="Times New Roman"/>
          <w:sz w:val="24"/>
          <w:szCs w:val="24"/>
          <w:lang w:val="es-CO"/>
        </w:rPr>
        <w:t xml:space="preserve"> y por Lawrence Kohlberg: la capacidad de transformar la culpa en responsabilidad ética. Caleb no buscaba ser perdonado, buscaba ser útil.</w:t>
      </w:r>
    </w:p>
    <w:p w14:paraId="647AC97E"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Su historia se convirtió en testimonio dentro del programa de intervención forense. Los psicólogos la presentaban como ejemplo del tránsito de la culpa defensiva a la culpa reparadora. Desde una perspectiva clínica, mostraba la internalización del control moral, la recuperación del juicio empático y la construcción de identidad prosocial. Pero más allá de los informes, lo esencial era lo invisible: la serenidad en su mirada. En el último encuentro que tuvo con su terapeuta, dijo: “Antes me odiaba por lo que hice. Ahora me duele por quienes no tuve el valor de amar.” Esa frase no absolvió su crimen, pero reveló la conciencia que solo el arrepentimiento genuino puede alcanzar.</w:t>
      </w:r>
    </w:p>
    <w:p w14:paraId="5590E494"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Miles de kilómetros al sur, en Medellín, la historia se repetía bajo otra forma. En un barrio de laderas empinadas, un grupo de jóvenes que había delinquido desde su adolescencia asistía a un programa de justicia restaurativa comunitaria. No estaban encerrados entre muros, pero sí entre culpas. La mayoría provenía de hogares donde el afecto se había convertido en deuda y la violencia en costumbre. Allí, el arrepentimiento no era palabra, era acción. Pintaban murales en los muros que antes marcaron con miedo, limpiaban parques donde habían vendido drogas, leían en voz alta fragmentos de sus diarios ante vecinos que antes los evitaban. El barrio, acostumbrado a esconder sus heridas, comenzó a verlos de otro modo.</w:t>
      </w:r>
    </w:p>
    <w:p w14:paraId="329DDAA2"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Uno de los jóvenes, llamado Juan Esteban, dijo una tarde: “Yo no puedo devolver la vida, pero puedo devolver el respeto.” Esa frase, tan sencilla como profunda, sintetizaba lo que la psicología forense contemporánea ha descubierto: que la reparación no comienza con la absolución, sino con el reconocimiento del otro. Los programas basados en los Círculos Restaurativos y en la Terapia de Reintegración Comunitaria mostraban que el arrepentimiento social es posible cuando el entorno deja de juzgar y empieza a escuchar. En cada encuentro, los jóvenes comprendían que el crimen no era solo suyo, era un espejo de una comunidad que había olvidado cuidar. En ese intercambio de miradas y silencios, la ciudad comenzaba a sanar.</w:t>
      </w:r>
    </w:p>
    <w:p w14:paraId="6CD93CA9"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El arrepentimiento, en todas sus formas, es una pedagogía del alma. Caleb lo descubrió en la soledad; los jóvenes de Medellín, en la comunidad. Ambos caminos conducen al mismo destino: la </w:t>
      </w:r>
      <w:r w:rsidRPr="00312216">
        <w:rPr>
          <w:rFonts w:ascii="Garamond" w:hAnsi="Garamond" w:cs="Times New Roman"/>
          <w:sz w:val="24"/>
          <w:szCs w:val="24"/>
          <w:lang w:val="es-CO"/>
        </w:rPr>
        <w:lastRenderedPageBreak/>
        <w:t xml:space="preserve">reconstrucción moral. </w:t>
      </w:r>
      <w:proofErr w:type="spellStart"/>
      <w:r w:rsidRPr="00312216">
        <w:rPr>
          <w:rFonts w:ascii="Garamond" w:hAnsi="Garamond" w:cs="Times New Roman"/>
          <w:sz w:val="24"/>
          <w:szCs w:val="24"/>
          <w:lang w:val="es-CO"/>
        </w:rPr>
        <w:t>Shadd</w:t>
      </w:r>
      <w:proofErr w:type="spellEnd"/>
      <w:r w:rsidRPr="00312216">
        <w:rPr>
          <w:rFonts w:ascii="Garamond" w:hAnsi="Garamond" w:cs="Times New Roman"/>
          <w:sz w:val="24"/>
          <w:szCs w:val="24"/>
          <w:lang w:val="es-CO"/>
        </w:rPr>
        <w:t xml:space="preserve"> </w:t>
      </w:r>
      <w:proofErr w:type="spellStart"/>
      <w:r w:rsidRPr="00312216">
        <w:rPr>
          <w:rFonts w:ascii="Garamond" w:hAnsi="Garamond" w:cs="Times New Roman"/>
          <w:sz w:val="24"/>
          <w:szCs w:val="24"/>
          <w:lang w:val="es-CO"/>
        </w:rPr>
        <w:t>Maruna</w:t>
      </w:r>
      <w:proofErr w:type="spellEnd"/>
      <w:r w:rsidRPr="00312216">
        <w:rPr>
          <w:rFonts w:ascii="Garamond" w:hAnsi="Garamond" w:cs="Times New Roman"/>
          <w:sz w:val="24"/>
          <w:szCs w:val="24"/>
          <w:lang w:val="es-CO"/>
        </w:rPr>
        <w:t xml:space="preserve"> afirmó que la verdadera transformación ocurre cuando el ofensor puede narrar su historia sin orgullo ni vergüenza, solo con verdad. Esa narración no borra el pasado, pero evita que se repita. El arrepentimiento auténtico no busca consuelo, busca lucidez. Es el punto donde el dolor se convierte en conocimiento y la culpa en brújula.</w:t>
      </w:r>
    </w:p>
    <w:p w14:paraId="64F907FE"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En la ciencia del alma, ese momento representa el mayor triunfo psicológico: cuando el individuo, después de haber habitado el mal, descubre que el bien no es inocencia, sino conciencia. El arrepentimiento es la madurez del alma después de la tormenta. No todos llegan, y no todos pueden llegar, pero cuando ocurre, transforma la comprensión de lo humano. Quien se arrepiente no regresa al punto anterior al crimen; alcanza un nivel más alto de verdad. En ese instante, el mal deja de ser identidad y se convierte en memoria corregida.</w:t>
      </w:r>
    </w:p>
    <w:p w14:paraId="3D369E12" w14:textId="611DAEF6" w:rsidR="001F1731" w:rsidRPr="00312216" w:rsidRDefault="00312216" w:rsidP="001F1731">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El tiempo del arrepentimiento no se mide en años ni en sentencias, sino en la capacidad de mirarse sin mentiras. Caleb lo comprendió en la celda; los jóvenes lo comprendieron en la calle. Ambos aprendieron que el crimen no se redime con olvido, sino con comprensión. Y comprendieron, finalmente, que la justicia verdadera no se escribe con leyes, sino con conciencia. En ese aprendizaje silencioso, el futuro comienza. Porque el arrepentimiento, cuando es verdadero, no devuelve la inocencia, pero enseña el camino hacia la sabiduría moral: el arte de seguir siendo humano después de haber caído</w:t>
      </w:r>
      <w:r w:rsidR="001F1731" w:rsidRPr="001F1731">
        <w:rPr>
          <w:rFonts w:ascii="Garamond" w:hAnsi="Garamond" w:cs="Times New Roman"/>
          <w:sz w:val="24"/>
          <w:szCs w:val="24"/>
          <w:lang w:val="es-CO"/>
        </w:rPr>
        <w:t>.</w:t>
      </w:r>
    </w:p>
    <w:p w14:paraId="78D51F81" w14:textId="4C4B732A" w:rsidR="00D474DE" w:rsidRPr="00D474DE" w:rsidRDefault="00D474DE" w:rsidP="00DA4D0B">
      <w:pPr>
        <w:pStyle w:val="Heading2"/>
        <w:spacing w:line="360" w:lineRule="auto"/>
        <w:rPr>
          <w:lang w:val="es-CO"/>
        </w:rPr>
      </w:pPr>
      <w:bookmarkStart w:id="54" w:name="_Toc211971973"/>
      <w:r w:rsidRPr="00D474DE">
        <w:rPr>
          <w:lang w:val="es-CO"/>
        </w:rPr>
        <w:t>El lenguaje de la reparación</w:t>
      </w:r>
      <w:bookmarkEnd w:id="54"/>
    </w:p>
    <w:p w14:paraId="50BC4AA6"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La palabra es el primer puente entre la culpa y la conciencia. En el silencio del castigo, la mente humana busca un modo de explicarse, de recuperar sentido. El lenguaje, que alguna vez sirvió para justificar, comienza a volverse herramienta de comprensión. En psicología forense, ese tránsito del discurso defensivo al discurso reflexivo marca el inicio de la reparación. No se trata de hablar para absolverse, sino de hablar para entender. La palabra, cuando nace desde la verdad interior, no busca convencer, busca liberar. Cada frase pronunciada desde la conciencia es una forma de restitución simbólica, una tentativa de devolver humanidad donde antes hubo daño.</w:t>
      </w:r>
    </w:p>
    <w:p w14:paraId="6288AB6D"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La palabra es la materia prima del arrepentimiento. Antes de que el perdón sea posible, debe existir un relato que lo nombre. </w:t>
      </w:r>
      <w:proofErr w:type="spellStart"/>
      <w:r w:rsidRPr="00312216">
        <w:rPr>
          <w:rFonts w:ascii="Garamond" w:hAnsi="Garamond" w:cs="Times New Roman"/>
          <w:sz w:val="24"/>
          <w:szCs w:val="24"/>
          <w:lang w:val="es-CO"/>
        </w:rPr>
        <w:t>Viktor</w:t>
      </w:r>
      <w:proofErr w:type="spellEnd"/>
      <w:r w:rsidRPr="00312216">
        <w:rPr>
          <w:rFonts w:ascii="Garamond" w:hAnsi="Garamond" w:cs="Times New Roman"/>
          <w:sz w:val="24"/>
          <w:szCs w:val="24"/>
          <w:lang w:val="es-CO"/>
        </w:rPr>
        <w:t xml:space="preserve"> Frankl afirmaba que el ser humano no puede soportar el sufrimiento si no logra traducirlo en significado. El lenguaje, en ese sentido, es un acto de resistencia contra la desintegración moral. Cuando el individuo logra narrar su propio mal sin negarlo ni adornarlo, la mente se reestructura. Las palabras se convierten en brújulas que orientan la conciencia hacia la responsabilidad. El silencio, que antes servía como refugio, se transforma en prisión. Hablar, entonces, no es solo comunicar: es renacer en el pensamiento.</w:t>
      </w:r>
    </w:p>
    <w:p w14:paraId="30256EBB"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lastRenderedPageBreak/>
        <w:t>En la celda de Caleb, la reparación comenzó con la escritura. Durante meses, anotó pensamientos, recuerdos y frases inconclusas. No pretendía ser leído; escribía para poder pensar. Se le sugirió transformar esas notas en cartas. Caleb lo hizo con cautela, como quien abre una herida vieja. En una de ellas confesó que no recordaba el rostro de sus víctimas, solo el sonido del disparo, y que ese eco era lo que lo mantenía despierto por las noches. Decía que las palabras lo perseguían más que la sentencia. Ese acto de verbalización, según Frankl, representa el instante en que el individuo deja de ser objeto de su destino para convertirse en sujeto de su conciencia. La escritura, entonces, se volvió su forma de justicia interior.</w:t>
      </w:r>
    </w:p>
    <w:p w14:paraId="2715D89F"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Las sesiones grupales ofrecían un escenario distinto, una orquesta de voces quebradas que aprendían a escucharse sin defensa. Cada interno debía narrar su crimen sin adornos ni excusas. Al principio, las palabras eran duras, imprecisas, cargadas de justificación. Pero con el tiempo, la sinceridad reemplazó al relato. En ese proceso, la psicología observó lo que James </w:t>
      </w:r>
      <w:proofErr w:type="spellStart"/>
      <w:r w:rsidRPr="00312216">
        <w:rPr>
          <w:rFonts w:ascii="Garamond" w:hAnsi="Garamond" w:cs="Times New Roman"/>
          <w:sz w:val="24"/>
          <w:szCs w:val="24"/>
          <w:lang w:val="es-CO"/>
        </w:rPr>
        <w:t>Rest</w:t>
      </w:r>
      <w:proofErr w:type="spellEnd"/>
      <w:r w:rsidRPr="00312216">
        <w:rPr>
          <w:rFonts w:ascii="Garamond" w:hAnsi="Garamond" w:cs="Times New Roman"/>
          <w:sz w:val="24"/>
          <w:szCs w:val="24"/>
          <w:lang w:val="es-CO"/>
        </w:rPr>
        <w:t xml:space="preserve"> y </w:t>
      </w:r>
      <w:proofErr w:type="spellStart"/>
      <w:r w:rsidRPr="00312216">
        <w:rPr>
          <w:rFonts w:ascii="Garamond" w:hAnsi="Garamond" w:cs="Times New Roman"/>
          <w:sz w:val="24"/>
          <w:szCs w:val="24"/>
          <w:lang w:val="es-CO"/>
        </w:rPr>
        <w:t>Darcia</w:t>
      </w:r>
      <w:proofErr w:type="spellEnd"/>
      <w:r w:rsidRPr="00312216">
        <w:rPr>
          <w:rFonts w:ascii="Garamond" w:hAnsi="Garamond" w:cs="Times New Roman"/>
          <w:sz w:val="24"/>
          <w:szCs w:val="24"/>
          <w:lang w:val="es-CO"/>
        </w:rPr>
        <w:t xml:space="preserve"> </w:t>
      </w:r>
      <w:proofErr w:type="spellStart"/>
      <w:r w:rsidRPr="00312216">
        <w:rPr>
          <w:rFonts w:ascii="Garamond" w:hAnsi="Garamond" w:cs="Times New Roman"/>
          <w:sz w:val="24"/>
          <w:szCs w:val="24"/>
          <w:lang w:val="es-CO"/>
        </w:rPr>
        <w:t>Narvaez</w:t>
      </w:r>
      <w:proofErr w:type="spellEnd"/>
      <w:r w:rsidRPr="00312216">
        <w:rPr>
          <w:rFonts w:ascii="Garamond" w:hAnsi="Garamond" w:cs="Times New Roman"/>
          <w:sz w:val="24"/>
          <w:szCs w:val="24"/>
          <w:lang w:val="es-CO"/>
        </w:rPr>
        <w:t xml:space="preserve"> denominaron reconstrucción moral narrativa: la capacidad de reorganizar la identidad a través del lenguaje ético. Caleb, que había empezado hablando como agresor, terminó hablando como ser humano. Ya no decía “lo que hice”, sino “lo que causé”. Ese cambio gramatical, pequeño pero trascendental, era la evidencia de una mente que había aprendido a sentir.</w:t>
      </w:r>
    </w:p>
    <w:p w14:paraId="0C2419B1"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La palabra no solo describe la realidad, la transforma. Paul Ricoeur llamó a este proceso </w:t>
      </w:r>
      <w:proofErr w:type="spellStart"/>
      <w:r w:rsidRPr="00312216">
        <w:rPr>
          <w:rFonts w:ascii="Garamond" w:hAnsi="Garamond" w:cs="Times New Roman"/>
          <w:sz w:val="24"/>
          <w:szCs w:val="24"/>
          <w:lang w:val="es-CO"/>
        </w:rPr>
        <w:t>refiguración</w:t>
      </w:r>
      <w:proofErr w:type="spellEnd"/>
      <w:r w:rsidRPr="00312216">
        <w:rPr>
          <w:rFonts w:ascii="Garamond" w:hAnsi="Garamond" w:cs="Times New Roman"/>
          <w:sz w:val="24"/>
          <w:szCs w:val="24"/>
          <w:lang w:val="es-CO"/>
        </w:rPr>
        <w:t xml:space="preserve"> narrativa: el momento en que la historia contada reescribe la historia vivida. En los programas comunitarios de Medellín, los jóvenes que antes usaban el lenguaje para intimidar comenzaron a usarlo para educar. Algunos escribían poesía, otros componían canciones o guiones de teatro social. Uno de ellos, Juan Esteban, escribió un verso que decía: “Si me hubieran escuchado llorar, nunca habría aprendido a gritar.” Ese poema fue pintado en un mural del barrio, y detrás de esa frase se escondía toda una teoría psicológica: el lenguaje emocional reprimido encuentra en la expresión artística su vía de catarsis. La voz que un día fue arma se convierte en instrumento de reparación moral. En la comunidad, la palabra no solo repara al hablante, también al oyente.</w:t>
      </w:r>
    </w:p>
    <w:p w14:paraId="5FFA4B2E"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La reparación lingüística tiene un poder que la justicia legal no alcanza. Una sentencia cierra un expediente, pero una palabra verdadera abre un proceso interior. En las sesiones restaurativas, cuando las víctimas escuchan a los ofensores narrar su historia con honestidad, ocurre lo que Daniel Van Ness llamó diálogo moral restaurador: la posibilidad de ver al otro no como enemigo, sino como reflejo de una misma humanidad herida. En una de esas reuniones, una mujer que había perdido a su hijo escuchó a un joven decir: “No pido perdón, pido que me escuche.” Al final del encuentro, ella respondió: “Ya te escuché, y eso también me sanó.” Esa escena, más que cualquier teoría, encarna la esencia del lenguaje reparador: la palabra compartida como antídoto contra la deshumanización.</w:t>
      </w:r>
    </w:p>
    <w:p w14:paraId="2023002D"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lastRenderedPageBreak/>
        <w:t>En los contextos carcelarios, el lenguaje puede convertirse en pedagogía. Los programas de alfabetización emocional enseñan a los internos a identificar y nombrar sus emociones, un paso indispensable en la reintegración moral. James Gilligan sostiene que el crimen es, en el fondo, la consecuencia de la vergüenza no verbalizada. Cuando el ofensor aprende a poner en palabras su humillación, comienza a desactivar el ciclo de violencia. Erich Fromm ya había advertido que “la violencia es el lenguaje de los que no fueron escuchados.” En Caleb, ese aprendizaje se volvió práctica constante. Decía que escribir sobre su rabia era la única forma de no volver a sentirla como condena. Con el tiempo, su lenguaje se volvió más pausado, más reflexivo. Hablaba menos de castigo y más de propósito. La mente que aprende a narrarse deja de ser víctima de su propio silencio.</w:t>
      </w:r>
    </w:p>
    <w:p w14:paraId="79CA775D"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El lenguaje de la reparación no pertenece solo al individuo, pertenece a la cultura. En Medellín, las comunidades que antes callaban por miedo ahora se reúnen para hablar de sus pérdidas. La palabra pública se ha vuelto una forma de resistencia ética. En cada historia contada, en cada testimonio, la ciudad se reconstruye simbólicamente. El crimen deja de ser noticia para convertirse en lección colectiva. John Braithwaite explicó que la vergüenza </w:t>
      </w:r>
      <w:proofErr w:type="spellStart"/>
      <w:r w:rsidRPr="00312216">
        <w:rPr>
          <w:rFonts w:ascii="Garamond" w:hAnsi="Garamond" w:cs="Times New Roman"/>
          <w:sz w:val="24"/>
          <w:szCs w:val="24"/>
          <w:lang w:val="es-CO"/>
        </w:rPr>
        <w:t>reintegrativa</w:t>
      </w:r>
      <w:proofErr w:type="spellEnd"/>
      <w:r w:rsidRPr="00312216">
        <w:rPr>
          <w:rFonts w:ascii="Garamond" w:hAnsi="Garamond" w:cs="Times New Roman"/>
          <w:sz w:val="24"/>
          <w:szCs w:val="24"/>
          <w:lang w:val="es-CO"/>
        </w:rPr>
        <w:t xml:space="preserve"> no destruye, educa. Escuchar a quien hizo daño y verlo transformarse restaura el tejido moral de la sociedad. En esos espacios, la psicología del dolor se convierte en pedagogía social. La comunidad que escucha se convierte en conciencia viva.</w:t>
      </w:r>
    </w:p>
    <w:p w14:paraId="675233C1"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En un círculo restaurativo en un barrio de Medellín, una anciana que había perdido a su nieto dijo ante los jóvenes que habían participado en los enfrentamientos: “Durante años esperé justicia, y ahora entiendo que justicia era esto, escucharlos.” Su voz no temblaba; su tono era el de quien ha comprendido que la verdad no siempre llega de los tribunales, sino de la palabra compartida. Ese acto de reconocimiento tuvo más fuerza moral que cualquier sentencia. Allí, el lenguaje se transformó en mediador entre la memoria y el perdón, entre la culpa y la conciencia.</w:t>
      </w:r>
    </w:p>
    <w:p w14:paraId="57984E73"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Caleb lo comprendió en sus últimos años de encierro: la palabra no cambia el pasado, pero cambia la relación con él. En su última carta escribió: “Hablar fue mi forma de devolver el silencio a los muertos.” Esa frase resume la dimensión terapéutica del lenguaje. El ofensor que logra narrarse con verdad deja de ser amenaza; se vuelve testimonio. Su historia sirve de advertencia, pero también de esperanza. La reparación, entonces, no consiste en borrar la culpa, sino en volverla conocimiento compartido. La palabra, cuando nace del arrepentimiento genuino, se convierte en acto moral.</w:t>
      </w:r>
    </w:p>
    <w:p w14:paraId="09067BBB" w14:textId="77777777" w:rsidR="00312216" w:rsidRPr="00312216" w:rsidRDefault="00312216" w:rsidP="00312216">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El lenguaje de la reparación es, en última instancia, una forma de amor maduro. No busca consuelo, busca lucidez. Enseña que hablar es también responsabilizarse, que escuchar es también sanar. En cada diálogo honesto se renueva la confianza perdida entre el individuo y la sociedad. Allí, en la palabra pronunciada sin miedo, el dolor se vuelve enseñanza y la humanidad, posibilidad. La psicología forense no puede imponer ese lenguaje, solo puede acompañarlo. Porque solo el alma que se atreve a </w:t>
      </w:r>
      <w:r w:rsidRPr="00312216">
        <w:rPr>
          <w:rFonts w:ascii="Garamond" w:hAnsi="Garamond" w:cs="Times New Roman"/>
          <w:sz w:val="24"/>
          <w:szCs w:val="24"/>
          <w:lang w:val="es-CO"/>
        </w:rPr>
        <w:lastRenderedPageBreak/>
        <w:t>narrarse con verdad descubre que, detrás de cada crimen, siempre hubo una historia que pedía ser escuchada.</w:t>
      </w:r>
    </w:p>
    <w:p w14:paraId="0B28C65E" w14:textId="06B94765" w:rsidR="00D474DE" w:rsidRPr="00312216" w:rsidRDefault="00312216" w:rsidP="00D474DE">
      <w:pPr>
        <w:spacing w:line="360" w:lineRule="auto"/>
        <w:jc w:val="both"/>
        <w:rPr>
          <w:rFonts w:ascii="Garamond" w:hAnsi="Garamond" w:cs="Times New Roman"/>
          <w:sz w:val="24"/>
          <w:szCs w:val="24"/>
          <w:lang w:val="es-CO"/>
        </w:rPr>
      </w:pPr>
      <w:r w:rsidRPr="00312216">
        <w:rPr>
          <w:rFonts w:ascii="Garamond" w:hAnsi="Garamond" w:cs="Times New Roman"/>
          <w:sz w:val="24"/>
          <w:szCs w:val="24"/>
          <w:lang w:val="es-CO"/>
        </w:rPr>
        <w:t xml:space="preserve">Y cuando finalmente se pronuncia esa historia, la culpa deja de ser prisión y se convierte en lenguaje de conciencia. Howard </w:t>
      </w:r>
      <w:proofErr w:type="spellStart"/>
      <w:r w:rsidRPr="00312216">
        <w:rPr>
          <w:rFonts w:ascii="Garamond" w:hAnsi="Garamond" w:cs="Times New Roman"/>
          <w:sz w:val="24"/>
          <w:szCs w:val="24"/>
          <w:lang w:val="es-CO"/>
        </w:rPr>
        <w:t>Zehr</w:t>
      </w:r>
      <w:proofErr w:type="spellEnd"/>
      <w:r w:rsidRPr="00312216">
        <w:rPr>
          <w:rFonts w:ascii="Garamond" w:hAnsi="Garamond" w:cs="Times New Roman"/>
          <w:sz w:val="24"/>
          <w:szCs w:val="24"/>
          <w:lang w:val="es-CO"/>
        </w:rPr>
        <w:t xml:space="preserve"> lo expresó con claridad: “La justicia restaurativa es, ante todo, una conversación.” Una conversación que no termina con la sentencia, sino que continúa en cada acto de comprensión. En ese diálogo infinito entre la herida y la palabra, la humanidad encuentra su redención. Porque hablar con verdad es el primer gesto de amor hacia el otro, y el último hacia uno mismo</w:t>
      </w:r>
      <w:r w:rsidR="00D474DE" w:rsidRPr="00D474DE">
        <w:rPr>
          <w:rFonts w:ascii="Garamond" w:hAnsi="Garamond" w:cs="Times New Roman"/>
          <w:sz w:val="24"/>
          <w:szCs w:val="24"/>
          <w:lang w:val="es-CO"/>
        </w:rPr>
        <w:t>.</w:t>
      </w:r>
    </w:p>
    <w:p w14:paraId="79A7579A" w14:textId="6E8710F4" w:rsidR="00D474DE" w:rsidRPr="00D474DE" w:rsidRDefault="00D474DE" w:rsidP="00DA4D0B">
      <w:pPr>
        <w:pStyle w:val="Heading2"/>
        <w:spacing w:line="360" w:lineRule="auto"/>
        <w:rPr>
          <w:lang w:val="es-CO"/>
        </w:rPr>
      </w:pPr>
      <w:bookmarkStart w:id="55" w:name="_Toc211971974"/>
      <w:r w:rsidRPr="00D474DE">
        <w:rPr>
          <w:lang w:val="es-CO"/>
        </w:rPr>
        <w:t>El perdón como conciencia</w:t>
      </w:r>
      <w:bookmarkEnd w:id="55"/>
    </w:p>
    <w:p w14:paraId="401B9C0F"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El perdón no es un gesto ni una palabra, es un estado de lucidez. No ocurre en un instante, sino en la lenta reconstrucción de la conciencia que comprende que aferrarse al dolor es otra forma de permanecer en la prisión. En la psicología, se ha intentado definir el perdón como una respuesta prosocial, una herramienta de bienestar o incluso como un tratamiento emocional. Sin embargo, el perdón auténtico no se produce por técnica, sino por evolución. No borra la memoria del daño, la resignifica. En su forma más pura, el perdón no es un acto hacia el otro, sino un reconocimiento interior: la decisión de no seguir viviendo dentro del mismo odio que generó la herida.</w:t>
      </w:r>
    </w:p>
    <w:p w14:paraId="7E3EBA45"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 xml:space="preserve">El perdón pertenece al territorio más sagrado de la mente, aquel donde la ética se une con la compasión. En ese espacio interior, la conciencia deja de buscar culpables y empieza a buscar sentido. Las investigaciones de Robert </w:t>
      </w:r>
      <w:proofErr w:type="spellStart"/>
      <w:r w:rsidRPr="00AC53EC">
        <w:rPr>
          <w:rFonts w:ascii="Garamond" w:hAnsi="Garamond" w:cs="Times New Roman"/>
          <w:sz w:val="24"/>
          <w:szCs w:val="24"/>
          <w:lang w:val="es-CO"/>
        </w:rPr>
        <w:t>Enright</w:t>
      </w:r>
      <w:proofErr w:type="spellEnd"/>
      <w:r w:rsidRPr="00AC53EC">
        <w:rPr>
          <w:rFonts w:ascii="Garamond" w:hAnsi="Garamond" w:cs="Times New Roman"/>
          <w:sz w:val="24"/>
          <w:szCs w:val="24"/>
          <w:lang w:val="es-CO"/>
        </w:rPr>
        <w:t xml:space="preserve">, Everett </w:t>
      </w:r>
      <w:proofErr w:type="spellStart"/>
      <w:r w:rsidRPr="00AC53EC">
        <w:rPr>
          <w:rFonts w:ascii="Garamond" w:hAnsi="Garamond" w:cs="Times New Roman"/>
          <w:sz w:val="24"/>
          <w:szCs w:val="24"/>
          <w:lang w:val="es-CO"/>
        </w:rPr>
        <w:t>Worthington</w:t>
      </w:r>
      <w:proofErr w:type="spellEnd"/>
      <w:r w:rsidRPr="00AC53EC">
        <w:rPr>
          <w:rFonts w:ascii="Garamond" w:hAnsi="Garamond" w:cs="Times New Roman"/>
          <w:sz w:val="24"/>
          <w:szCs w:val="24"/>
          <w:lang w:val="es-CO"/>
        </w:rPr>
        <w:t xml:space="preserve"> y Michael McCullough coinciden en que el perdón genuino no se impone ni se decreta; se cultiva en el tiempo como una virtud moral. La mente que perdona no olvida, pero aprende a mirar el pasado sin que el pasado la devore. Perdonar no significa negar el daño, sino integrarlo en la narrativa personal como un capítulo comprendido. De ese modo, el individuo transforma el trauma en memoria y el rencor en sabiduría.</w:t>
      </w:r>
    </w:p>
    <w:p w14:paraId="477CEC91" w14:textId="77777777" w:rsidR="00AC53EC" w:rsidRPr="00AC53EC" w:rsidRDefault="00AC53EC" w:rsidP="00AC53EC">
      <w:pPr>
        <w:spacing w:line="360" w:lineRule="auto"/>
        <w:jc w:val="both"/>
        <w:rPr>
          <w:rFonts w:ascii="Garamond" w:hAnsi="Garamond" w:cs="Times New Roman"/>
          <w:sz w:val="24"/>
          <w:szCs w:val="24"/>
          <w:lang w:val="es-CO"/>
        </w:rPr>
      </w:pPr>
      <w:proofErr w:type="spellStart"/>
      <w:r w:rsidRPr="00AC53EC">
        <w:rPr>
          <w:rFonts w:ascii="Garamond" w:hAnsi="Garamond" w:cs="Times New Roman"/>
          <w:sz w:val="24"/>
          <w:szCs w:val="24"/>
          <w:lang w:val="es-CO"/>
        </w:rPr>
        <w:t>Enright</w:t>
      </w:r>
      <w:proofErr w:type="spellEnd"/>
      <w:r w:rsidRPr="00AC53EC">
        <w:rPr>
          <w:rFonts w:ascii="Garamond" w:hAnsi="Garamond" w:cs="Times New Roman"/>
          <w:sz w:val="24"/>
          <w:szCs w:val="24"/>
          <w:lang w:val="es-CO"/>
        </w:rPr>
        <w:t xml:space="preserve"> sostenía que la verdadera liberación emocional comienza cuando el individuo distingue entre el dolor y la identidad. La víctima deja de definirse por lo que sufrió, y el ofensor deja de definirse por lo que hizo. Ambos inician una nueva relación con su historia. Desde esta perspectiva, el perdón es una forma de independencia psíquica, un ejercicio de soberanía moral sobre el propio sufrimiento. La culpa, cuando madura, se convierte en gratitud; la herida, cuando se nombra, se convierte en maestra. Ningún proceso terapéutico alcanza su plenitud sin atravesar esta frontera: el instante en que la mente elige no repetir el daño, aunque aún lo recuerde.</w:t>
      </w:r>
    </w:p>
    <w:p w14:paraId="1E8C4820"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 xml:space="preserve">En la celda de Caleb, el perdón comenzó como sospecha. Durante años lo rechazó, lo consideraba una forma de debilidad. Decía que perdonar era olvidar, y él no quería olvidar. Pero con el tiempo comprendió que el perdón no implica borrar, sino dejar de pelear con la memoria. Su terapeuta le </w:t>
      </w:r>
      <w:r w:rsidRPr="00AC53EC">
        <w:rPr>
          <w:rFonts w:ascii="Garamond" w:hAnsi="Garamond" w:cs="Times New Roman"/>
          <w:sz w:val="24"/>
          <w:szCs w:val="24"/>
          <w:lang w:val="es-CO"/>
        </w:rPr>
        <w:lastRenderedPageBreak/>
        <w:t xml:space="preserve">explicó que, según </w:t>
      </w:r>
      <w:proofErr w:type="spellStart"/>
      <w:r w:rsidRPr="00AC53EC">
        <w:rPr>
          <w:rFonts w:ascii="Garamond" w:hAnsi="Garamond" w:cs="Times New Roman"/>
          <w:sz w:val="24"/>
          <w:szCs w:val="24"/>
          <w:lang w:val="es-CO"/>
        </w:rPr>
        <w:t>Worthington</w:t>
      </w:r>
      <w:proofErr w:type="spellEnd"/>
      <w:r w:rsidRPr="00AC53EC">
        <w:rPr>
          <w:rFonts w:ascii="Garamond" w:hAnsi="Garamond" w:cs="Times New Roman"/>
          <w:sz w:val="24"/>
          <w:szCs w:val="24"/>
          <w:lang w:val="es-CO"/>
        </w:rPr>
        <w:t>, el perdón requiere dos movimientos: la empatía hacia el otro y la reconciliación con uno mismo. Caleb empezó a practicar ambos sin nombrarlos. Escribía cartas a las familias de sus víctimas que nunca enviaba, y en cada palabra ensayaba una nueva forma de humanidad. En una de ellas escribió: “No sé si ustedes podrán perdonarme, pero necesito aprender a vivir sin odiarme.” Esa frase, más que confesión, fue un acto de conciencia.</w:t>
      </w:r>
    </w:p>
    <w:p w14:paraId="06B7B81D"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 xml:space="preserve">En su proceso, descubrió que perdonar a su madre era más difícil que aceptar su propia culpa. Había en ella una herida más antigua: la sensación de haber sido traicionado por quien debía protegerlo. Durante las sesiones hablaba de ella con rabia y compasión. Decía que su silencio lo había educado más que cualquier golpe. Con el tiempo comenzó a entender que también ella era prisionera de su propia historia. Comprender eso fue su primera forma de perdón. </w:t>
      </w:r>
      <w:proofErr w:type="spellStart"/>
      <w:r w:rsidRPr="00AC53EC">
        <w:rPr>
          <w:rFonts w:ascii="Garamond" w:hAnsi="Garamond" w:cs="Times New Roman"/>
          <w:sz w:val="24"/>
          <w:szCs w:val="24"/>
          <w:lang w:val="es-CO"/>
        </w:rPr>
        <w:t>Viktor</w:t>
      </w:r>
      <w:proofErr w:type="spellEnd"/>
      <w:r w:rsidRPr="00AC53EC">
        <w:rPr>
          <w:rFonts w:ascii="Garamond" w:hAnsi="Garamond" w:cs="Times New Roman"/>
          <w:sz w:val="24"/>
          <w:szCs w:val="24"/>
          <w:lang w:val="es-CO"/>
        </w:rPr>
        <w:t xml:space="preserve"> Frankl afirmaba que el hombre solo puede encontrar sentido cuando se reconcilia con lo inevitable. Caleb aprendió que el dolor no desaparece, se transforma en dirección. Perdonar, entonces, fue para él una forma de reconciliarse con la condición humana.</w:t>
      </w:r>
    </w:p>
    <w:p w14:paraId="511EE4C2"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En las últimas etapas de su terapia, Caleb relataba que cada palabra escrita era un pequeño acto de liberación. Decía que cuando aprendió a perdonarse, su cuerpo comenzó a descansar. En términos neuropsicológicos, esto puede entenderse como la reducción de la hipervigilancia y el restablecimiento del equilibrio emocional. La amígdala, asociada al miedo, cedía espacio a la corteza prefrontal, donde se asientan la reflexión y la empatía. El perdón, así entendido, no solo tiene un valor moral, sino también biológico: reorganiza el cerebro de la culpa en el cerebro de la compasión. La ciencia confirma lo que la espiritualidad ha intuido por siglos: quien perdona se sana físicamente porque deja de pelear contra sí mismo.</w:t>
      </w:r>
    </w:p>
    <w:p w14:paraId="293AD778"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El perdón no implica justicia, pero sin perdón la justicia se vuelve venganza. En los círculos restaurativos de Medellín, las víctimas y los ofensores se encuentran no para olvidar, sino para recordar juntos. En uno de esos encuentros, una mujer que había perdido a su hijo escuchó a un joven confesar su participación en una riña que acabó con la vida de un inocente. Ella lo observó en silencio, y cuando él terminó, solo dijo: “No sé si podré perdonarte, pero al escucharte entendí que el dolor no es solo mío.” Esa frase bastó para transformar la atmósfera del lugar. En ese instante, la comunidad dejó de ser juez y se convirtió en conciencia colectiva. El perdón, allí, no fue absolución, fue comprensión compartida.</w:t>
      </w:r>
    </w:p>
    <w:p w14:paraId="5168ED23"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 xml:space="preserve">La psicología moral enseña que el perdón genuino no puede ser impuesto. Es un acto de libertad interior. James Gilligan decía que la violencia cesa cuando el ser humano deja de sentirse humillado. De modo semejante, el perdón surge cuando el alma deja de sentirse amenazada. En la práctica terapéutica, esto se traduce en el paso de la emoción reactiva a la emoción reflexiva. En Caleb, ese </w:t>
      </w:r>
      <w:r w:rsidRPr="00AC53EC">
        <w:rPr>
          <w:rFonts w:ascii="Garamond" w:hAnsi="Garamond" w:cs="Times New Roman"/>
          <w:sz w:val="24"/>
          <w:szCs w:val="24"/>
          <w:lang w:val="es-CO"/>
        </w:rPr>
        <w:lastRenderedPageBreak/>
        <w:t>tránsito fue visible: la culpa que antes lo destruía se transformó en humildad. Ya no hablaba desde la defensa, sino desde la aceptación. Decía que perdonarse no era declararse inocente, sino renunciar al odio que lo mantenía encadenado a su propio crimen.</w:t>
      </w:r>
    </w:p>
    <w:p w14:paraId="415E29B0"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El perdón, tanto en la celda como en el barrio, es un fenómeno de conciencia colectiva. En Medellín, los jóvenes que pintaban murales comenzaron a incluir frases sobre el perdón. Uno escribió en una pared: “El perdón no borra lo que hicimos, borra la razón para repetirlo.” Esa frase, más que arte urbano, era psicología aplicada. La comunidad que se atreve a perdonar no lo hace por ingenuidad, sino por sabiduría emocional. Comprende que el resentimiento perpetúa la herida y que la compasión no es debilidad, sino fortaleza moral. En esos espacios, la psicología se convierte en pedagogía cívica; el perdón deja de ser palabra espiritual y se vuelve política de la esperanza.</w:t>
      </w:r>
    </w:p>
    <w:p w14:paraId="547213D6"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Desde una mirada forense, el perdón no anula la responsabilidad penal, pero la trasciende en el plano humano. El individuo que logra perdonarse es menos peligroso, porque deja de luchar contra su propia imagen. La reinserción social comienza cuando el sujeto puede mirar su pasado sin excusas y su futuro sin miedo. En ese punto, la ciencia y la espiritualidad se encuentran: el perdón deja de ser dogma y se convierte en método de autocomprensión. Caleb, al final de su proceso, escribió en su cuaderno: “No busco que me absuelvan. Solo quiero morir sabiendo que dejé de odiar.” Esa línea, silenciosa y contenida, resume la esencia del perdón como conciencia: la mente que ha entendido que la libertad no depende de los barrotes, sino de la verdad con la que uno se mira.</w:t>
      </w:r>
    </w:p>
    <w:p w14:paraId="376FDCD9"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El perdón no es el final de la justicia, es su principio más humano. Permite que el dolor deje de ser herencia y se convierta en conocimiento. Cada acto de perdón genera una expansión moral en la mente, una comprensión más profunda del valor de la vida. En ese sentido, el perdón no es renuncia, es lucidez emocional. Quien perdona no olvida el mal, lo transforma en advertencia. Y quien ha sido perdonado descubre que el verdadero alivio no proviene del olvido, sino de la comprensión. El perdón, en su forma más madura, no se predica; se practica. Es la evidencia de que la conciencia, cuando despierta, puede ser más fuerte que la herida.</w:t>
      </w:r>
    </w:p>
    <w:p w14:paraId="160645A8" w14:textId="415E6E49" w:rsidR="00D474DE" w:rsidRPr="00AC53EC" w:rsidRDefault="00AC53EC" w:rsidP="00D474DE">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Al final, el perdón no pertenece al tiempo ni al sistema judicial, pertenece al alma. Es el punto donde el crimen y la compasión se miran sin negarse, donde la víctima y el ofensor se reconocen como seres humanos bajo una misma fragilidad. En ese encuentro silencioso, el dolor pierde su dominio, y el alma comprende que la justicia no está completa hasta que nace la comprensión. Porque el perdón, cuando deja de ser palabra y se convierte en conciencia, es la forma más alta de inteligencia espiritual: la certeza de que solo quien ha comprendido el mal puede enseñar el bien</w:t>
      </w:r>
      <w:r w:rsidR="00D474DE" w:rsidRPr="00D474DE">
        <w:rPr>
          <w:rFonts w:ascii="Garamond" w:hAnsi="Garamond" w:cs="Times New Roman"/>
          <w:sz w:val="24"/>
          <w:szCs w:val="24"/>
          <w:lang w:val="es-CO"/>
        </w:rPr>
        <w:t>.</w:t>
      </w:r>
    </w:p>
    <w:p w14:paraId="69ED1788" w14:textId="401C322B" w:rsidR="00D474DE" w:rsidRPr="00D474DE" w:rsidRDefault="00D474DE" w:rsidP="00DA4D0B">
      <w:pPr>
        <w:pStyle w:val="Heading2"/>
        <w:spacing w:line="360" w:lineRule="auto"/>
        <w:rPr>
          <w:lang w:val="es-CO"/>
        </w:rPr>
      </w:pPr>
      <w:bookmarkStart w:id="56" w:name="_Toc211971975"/>
      <w:r w:rsidRPr="00D474DE">
        <w:rPr>
          <w:lang w:val="es-CO"/>
        </w:rPr>
        <w:lastRenderedPageBreak/>
        <w:t>La comunidad que renace</w:t>
      </w:r>
      <w:bookmarkEnd w:id="56"/>
    </w:p>
    <w:p w14:paraId="7B99DA2D"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La historia de una comunidad que logra renacer después del dolor es, en realidad, la historia de la humanidad intentando recordarse a sí misma. Cada calle reconstruida, cada encuentro restaurativo, cada palabra que sustituye al grito, representa la victoria silenciosa de la conciencia sobre la desesperanza. Allí donde antes se impuso el miedo, la empatía abre caminos; donde hubo silencio, la verdad encuentra voz. No se trata de borrar las huellas del sufrimiento, sino de caminar sobre ellas con una nueva mirada. Porque solo quien comprende su herida puede convertirla en fuente de sabiduría.</w:t>
      </w:r>
    </w:p>
    <w:p w14:paraId="5853DBDE"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En Medellín, como en tantas otras ciudades del mundo marcadas por la violencia, la justicia que repara se ha convertido en una forma de educación moral colectiva. No enseña desde los libros, sino desde los cuerpos que se atreven a hablar. Cada gesto de reconciliación es una lección de humanidad; cada mirada que se cruza sin rencor, una afirmación de fe en la posibilidad del bien. Cuando la comunidad transforma el dolor en aprendizaje, demuestra que el alma social también puede tener memoria sin odio. Esa memoria, hecha de voces, lágrimas y silencios compartidos, es la prueba más alta de evolución moral que una sociedad puede alcanzar.</w:t>
      </w:r>
    </w:p>
    <w:p w14:paraId="2426C6AA"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En los talleres comunitarios y las prisiones convertidas en aulas, se ha comprendido que la justicia no es un destino, sino un proceso. No pertenece al juez ni al psicólogo, sino al corazón colectivo que decide seguir creyendo en la posibilidad del cambio. El crimen, al ser comprendido, deja de ser amenaza y se convierte en espejo. Y ese espejo, cuando se mira con compasión, enseña más sobre la condición humana que cualquier teoría. En el fondo, la justicia restaurativa no solo repara relaciones, también redime la fe en el ser humano.</w:t>
      </w:r>
    </w:p>
    <w:p w14:paraId="7EA03AA0"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 xml:space="preserve">La comunidad que renace enseña al mundo que la esperanza no se decreta, se construye. Cada encuentro entre víctima y ofensor, cada palabra pronunciada desde la verdad, cada silencio sostenido con </w:t>
      </w:r>
      <w:proofErr w:type="gramStart"/>
      <w:r w:rsidRPr="00AC53EC">
        <w:rPr>
          <w:rFonts w:ascii="Garamond" w:hAnsi="Garamond" w:cs="Times New Roman"/>
          <w:sz w:val="24"/>
          <w:szCs w:val="24"/>
          <w:lang w:val="es-CO"/>
        </w:rPr>
        <w:t>respeto,</w:t>
      </w:r>
      <w:proofErr w:type="gramEnd"/>
      <w:r w:rsidRPr="00AC53EC">
        <w:rPr>
          <w:rFonts w:ascii="Garamond" w:hAnsi="Garamond" w:cs="Times New Roman"/>
          <w:sz w:val="24"/>
          <w:szCs w:val="24"/>
          <w:lang w:val="es-CO"/>
        </w:rPr>
        <w:t xml:space="preserve"> reescribe la historia de lo humano. Allí, la psicología se funde con la espiritualidad, y la ética se convierte en acto cotidiano. La justicia deja de ser un sistema para volverse una forma de convivencia. Y la sociedad, al reconocerse frágil, se vuelve más sabia.</w:t>
      </w:r>
    </w:p>
    <w:p w14:paraId="63F60848"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El renacimiento de la comunidad es, en última instancia, la confirmación de que la mente colectiva también puede aprender a amar. No se trata de borrar la oscuridad, sino de aprender a habitarla con luz. La psicología del crimen encuentra en este proceso su lección más profunda: que el alma humana, incluso después de haberse roto, conserva intacta su capacidad de recomponerse. En cada historia restaurada se revela un principio eterno: que la compasión no solo cura, sino que enseña.</w:t>
      </w:r>
    </w:p>
    <w:p w14:paraId="394F7E82" w14:textId="3FC6AFFA" w:rsidR="00D474DE" w:rsidRDefault="00AC53EC" w:rsidP="00D474DE">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lastRenderedPageBreak/>
        <w:t xml:space="preserve">Así termina este capítulo y se abre otro horizonte en la comprensión del alma. Después de explorar la justicia que repara, el camino nos conduce hacia </w:t>
      </w:r>
      <w:r w:rsidRPr="00AC53EC">
        <w:rPr>
          <w:rFonts w:ascii="Garamond" w:hAnsi="Garamond" w:cs="Times New Roman"/>
          <w:b/>
          <w:bCs/>
          <w:sz w:val="24"/>
          <w:szCs w:val="24"/>
          <w:lang w:val="es-CO"/>
        </w:rPr>
        <w:t>La mente que aprende a sentir</w:t>
      </w:r>
      <w:r w:rsidRPr="00AC53EC">
        <w:rPr>
          <w:rFonts w:ascii="Garamond" w:hAnsi="Garamond" w:cs="Times New Roman"/>
          <w:sz w:val="24"/>
          <w:szCs w:val="24"/>
          <w:lang w:val="es-CO"/>
        </w:rPr>
        <w:t>. Si la justicia permitió mirar el daño y reconciliar la memoria, ahora será el turno de aprender la sensibilidad como forma de sabiduría. En el siguiente capítulo, la psicología del sentimiento mostrará cómo, después del crimen y del arrepentimiento, la ternura puede convertirse en la fuerza más transformadora de la conciencia. Porque solo quien ha sentido el dolor en toda su profundidad es capaz de amar con conocimiento. Y en ese amor lúcido, la humanidad encuentra su destino</w:t>
      </w:r>
      <w:r w:rsidR="00D474DE" w:rsidRPr="00D474DE">
        <w:rPr>
          <w:rFonts w:ascii="Garamond" w:hAnsi="Garamond" w:cs="Times New Roman"/>
          <w:sz w:val="24"/>
          <w:szCs w:val="24"/>
          <w:lang w:val="es-CO"/>
        </w:rPr>
        <w:t>.</w:t>
      </w:r>
    </w:p>
    <w:p w14:paraId="450FD821" w14:textId="77777777" w:rsidR="00AC53EC" w:rsidRDefault="00AC53EC" w:rsidP="00D474DE">
      <w:pPr>
        <w:spacing w:line="360" w:lineRule="auto"/>
        <w:jc w:val="both"/>
        <w:rPr>
          <w:rFonts w:ascii="Garamond" w:hAnsi="Garamond" w:cs="Times New Roman"/>
          <w:sz w:val="24"/>
          <w:szCs w:val="24"/>
          <w:lang w:val="es-CO"/>
        </w:rPr>
      </w:pPr>
    </w:p>
    <w:p w14:paraId="2A65B9E7" w14:textId="77777777" w:rsidR="00AC53EC" w:rsidRDefault="00AC53EC" w:rsidP="00D474DE">
      <w:pPr>
        <w:spacing w:line="360" w:lineRule="auto"/>
        <w:jc w:val="both"/>
        <w:rPr>
          <w:rFonts w:ascii="Garamond" w:hAnsi="Garamond" w:cs="Times New Roman"/>
          <w:sz w:val="24"/>
          <w:szCs w:val="24"/>
          <w:lang w:val="es-CO"/>
        </w:rPr>
      </w:pPr>
    </w:p>
    <w:p w14:paraId="6EF31DC3" w14:textId="77777777" w:rsidR="00AC53EC" w:rsidRDefault="00AC53EC" w:rsidP="00D474DE">
      <w:pPr>
        <w:spacing w:line="360" w:lineRule="auto"/>
        <w:jc w:val="both"/>
        <w:rPr>
          <w:rFonts w:ascii="Garamond" w:hAnsi="Garamond" w:cs="Times New Roman"/>
          <w:sz w:val="24"/>
          <w:szCs w:val="24"/>
          <w:lang w:val="es-CO"/>
        </w:rPr>
      </w:pPr>
    </w:p>
    <w:p w14:paraId="77C76CF4" w14:textId="77777777" w:rsidR="00AC53EC" w:rsidRDefault="00AC53EC" w:rsidP="00D474DE">
      <w:pPr>
        <w:spacing w:line="360" w:lineRule="auto"/>
        <w:jc w:val="both"/>
        <w:rPr>
          <w:rFonts w:ascii="Garamond" w:hAnsi="Garamond" w:cs="Times New Roman"/>
          <w:sz w:val="24"/>
          <w:szCs w:val="24"/>
          <w:lang w:val="es-CO"/>
        </w:rPr>
      </w:pPr>
    </w:p>
    <w:p w14:paraId="2FE462FA" w14:textId="77777777" w:rsidR="00AC53EC" w:rsidRDefault="00AC53EC" w:rsidP="00D474DE">
      <w:pPr>
        <w:spacing w:line="360" w:lineRule="auto"/>
        <w:jc w:val="both"/>
        <w:rPr>
          <w:rFonts w:ascii="Garamond" w:hAnsi="Garamond" w:cs="Times New Roman"/>
          <w:sz w:val="24"/>
          <w:szCs w:val="24"/>
          <w:lang w:val="es-CO"/>
        </w:rPr>
      </w:pPr>
    </w:p>
    <w:p w14:paraId="49684206" w14:textId="77777777" w:rsidR="00AC53EC" w:rsidRDefault="00AC53EC" w:rsidP="00D474DE">
      <w:pPr>
        <w:spacing w:line="360" w:lineRule="auto"/>
        <w:jc w:val="both"/>
        <w:rPr>
          <w:rFonts w:ascii="Garamond" w:hAnsi="Garamond" w:cs="Times New Roman"/>
          <w:sz w:val="24"/>
          <w:szCs w:val="24"/>
          <w:lang w:val="es-CO"/>
        </w:rPr>
      </w:pPr>
    </w:p>
    <w:p w14:paraId="51FA10CF" w14:textId="77777777" w:rsidR="00AC53EC" w:rsidRDefault="00AC53EC" w:rsidP="00D474DE">
      <w:pPr>
        <w:spacing w:line="360" w:lineRule="auto"/>
        <w:jc w:val="both"/>
        <w:rPr>
          <w:rFonts w:ascii="Garamond" w:hAnsi="Garamond" w:cs="Times New Roman"/>
          <w:sz w:val="24"/>
          <w:szCs w:val="24"/>
          <w:lang w:val="es-CO"/>
        </w:rPr>
      </w:pPr>
    </w:p>
    <w:p w14:paraId="688C80D0" w14:textId="77777777" w:rsidR="00AC53EC" w:rsidRDefault="00AC53EC" w:rsidP="00D474DE">
      <w:pPr>
        <w:spacing w:line="360" w:lineRule="auto"/>
        <w:jc w:val="both"/>
        <w:rPr>
          <w:rFonts w:ascii="Garamond" w:hAnsi="Garamond" w:cs="Times New Roman"/>
          <w:sz w:val="24"/>
          <w:szCs w:val="24"/>
          <w:lang w:val="es-CO"/>
        </w:rPr>
      </w:pPr>
    </w:p>
    <w:p w14:paraId="5429F7BC" w14:textId="77777777" w:rsidR="00AC53EC" w:rsidRDefault="00AC53EC" w:rsidP="00D474DE">
      <w:pPr>
        <w:spacing w:line="360" w:lineRule="auto"/>
        <w:jc w:val="both"/>
        <w:rPr>
          <w:rFonts w:ascii="Garamond" w:hAnsi="Garamond" w:cs="Times New Roman"/>
          <w:sz w:val="24"/>
          <w:szCs w:val="24"/>
          <w:lang w:val="es-CO"/>
        </w:rPr>
      </w:pPr>
    </w:p>
    <w:p w14:paraId="68DAB101" w14:textId="77777777" w:rsidR="00AC53EC" w:rsidRDefault="00AC53EC" w:rsidP="00D474DE">
      <w:pPr>
        <w:spacing w:line="360" w:lineRule="auto"/>
        <w:jc w:val="both"/>
        <w:rPr>
          <w:rFonts w:ascii="Garamond" w:hAnsi="Garamond" w:cs="Times New Roman"/>
          <w:sz w:val="24"/>
          <w:szCs w:val="24"/>
          <w:lang w:val="es-CO"/>
        </w:rPr>
      </w:pPr>
    </w:p>
    <w:p w14:paraId="39E9939B" w14:textId="77777777" w:rsidR="00AC53EC" w:rsidRDefault="00AC53EC" w:rsidP="00D474DE">
      <w:pPr>
        <w:spacing w:line="360" w:lineRule="auto"/>
        <w:jc w:val="both"/>
        <w:rPr>
          <w:rFonts w:ascii="Garamond" w:hAnsi="Garamond" w:cs="Times New Roman"/>
          <w:sz w:val="24"/>
          <w:szCs w:val="24"/>
          <w:lang w:val="es-CO"/>
        </w:rPr>
      </w:pPr>
    </w:p>
    <w:p w14:paraId="6A3C2506" w14:textId="77777777" w:rsidR="00AC53EC" w:rsidRDefault="00AC53EC" w:rsidP="00D474DE">
      <w:pPr>
        <w:spacing w:line="360" w:lineRule="auto"/>
        <w:jc w:val="both"/>
        <w:rPr>
          <w:rFonts w:ascii="Garamond" w:hAnsi="Garamond" w:cs="Times New Roman"/>
          <w:sz w:val="24"/>
          <w:szCs w:val="24"/>
          <w:lang w:val="es-CO"/>
        </w:rPr>
      </w:pPr>
    </w:p>
    <w:p w14:paraId="69C7E86E" w14:textId="77777777" w:rsidR="00AC53EC" w:rsidRDefault="00AC53EC" w:rsidP="00D474DE">
      <w:pPr>
        <w:spacing w:line="360" w:lineRule="auto"/>
        <w:jc w:val="both"/>
        <w:rPr>
          <w:rFonts w:ascii="Garamond" w:hAnsi="Garamond" w:cs="Times New Roman"/>
          <w:sz w:val="24"/>
          <w:szCs w:val="24"/>
          <w:lang w:val="es-CO"/>
        </w:rPr>
      </w:pPr>
    </w:p>
    <w:p w14:paraId="0C2D0D75" w14:textId="77777777" w:rsidR="00AC53EC" w:rsidRDefault="00AC53EC" w:rsidP="00D474DE">
      <w:pPr>
        <w:spacing w:line="360" w:lineRule="auto"/>
        <w:jc w:val="both"/>
        <w:rPr>
          <w:rFonts w:ascii="Garamond" w:hAnsi="Garamond" w:cs="Times New Roman"/>
          <w:sz w:val="24"/>
          <w:szCs w:val="24"/>
          <w:lang w:val="es-CO"/>
        </w:rPr>
      </w:pPr>
    </w:p>
    <w:p w14:paraId="78694186" w14:textId="77777777" w:rsidR="00AC53EC" w:rsidRDefault="00AC53EC" w:rsidP="00D474DE">
      <w:pPr>
        <w:spacing w:line="360" w:lineRule="auto"/>
        <w:jc w:val="both"/>
        <w:rPr>
          <w:rFonts w:ascii="Garamond" w:hAnsi="Garamond" w:cs="Times New Roman"/>
          <w:sz w:val="24"/>
          <w:szCs w:val="24"/>
          <w:lang w:val="es-CO"/>
        </w:rPr>
      </w:pPr>
    </w:p>
    <w:p w14:paraId="1B7617C0" w14:textId="77777777" w:rsidR="00AC53EC" w:rsidRPr="00AC53EC" w:rsidRDefault="00AC53EC" w:rsidP="00D474DE">
      <w:pPr>
        <w:spacing w:line="360" w:lineRule="auto"/>
        <w:jc w:val="both"/>
        <w:rPr>
          <w:rFonts w:ascii="Garamond" w:hAnsi="Garamond" w:cs="Times New Roman"/>
          <w:sz w:val="24"/>
          <w:szCs w:val="24"/>
          <w:lang w:val="es-CO"/>
        </w:rPr>
      </w:pPr>
    </w:p>
    <w:p w14:paraId="4BE54A65" w14:textId="778F82C9" w:rsidR="000965FC" w:rsidRDefault="000965FC" w:rsidP="000965FC">
      <w:pPr>
        <w:spacing w:line="360" w:lineRule="auto"/>
        <w:jc w:val="both"/>
        <w:rPr>
          <w:rFonts w:ascii="Garamond" w:hAnsi="Garamond" w:cs="Times New Roman"/>
          <w:sz w:val="24"/>
          <w:szCs w:val="24"/>
          <w:lang w:val="es-CO"/>
        </w:rPr>
      </w:pPr>
    </w:p>
    <w:p w14:paraId="4AD03C38" w14:textId="77777777" w:rsidR="00B057ED" w:rsidRDefault="00B057ED" w:rsidP="000965FC">
      <w:pPr>
        <w:spacing w:line="360" w:lineRule="auto"/>
        <w:jc w:val="both"/>
        <w:rPr>
          <w:rFonts w:ascii="Garamond" w:hAnsi="Garamond" w:cs="Times New Roman"/>
          <w:sz w:val="24"/>
          <w:szCs w:val="24"/>
          <w:lang w:val="es-CO"/>
        </w:rPr>
      </w:pPr>
    </w:p>
    <w:p w14:paraId="4B208D99" w14:textId="5C2E51F5" w:rsidR="00706BA4" w:rsidRPr="00C67196" w:rsidRDefault="00B057ED" w:rsidP="00DA4D0B">
      <w:pPr>
        <w:pStyle w:val="Heading1"/>
        <w:spacing w:line="360" w:lineRule="auto"/>
        <w:jc w:val="center"/>
        <w:rPr>
          <w:lang w:val="es-CO"/>
        </w:rPr>
      </w:pPr>
      <w:bookmarkStart w:id="57" w:name="_Toc211971976"/>
      <w:r w:rsidRPr="00C67196">
        <w:rPr>
          <w:lang w:val="es-CO"/>
        </w:rPr>
        <w:lastRenderedPageBreak/>
        <w:t>Capítulo 9. La mente que aprende a sentir</w:t>
      </w:r>
      <w:bookmarkEnd w:id="57"/>
    </w:p>
    <w:p w14:paraId="49C34267"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Después del crimen, del castigo y del perdón, queda el silencio. Un silencio que no es vacío, sino posibilidad. Es el eco del alma que ha sobrevivido a su propia oscuridad. En ese silencio comienza el proceso más complejo de todos: aprender a sentir otra vez. No se trata de recuperar la emoción perdida, sino de descubrir una forma nueva de sentir, una sensibilidad educada por la experiencia del dolor. La mente que ha atravesado la violencia no vuelve a ser la misma; su percepción del mundo se transforma. Donde antes había miedo, nace cautela; donde antes había odio, germina reflexión; y donde antes hubo rabia, emerge la comprensión. El sufrimiento, cuando se comprende, se convierte en fuente de sabiduría moral. La emoción deja de ser impulso y se transforma en discernimiento. El alma, herida pero consciente, comienza a escuchar la voz más profunda del ser: la que enseña a sentir sin destruir.</w:t>
      </w:r>
    </w:p>
    <w:p w14:paraId="62D7523E"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 xml:space="preserve">En psicología forense, este proceso se conoce como </w:t>
      </w:r>
      <w:r w:rsidRPr="00AC53EC">
        <w:rPr>
          <w:rFonts w:ascii="Garamond" w:hAnsi="Garamond" w:cs="Times New Roman"/>
          <w:i/>
          <w:iCs/>
          <w:sz w:val="24"/>
          <w:szCs w:val="24"/>
          <w:lang w:val="es-CO"/>
        </w:rPr>
        <w:t>resignificación afectiva</w:t>
      </w:r>
      <w:r w:rsidRPr="00AC53EC">
        <w:rPr>
          <w:rFonts w:ascii="Garamond" w:hAnsi="Garamond" w:cs="Times New Roman"/>
          <w:sz w:val="24"/>
          <w:szCs w:val="24"/>
          <w:lang w:val="es-CO"/>
        </w:rPr>
        <w:t>: la capacidad del individuo para integrar sus emociones dentro de una narrativa moral coherente. El ofensor que aprende a sentir no busca compasión, busca equilibrio. Comprende que la emoción no es debilidad, sino brújula ética. Las investigaciones de Daniel Goleman y Reuven Bar-</w:t>
      </w:r>
      <w:proofErr w:type="spellStart"/>
      <w:r w:rsidRPr="00AC53EC">
        <w:rPr>
          <w:rFonts w:ascii="Garamond" w:hAnsi="Garamond" w:cs="Times New Roman"/>
          <w:sz w:val="24"/>
          <w:szCs w:val="24"/>
          <w:lang w:val="es-CO"/>
        </w:rPr>
        <w:t>On</w:t>
      </w:r>
      <w:proofErr w:type="spellEnd"/>
      <w:r w:rsidRPr="00AC53EC">
        <w:rPr>
          <w:rFonts w:ascii="Garamond" w:hAnsi="Garamond" w:cs="Times New Roman"/>
          <w:sz w:val="24"/>
          <w:szCs w:val="24"/>
          <w:lang w:val="es-CO"/>
        </w:rPr>
        <w:t xml:space="preserve"> sobre la inteligencia emocional demostraron que la empatía no es un rasgo fijo, sino una habilidad que puede cultivarse incluso después del trauma. El cerebro, moldeado por la experiencia, puede reaprender la compasión del mismo modo en que aprendió la violencia. Así, la emoción deja de ser amenaza y se vuelve herramienta de adaptación. La mente que siente con conciencia ya no destruye, transforma. En ese proceso, la psicología se convierte en puente entre la biología del dolor y la espiritualidad del perdón.</w:t>
      </w:r>
    </w:p>
    <w:p w14:paraId="797AF2C8"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Recuerdo a un joven en un programa terapéutico en Medellín que, después de años de violencia, confesó que no sabía cómo se sentía la tranquilidad. Decía que el silencio lo asustaba porque le recordaba los minutos previos a un tiroteo. En terapia, aprendió a respirar y a escuchar el sonido de su propia voz sin miedo. Descubrió que la calma también puede doler cuando uno ha vivido tanto tiempo en alerta. Esa observación, tan simple como reveladora, muestra el núcleo de esta nueva etapa: el aprendizaje emocional no consiste en eliminar el dolor, sino en convivir con él sin que dirija las decisiones. La mente que aprende a sentir no huye del pasado, lo convierte en fuente de comprensión. La neurociencia ha confirmado que la regulación emocional no implica reprimir, sino integrar; no negar, sino resignificar. Sentir, entonces, se convierte en una forma de sabiduría emocional que unifica razón y compasión.</w:t>
      </w:r>
    </w:p>
    <w:p w14:paraId="7CC0CFD3"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 xml:space="preserve">En los talleres de reintegración emocional realizados en Bogotá, muchos jóvenes afirmaban que su mayor reto no era encontrar trabajo, sino aprender a confiar. Confiar en otros, en la sociedad y, sobre </w:t>
      </w:r>
      <w:r w:rsidRPr="00AC53EC">
        <w:rPr>
          <w:rFonts w:ascii="Garamond" w:hAnsi="Garamond" w:cs="Times New Roman"/>
          <w:sz w:val="24"/>
          <w:szCs w:val="24"/>
          <w:lang w:val="es-CO"/>
        </w:rPr>
        <w:lastRenderedPageBreak/>
        <w:t xml:space="preserve">todo, en sí mismos. Esa confianza no se enseña con discursos, sino con experiencia emocional compartida. La empatía se reeduca en el vínculo. Los estudios de Louis </w:t>
      </w:r>
      <w:proofErr w:type="spellStart"/>
      <w:r w:rsidRPr="00AC53EC">
        <w:rPr>
          <w:rFonts w:ascii="Garamond" w:hAnsi="Garamond" w:cs="Times New Roman"/>
          <w:sz w:val="24"/>
          <w:szCs w:val="24"/>
          <w:lang w:val="es-CO"/>
        </w:rPr>
        <w:t>Cozolino</w:t>
      </w:r>
      <w:proofErr w:type="spellEnd"/>
      <w:r w:rsidRPr="00AC53EC">
        <w:rPr>
          <w:rFonts w:ascii="Garamond" w:hAnsi="Garamond" w:cs="Times New Roman"/>
          <w:sz w:val="24"/>
          <w:szCs w:val="24"/>
          <w:lang w:val="es-CO"/>
        </w:rPr>
        <w:t xml:space="preserve"> y Daniel Siegel sobre la </w:t>
      </w:r>
      <w:proofErr w:type="spellStart"/>
      <w:r w:rsidRPr="00AC53EC">
        <w:rPr>
          <w:rFonts w:ascii="Garamond" w:hAnsi="Garamond" w:cs="Times New Roman"/>
          <w:sz w:val="24"/>
          <w:szCs w:val="24"/>
          <w:lang w:val="es-CO"/>
        </w:rPr>
        <w:t>neuroplasticidad</w:t>
      </w:r>
      <w:proofErr w:type="spellEnd"/>
      <w:r w:rsidRPr="00AC53EC">
        <w:rPr>
          <w:rFonts w:ascii="Garamond" w:hAnsi="Garamond" w:cs="Times New Roman"/>
          <w:sz w:val="24"/>
          <w:szCs w:val="24"/>
          <w:lang w:val="es-CO"/>
        </w:rPr>
        <w:t xml:space="preserve"> social han mostrado que el cerebro puede reconstruir sus redes afectivas mediante el contacto humano sostenido, la validación emocional y el reconocimiento social. En estos procesos, cada gesto de aceptación modifica literalmente la estructura sináptica del sistema límbico. Aprender a sentir, entonces, es también aprender a confiar en la posibilidad del bien. Es la ciencia al servicio de la ternura: la demostración de que el amor, lejos de ser abstracción, es una fuerza neurobiológica que reordena la conciencia moral.</w:t>
      </w:r>
    </w:p>
    <w:p w14:paraId="0BF1C485"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 xml:space="preserve">La mente que aprende a sentir representa el punto más alto de la reparación humana. Es el lugar donde la emoción y la razón dejan de oponerse y comienzan a dialogar. La psicología moral, desde Piaget hasta </w:t>
      </w:r>
      <w:proofErr w:type="spellStart"/>
      <w:r w:rsidRPr="00AC53EC">
        <w:rPr>
          <w:rFonts w:ascii="Garamond" w:hAnsi="Garamond" w:cs="Times New Roman"/>
          <w:sz w:val="24"/>
          <w:szCs w:val="24"/>
          <w:lang w:val="es-CO"/>
        </w:rPr>
        <w:t>Haidt</w:t>
      </w:r>
      <w:proofErr w:type="spellEnd"/>
      <w:r w:rsidRPr="00AC53EC">
        <w:rPr>
          <w:rFonts w:ascii="Garamond" w:hAnsi="Garamond" w:cs="Times New Roman"/>
          <w:sz w:val="24"/>
          <w:szCs w:val="24"/>
          <w:lang w:val="es-CO"/>
        </w:rPr>
        <w:t>, ha demostrado que las decisiones éticas más profundas no se toman solo con la lógica, sino con la sensibilidad. El sentimiento se convierte en argumento moral. Cuando el individuo es capaz de sentir con lucidez, su conducta deja de ser producto del impulso y se convierte en elección consciente. Esa es la victoria invisible de toda mente que se reeduca: el dominio ético sobre la emoción. Ya no se trata de controlar el afecto, sino de escucharlo. La emoción, comprendida, se vuelve sabiduría; ignorada, se vuelve violencia. La madurez psicológica comienza cuando el ser humano aprende a reconocer en su emoción no un enemigo, sino un mensaje.</w:t>
      </w:r>
    </w:p>
    <w:p w14:paraId="550CE753"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En el plano colectivo, una sociedad que aprende a sentir se vuelve menos violenta porque desarrolla una cultura de la empatía. En los espacios donde antes se imponía el miedo, comienzan a surgir iniciativas de cuidado, diálogo y cooperación. Las comunidades que integran la educación emocional en sus procesos sociales crean ciudadanos más responsables, menos reactivos y más conscientes del valor de la vida. El sentir se vuelve acto político. El crimen deja de ser un asunto penal para convertirse en un desafío pedagógico. En ese sentido, la justicia alcanza su forma más elevada cuando educa la sensibilidad. Porque el desarrollo moral no se mide por la severidad del castigo, sino por la profundidad del entendimiento.</w:t>
      </w:r>
    </w:p>
    <w:p w14:paraId="6B134027"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Una sociedad que aprende a sentir con conciencia ya no teme al dolor porque ha comprendido su función formativa. El sufrimiento deja de ser castigo y se convierte en maestro. La empatía, lejos de debilitar la ley, la ennoblece. La mente colectiva, educada en la sensibilidad, deja de responder desde el miedo y comienza a actuar desde la conciencia. Así, el perdón se transforma en pedagogía, la justicia en diálogo y la emoción en inteligencia moral. Cuando una sociedad logra eso, no solo se pacifica, se humaniza.</w:t>
      </w:r>
    </w:p>
    <w:p w14:paraId="5C9112AD"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 xml:space="preserve">Así comienza esta nueva etapa: no en la mente que piensa el mal, ni en la mente que lo juzga, sino en la mente que lo comprende y decide sentir distinto. Porque el sentir también se educa. Y cuando la </w:t>
      </w:r>
      <w:r w:rsidRPr="00AC53EC">
        <w:rPr>
          <w:rFonts w:ascii="Garamond" w:hAnsi="Garamond" w:cs="Times New Roman"/>
          <w:sz w:val="24"/>
          <w:szCs w:val="24"/>
          <w:lang w:val="es-CO"/>
        </w:rPr>
        <w:lastRenderedPageBreak/>
        <w:t>emoción se ilumina con conciencia, el ser humano deja de temer a su propia sombra. Este capítulo explorará cómo la emoción, la empatía y la conciencia moral convergen en el proceso de reconstrucción interior del ofensor y de la víctima; cómo la mente, después del trauma, puede volver a sentir sin repetir el daño.</w:t>
      </w:r>
    </w:p>
    <w:p w14:paraId="01E11BD0" w14:textId="0DC7E812" w:rsidR="00B057ED" w:rsidRPr="00AC53EC" w:rsidRDefault="00AC53EC" w:rsidP="00B057ED">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En esta travesía, se revelará que el verdadero progreso moral no radica en la represión de las emociones, sino en su transformación consciente. La mente que aprende a sentir no busca perfección, busca autenticidad. Su grandeza consiste en reconocer la fragilidad sin rendirse a ella. Porque sentir, cuando se hace desde la conciencia, no es debilidad, es la forma más elevada de sabiduría humana. Allí donde la emoción se convierte en comprensión, comienza el verdadero arte de vivir</w:t>
      </w:r>
      <w:r w:rsidR="00B057ED" w:rsidRPr="00B057ED">
        <w:rPr>
          <w:rFonts w:ascii="Garamond" w:hAnsi="Garamond" w:cs="Times New Roman"/>
          <w:sz w:val="24"/>
          <w:szCs w:val="24"/>
          <w:lang w:val="es-CO"/>
        </w:rPr>
        <w:t>.</w:t>
      </w:r>
    </w:p>
    <w:p w14:paraId="56CF8C78" w14:textId="4F092F39" w:rsidR="00B057ED" w:rsidRPr="00B057ED" w:rsidRDefault="00B057ED" w:rsidP="00DA4D0B">
      <w:pPr>
        <w:pStyle w:val="Heading2"/>
        <w:spacing w:line="360" w:lineRule="auto"/>
        <w:rPr>
          <w:lang w:val="es-CO"/>
        </w:rPr>
      </w:pPr>
      <w:bookmarkStart w:id="58" w:name="_Toc211971977"/>
      <w:r w:rsidRPr="00B057ED">
        <w:rPr>
          <w:lang w:val="es-CO"/>
        </w:rPr>
        <w:t>Las emociones que despiertan después del silencio</w:t>
      </w:r>
      <w:bookmarkEnd w:id="58"/>
    </w:p>
    <w:p w14:paraId="1E3D328E"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El silencio no es la ausencia del sonido, sino el preludio de la emoción. Cuando el ruido del castigo se apaga y las voces externas desaparecen, la mente se enfrenta al eco de sí misma. Es entonces cuando las emociones dormidas comienzan a despertar. Al principio son confusas, como si el alma no recordara su propio idioma. La tristeza aparece disfrazada de cansancio, la culpa se confunde con miedo y el remordimiento adopta la forma de insomnio. Pero detrás de cada síntoma hay un retorno de lo humano. Freud decía que toda represión busca volver a la superficie, y en la psicología del crimen ese retorno no es solo inevitable, sino necesario. Solo quien enfrenta su emoción más antigua puede iniciar el proceso de transformación moral.</w:t>
      </w:r>
    </w:p>
    <w:p w14:paraId="2CC921CE"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 xml:space="preserve">En los primeros encuentros terapéuticos con ofensores, el llanto suele llegar sin aviso. Es una ruptura del control aprendido. Durante años, la emoción fue contenida, reprimida y negada. La violencia se convirtió en el sustituto del sentimiento. Golpear era más fácil que llorar. Pero cuando la mente se encuentra en el silencio del arrepentimiento, la emoción irrumpe con la fuerza de lo no expresado. Antonio </w:t>
      </w:r>
      <w:proofErr w:type="spellStart"/>
      <w:r w:rsidRPr="00AC53EC">
        <w:rPr>
          <w:rFonts w:ascii="Garamond" w:hAnsi="Garamond" w:cs="Times New Roman"/>
          <w:sz w:val="24"/>
          <w:szCs w:val="24"/>
          <w:lang w:val="es-CO"/>
        </w:rPr>
        <w:t>Damasio</w:t>
      </w:r>
      <w:proofErr w:type="spellEnd"/>
      <w:r w:rsidRPr="00AC53EC">
        <w:rPr>
          <w:rFonts w:ascii="Garamond" w:hAnsi="Garamond" w:cs="Times New Roman"/>
          <w:sz w:val="24"/>
          <w:szCs w:val="24"/>
          <w:lang w:val="es-CO"/>
        </w:rPr>
        <w:t xml:space="preserve"> explicó que el sentimiento es el rostro consciente de la emoción y que solo al reconocerlo el ser humano puede recuperar la autorregulación perdida. En las cárceles y en los programas restaurativos, ese instante —el del primer llanto— es más revelador que cualquier prueba psicológica. Es el momento en que la mente, sin saberlo, comienza a sanar.</w:t>
      </w:r>
    </w:p>
    <w:p w14:paraId="3B229E1C"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 xml:space="preserve">Caleb solía describir su despertar emocional como una “inundación silenciosa.” Decía que por años no había sentido nada, ni siquiera miedo, hasta que una noche escuchó a otro interno hablar de su hijo. Aquella historia ajena le abrió una grieta. Soñó con su propio padre, preso y quebrado, y despertó con la sensación de estar llorando por dos generaciones al mismo tiempo. Esa experiencia, que desde la psicología se entiende como </w:t>
      </w:r>
      <w:r w:rsidRPr="00AC53EC">
        <w:rPr>
          <w:rFonts w:ascii="Garamond" w:hAnsi="Garamond" w:cs="Times New Roman"/>
          <w:i/>
          <w:iCs/>
          <w:sz w:val="24"/>
          <w:szCs w:val="24"/>
          <w:lang w:val="es-CO"/>
        </w:rPr>
        <w:t>catarsis afectiva</w:t>
      </w:r>
      <w:r w:rsidRPr="00AC53EC">
        <w:rPr>
          <w:rFonts w:ascii="Garamond" w:hAnsi="Garamond" w:cs="Times New Roman"/>
          <w:sz w:val="24"/>
          <w:szCs w:val="24"/>
          <w:lang w:val="es-CO"/>
        </w:rPr>
        <w:t xml:space="preserve">, marcó el inicio de su recuperación moral. La emoción reprimida se convirtió en materia prima de conciencia. En palabras de Bessel van </w:t>
      </w:r>
      <w:proofErr w:type="spellStart"/>
      <w:r w:rsidRPr="00AC53EC">
        <w:rPr>
          <w:rFonts w:ascii="Garamond" w:hAnsi="Garamond" w:cs="Times New Roman"/>
          <w:sz w:val="24"/>
          <w:szCs w:val="24"/>
          <w:lang w:val="es-CO"/>
        </w:rPr>
        <w:t>der</w:t>
      </w:r>
      <w:proofErr w:type="spellEnd"/>
      <w:r w:rsidRPr="00AC53EC">
        <w:rPr>
          <w:rFonts w:ascii="Garamond" w:hAnsi="Garamond" w:cs="Times New Roman"/>
          <w:sz w:val="24"/>
          <w:szCs w:val="24"/>
          <w:lang w:val="es-CO"/>
        </w:rPr>
        <w:t xml:space="preserve"> Kolk, el cuerpo </w:t>
      </w:r>
      <w:r w:rsidRPr="00AC53EC">
        <w:rPr>
          <w:rFonts w:ascii="Garamond" w:hAnsi="Garamond" w:cs="Times New Roman"/>
          <w:sz w:val="24"/>
          <w:szCs w:val="24"/>
          <w:lang w:val="es-CO"/>
        </w:rPr>
        <w:lastRenderedPageBreak/>
        <w:t>recuerda lo que la mente niega. El llanto, en este contexto, no es debilidad; es memoria liberada. La lágrima que cae no pertenece solo al presente, pertenece también a la historia que se atrevió a ser contada.</w:t>
      </w:r>
    </w:p>
    <w:p w14:paraId="3A187831"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La emoción, cuando regresa, no siempre llega en forma de tristeza. En muchos ofensores aparece primero la ira. Es una ira distinta, más introspectiva, dirigida hacia uno mismo. No es la violencia que busca destruir, sino la frustración del que descubre lo que ha perdido. Ese tipo de ira —la que nace de la conciencia— suele anunciar el comienzo del cambio. En terapia, los profesionales aprenden a leerla como un signo de apertura, no de peligro. El individuo que se permite enfadarse consigo mismo ya ha comenzado a sentir moralmente. La rabia, transformada en autocrítica, es la puerta que conduce al remordimiento y, finalmente, a la responsabilidad.</w:t>
      </w:r>
    </w:p>
    <w:p w14:paraId="57C7D40E"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 xml:space="preserve">En algunos programas forenses, los terapeutas enseñan a los internos a nombrar esa emoción sin miedo. Se trabaja con técnicas de </w:t>
      </w:r>
      <w:r w:rsidRPr="00AC53EC">
        <w:rPr>
          <w:rFonts w:ascii="Garamond" w:hAnsi="Garamond" w:cs="Times New Roman"/>
          <w:i/>
          <w:iCs/>
          <w:sz w:val="24"/>
          <w:szCs w:val="24"/>
          <w:lang w:val="es-CO"/>
        </w:rPr>
        <w:t>exposición consciente</w:t>
      </w:r>
      <w:r w:rsidRPr="00AC53EC">
        <w:rPr>
          <w:rFonts w:ascii="Garamond" w:hAnsi="Garamond" w:cs="Times New Roman"/>
          <w:sz w:val="24"/>
          <w:szCs w:val="24"/>
          <w:lang w:val="es-CO"/>
        </w:rPr>
        <w:t xml:space="preserve"> y </w:t>
      </w:r>
      <w:r w:rsidRPr="00AC53EC">
        <w:rPr>
          <w:rFonts w:ascii="Garamond" w:hAnsi="Garamond" w:cs="Times New Roman"/>
          <w:i/>
          <w:iCs/>
          <w:sz w:val="24"/>
          <w:szCs w:val="24"/>
          <w:lang w:val="es-CO"/>
        </w:rPr>
        <w:t>narración simbólica</w:t>
      </w:r>
      <w:r w:rsidRPr="00AC53EC">
        <w:rPr>
          <w:rFonts w:ascii="Garamond" w:hAnsi="Garamond" w:cs="Times New Roman"/>
          <w:sz w:val="24"/>
          <w:szCs w:val="24"/>
          <w:lang w:val="es-CO"/>
        </w:rPr>
        <w:t xml:space="preserve">: el ofensor aprende a observar la emoción sin actuarla, a sentirla sin convertirse en ella. Este proceso, que la neurociencia denomina </w:t>
      </w:r>
      <w:r w:rsidRPr="00AC53EC">
        <w:rPr>
          <w:rFonts w:ascii="Garamond" w:hAnsi="Garamond" w:cs="Times New Roman"/>
          <w:i/>
          <w:iCs/>
          <w:sz w:val="24"/>
          <w:szCs w:val="24"/>
          <w:lang w:val="es-CO"/>
        </w:rPr>
        <w:t>reintegración límbica</w:t>
      </w:r>
      <w:r w:rsidRPr="00AC53EC">
        <w:rPr>
          <w:rFonts w:ascii="Garamond" w:hAnsi="Garamond" w:cs="Times New Roman"/>
          <w:sz w:val="24"/>
          <w:szCs w:val="24"/>
          <w:lang w:val="es-CO"/>
        </w:rPr>
        <w:t>, permite que la corteza prefrontal —la sede del juicio ético— vuelva a tomar contacto con los sistemas emocionales profundos. Sentir se convierte en una forma de pensamiento. Así, el llanto, la ira o la vergüenza dejan de ser reacciones primitivas y se transforman en lenguaje moral. La emoción, educada por la reflexión, se vuelve inteligencia del alma.</w:t>
      </w:r>
    </w:p>
    <w:p w14:paraId="281EF847"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 xml:space="preserve">En Medellín, un joven del programa comunitario dijo una frase que resume todo este proceso: “Cuando me escuché llorar, entendí que todavía tenía alma.” En su voz no había sentimentalismo, sino descubrimiento. Durante años había sido incapaz de reconocer el dolor ajeno porque no sabía reconocer el propio. La empatía no nace del intelecto, sino del recuerdo emocional. </w:t>
      </w:r>
      <w:proofErr w:type="spellStart"/>
      <w:r w:rsidRPr="00AC53EC">
        <w:rPr>
          <w:rFonts w:ascii="Garamond" w:hAnsi="Garamond" w:cs="Times New Roman"/>
          <w:sz w:val="24"/>
          <w:szCs w:val="24"/>
          <w:lang w:val="es-CO"/>
        </w:rPr>
        <w:t>Jaak</w:t>
      </w:r>
      <w:proofErr w:type="spellEnd"/>
      <w:r w:rsidRPr="00AC53EC">
        <w:rPr>
          <w:rFonts w:ascii="Garamond" w:hAnsi="Garamond" w:cs="Times New Roman"/>
          <w:sz w:val="24"/>
          <w:szCs w:val="24"/>
          <w:lang w:val="es-CO"/>
        </w:rPr>
        <w:t xml:space="preserve"> </w:t>
      </w:r>
      <w:proofErr w:type="spellStart"/>
      <w:r w:rsidRPr="00AC53EC">
        <w:rPr>
          <w:rFonts w:ascii="Garamond" w:hAnsi="Garamond" w:cs="Times New Roman"/>
          <w:sz w:val="24"/>
          <w:szCs w:val="24"/>
          <w:lang w:val="es-CO"/>
        </w:rPr>
        <w:t>Panksepp</w:t>
      </w:r>
      <w:proofErr w:type="spellEnd"/>
      <w:r w:rsidRPr="00AC53EC">
        <w:rPr>
          <w:rFonts w:ascii="Garamond" w:hAnsi="Garamond" w:cs="Times New Roman"/>
          <w:sz w:val="24"/>
          <w:szCs w:val="24"/>
          <w:lang w:val="es-CO"/>
        </w:rPr>
        <w:t xml:space="preserve"> lo demostró al describir la raíz biológica del afecto: los sistemas emocionales del cerebro no desaparecen, solo se adormecen bajo el trauma. Recuperar la capacidad de sentir implica reactivar esas redes, permitir que el cuerpo vuelva a vibrar ante la presencia del otro. La emoción, en este sentido, es un renacimiento neuropsicológico. El ser humano que vuelve a sentir no solo recupera su humanidad, sino su lugar en el tejido moral de la vida.</w:t>
      </w:r>
    </w:p>
    <w:p w14:paraId="47277171"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 xml:space="preserve">Las víctimas también atraviesan este despertar. Después del shock, del miedo y de la defensa, llega la etapa del sentimiento consciente. Es el momento </w:t>
      </w:r>
      <w:proofErr w:type="gramStart"/>
      <w:r w:rsidRPr="00AC53EC">
        <w:rPr>
          <w:rFonts w:ascii="Garamond" w:hAnsi="Garamond" w:cs="Times New Roman"/>
          <w:sz w:val="24"/>
          <w:szCs w:val="24"/>
          <w:lang w:val="es-CO"/>
        </w:rPr>
        <w:t>más frágil y más humano</w:t>
      </w:r>
      <w:proofErr w:type="gramEnd"/>
      <w:r w:rsidRPr="00AC53EC">
        <w:rPr>
          <w:rFonts w:ascii="Garamond" w:hAnsi="Garamond" w:cs="Times New Roman"/>
          <w:sz w:val="24"/>
          <w:szCs w:val="24"/>
          <w:lang w:val="es-CO"/>
        </w:rPr>
        <w:t xml:space="preserve"> del proceso terapéutico. Muchas confiesan que la rabia las protegió, pero también las mantuvo encerradas. Aprender a sentir de nuevo significa aceptar que el dolor no se irá, pero puede convivir con la esperanza. La psicología del trauma enseña que la emoción reprimida, cuando se comparte, se convierte en vínculo. Cada lágrima escuchada se transforma en acto de comunidad. La emoción deja de ser privada y se convierte en puente entre conciencias. Cuando el otro escucha sin juicio, el sufrimiento se traduce en </w:t>
      </w:r>
      <w:r w:rsidRPr="00AC53EC">
        <w:rPr>
          <w:rFonts w:ascii="Garamond" w:hAnsi="Garamond" w:cs="Times New Roman"/>
          <w:sz w:val="24"/>
          <w:szCs w:val="24"/>
          <w:lang w:val="es-CO"/>
        </w:rPr>
        <w:lastRenderedPageBreak/>
        <w:t>conocimiento mutuo. Así nace la verdadera compasión: no del perdón inmediato, sino del reconocimiento compartido del dolor.</w:t>
      </w:r>
    </w:p>
    <w:p w14:paraId="4F37D7FD" w14:textId="77777777" w:rsidR="00AC53EC" w:rsidRPr="00AC53EC" w:rsidRDefault="00AC53EC" w:rsidP="00AC53EC">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Las emociones que despiertan después del silencio son las más verdaderas, porque nacen sin máscara. No obedecen al deber moral, sino al impulso de volver a ser humanos. Quien se atreve a sentir después del horror no regresa al pasado, lo trasciende. En ese despertar, la mente descubre que la sensibilidad no es una amenaza, sino una forma de inteligencia. El sentimiento se vuelve brújula y el dolor, maestro. La mente que aprende a sentir no busca escapar de lo que vivió, sino encontrarle sentido. Porque solo quien vuelve a sentir con conciencia puede amar sin miedo y construir una paz que no dependa del olvido.</w:t>
      </w:r>
    </w:p>
    <w:p w14:paraId="7711B711" w14:textId="34693A36" w:rsidR="00B057ED" w:rsidRPr="00AC53EC" w:rsidRDefault="00AC53EC" w:rsidP="00B057ED">
      <w:pPr>
        <w:spacing w:line="360" w:lineRule="auto"/>
        <w:jc w:val="both"/>
        <w:rPr>
          <w:rFonts w:ascii="Garamond" w:hAnsi="Garamond" w:cs="Times New Roman"/>
          <w:sz w:val="24"/>
          <w:szCs w:val="24"/>
          <w:lang w:val="es-CO"/>
        </w:rPr>
      </w:pPr>
      <w:r w:rsidRPr="00AC53EC">
        <w:rPr>
          <w:rFonts w:ascii="Garamond" w:hAnsi="Garamond" w:cs="Times New Roman"/>
          <w:sz w:val="24"/>
          <w:szCs w:val="24"/>
          <w:lang w:val="es-CO"/>
        </w:rPr>
        <w:t>Sentir, después del silencio, es el acto más subversivo de la mente humana. Es declarar que la vida sigue teniendo valor, incluso después de haber conocido el abismo. Es elegir la ternura como forma de resistencia moral. En ese instante, la emoción deja de ser memoria de sufrimiento y se convierte en promesa de transformación. Allí, en el corazón de ese silencio que ya no asusta, la humanidad vuelve a respirar</w:t>
      </w:r>
      <w:r w:rsidR="00B057ED" w:rsidRPr="00B057ED">
        <w:rPr>
          <w:rFonts w:ascii="Garamond" w:hAnsi="Garamond" w:cs="Times New Roman"/>
          <w:sz w:val="24"/>
          <w:szCs w:val="24"/>
          <w:lang w:val="es-CO"/>
        </w:rPr>
        <w:t>.</w:t>
      </w:r>
    </w:p>
    <w:p w14:paraId="1F1ABAC6" w14:textId="37B6F9BE" w:rsidR="00B057ED" w:rsidRPr="00C67196" w:rsidRDefault="00B057ED" w:rsidP="00DA4D0B">
      <w:pPr>
        <w:pStyle w:val="Heading2"/>
        <w:spacing w:line="360" w:lineRule="auto"/>
        <w:rPr>
          <w:lang w:val="es-CO"/>
        </w:rPr>
      </w:pPr>
      <w:bookmarkStart w:id="59" w:name="_Toc211971978"/>
      <w:r w:rsidRPr="00C67196">
        <w:rPr>
          <w:lang w:val="es-CO"/>
        </w:rPr>
        <w:t>La educación emocional del ofensor</w:t>
      </w:r>
      <w:bookmarkEnd w:id="59"/>
    </w:p>
    <w:p w14:paraId="00F82AE5"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La educación emocional del ofensor no comienza en el aula ni en la celda, sino en el instante en que la mente se atreve a escuchar su propio silencio. En mis años de trabajo con internos y comunidades en distintos países, comprendí que detrás de cada acto violento existe una emoción no educada. Ningún ser humano nace sabiendo destruir; aprende a hacerlo cuando el dolor se convierte en su único lenguaje. La educación emocional, en ese sentido, no es una técnica, es una forma de redención moral. Enseña a traducir la rabia en conciencia, la culpa en comprensión y el miedo en discernimiento. En cada encuentro, en los pasillos de las cárceles o en los salones comunales, he visto cómo incluso las mentes más endurecidas pueden volver a sentir. Son esas las verdaderas mentes peligrosas: no las que hieren, sino las que descubren, después del daño, su poder de reconstruir.</w:t>
      </w:r>
    </w:p>
    <w:p w14:paraId="4B923356" w14:textId="581A8B0E"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Durante mi investigación sobre la Teoría de la Restauración de la Identidad (TRI) comprendí que el delito no siempre nace del deseo de transgredir, sino de la pérdida de pertenencia. La TRI sostiene que la restauración humana comienza cuando se restablece el vínculo entre emoción, moral y sentido. En otras palabras, el ofensor no necesita ser reformado, necesita ser recordado. Recordado como ser humano, recordado en su derecho a sentir. Las entrevistas con ofensores y ex ofensores en San Andrés, Medellín, las Islas Ca</w:t>
      </w:r>
      <w:r>
        <w:rPr>
          <w:rFonts w:ascii="Garamond" w:hAnsi="Garamond" w:cs="Times New Roman"/>
          <w:sz w:val="24"/>
          <w:szCs w:val="24"/>
          <w:lang w:val="es-CO"/>
        </w:rPr>
        <w:t>y</w:t>
      </w:r>
      <w:r w:rsidRPr="00C83014">
        <w:rPr>
          <w:rFonts w:ascii="Garamond" w:hAnsi="Garamond" w:cs="Times New Roman"/>
          <w:sz w:val="24"/>
          <w:szCs w:val="24"/>
          <w:lang w:val="es-CO"/>
        </w:rPr>
        <w:t>mán y Estados Unidos mostraron una constante: cuando una persona logra comprender su emoción, comienza a comprender su historia. Y cuando comprende su historia, deja de repetirla.</w:t>
      </w:r>
    </w:p>
    <w:p w14:paraId="42C84129"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lastRenderedPageBreak/>
        <w:t>En una prisión del medio oeste estadounidense conocí a un interno a quien llamaré Michael. Su cuerpo hablaba de resistencia, pero su mirada de agotamiento. Tenía cuarenta años y una condena perpetua por homicidio. Cuando lo entrevisté por primera vez, dijo sin vacilar que no sentía culpa. Pero detrás de esa afirmación había una voz temblorosa que pedía comprensión. En los talleres de autorreflexión moral, Michael comenzó a escribir sobre su infancia. Creció en un hogar donde la autoridad se imponía a golpes y el amor se confundía con obediencia. Escribió: “En mi casa llorar era traicionar.” Esa frase bastó para explicar una vida entera. Cuando un ser humano aprende a reprimir el llanto, el dolor busca salida en la violencia. Con el tiempo, Michael descubrió que su ira era el eco de un miedo antiguo. En una de nuestras sesiones dijo: “Aprendí a matar antes de aprender a hablar de lo que me dolía.” Ese reconocimiento fue su primer acto de educación emocional. El arrepentimiento no vino con el castigo, sino con la conciencia de que la rabia que lo dominaba era, en realidad, una forma de tristeza no dicha.</w:t>
      </w:r>
    </w:p>
    <w:p w14:paraId="17789BD0"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A miles de kilómetros de distancia, en una comuna de Medellín, conocí a una madre a quien llamaré Lucía. Su hijo había sido asesinado por un joven del barrio durante un enfrentamiento entre pandillas. Cuando llegó al programa restaurativo comunitario, no hablaba del perdón; hablaba del miedo. Decía que no podía mirar a ningún muchacho sin sentir rabia. Sin embargo, en uno de los círculos de palabra, el joven responsable del crimen pidió participar. Lucía accedió, pero permaneció en silencio durante toda la reunión. Al final, cuando él confesó que no pedía perdón, sino que deseaba entender qué había hecho, ella lo miró y dijo con calma: “Mi hijo no volverá, pero tú puedes aprender a no repetirlo.” En ese instante, la comunidad entera comprendió lo que significa la educación emocional: no es borrar el daño, es transformar el vínculo. Lucía, sin nombrarlo, estaba enseñando empatía. El muchacho, al escucharla, comenzó su propio proceso de humanidad. En los meses siguientes, ambos participaron en encuentros colectivos donde el llanto y la palabra se convirtieron en herramientas de reconciliación. Allí, la emoción se transformó en sabiduría cívica.</w:t>
      </w:r>
    </w:p>
    <w:p w14:paraId="08FE2CD8"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 xml:space="preserve">En Bogotá, dentro de un centro juvenil, conocí a un joven a quien llamaré Andrés. Tenía diecisiete años y una mirada de desconfianza constante. Había crecido entre la violencia doméstica y las calles, donde aprendió que la rabia era la única forma de respeto. Durante los primeros talleres de inteligencia emocional, se negaba a hablar. Decía que no sentía nada. Pero una tarde, al escuchar a otro interno contar su historia, bajó la cabeza y murmuró: “Yo también tuve miedo.” Esa frase, tan pequeña, fue un acto de valentía moral. En adelante, comenzó a escribir sobre su infancia y a dibujar escenas que representaban su miedo al abandono. En el proceso, la emoción se volvió puente entre memoria y conciencia. Un día me dijo: “Profesor, creo que cuando uno aprende a sentir ya no necesita pelear.” Esa declaración condensaba el sentido mismo de la TRI: la mente que recupera su capacidad de sentir </w:t>
      </w:r>
      <w:r w:rsidRPr="00C83014">
        <w:rPr>
          <w:rFonts w:ascii="Garamond" w:hAnsi="Garamond" w:cs="Times New Roman"/>
          <w:sz w:val="24"/>
          <w:szCs w:val="24"/>
          <w:lang w:val="es-CO"/>
        </w:rPr>
        <w:lastRenderedPageBreak/>
        <w:t>deja de usar la violencia como lenguaje. Andrés no cambió por miedo al castigo, cambió porque comprendió su dolor.</w:t>
      </w:r>
    </w:p>
    <w:p w14:paraId="1A0B0960"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En San Andrés, las entrevistas con ex ofensores Raizales confirmaron que el crimen no siempre es resultado del odio, sino del desarraigo. Muchos hablaban del mar como símbolo de libertad perdida. Decían que la pobreza, la desigualdad y la pérdida del territorio habían erosionado su identidad emocional. Uno de ellos, un pescador retirado, dijo: “Yo no robé por querer, robé porque no quería sentirme invisible.” Esa frase mostraba la dimensión más profunda del delito: la búsqueda torpe de reconocimiento. La educación emocional, en este contexto, se convirtió en un acto de resistencia cultural. Enseñaba a recuperar la dignidad a través de la palabra. Cuando los hombres volvían a hablar de sus emociones, el crimen dejaba de ser su único relato. La identidad, restaurada, comenzaba a reconstruir la pertenencia.</w:t>
      </w:r>
    </w:p>
    <w:p w14:paraId="3473767A"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He aprendido que la educación emocional del ofensor no enseña algo nuevo, sino que ayuda a recordar lo que fue olvidado. En cada país, en cada historia, las emociones prohibidas fueron el origen del daño. Un interno estadounidense me dijo una vez: “Nunca aprendí a nombrar lo que sentía, así que aprendí a pelear.” Esa frase podría ser la síntesis universal del crimen. Cuando la emoción se reprime, la violencia se vuelve sustituto. Pero cuando la emoción se educa, el pensamiento se humaniza. La palabra reemplaza al golpe; la reflexión, al miedo. La mente criminal no es una mente distinta, es una mente que aprendió a sobrevivir desconectándose del amor.</w:t>
      </w:r>
    </w:p>
    <w:p w14:paraId="4C94EE8D"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La Teoría de la Restauración de la Identidad plantea que la verdadera reinserción no depende del castigo, sino de la conciencia. Cuando el ofensor se reencuentra con su emoción, el cambio deja de ser imposición y se convierte en comprensión. La neurociencia afectiva confirma que la integración emocional reorganiza el sentido del yo, permitiendo que la mente reconstruya su identidad desde la autocompasión y la empatía. En las cárceles, en los barrios y en las islas, he visto que una mente que aprende a sentir puede despertar a otras. La emoción es contagiosa cuando se comparte con verdad.</w:t>
      </w:r>
    </w:p>
    <w:p w14:paraId="7078CBA6" w14:textId="4720C463" w:rsidR="00373709" w:rsidRPr="00E96F2B" w:rsidRDefault="00C83014" w:rsidP="00373709">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Las mentes peligrosas, en su sentido más profundo, no son las que hieren, sino las que se atreven a mirarse sin miedo. En Michael, en Lucía y en Andrés descubrí tres formas distintas de redención: el que comprendió su culpa, la que transformó su dolor y el que aprendió a sentir. En todos, la emoción se convirtió en ética. Y en esa transformación silenciosa comprendí que la educación emocional del ofensor no es un programa, es una forma de evolución moral. Une la ciencia con la compasión, la psicología con la justicia, y el castigo con la conciencia. He visto que cuando una mente vuelve a sentir, deja de pertenecer al crimen y comienza a pertenecer a la humanidad. Porque solo el ser humano que ha aprendido a sentir puede volver a amar sin miedo, y solo quien ama con conciencia puede considerarse verdaderamente libre</w:t>
      </w:r>
      <w:r w:rsidR="00373709" w:rsidRPr="00373709">
        <w:rPr>
          <w:rFonts w:ascii="Garamond" w:hAnsi="Garamond" w:cs="Times New Roman"/>
          <w:sz w:val="24"/>
          <w:szCs w:val="24"/>
          <w:lang w:val="es-CO"/>
        </w:rPr>
        <w:t>.</w:t>
      </w:r>
    </w:p>
    <w:p w14:paraId="047959E1" w14:textId="2F7CC995" w:rsidR="00035F18" w:rsidRPr="00035F18" w:rsidRDefault="00035F18" w:rsidP="00DA4D0B">
      <w:pPr>
        <w:pStyle w:val="Heading2"/>
        <w:spacing w:line="360" w:lineRule="auto"/>
        <w:rPr>
          <w:lang w:val="es-CO"/>
        </w:rPr>
      </w:pPr>
      <w:bookmarkStart w:id="60" w:name="_Toc211971979"/>
      <w:r w:rsidRPr="00035F18">
        <w:rPr>
          <w:lang w:val="es-CO"/>
        </w:rPr>
        <w:lastRenderedPageBreak/>
        <w:t>La neuropsicología del sentimiento moral</w:t>
      </w:r>
      <w:bookmarkEnd w:id="60"/>
    </w:p>
    <w:p w14:paraId="02547A57"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 xml:space="preserve">El proceso emocional que sigue al delito no es únicamente una experiencia psicológica, sino una reconfiguración cerebral. La mente que aprende a sentir no transforma solo sus ideas, sino también su arquitectura neuronal. La neuropsicología del sentimiento moral demuestra que la empatía, la culpa y la compasión no son simples emociones, sino funciones cognitivas complejas sostenidas por circuitos específicos del cerebro que pueden atrofiarse con el trauma y regenerarse con la conciencia. </w:t>
      </w:r>
      <w:proofErr w:type="spellStart"/>
      <w:r w:rsidRPr="00C83014">
        <w:rPr>
          <w:rFonts w:ascii="Garamond" w:hAnsi="Garamond" w:cs="Times New Roman"/>
          <w:sz w:val="24"/>
          <w:szCs w:val="24"/>
          <w:lang w:val="es-CO"/>
        </w:rPr>
        <w:t>Damasio</w:t>
      </w:r>
      <w:proofErr w:type="spellEnd"/>
      <w:r w:rsidRPr="00C83014">
        <w:rPr>
          <w:rFonts w:ascii="Garamond" w:hAnsi="Garamond" w:cs="Times New Roman"/>
          <w:sz w:val="24"/>
          <w:szCs w:val="24"/>
          <w:lang w:val="es-CO"/>
        </w:rPr>
        <w:t xml:space="preserve"> lo explicó con precisión: el sentimiento es la forma en que el cuerpo traduce la emoción en pensamiento, y esa traducción, cuando se educa, se convierte en moral.</w:t>
      </w:r>
    </w:p>
    <w:p w14:paraId="7DE60111"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 xml:space="preserve">En los estudios sobre el cerebro moral, Greene demostró que las decisiones éticas implican la cooperación entre dos sistemas: el emocional y el racional. Cuando un individuo comete un acto violento, no es porque carezca de razón, sino porque su emoción perdió dirección. La educación emocional restablece esa conexión interrumpida. La corteza prefrontal </w:t>
      </w:r>
      <w:proofErr w:type="spellStart"/>
      <w:r w:rsidRPr="00C83014">
        <w:rPr>
          <w:rFonts w:ascii="Garamond" w:hAnsi="Garamond" w:cs="Times New Roman"/>
          <w:sz w:val="24"/>
          <w:szCs w:val="24"/>
          <w:lang w:val="es-CO"/>
        </w:rPr>
        <w:t>ventromedial</w:t>
      </w:r>
      <w:proofErr w:type="spellEnd"/>
      <w:r w:rsidRPr="00C83014">
        <w:rPr>
          <w:rFonts w:ascii="Garamond" w:hAnsi="Garamond" w:cs="Times New Roman"/>
          <w:sz w:val="24"/>
          <w:szCs w:val="24"/>
          <w:lang w:val="es-CO"/>
        </w:rPr>
        <w:t xml:space="preserve">, responsable de la autorregulación y del juicio moral, puede reactivarse mediante prácticas de introspección, reflexión ética y diálogo empático. No se trata de terapias milagrosas, sino de </w:t>
      </w:r>
      <w:proofErr w:type="spellStart"/>
      <w:r w:rsidRPr="00C83014">
        <w:rPr>
          <w:rFonts w:ascii="Garamond" w:hAnsi="Garamond" w:cs="Times New Roman"/>
          <w:sz w:val="24"/>
          <w:szCs w:val="24"/>
          <w:lang w:val="es-CO"/>
        </w:rPr>
        <w:t>neuroplasticidad</w:t>
      </w:r>
      <w:proofErr w:type="spellEnd"/>
      <w:r w:rsidRPr="00C83014">
        <w:rPr>
          <w:rFonts w:ascii="Garamond" w:hAnsi="Garamond" w:cs="Times New Roman"/>
          <w:sz w:val="24"/>
          <w:szCs w:val="24"/>
          <w:lang w:val="es-CO"/>
        </w:rPr>
        <w:t xml:space="preserve"> moral: la capacidad del cerebro para aprender nuevos modos de sentir y pensar al mismo tiempo.</w:t>
      </w:r>
    </w:p>
    <w:p w14:paraId="7BC3E27C" w14:textId="77777777" w:rsidR="00C83014" w:rsidRPr="00C83014" w:rsidRDefault="00C83014" w:rsidP="00C83014">
      <w:pPr>
        <w:spacing w:line="360" w:lineRule="auto"/>
        <w:jc w:val="both"/>
        <w:rPr>
          <w:rFonts w:ascii="Garamond" w:hAnsi="Garamond" w:cs="Times New Roman"/>
          <w:sz w:val="24"/>
          <w:szCs w:val="24"/>
          <w:lang w:val="es-CO"/>
        </w:rPr>
      </w:pPr>
      <w:proofErr w:type="spellStart"/>
      <w:r w:rsidRPr="00C83014">
        <w:rPr>
          <w:rFonts w:ascii="Garamond" w:hAnsi="Garamond" w:cs="Times New Roman"/>
          <w:sz w:val="24"/>
          <w:szCs w:val="24"/>
          <w:lang w:val="es-CO"/>
        </w:rPr>
        <w:t>Haidt</w:t>
      </w:r>
      <w:proofErr w:type="spellEnd"/>
      <w:r w:rsidRPr="00C83014">
        <w:rPr>
          <w:rFonts w:ascii="Garamond" w:hAnsi="Garamond" w:cs="Times New Roman"/>
          <w:sz w:val="24"/>
          <w:szCs w:val="24"/>
          <w:lang w:val="es-CO"/>
        </w:rPr>
        <w:t xml:space="preserve"> propuso que el juicio moral surge primero de la emoción intuitiva y luego de la justificación racional. En otras palabras, el ser humano no razona para sentir; siente para razonar. Por eso, cuando la educación emocional enseña a reconocer el miedo, la vergüenza o la culpa, enseña también a pensar moralmente. En los talleres con ex ofensores, este principio se hizo visible: antes de reflexionar sobre el daño, debían sentirlo. La emoción, en su forma pura, fue la puerta de entrada a la autocrítica. La mente, al procesar el sentimiento, comenzó a reconstruir su sentido del bien y del mal desde la experiencia vivida, no desde la norma.</w:t>
      </w:r>
    </w:p>
    <w:p w14:paraId="24D4A2D0"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Gilligan afirmaba que la violencia nace donde la empatía se ha extinguido. Desde esa perspectiva, restaurar la emoción no es un lujo terapéutico, sino una necesidad ética. Cuando el sistema nervioso vuelve a percibir al otro como ser humano, el crimen pierde sentido. Las resonancias magnéticas funcionales muestran que las áreas cerebrales vinculadas con la empatía —la ínsula anterior, el giro cingulado y el córtex orbitofrontal— se activan intensamente cuando el individuo se expone a contextos de compasión y perdón. La mente se reeduca al experimentar humanidad. Los programas de justicia restaurativa no solo son morales; son también neurobiológicamente reparadores.</w:t>
      </w:r>
    </w:p>
    <w:p w14:paraId="0C76D178"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 xml:space="preserve">El sentimiento moral, como la memoria, puede fragmentarse por el trauma. </w:t>
      </w:r>
      <w:proofErr w:type="spellStart"/>
      <w:r w:rsidRPr="00C83014">
        <w:rPr>
          <w:rFonts w:ascii="Garamond" w:hAnsi="Garamond" w:cs="Times New Roman"/>
          <w:sz w:val="24"/>
          <w:szCs w:val="24"/>
          <w:lang w:val="es-CO"/>
        </w:rPr>
        <w:t>LeDoux</w:t>
      </w:r>
      <w:proofErr w:type="spellEnd"/>
      <w:r w:rsidRPr="00C83014">
        <w:rPr>
          <w:rFonts w:ascii="Garamond" w:hAnsi="Garamond" w:cs="Times New Roman"/>
          <w:sz w:val="24"/>
          <w:szCs w:val="24"/>
          <w:lang w:val="es-CO"/>
        </w:rPr>
        <w:t xml:space="preserve"> demostró que el miedo crónico fortalece la amígdala y debilita la conexión con el córtex prefrontal, creando una mente </w:t>
      </w:r>
      <w:proofErr w:type="spellStart"/>
      <w:r w:rsidRPr="00C83014">
        <w:rPr>
          <w:rFonts w:ascii="Garamond" w:hAnsi="Garamond" w:cs="Times New Roman"/>
          <w:sz w:val="24"/>
          <w:szCs w:val="24"/>
          <w:lang w:val="es-CO"/>
        </w:rPr>
        <w:t>hipervigilante</w:t>
      </w:r>
      <w:proofErr w:type="spellEnd"/>
      <w:r w:rsidRPr="00C83014">
        <w:rPr>
          <w:rFonts w:ascii="Garamond" w:hAnsi="Garamond" w:cs="Times New Roman"/>
          <w:sz w:val="24"/>
          <w:szCs w:val="24"/>
          <w:lang w:val="es-CO"/>
        </w:rPr>
        <w:t xml:space="preserve"> y defensiva. Muchos ofensores viven en ese estado durante años: su cerebro interpreta </w:t>
      </w:r>
      <w:r w:rsidRPr="00C83014">
        <w:rPr>
          <w:rFonts w:ascii="Garamond" w:hAnsi="Garamond" w:cs="Times New Roman"/>
          <w:sz w:val="24"/>
          <w:szCs w:val="24"/>
          <w:lang w:val="es-CO"/>
        </w:rPr>
        <w:lastRenderedPageBreak/>
        <w:t>el mundo como amenaza permanente. Cuando se les ofrece un entorno de seguridad emocional, las conexiones prefrontales comienzan a restablecerse. El control regresa, no por disciplina, sino por confianza. La calma no se impone; se aprende. En ese aprendizaje, la mente deja de reaccionar y empieza a comprender.</w:t>
      </w:r>
    </w:p>
    <w:p w14:paraId="454E9C25"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 xml:space="preserve">La neuropsicología también muestra que la culpa y la vergüenza activan zonas distintas del cerebro. La culpa, cuando se asocia con empatía, estimula el razonamiento moral; la vergüenza, en cambio, genera evasión y negación. Por eso, en los procesos de educación emocional, se enseña a distinguir entre ambas. La culpa puede curar; la vergüenza, en exceso, destruye. Enseñar a sentir sin humillar es una forma de reconstruir el tejido neuronal de la moralidad. Las investigaciones de </w:t>
      </w:r>
      <w:proofErr w:type="spellStart"/>
      <w:r w:rsidRPr="00C83014">
        <w:rPr>
          <w:rFonts w:ascii="Garamond" w:hAnsi="Garamond" w:cs="Times New Roman"/>
          <w:sz w:val="24"/>
          <w:szCs w:val="24"/>
          <w:lang w:val="es-CO"/>
        </w:rPr>
        <w:t>Tangney</w:t>
      </w:r>
      <w:proofErr w:type="spellEnd"/>
      <w:r w:rsidRPr="00C83014">
        <w:rPr>
          <w:rFonts w:ascii="Garamond" w:hAnsi="Garamond" w:cs="Times New Roman"/>
          <w:sz w:val="24"/>
          <w:szCs w:val="24"/>
          <w:lang w:val="es-CO"/>
        </w:rPr>
        <w:t xml:space="preserve"> y Fischer revelaron que el ofensor que experimenta culpa empática muestra una disminución significativa en la reincidencia. El cerebro aprende a no repetir lo que comprende emocionalmente.</w:t>
      </w:r>
    </w:p>
    <w:p w14:paraId="73C91014" w14:textId="77777777" w:rsidR="00C83014" w:rsidRPr="00C83014" w:rsidRDefault="00C83014" w:rsidP="00C83014">
      <w:pPr>
        <w:spacing w:line="360" w:lineRule="auto"/>
        <w:jc w:val="both"/>
        <w:rPr>
          <w:rFonts w:ascii="Garamond" w:hAnsi="Garamond" w:cs="Times New Roman"/>
          <w:sz w:val="24"/>
          <w:szCs w:val="24"/>
          <w:lang w:val="es-CO"/>
        </w:rPr>
      </w:pPr>
      <w:proofErr w:type="spellStart"/>
      <w:r w:rsidRPr="00C83014">
        <w:rPr>
          <w:rFonts w:ascii="Garamond" w:hAnsi="Garamond" w:cs="Times New Roman"/>
          <w:sz w:val="24"/>
          <w:szCs w:val="24"/>
          <w:lang w:val="es-CO"/>
        </w:rPr>
        <w:t>Rest</w:t>
      </w:r>
      <w:proofErr w:type="spellEnd"/>
      <w:r w:rsidRPr="00C83014">
        <w:rPr>
          <w:rFonts w:ascii="Garamond" w:hAnsi="Garamond" w:cs="Times New Roman"/>
          <w:sz w:val="24"/>
          <w:szCs w:val="24"/>
          <w:lang w:val="es-CO"/>
        </w:rPr>
        <w:t xml:space="preserve"> propuso un modelo de desarrollo moral basado en cuatro componentes: sensibilidad moral, juicio moral, </w:t>
      </w:r>
      <w:proofErr w:type="gramStart"/>
      <w:r w:rsidRPr="00C83014">
        <w:rPr>
          <w:rFonts w:ascii="Garamond" w:hAnsi="Garamond" w:cs="Times New Roman"/>
          <w:sz w:val="24"/>
          <w:szCs w:val="24"/>
          <w:lang w:val="es-CO"/>
        </w:rPr>
        <w:t>motivación moral y carácter moral</w:t>
      </w:r>
      <w:proofErr w:type="gramEnd"/>
      <w:r w:rsidRPr="00C83014">
        <w:rPr>
          <w:rFonts w:ascii="Garamond" w:hAnsi="Garamond" w:cs="Times New Roman"/>
          <w:sz w:val="24"/>
          <w:szCs w:val="24"/>
          <w:lang w:val="es-CO"/>
        </w:rPr>
        <w:t>. Estos niveles coinciden con las fases neuropsicológicas observadas en los programas de reintegración emocional. Primero, el individuo recupera la sensibilidad —la capacidad de reconocer la emoción del otro—; luego, el juicio —la reflexión sobre el daño—; más tarde, la motivación —el deseo de reparar—; y finalmente, el carácter —la coherencia entre emoción, pensamiento y conducta—. Cada paso corresponde a una reorganización cerebral: la ética se convierte, literalmente, en estructura neuronal.</w:t>
      </w:r>
    </w:p>
    <w:p w14:paraId="037ACAE7" w14:textId="77777777" w:rsidR="00C83014" w:rsidRPr="00C83014" w:rsidRDefault="00C83014" w:rsidP="00C83014">
      <w:pPr>
        <w:spacing w:line="360" w:lineRule="auto"/>
        <w:jc w:val="both"/>
        <w:rPr>
          <w:rFonts w:ascii="Garamond" w:hAnsi="Garamond" w:cs="Times New Roman"/>
          <w:sz w:val="24"/>
          <w:szCs w:val="24"/>
          <w:lang w:val="es-CO"/>
        </w:rPr>
      </w:pPr>
      <w:proofErr w:type="spellStart"/>
      <w:r w:rsidRPr="00C83014">
        <w:rPr>
          <w:rFonts w:ascii="Garamond" w:hAnsi="Garamond" w:cs="Times New Roman"/>
          <w:sz w:val="24"/>
          <w:szCs w:val="24"/>
          <w:lang w:val="es-CO"/>
        </w:rPr>
        <w:t>Panksepp</w:t>
      </w:r>
      <w:proofErr w:type="spellEnd"/>
      <w:r w:rsidRPr="00C83014">
        <w:rPr>
          <w:rFonts w:ascii="Garamond" w:hAnsi="Garamond" w:cs="Times New Roman"/>
          <w:sz w:val="24"/>
          <w:szCs w:val="24"/>
          <w:lang w:val="es-CO"/>
        </w:rPr>
        <w:t xml:space="preserve"> identificó los sistemas emocionales primarios del cerebro y demostró que el ser humano está biológicamente diseñado para cuidar. El sistema CARE, vinculado con la ternura y la afiliación, puede reactivarse incluso después de años de represión afectiva. En los ofensores rehabilitados, este sistema se reencendía al hablar de los hijos, de la madre o de la víctima. Esa reactivación afectiva representa un punto de no retorno: cuando la mente vuelve a cuidar, el crimen deja de tener espacio psicológico. La educación emocional, en este sentido, no es solo prevención, es reactivación de la humanidad dormida.</w:t>
      </w:r>
    </w:p>
    <w:p w14:paraId="18C6A84F"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 xml:space="preserve">Desde la neurociencia afectiva, </w:t>
      </w:r>
      <w:proofErr w:type="spellStart"/>
      <w:r w:rsidRPr="00C83014">
        <w:rPr>
          <w:rFonts w:ascii="Garamond" w:hAnsi="Garamond" w:cs="Times New Roman"/>
          <w:sz w:val="24"/>
          <w:szCs w:val="24"/>
          <w:lang w:val="es-CO"/>
        </w:rPr>
        <w:t>Decety</w:t>
      </w:r>
      <w:proofErr w:type="spellEnd"/>
      <w:r w:rsidRPr="00C83014">
        <w:rPr>
          <w:rFonts w:ascii="Garamond" w:hAnsi="Garamond" w:cs="Times New Roman"/>
          <w:sz w:val="24"/>
          <w:szCs w:val="24"/>
          <w:lang w:val="es-CO"/>
        </w:rPr>
        <w:t xml:space="preserve"> señaló que la empatía moral implica tres componentes: resonancia emocional, comprensión cognitiva y regulación. Cuando estos tres se integran, la mente puede sentir sin desbordarse, pensar sin frialdad y actuar con responsabilidad. En los programas restaurativos, esta tríada se convirtió en el núcleo de la intervención. La resonancia surgía en el relato de las víctimas; la comprensión, en la reflexión guiada; y la regulación, en el aprendizaje del autocontrol. El cerebro del ofensor se reeducaba no mediante castigo, sino mediante experiencia emocional sostenida.</w:t>
      </w:r>
    </w:p>
    <w:p w14:paraId="18338E82"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lastRenderedPageBreak/>
        <w:t>La psicología moral contemporánea coincide en un punto esencial: el pensamiento ético no puede disociarse de la emoción. Las mentes peligrosas —aquellas que aprendieron a racionalizar el daño— no se rehabilitan con lógica, sino con sensibilidad. Cuando la emoción se ilumina con la conciencia, el razonamiento moral se profundiza. El cerebro, al integrar emoción y reflexión, deja de operar por reacción y comienza a operar por elección. En ese equilibrio entre sentir y pensar reside la esencia de la inteligencia moral.</w:t>
      </w:r>
    </w:p>
    <w:p w14:paraId="0CEEC05C"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 xml:space="preserve">Los procesos observados en cárceles y comunidades de distintos países confirman que el cambio auténtico no depende de la represión conductual, sino de la integración emocional. La </w:t>
      </w:r>
      <w:proofErr w:type="spellStart"/>
      <w:r w:rsidRPr="00C83014">
        <w:rPr>
          <w:rFonts w:ascii="Garamond" w:hAnsi="Garamond" w:cs="Times New Roman"/>
          <w:sz w:val="24"/>
          <w:szCs w:val="24"/>
          <w:lang w:val="es-CO"/>
        </w:rPr>
        <w:t>neuroplasticidad</w:t>
      </w:r>
      <w:proofErr w:type="spellEnd"/>
      <w:r w:rsidRPr="00C83014">
        <w:rPr>
          <w:rFonts w:ascii="Garamond" w:hAnsi="Garamond" w:cs="Times New Roman"/>
          <w:sz w:val="24"/>
          <w:szCs w:val="24"/>
          <w:lang w:val="es-CO"/>
        </w:rPr>
        <w:t xml:space="preserve"> moral es la evidencia científica de lo que la psicología humanista siempre intuyó: que el ser humano puede reinventarse desde dentro. Cada nueva conexión neuronal que nace de la empatía es una prueba tangible de evolución ética. El cerebro no distingue entre un pensamiento moral y una emoción compasiva; ambos producen la misma armonía bioeléctrica. La mente se cura al volver a sentir de forma coherente.</w:t>
      </w:r>
    </w:p>
    <w:p w14:paraId="3E564690"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 xml:space="preserve">El sentimiento moral no es un atributo, sino una capacidad </w:t>
      </w:r>
      <w:proofErr w:type="spellStart"/>
      <w:r w:rsidRPr="00C83014">
        <w:rPr>
          <w:rFonts w:ascii="Garamond" w:hAnsi="Garamond" w:cs="Times New Roman"/>
          <w:sz w:val="24"/>
          <w:szCs w:val="24"/>
          <w:lang w:val="es-CO"/>
        </w:rPr>
        <w:t>entrenable</w:t>
      </w:r>
      <w:proofErr w:type="spellEnd"/>
      <w:r w:rsidRPr="00C83014">
        <w:rPr>
          <w:rFonts w:ascii="Garamond" w:hAnsi="Garamond" w:cs="Times New Roman"/>
          <w:sz w:val="24"/>
          <w:szCs w:val="24"/>
          <w:lang w:val="es-CO"/>
        </w:rPr>
        <w:t>. La educación emocional del ofensor enseña a pensar con el cuerpo y a sentir con la razón. En ella, la biología y la espiritualidad se encuentran. La ciencia explica el cómo; la conciencia revela el por qué. La mente rehabilitada no es la que obedece, sino la que comprende. En esa comprensión, la neuropsicología se vuelve pedagogía moral.</w:t>
      </w:r>
    </w:p>
    <w:p w14:paraId="3BF7174F" w14:textId="7F71E182" w:rsidR="00035F18" w:rsidRPr="00C83014" w:rsidRDefault="00C83014" w:rsidP="00035F18">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En última instancia, la reconfiguración cerebral que acompaña el proceso de restauración no es solo un fenómeno neuronal, sino un acto ético. Cada sinapsis que se forma a partir de la empatía es una evidencia biológica de la posibilidad del bien. La educación emocional, fundamentada en la Teoría de la Restauración de la Identidad (TRI), demuestra que la moral no es un dogma, sino una función viva del cerebro en diálogo con la conciencia. Y cuando ese diálogo se restablece, la mente humana se reconcilia con su propósito más antiguo: cuidar, comprender y preservar la vida</w:t>
      </w:r>
      <w:r w:rsidR="00035F18" w:rsidRPr="00035F18">
        <w:rPr>
          <w:rFonts w:ascii="Garamond" w:hAnsi="Garamond" w:cs="Times New Roman"/>
          <w:sz w:val="24"/>
          <w:szCs w:val="24"/>
          <w:lang w:val="es-CO"/>
        </w:rPr>
        <w:t>.</w:t>
      </w:r>
    </w:p>
    <w:p w14:paraId="15E3B751" w14:textId="7A1A150D" w:rsidR="0019289A" w:rsidRPr="0019289A" w:rsidRDefault="0019289A" w:rsidP="00DA4D0B">
      <w:pPr>
        <w:pStyle w:val="Heading2"/>
        <w:spacing w:line="360" w:lineRule="auto"/>
        <w:rPr>
          <w:lang w:val="es-CO"/>
        </w:rPr>
      </w:pPr>
      <w:bookmarkStart w:id="61" w:name="_Toc211971980"/>
      <w:r w:rsidRPr="0019289A">
        <w:rPr>
          <w:lang w:val="es-CO"/>
        </w:rPr>
        <w:t>La dimensión espiritual del aprendizaje interior</w:t>
      </w:r>
      <w:bookmarkEnd w:id="61"/>
    </w:p>
    <w:p w14:paraId="666D8C12"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Cuando la mente agota sus recursos, el alma busca lo eterno. En ese límite donde la psicología se encuentra con la frontera de la razón, emerge la espiritualidad como lenguaje de lo inexplicable. No se trata de religión, sino de trascendencia, del reconocimiento de que en la estructura del ser humano habita un anhelo de sentido que ninguna teoría puede sofocar. En los procesos de restauración moral, ese anhelo se convierte en energía transformadora. La mente que aprende a sentir descubre que existe una inteligencia más profunda que la razón y una forma de conciencia que solo se alcanza en el silencio interior. Allí, el alma comprende que no sana sola; sana en comunión con lo divino.</w:t>
      </w:r>
    </w:p>
    <w:p w14:paraId="13A3786A"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lastRenderedPageBreak/>
        <w:t xml:space="preserve">El vínculo entre ciencia y espiritualidad ha sido explorado desde múltiples perspectivas. Harold </w:t>
      </w:r>
      <w:proofErr w:type="spellStart"/>
      <w:r w:rsidRPr="00C83014">
        <w:rPr>
          <w:rFonts w:ascii="Garamond" w:hAnsi="Garamond" w:cs="Times New Roman"/>
          <w:sz w:val="24"/>
          <w:szCs w:val="24"/>
          <w:lang w:val="es-CO"/>
        </w:rPr>
        <w:t>Koenig</w:t>
      </w:r>
      <w:proofErr w:type="spellEnd"/>
      <w:r w:rsidRPr="00C83014">
        <w:rPr>
          <w:rFonts w:ascii="Garamond" w:hAnsi="Garamond" w:cs="Times New Roman"/>
          <w:sz w:val="24"/>
          <w:szCs w:val="24"/>
          <w:lang w:val="es-CO"/>
        </w:rPr>
        <w:t xml:space="preserve"> y Kenneth </w:t>
      </w:r>
      <w:proofErr w:type="spellStart"/>
      <w:r w:rsidRPr="00C83014">
        <w:rPr>
          <w:rFonts w:ascii="Garamond" w:hAnsi="Garamond" w:cs="Times New Roman"/>
          <w:sz w:val="24"/>
          <w:szCs w:val="24"/>
          <w:lang w:val="es-CO"/>
        </w:rPr>
        <w:t>Pargament</w:t>
      </w:r>
      <w:proofErr w:type="spellEnd"/>
      <w:r w:rsidRPr="00C83014">
        <w:rPr>
          <w:rFonts w:ascii="Garamond" w:hAnsi="Garamond" w:cs="Times New Roman"/>
          <w:sz w:val="24"/>
          <w:szCs w:val="24"/>
          <w:lang w:val="es-CO"/>
        </w:rPr>
        <w:t xml:space="preserve"> demostraron que la fe, entendida como conexión con un propósito superior, produce efectos neurobiológicos tangibles: reduce la activación del sistema límbico ante el estrés, fortalece la resiliencia y mejora la regulación emocional. Andrew </w:t>
      </w:r>
      <w:proofErr w:type="spellStart"/>
      <w:r w:rsidRPr="00C83014">
        <w:rPr>
          <w:rFonts w:ascii="Garamond" w:hAnsi="Garamond" w:cs="Times New Roman"/>
          <w:sz w:val="24"/>
          <w:szCs w:val="24"/>
          <w:lang w:val="es-CO"/>
        </w:rPr>
        <w:t>Newberg</w:t>
      </w:r>
      <w:proofErr w:type="spellEnd"/>
      <w:r w:rsidRPr="00C83014">
        <w:rPr>
          <w:rFonts w:ascii="Garamond" w:hAnsi="Garamond" w:cs="Times New Roman"/>
          <w:sz w:val="24"/>
          <w:szCs w:val="24"/>
          <w:lang w:val="es-CO"/>
        </w:rPr>
        <w:t xml:space="preserve"> lo confirmó al estudiar la </w:t>
      </w:r>
      <w:proofErr w:type="spellStart"/>
      <w:r w:rsidRPr="00C83014">
        <w:rPr>
          <w:rFonts w:ascii="Garamond" w:hAnsi="Garamond" w:cs="Times New Roman"/>
          <w:sz w:val="24"/>
          <w:szCs w:val="24"/>
          <w:lang w:val="es-CO"/>
        </w:rPr>
        <w:t>neuroteología</w:t>
      </w:r>
      <w:proofErr w:type="spellEnd"/>
      <w:r w:rsidRPr="00C83014">
        <w:rPr>
          <w:rFonts w:ascii="Garamond" w:hAnsi="Garamond" w:cs="Times New Roman"/>
          <w:sz w:val="24"/>
          <w:szCs w:val="24"/>
          <w:lang w:val="es-CO"/>
        </w:rPr>
        <w:t>, al mostrar que las prácticas de oración y meditación activan las regiones cerebrales relacionadas con la empatía y la autorregulación moral. Lo espiritual, entonces, no es un dogma, sino una función cerebral orientada al sentido. En la mente que se reeduca, esta función se convierte en un puente entre la ciencia y la conciencia.</w:t>
      </w:r>
    </w:p>
    <w:p w14:paraId="014F473D"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Elena G. White escribió que “la verdadera educación es el desarrollo armonioso de las facultades físicas, mentales y espirituales del ser humano”. Esa visión, profundamente humanista, anticipó lo que hoy la psicología integral reconoce: que la restauración moral no puede lograrse sin integración espiritual. Cuando el individuo aprende a percibir su dolor dentro de un propósito trascendente, el sufrimiento se transforma en comprensión. El perdón deja de ser solo un acto moral y se convierte en una experiencia de revelación interior. En el silencio de la conciencia, el alma redescubre su origen y la mente se reconcilia con su propósito de amar.</w:t>
      </w:r>
    </w:p>
    <w:p w14:paraId="596CA2A2"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En las cárceles, los barrios y las comunidades heridas, la espiritualidad aparece como frontera entre el remordimiento y la esperanza. Muchos ofensores que nunca habían orado comenzaron a hacerlo, no por culpa, sino por necesidad. No buscaban absolución, buscaban sentido. Al orar, meditar o escribir sus pensamientos más íntimos, surgía una voz distinta, una voz de entendimiento. Decían: “Ya no le hablo a Dios para pedir, le hablo para comprender.” En esa frase se condensa la esencia de la transformación espiritual: la conciencia del límite propio y la apertura a una presencia superior que orienta sin imponer.</w:t>
      </w:r>
    </w:p>
    <w:p w14:paraId="37A818E4"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 xml:space="preserve">La espiritualidad no sustituye la psicología, la complementa. Si la mente analiza, el espíritu integra. Si la psicología enseña a comprender el dolor, la espiritualidad enseña a reconciliarse con él. </w:t>
      </w:r>
      <w:proofErr w:type="spellStart"/>
      <w:r w:rsidRPr="00C83014">
        <w:rPr>
          <w:rFonts w:ascii="Garamond" w:hAnsi="Garamond" w:cs="Times New Roman"/>
          <w:sz w:val="24"/>
          <w:szCs w:val="24"/>
          <w:lang w:val="es-CO"/>
        </w:rPr>
        <w:t>Viktor</w:t>
      </w:r>
      <w:proofErr w:type="spellEnd"/>
      <w:r w:rsidRPr="00C83014">
        <w:rPr>
          <w:rFonts w:ascii="Garamond" w:hAnsi="Garamond" w:cs="Times New Roman"/>
          <w:sz w:val="24"/>
          <w:szCs w:val="24"/>
          <w:lang w:val="es-CO"/>
        </w:rPr>
        <w:t xml:space="preserve"> Frankl afirmaba que el hombre puede sobrevivir a cualquier cómo, si tiene un porqué. Ese “porqué” no se aprende en los manuales, se descubre en la profundidad interior. Cuando la mente del ofensor o de la víctima logra reconocer el sentido de su historia, incluso el sufrimiento adquiere una dignidad nueva. En esa comprensión, la espiritualidad se convierte en pedagogía moral: enseña que toda herida puede transformarse en conciencia.</w:t>
      </w:r>
    </w:p>
    <w:p w14:paraId="46CFA151"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 xml:space="preserve">La ciencia contemporánea confirma lo que los antiguos intuían: el cerebro humano está diseñado para buscar significado. Las investigaciones de Richard Davidson y Daniel Siegel sobre la </w:t>
      </w:r>
      <w:proofErr w:type="spellStart"/>
      <w:r w:rsidRPr="00C83014">
        <w:rPr>
          <w:rFonts w:ascii="Garamond" w:hAnsi="Garamond" w:cs="Times New Roman"/>
          <w:sz w:val="24"/>
          <w:szCs w:val="24"/>
          <w:lang w:val="es-CO"/>
        </w:rPr>
        <w:t>neuroplasticidad</w:t>
      </w:r>
      <w:proofErr w:type="spellEnd"/>
      <w:r w:rsidRPr="00C83014">
        <w:rPr>
          <w:rFonts w:ascii="Garamond" w:hAnsi="Garamond" w:cs="Times New Roman"/>
          <w:sz w:val="24"/>
          <w:szCs w:val="24"/>
          <w:lang w:val="es-CO"/>
        </w:rPr>
        <w:t xml:space="preserve"> espiritual muestran que los estados de compasión y gratitud modifican las redes neuronales vinculadas a la autoconciencia y al juicio moral. La fe, entendida como experiencia de conexión con el propósito, </w:t>
      </w:r>
      <w:r w:rsidRPr="00C83014">
        <w:rPr>
          <w:rFonts w:ascii="Garamond" w:hAnsi="Garamond" w:cs="Times New Roman"/>
          <w:sz w:val="24"/>
          <w:szCs w:val="24"/>
          <w:lang w:val="es-CO"/>
        </w:rPr>
        <w:lastRenderedPageBreak/>
        <w:t>reorganiza la coherencia emocional del cerebro. En cada acto de entrega o perdón, la mente aprende a interpretar el mundo con una visión más amplia y compasiva.</w:t>
      </w:r>
    </w:p>
    <w:p w14:paraId="266C8D00"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En los procesos restaurativos observados, la espiritualidad surgió como un catalizador silencioso. En las Islas Caymán, algunos internos afirmaban que “Dios fue el único que no me dio la espalda”. En Medellín, un joven que había participado en varios delitos comenzó a enseñar a otros a leer los Salmos como metáforas del alma humana. En San Andrés, los ex ofensores hablaban de Dios no como juez, sino como compañía. En Estados Unidos, un interno escribió en su diario: “Si Dios todavía me deja respirar, es porque aún puedo aprender.” En todas esas voces resonaba una misma verdad: la espiritualidad no es refugio, es despertar.</w:t>
      </w:r>
    </w:p>
    <w:p w14:paraId="2D69F40C"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 xml:space="preserve">Elena White sostenía que “la mente que se somete a la influencia divina se ennoblece y se fortalece”. Esa idea coincide con lo que la psicología transpersonal y la neurociencia describen como expansión de la conciencia: el proceso mediante el cual el individuo trasciende el ego fragmentado y accede a una percepción más amplia de su existencia. El cerebro espiritual, según </w:t>
      </w:r>
      <w:proofErr w:type="spellStart"/>
      <w:r w:rsidRPr="00C83014">
        <w:rPr>
          <w:rFonts w:ascii="Garamond" w:hAnsi="Garamond" w:cs="Times New Roman"/>
          <w:sz w:val="24"/>
          <w:szCs w:val="24"/>
          <w:lang w:val="es-CO"/>
        </w:rPr>
        <w:t>Newberg</w:t>
      </w:r>
      <w:proofErr w:type="spellEnd"/>
      <w:r w:rsidRPr="00C83014">
        <w:rPr>
          <w:rFonts w:ascii="Garamond" w:hAnsi="Garamond" w:cs="Times New Roman"/>
          <w:sz w:val="24"/>
          <w:szCs w:val="24"/>
          <w:lang w:val="es-CO"/>
        </w:rPr>
        <w:t>, no busca escapar del mundo, sino comprenderlo con compasión. El alma que se abre a lo divino no renuncia a la razón, la eleva. Y en esa integración, la ciencia y la fe dejan de oponerse y comienzan a dialogar.</w:t>
      </w:r>
    </w:p>
    <w:p w14:paraId="54C428EE"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Cuando la educación emocional del ofensor incorpora esta dimensión espiritual, deja de ser un programa de reinserción y se convierte en experiencia de redención. Enseña que el verdadero cambio no consiste en reprimir la oscuridad, sino en transformarla en luz. Dios, entendido como principio de amor y conciencia, no impone el perdón, lo inspira. Su presencia se manifiesta en la comprensión, en la calma que sigue al arrepentimiento genuino y en la paz que surge cuando la mente acepta que aún puede aprender del error.</w:t>
      </w:r>
    </w:p>
    <w:p w14:paraId="046311A0"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He presenciado ese milagro en silencio: un interno que aprende a orar, un joven que descubre en los Salmos un lenguaje emocional que nunca había tenido, una comunidad que inicia sus encuentros con gratitud. No hay dogma en ello, hay psicología. La espiritualidad se convierte en método de integración afectiva. Lo divino actúa como energía organizadora del sentido. La mente se ordena cuando el alma confía. En ese punto, el aprendizaje emocional alcanza su plenitud, porque deja de centrarse en el yo y se orienta hacia el bien.</w:t>
      </w:r>
    </w:p>
    <w:p w14:paraId="197BA692" w14:textId="56ED9269" w:rsidR="0019289A" w:rsidRPr="00C83014" w:rsidRDefault="00C83014" w:rsidP="0019289A">
      <w:pPr>
        <w:spacing w:line="360" w:lineRule="auto"/>
        <w:jc w:val="both"/>
        <w:rPr>
          <w:rFonts w:ascii="Garamond" w:hAnsi="Garamond" w:cs="Times New Roman"/>
          <w:sz w:val="24"/>
          <w:szCs w:val="24"/>
          <w:lang w:val="es-CO"/>
        </w:rPr>
      </w:pPr>
      <w:r w:rsidRPr="00C83014">
        <w:rPr>
          <w:rFonts w:ascii="Garamond" w:hAnsi="Garamond" w:cs="Times New Roman"/>
          <w:i/>
          <w:iCs/>
          <w:sz w:val="24"/>
          <w:szCs w:val="24"/>
          <w:lang w:val="es-CO"/>
        </w:rPr>
        <w:t>Mentes Peligrosas</w:t>
      </w:r>
      <w:r w:rsidRPr="00C83014">
        <w:rPr>
          <w:rFonts w:ascii="Garamond" w:hAnsi="Garamond" w:cs="Times New Roman"/>
          <w:sz w:val="24"/>
          <w:szCs w:val="24"/>
          <w:lang w:val="es-CO"/>
        </w:rPr>
        <w:t xml:space="preserve"> entiende que la espiritualidad no es el final del proceso, sino su núcleo. La mente que aprende a sentir descubre que la conciencia es también una forma de oración. La ciencia, la psicología y la fe convergen en un mismo propósito: comprender al ser humano en toda su complejidad. El alma, iluminada por la comprensión, ya no busca respuestas, busca coherencia. Y cuando el pensamiento se une al espíritu, el dolor deja de ser tragedia y se convierte en sabiduría. Porque toda mente que aprende </w:t>
      </w:r>
      <w:r w:rsidRPr="00C83014">
        <w:rPr>
          <w:rFonts w:ascii="Garamond" w:hAnsi="Garamond" w:cs="Times New Roman"/>
          <w:sz w:val="24"/>
          <w:szCs w:val="24"/>
          <w:lang w:val="es-CO"/>
        </w:rPr>
        <w:lastRenderedPageBreak/>
        <w:t>a sentir, y toda alma que aprende a comprender, son reflejos de lo divino aprendiéndose a sí mismo a través del ser humano</w:t>
      </w:r>
      <w:r w:rsidR="0019289A" w:rsidRPr="0019289A">
        <w:rPr>
          <w:rFonts w:ascii="Garamond" w:hAnsi="Garamond" w:cs="Times New Roman"/>
          <w:sz w:val="24"/>
          <w:szCs w:val="24"/>
          <w:lang w:val="es-CO"/>
        </w:rPr>
        <w:t>.</w:t>
      </w:r>
    </w:p>
    <w:p w14:paraId="053747AA" w14:textId="159D8E50" w:rsidR="0019289A" w:rsidRPr="0019289A" w:rsidRDefault="0019289A" w:rsidP="00DA4D0B">
      <w:pPr>
        <w:pStyle w:val="Heading2"/>
        <w:spacing w:line="360" w:lineRule="auto"/>
        <w:rPr>
          <w:lang w:val="es-CO"/>
        </w:rPr>
      </w:pPr>
      <w:bookmarkStart w:id="62" w:name="_Toc211971981"/>
      <w:r w:rsidRPr="0019289A">
        <w:rPr>
          <w:lang w:val="es-CO"/>
        </w:rPr>
        <w:t>El regreso del sentido moral</w:t>
      </w:r>
      <w:bookmarkEnd w:id="62"/>
    </w:p>
    <w:p w14:paraId="01F9B08A"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El verdadero final del proceso restaurativo no ocurre cuando el delito ha sido perdonado, sino cuando la conciencia recobra su orientación moral. Ese regreso no es un retorno al pasado, sino un despertar hacia una comprensión más amplia del presente. El sentido moral no se impone, se redescubre. Surge cuando el individuo, después de haber comprendido su dolor, comienza a sentir compasión por aquello que alguna vez destruyó. Esa compasión, más que una emoción, es una forma de sabiduría. Representa la madurez de la mente que ha aprendido a sentir y la humildad del alma que ha aprendido a comprender.</w:t>
      </w:r>
    </w:p>
    <w:p w14:paraId="62F66264"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La ciencia ha demostrado que la moral no es una estructura rígida, sino una función evolutiva del cerebro social. Sin embargo, la historia humana revela que también es una forma de espiritualidad encarnada. Cuando la mente se reconcilia con la empatía y la conciencia se reencuentra con la compasión, el ser humano recuerda quién es. Ese recuerdo no es biológico, es trascendente. El sentido moral es, en última instancia, la memoria de nuestra humanidad. Por eso, toda educación emocional que restaura y toda fe que humaniza son expresiones de un mismo propósito: devolverle al ser humano la capacidad de amar con conciencia.</w:t>
      </w:r>
    </w:p>
    <w:p w14:paraId="21298261"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En las comunidades donde la violencia se repite, la recuperación del sentido moral no depende de discursos, sino de ejemplos vivos. He visto en cárceles y barrios cómo una sola mente transformada puede modificar el clima emocional de un grupo entero. El bien también es contagioso. Cuando una persona decide comprender en lugar de juzgar, su presencia reordena el entorno. Esa es la verdadera pedagogía del cambio: una ética que se aprende por resonancia. La justicia deja de ser institucional para convertirse en comunión moral. La empatía, cuando se cultiva colectivamente, reconstruye lo que las leyes no logran sanar.</w:t>
      </w:r>
    </w:p>
    <w:p w14:paraId="507B8ADE"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El sentido moral, cuando renace, no busca castigar ni absolver, sino reconciliar. La reconciliación no significa negar el daño, sino integrarlo a la memoria con lucidez. Las sociedades que aprenden a reconciliarse se vuelven emocionalmente inteligentes, porque reconocen que el dolor colectivo también puede enseñar. La justicia que educa y la fe que humaniza son las dos columnas de esa reconstrucción. Donde la educación emocional cultiva la conciencia, la espiritualidad aporta dirección. Una sin la otra es incompleta; juntas, forman la arquitectura del alma social.</w:t>
      </w:r>
    </w:p>
    <w:p w14:paraId="2E8B595D"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 xml:space="preserve">En </w:t>
      </w:r>
      <w:r w:rsidRPr="00C83014">
        <w:rPr>
          <w:rFonts w:ascii="Garamond" w:hAnsi="Garamond" w:cs="Times New Roman"/>
          <w:i/>
          <w:iCs/>
          <w:sz w:val="24"/>
          <w:szCs w:val="24"/>
          <w:lang w:val="es-CO"/>
        </w:rPr>
        <w:t>Mentes Peligrosas</w:t>
      </w:r>
      <w:r w:rsidRPr="00C83014">
        <w:rPr>
          <w:rFonts w:ascii="Garamond" w:hAnsi="Garamond" w:cs="Times New Roman"/>
          <w:sz w:val="24"/>
          <w:szCs w:val="24"/>
          <w:lang w:val="es-CO"/>
        </w:rPr>
        <w:t xml:space="preserve">, la mente que aprende a sentir es metáfora de una humanidad que vuelve a pensarse. Cada ofensor que comprende, cada víctima que perdona, cada comunidad que </w:t>
      </w:r>
      <w:proofErr w:type="gramStart"/>
      <w:r w:rsidRPr="00C83014">
        <w:rPr>
          <w:rFonts w:ascii="Garamond" w:hAnsi="Garamond" w:cs="Times New Roman"/>
          <w:sz w:val="24"/>
          <w:szCs w:val="24"/>
          <w:lang w:val="es-CO"/>
        </w:rPr>
        <w:t>escucha,</w:t>
      </w:r>
      <w:proofErr w:type="gramEnd"/>
      <w:r w:rsidRPr="00C83014">
        <w:rPr>
          <w:rFonts w:ascii="Garamond" w:hAnsi="Garamond" w:cs="Times New Roman"/>
          <w:sz w:val="24"/>
          <w:szCs w:val="24"/>
          <w:lang w:val="es-CO"/>
        </w:rPr>
        <w:t xml:space="preserve"> </w:t>
      </w:r>
      <w:r w:rsidRPr="00C83014">
        <w:rPr>
          <w:rFonts w:ascii="Garamond" w:hAnsi="Garamond" w:cs="Times New Roman"/>
          <w:sz w:val="24"/>
          <w:szCs w:val="24"/>
          <w:lang w:val="es-CO"/>
        </w:rPr>
        <w:lastRenderedPageBreak/>
        <w:t>participa en ese movimiento silencioso de retorno al bien. No hay ciencia que pueda explicar del todo ese misterio, ni fe que lo agote. Es el encuentro entre la razón y el amor, entre el conocimiento y la humildad, entre la neurociencia y la compasión. En ese punto de convergencia, el sentido moral reaparece no como norma, sino como naturaleza.</w:t>
      </w:r>
    </w:p>
    <w:p w14:paraId="32F02226"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Dios, en este horizonte, no es el juez del pasado, sino el pedagogo del presente. Su presencia se manifiesta en la conciencia que se abre, en el entendimiento que ilumina y en la capacidad de volver a empezar. La restauración moral es, en esencia, una revelación interior. Allí donde la mente acepta el error y el corazón comprende el dolor, el alma escucha de nuevo la voz del propósito. Y esa voz, discreta pero firme, recuerda al ser humano que el bien no se enseña, se encarna.</w:t>
      </w:r>
    </w:p>
    <w:p w14:paraId="415ACBB8"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El regreso del sentido moral es el principio de toda esperanza. Cuando el individuo transforma su emoción en discernimiento y su culpa en responsabilidad, se convierte en testigo del poder redentor de la conciencia. En ese instante, la mente deja de ser un campo de batalla y se vuelve un santuario de comprensión. La educación emocional culmina en ética, y la espiritualidad madura en compasión activa. La humanidad entera se vuelve aprendiz de sí misma.</w:t>
      </w:r>
    </w:p>
    <w:p w14:paraId="578C72D6" w14:textId="012B5BBC" w:rsidR="0019289A" w:rsidRPr="00C83014" w:rsidRDefault="00C83014" w:rsidP="0019289A">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Así termina este capítulo y comienza otro. Después del crimen, del dolor, de la culpa y de la comprensión, llega el tiempo de la esperanza. No una esperanza ingenua, sino lúcida; no la que espera sin actuar, sino la que construye desde la conciencia. En esa esperanza, el alma humana se reencuentra con su propósito más antiguo: transformar el sufrimiento en sabiduría y la herida en fuente de luz</w:t>
      </w:r>
      <w:r w:rsidR="0019289A" w:rsidRPr="0019289A">
        <w:rPr>
          <w:rFonts w:ascii="Garamond" w:hAnsi="Garamond" w:cs="Times New Roman"/>
          <w:sz w:val="24"/>
          <w:szCs w:val="24"/>
          <w:lang w:val="es-CO"/>
        </w:rPr>
        <w:t>.</w:t>
      </w:r>
    </w:p>
    <w:p w14:paraId="30FAE296" w14:textId="77777777" w:rsidR="00F24FE8" w:rsidRDefault="00F24FE8" w:rsidP="00DA4D0B">
      <w:pPr>
        <w:pStyle w:val="Heading1"/>
        <w:spacing w:line="360" w:lineRule="auto"/>
        <w:jc w:val="center"/>
        <w:rPr>
          <w:lang w:val="es-CO"/>
        </w:rPr>
      </w:pPr>
    </w:p>
    <w:p w14:paraId="7DE3EB16" w14:textId="77777777" w:rsidR="00F24FE8" w:rsidRDefault="00F24FE8" w:rsidP="00DA4D0B">
      <w:pPr>
        <w:pStyle w:val="Heading1"/>
        <w:spacing w:line="360" w:lineRule="auto"/>
        <w:jc w:val="center"/>
        <w:rPr>
          <w:lang w:val="es-CO"/>
        </w:rPr>
      </w:pPr>
    </w:p>
    <w:p w14:paraId="4CBA6EE9" w14:textId="77777777" w:rsidR="00F24FE8" w:rsidRDefault="00F24FE8" w:rsidP="00DA4D0B">
      <w:pPr>
        <w:pStyle w:val="Heading1"/>
        <w:spacing w:line="360" w:lineRule="auto"/>
        <w:jc w:val="center"/>
        <w:rPr>
          <w:lang w:val="es-CO"/>
        </w:rPr>
      </w:pPr>
    </w:p>
    <w:p w14:paraId="1770358B" w14:textId="77777777" w:rsidR="00F24FE8" w:rsidRDefault="00F24FE8" w:rsidP="00DA4D0B">
      <w:pPr>
        <w:pStyle w:val="Heading1"/>
        <w:spacing w:line="360" w:lineRule="auto"/>
        <w:jc w:val="center"/>
        <w:rPr>
          <w:lang w:val="es-CO"/>
        </w:rPr>
      </w:pPr>
    </w:p>
    <w:p w14:paraId="3A907F86" w14:textId="77777777" w:rsidR="00F24FE8" w:rsidRDefault="00F24FE8" w:rsidP="00F24FE8">
      <w:pPr>
        <w:rPr>
          <w:lang w:val="es-CO"/>
        </w:rPr>
      </w:pPr>
    </w:p>
    <w:p w14:paraId="44AA6117" w14:textId="77777777" w:rsidR="00F24FE8" w:rsidRDefault="00F24FE8" w:rsidP="00F24FE8">
      <w:pPr>
        <w:rPr>
          <w:lang w:val="es-CO"/>
        </w:rPr>
      </w:pPr>
    </w:p>
    <w:p w14:paraId="6E464DDA" w14:textId="77777777" w:rsidR="00F24FE8" w:rsidRPr="00F24FE8" w:rsidRDefault="00F24FE8" w:rsidP="00F24FE8">
      <w:pPr>
        <w:rPr>
          <w:lang w:val="es-CO"/>
        </w:rPr>
      </w:pPr>
    </w:p>
    <w:p w14:paraId="1758144A" w14:textId="2EDE0B9C" w:rsidR="0019289A" w:rsidRPr="0019289A" w:rsidRDefault="0019289A" w:rsidP="00DA4D0B">
      <w:pPr>
        <w:pStyle w:val="Heading1"/>
        <w:spacing w:line="360" w:lineRule="auto"/>
        <w:jc w:val="center"/>
        <w:rPr>
          <w:lang w:val="es-CO"/>
        </w:rPr>
      </w:pPr>
      <w:bookmarkStart w:id="63" w:name="_Toc211971982"/>
      <w:r w:rsidRPr="0019289A">
        <w:rPr>
          <w:lang w:val="es-CO"/>
        </w:rPr>
        <w:lastRenderedPageBreak/>
        <w:t>Capítulo 10. Cuando la herida se vuelve esperanza</w:t>
      </w:r>
      <w:bookmarkEnd w:id="63"/>
    </w:p>
    <w:p w14:paraId="6DA61652"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Era una tarde tibia en Medellín. En un salón comunal, todavía con las paredes agrietadas por el tiempo y el eco de la violencia, un grupo de hombres y mujeres se reunía alrededor de una mesa de madera. No había jueces ni policías, solo rostros que habían aprendido a reconocerse más allá del daño. Una joven leía en voz baja una carta dirigida a quien había matado a su hermano. Su voz temblaba, pero no de odio, sino de dignidad. Decía que por años soñó con venganza, hasta que comprendió que el rencor la mantenía prisionera del mismo dolor que intentaba superar. Cuando terminó de leer, el silencio se volvió una forma de oración. Nadie aplaudió. Solo se respiró distinto. Fue entonces cuando entendí que la herida, cuando se acepta sin miedo, puede transformarse en esperanza.</w:t>
      </w:r>
    </w:p>
    <w:p w14:paraId="17B3321D"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La esperanza no es olvido; es lucidez. No se construye sobre la negación del pasado, sino sobre su integración consciente. Es el resultado emocional de un proceso de comprensión. En psicología forense y comunitaria, este fenómeno se describe como resignificación del trauma: la capacidad del ser humano de transformar el recuerdo doloroso en punto de partida moral. Frankl decía que quien da sentido a su sufrimiento deja de ser víctima y se convierte en protagonista de su propia historia. La esperanza, en ese sentido, es el último acto de libertad del alma humana. Es la manera en que la conciencia declara que aún puede aprender del daño.</w:t>
      </w:r>
    </w:p>
    <w:p w14:paraId="509652C8"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He visto esa transformación en cárceles, hospitales y barrios olvidados. La esperanza aparece donde menos se espera: en una conversación entre un ofensor y su víctima, en el gesto de un niño que devuelve una sonrisa a quien creyó haber perdido el derecho a recibirla. No se impone desde fuera; brota desde adentro, como si la mente, después de tanta oscuridad, recordara de pronto su capacidad de crear luz. En las Islas Caymán, un interno me dijo una vez: “Profe, lo único que quiero es que mis hijos sepan que no fui el mismo hombre que entró aquí.” Esa frase, sencilla y luminosa, contiene toda la esencia de la reparación: el deseo de que el futuro sea distinto porque la conciencia ha aprendido.</w:t>
      </w:r>
    </w:p>
    <w:p w14:paraId="31F2B11A"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La esperanza es, entonces, una forma de inteligencia moral. No ignora el dolor, lo interpreta. No niega la herida, la nombra. Es el resultado de un proceso emocional, cognitivo y espiritual que une lo que la violencia fragmentó. Los estudios de Fredrickson sobre la psicología positiva demostraron que las emociones constructivas, como la gratitud y la compasión, amplían la percepción y fortalecen la resiliencia. Pero más allá de la ciencia, la esperanza tiene un valor simbólico: es el recordatorio de que la vida puede regenerarse incluso en el terreno más árido. Donde hubo crimen, puede haber conciencia; donde hubo culpa, puede haber sabiduría.</w:t>
      </w:r>
    </w:p>
    <w:p w14:paraId="4681023E"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 xml:space="preserve">En San Andrés, un ex ofensor Raizal que participó en un programa comunitario dijo una vez: “Yo pensaba que la esperanza era para los que nunca habían caído. Ahora sé que es para los que se </w:t>
      </w:r>
      <w:r w:rsidRPr="00C83014">
        <w:rPr>
          <w:rFonts w:ascii="Garamond" w:hAnsi="Garamond" w:cs="Times New Roman"/>
          <w:sz w:val="24"/>
          <w:szCs w:val="24"/>
          <w:lang w:val="es-CO"/>
        </w:rPr>
        <w:lastRenderedPageBreak/>
        <w:t>levantan.” Su testimonio revelaba lo que la Teoría de la Restauración de la Identidad sostiene: que el sentido de identidad se repara cuando el individuo se siente parte de algo más grande que su pasado. La esperanza cumple esa función: reconstruye el vínculo entre el ser humano y el futuro. Es una fuerza moral que reeduca la mente y expande la conciencia. No se trata de fe ciega, sino de una confianza madura en la posibilidad del bien.</w:t>
      </w:r>
    </w:p>
    <w:p w14:paraId="5E3FEF85"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En Medellín, aquella joven que leyó su carta me dijo, al final del encuentro, que no sabía si había perdonado, pero que al menos ya no sentía la necesidad de odiar. Esa frase, dicha con la serenidad de quien comprendió, resumía la esencia de este capítulo. La esperanza no necesita certeza; necesita decisión. No es un sentimiento, es una práctica. Se alimenta del acto cotidiano de volver a creer en el ser humano. Cuando la herida se asume con verdad, la esperanza deja de ser promesa y se convierte en ética.</w:t>
      </w:r>
    </w:p>
    <w:p w14:paraId="6B373D70" w14:textId="5BFB844D" w:rsidR="0019289A" w:rsidRPr="00C83014" w:rsidRDefault="00C83014" w:rsidP="0019289A">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De esa suma de historias y cicatrices nació una certeza: el futuro comienza cuando la mente deja de temerle al pasado. Esa es la enseñanza más profunda que he recogido en décadas de trabajo con mentes peligrosas y corazones heridos. Las verdaderas mentes peligrosas no son las que destruyen, sino las que, después del daño, descubren su poder para reconstruir. En ellas, la herida se convierte en conocimiento y el dolor, en conciencia. Son los seres que, al mirar su sombra, aprenden a ver la luz. Y en esa luz nueva, la humanidad comprende que toda oscuridad, cuando se acepta con verdad, puede volverse origen de esperanza</w:t>
      </w:r>
      <w:r w:rsidR="0019289A" w:rsidRPr="0019289A">
        <w:rPr>
          <w:rFonts w:ascii="Garamond" w:hAnsi="Garamond" w:cs="Times New Roman"/>
          <w:sz w:val="24"/>
          <w:szCs w:val="24"/>
          <w:lang w:val="es-CO"/>
        </w:rPr>
        <w:t>.</w:t>
      </w:r>
    </w:p>
    <w:p w14:paraId="3402A5CF" w14:textId="481BB498" w:rsidR="0019289A" w:rsidRPr="0019289A" w:rsidRDefault="0019289A" w:rsidP="00DA4D0B">
      <w:pPr>
        <w:pStyle w:val="Heading2"/>
        <w:spacing w:line="360" w:lineRule="auto"/>
        <w:rPr>
          <w:lang w:val="es-CO"/>
        </w:rPr>
      </w:pPr>
      <w:bookmarkStart w:id="64" w:name="_Toc211971983"/>
      <w:r w:rsidRPr="0019289A">
        <w:rPr>
          <w:lang w:val="es-CO"/>
        </w:rPr>
        <w:t>La reconstrucción del futuro moral</w:t>
      </w:r>
      <w:bookmarkEnd w:id="64"/>
    </w:p>
    <w:p w14:paraId="55356778"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La esperanza, cuando se convierte en comprensión, deja de ser emoción y se transforma en arquitectura moral. No es una idea abstracta, sino una forma de orden interior que orienta las decisiones y da forma a la conducta. En las mentes que han aprendido a sentir, la esperanza se vuelve método: una manera de pensar, de educar y de convivir. La reconstrucción del futuro moral comienza en ese punto silencioso donde el dolor deja de ser tragedia y se convierte en conocimiento. Desde allí, las sociedades se rediseñan, no a partir del castigo, sino desde la conciencia compartida del sufrimiento.</w:t>
      </w:r>
    </w:p>
    <w:p w14:paraId="7CCF3EEE"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 xml:space="preserve">La psicología contemporánea ha demostrado que la esperanza no es una ilusión, sino una función cognitiva compleja. </w:t>
      </w:r>
      <w:proofErr w:type="spellStart"/>
      <w:r w:rsidRPr="00C83014">
        <w:rPr>
          <w:rFonts w:ascii="Garamond" w:hAnsi="Garamond" w:cs="Times New Roman"/>
          <w:sz w:val="24"/>
          <w:szCs w:val="24"/>
          <w:lang w:val="es-CO"/>
        </w:rPr>
        <w:t>Snyder</w:t>
      </w:r>
      <w:proofErr w:type="spellEnd"/>
      <w:r w:rsidRPr="00C83014">
        <w:rPr>
          <w:rFonts w:ascii="Garamond" w:hAnsi="Garamond" w:cs="Times New Roman"/>
          <w:sz w:val="24"/>
          <w:szCs w:val="24"/>
          <w:lang w:val="es-CO"/>
        </w:rPr>
        <w:t xml:space="preserve"> la definió como la unión entre motivación y estrategia: el deseo de alcanzar un fin y la capacidad de generar caminos para lograrlo. En los contextos forenses y comunitarios, este proceso adquiere una dimensión moral más profunda: la restauración del propósito ético. Cuando el individuo vuelve a creer que su vida puede tener sentido, su cerebro reorganiza la relación entre </w:t>
      </w:r>
      <w:r w:rsidRPr="00C83014">
        <w:rPr>
          <w:rFonts w:ascii="Garamond" w:hAnsi="Garamond" w:cs="Times New Roman"/>
          <w:sz w:val="24"/>
          <w:szCs w:val="24"/>
          <w:lang w:val="es-CO"/>
        </w:rPr>
        <w:lastRenderedPageBreak/>
        <w:t>emoción y acción. La esperanza se convierte entonces en motor invisible del cambio. La mente se orienta hacia el futuro y el alma se reconcilia con el presente.</w:t>
      </w:r>
    </w:p>
    <w:p w14:paraId="35AE3695"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En las comunidades que han atravesado la violencia, la reconstrucción moral comienza cuando la esperanza deja de ser privada y se convierte en experiencia colectiva. He presenciado cómo los grupos de víctimas, ofensores y familias, al reunirse para hablar de lo vivido, no solo liberan dolor, sino que crean cultura. Esos encuentros —llamados en la justicia restaurativa “espacios de reconciliación simbólica”— son auténticos laboratorios de conciencia. Allí, el sufrimiento deja de dividir y comienza a enseñar. La sociedad se convierte en un aula donde todos, incluso los que erraron, son aprendices del perdón.</w:t>
      </w:r>
    </w:p>
    <w:p w14:paraId="7770D15C"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La teoría social de Giddens recuerda que las instituciones no cambian cuando se modifican las leyes, sino cuando se transforma la estructura cotidiana de la acción. Por eso, la esperanza moral no se decreta, se construye. Surge cuando ciudadanos, maestros, líderes y jóvenes comienzan a vivir desde una ética del cuidado mutuo. En ese proceso, la educación emocional se vuelve política social, y la compasión, una estrategia de prevención. El control da paso a la comprensión. La seguridad deja de fundarse en el miedo y se convierte en fruto de la empatía.</w:t>
      </w:r>
    </w:p>
    <w:p w14:paraId="3E1CB174"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 xml:space="preserve">En las Islas Caymán, los programas de reintegración moral mostraron que la esperanza no se enseña, se contagia. Bastaba que uno creyera para que otros comenzaran a hacerlo. El cerebro social, como explican Siegel y </w:t>
      </w:r>
      <w:proofErr w:type="spellStart"/>
      <w:r w:rsidRPr="00C83014">
        <w:rPr>
          <w:rFonts w:ascii="Garamond" w:hAnsi="Garamond" w:cs="Times New Roman"/>
          <w:sz w:val="24"/>
          <w:szCs w:val="24"/>
          <w:lang w:val="es-CO"/>
        </w:rPr>
        <w:t>Cozolino</w:t>
      </w:r>
      <w:proofErr w:type="spellEnd"/>
      <w:r w:rsidRPr="00C83014">
        <w:rPr>
          <w:rFonts w:ascii="Garamond" w:hAnsi="Garamond" w:cs="Times New Roman"/>
          <w:sz w:val="24"/>
          <w:szCs w:val="24"/>
          <w:lang w:val="es-CO"/>
        </w:rPr>
        <w:t xml:space="preserve">, está diseñado para la imitación empática. Cuando una mente se pacifica, las demás responden. Por eso, los entornos restaurativos no solo reducen la reincidencia, sino que promueven un cambio cultural. Cada diálogo, cada gesto de confianza, cada acto de </w:t>
      </w:r>
      <w:proofErr w:type="gramStart"/>
      <w:r w:rsidRPr="00C83014">
        <w:rPr>
          <w:rFonts w:ascii="Garamond" w:hAnsi="Garamond" w:cs="Times New Roman"/>
          <w:sz w:val="24"/>
          <w:szCs w:val="24"/>
          <w:lang w:val="es-CO"/>
        </w:rPr>
        <w:t>reconocimiento,</w:t>
      </w:r>
      <w:proofErr w:type="gramEnd"/>
      <w:r w:rsidRPr="00C83014">
        <w:rPr>
          <w:rFonts w:ascii="Garamond" w:hAnsi="Garamond" w:cs="Times New Roman"/>
          <w:sz w:val="24"/>
          <w:szCs w:val="24"/>
          <w:lang w:val="es-CO"/>
        </w:rPr>
        <w:t xml:space="preserve"> reconfigura las redes neuronales colectivas que sostienen el sentido de pertenencia y el equilibrio moral.</w:t>
      </w:r>
    </w:p>
    <w:p w14:paraId="6DD092DE"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En Medellín, un grupo de jóvenes exmiembros de pandillas comenzó a reunirse en los mismos parques donde antes se enfrentaban. Al principio hablaban del pasado; con el tiempo, empezaron a hablar del futuro. La esperanza fue el puente. Lo que antes era territorio del miedo se convirtió en espacio de aprendizaje. Comprendieron que la moral no se enseña con sermones, sino con presencia. La mente colectiva, cuando se siente acompañada, recupera su capacidad de soñar. El futuro, en ese contexto, dejó de ser promesa y se convirtió en práctica social.</w:t>
      </w:r>
    </w:p>
    <w:p w14:paraId="759F45C8"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 xml:space="preserve">Desde la dimensión espiritual, la esperanza es la forma más humana de la fe. No consiste en creer que todo saldrá bien, sino en saber que todo puede tener sentido. Elena G. White escribió que “la verdadera fortaleza del carácter consiste en mantener la esperanza cuando el mundo se desmorona”. Esa fortaleza es la que reconstruye la moralidad después del desastre. No nace de negar el mal, sino </w:t>
      </w:r>
      <w:r w:rsidRPr="00C83014">
        <w:rPr>
          <w:rFonts w:ascii="Garamond" w:hAnsi="Garamond" w:cs="Times New Roman"/>
          <w:sz w:val="24"/>
          <w:szCs w:val="24"/>
          <w:lang w:val="es-CO"/>
        </w:rPr>
        <w:lastRenderedPageBreak/>
        <w:t>de comprender el bien posible. Es una fuerza interior que se alimenta del límite y transforma el sufrimiento en aprendizaje. Cuando el ser humano toca fondo y elige levantarse, su conciencia se convierte en maestra.</w:t>
      </w:r>
    </w:p>
    <w:p w14:paraId="7A4502AA"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 xml:space="preserve">El futuro moral no se edifica sobre la perfección, sino sobre la reconciliación. Los errores humanos, cuando se integran con lucidez, se transforman en cimientos éticos. La psicología moral de </w:t>
      </w:r>
      <w:proofErr w:type="spellStart"/>
      <w:r w:rsidRPr="00C83014">
        <w:rPr>
          <w:rFonts w:ascii="Garamond" w:hAnsi="Garamond" w:cs="Times New Roman"/>
          <w:sz w:val="24"/>
          <w:szCs w:val="24"/>
          <w:lang w:val="es-CO"/>
        </w:rPr>
        <w:t>Rest</w:t>
      </w:r>
      <w:proofErr w:type="spellEnd"/>
      <w:r w:rsidRPr="00C83014">
        <w:rPr>
          <w:rFonts w:ascii="Garamond" w:hAnsi="Garamond" w:cs="Times New Roman"/>
          <w:sz w:val="24"/>
          <w:szCs w:val="24"/>
          <w:lang w:val="es-CO"/>
        </w:rPr>
        <w:t xml:space="preserve"> y Narváez demuestra que el desarrollo ético requiere experiencias de conflicto emocional, porque es en ellas donde la mente se ve obligada a reorganizar sus valores. El dolor, en ese sentido, es un pedagogo del alma. Enseña que toda acción tiene consecuencias, pero también que toda conciencia tiene capacidad de enmienda. Así, el sufrimiento se convierte en principio educativo, y la esperanza, en su resultado más noble.</w:t>
      </w:r>
    </w:p>
    <w:p w14:paraId="44841B15"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Reconstruir el futuro moral implica también repensar la justicia. Ya no basta con sancionar la transgresión; es necesario enseñar humanidad. La justicia restaurativa no sustituye la justicia penal, la completa. Introduce la dimensión emocional que las leyes no pueden codificar: la conciencia del daño y la voluntad de reparación. En ese diálogo entre la ley y la compasión, la sociedad encuentra su equilibrio ético. La moral vuelve a ser aprendizaje, y la esperanza, su maestra.</w:t>
      </w:r>
    </w:p>
    <w:p w14:paraId="1B0FE10D" w14:textId="77777777" w:rsidR="00C83014" w:rsidRPr="00C83014" w:rsidRDefault="00C83014" w:rsidP="00C83014">
      <w:pPr>
        <w:spacing w:line="360" w:lineRule="auto"/>
        <w:jc w:val="both"/>
        <w:rPr>
          <w:rFonts w:ascii="Garamond" w:hAnsi="Garamond" w:cs="Times New Roman"/>
          <w:sz w:val="24"/>
          <w:szCs w:val="24"/>
          <w:lang w:val="es-CO"/>
        </w:rPr>
      </w:pPr>
      <w:r w:rsidRPr="00C83014">
        <w:rPr>
          <w:rFonts w:ascii="Garamond" w:hAnsi="Garamond" w:cs="Times New Roman"/>
          <w:sz w:val="24"/>
          <w:szCs w:val="24"/>
          <w:lang w:val="es-CO"/>
        </w:rPr>
        <w:t>He sido testigo de cómo, en cárceles, barrios, templos y comunidades, el lenguaje moral vuelve a nacer. No como dogma, sino como experiencia viva. Quienes han aprendido a comprender su dolor se convierten en guardianes de la esperanza. Enseñan sin pretenderlo y transforman sin imponer. El cambio verdadero no se mide en cifras, sino en gestos de humanidad. Allí donde una mente se ilumina, toda la sociedad se fortalece.</w:t>
      </w:r>
    </w:p>
    <w:p w14:paraId="1971946D" w14:textId="27332FC7" w:rsidR="0019289A" w:rsidRPr="00C83014" w:rsidRDefault="00C83014" w:rsidP="0019289A">
      <w:pPr>
        <w:spacing w:line="360" w:lineRule="auto"/>
        <w:jc w:val="both"/>
        <w:rPr>
          <w:rFonts w:ascii="Garamond" w:hAnsi="Garamond" w:cs="Times New Roman"/>
          <w:sz w:val="24"/>
          <w:szCs w:val="24"/>
          <w:lang w:val="es-CO"/>
        </w:rPr>
      </w:pPr>
      <w:r w:rsidRPr="00C83014">
        <w:rPr>
          <w:rFonts w:ascii="Garamond" w:hAnsi="Garamond" w:cs="Times New Roman"/>
          <w:i/>
          <w:iCs/>
          <w:sz w:val="24"/>
          <w:szCs w:val="24"/>
          <w:lang w:val="es-CO"/>
        </w:rPr>
        <w:t>Mentes Peligrosas</w:t>
      </w:r>
      <w:r w:rsidRPr="00C83014">
        <w:rPr>
          <w:rFonts w:ascii="Garamond" w:hAnsi="Garamond" w:cs="Times New Roman"/>
          <w:sz w:val="24"/>
          <w:szCs w:val="24"/>
          <w:lang w:val="es-CO"/>
        </w:rPr>
        <w:t xml:space="preserve"> ha sido un viaje por el crimen, la culpa, la reparación y la conciencia. Pero, sobre todo, ha sido una búsqueda del sentido moral en medio de la oscuridad. Hoy comprendemos que el futuro no depende del castigo, sino de la educación del alma. La esperanza es la forma más avanzada de inteligencia humana: une la ciencia con la ética, la psicología con la espiritualidad, el conocimiento con la compasión. Y cuando una sociedad aprende a esperar con conciencia, su historia deja de repetirse. La herida, finalmente, se convierte en camino, y en ese camino, la humanidad aprende que el bien no se hereda: se construye cada día con esperanza</w:t>
      </w:r>
      <w:r w:rsidR="0019289A" w:rsidRPr="0019289A">
        <w:rPr>
          <w:rFonts w:ascii="Garamond" w:hAnsi="Garamond" w:cs="Times New Roman"/>
          <w:sz w:val="24"/>
          <w:szCs w:val="24"/>
          <w:lang w:val="es-CO"/>
        </w:rPr>
        <w:t>.</w:t>
      </w:r>
    </w:p>
    <w:p w14:paraId="30C61B2D" w14:textId="2D07A8D0" w:rsidR="004C4719" w:rsidRPr="004C4719" w:rsidRDefault="004C4719" w:rsidP="00DA4D0B">
      <w:pPr>
        <w:pStyle w:val="Heading2"/>
        <w:spacing w:line="360" w:lineRule="auto"/>
        <w:rPr>
          <w:lang w:val="es-CO"/>
        </w:rPr>
      </w:pPr>
      <w:bookmarkStart w:id="65" w:name="_Toc211971984"/>
      <w:r w:rsidRPr="004C4719">
        <w:rPr>
          <w:lang w:val="es-CO"/>
        </w:rPr>
        <w:t>La pedagogía de la esperanza</w:t>
      </w:r>
      <w:bookmarkEnd w:id="65"/>
    </w:p>
    <w:p w14:paraId="54460EFF"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 xml:space="preserve">Educar en la esperanza es educar en la posibilidad. No se trata de inculcar optimismo, sino de enseñar significado. En los lugares donde la violencia ha dejado cicatrices en la memoria colectiva, la pedagogía de la esperanza se convierte en un acto de reconstrucción emocional y moral. La mente, después del trauma, necesita un nuevo relato para existir, y ese relato se aprende en comunidad. Allí donde la </w:t>
      </w:r>
      <w:r w:rsidRPr="00011D25">
        <w:rPr>
          <w:rFonts w:ascii="Garamond" w:hAnsi="Garamond" w:cs="Times New Roman"/>
          <w:sz w:val="24"/>
          <w:szCs w:val="24"/>
          <w:lang w:val="es-CO"/>
        </w:rPr>
        <w:lastRenderedPageBreak/>
        <w:t>psicología interpreta, la educación transforma. Cuando el conocimiento se une a la compasión, el aprendizaje deja de ser transmisión de saber y se convierte en redención del alma.</w:t>
      </w:r>
    </w:p>
    <w:p w14:paraId="1EBA1E50"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 xml:space="preserve">Paulo Freire afirmaba que la educación verdadera es “un acto de amor y, por lo tanto, un acto de coraje”. Esa idea resume la esencia de esta pedagogía. Educar a quienes han sido heridos por el crimen, la pobreza o el abandono no consiste en corregir conductas, sino en despertar conciencia. En este contexto, la esperanza actúa como antídoto contra la desesperanza aprendida. Enseña que el destino no es irreversible y que el error no define la identidad. Cada conversación, cada mirada que acoge, cada gesto de </w:t>
      </w:r>
      <w:proofErr w:type="gramStart"/>
      <w:r w:rsidRPr="00011D25">
        <w:rPr>
          <w:rFonts w:ascii="Garamond" w:hAnsi="Garamond" w:cs="Times New Roman"/>
          <w:sz w:val="24"/>
          <w:szCs w:val="24"/>
          <w:lang w:val="es-CO"/>
        </w:rPr>
        <w:t>reconocimiento,</w:t>
      </w:r>
      <w:proofErr w:type="gramEnd"/>
      <w:r w:rsidRPr="00011D25">
        <w:rPr>
          <w:rFonts w:ascii="Garamond" w:hAnsi="Garamond" w:cs="Times New Roman"/>
          <w:sz w:val="24"/>
          <w:szCs w:val="24"/>
          <w:lang w:val="es-CO"/>
        </w:rPr>
        <w:t xml:space="preserve"> es una lección moral. La educación emocional se convierte en la gramática silenciosa de la esperanza.</w:t>
      </w:r>
    </w:p>
    <w:p w14:paraId="65299616"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En los programas de reintegración que he acompañado en Medellín y Bogotá, muchos jóvenes han dicho que su transformación comenzó cuando alguien los miró sin miedo. Ese simple acto de confianza inauguró una nueva historia. En términos psicológicos, esa mirada representa validación emocional; en términos pedagógicos, es la apertura del aprendizaje. El cerebro, al sentirse reconocido, se vuelve receptivo. La neurociencia educativa ha demostrado que el afecto no es un adorno del aprendizaje, sino su condición más profunda. Donde hay empatía, hay memoria; donde hay vínculo, hay cambio.</w:t>
      </w:r>
    </w:p>
    <w:p w14:paraId="076FBE96"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La pedagogía de la esperanza, entendida en su sentido más amplio, no pertenece solo a la escuela. Habita en la cárcel que se convierte en taller, en la calle que se transforma en aula, en el diálogo que reemplaza al juicio. Es una pedagogía que no impone, sino que invita; que no dicta, sino que acompaña; que no exige silencio, sino palabra. Su propósito no es producir obediencia, sino conciencia. En ese proceso, cada ofensor que comprende, cada víctima que se atreve a hablar y cada comunidad que decide escuchar se convierte en maestra de sí misma.</w:t>
      </w:r>
    </w:p>
    <w:p w14:paraId="64EF25E1"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Elena G. White escribió que “la educación y la redención son una sola cosa”. Esa afirmación, más que teológica, tiene una profundidad psicológica incalculable. Enseñar a un ser humano a comprender su dolor es enseñarle a ser libre. La pedagogía de la esperanza no promete felicidad, promete comprensión. No busca eliminar el sufrimiento, sino transformarlo en sabiduría moral. Es una educación que no se limita a la mente, sino que desciende al alma. En ella, el maestro enseña desde la empatía, no desde el poder, y el estudiante aprende por necesidad de sentido, no por obligación.</w:t>
      </w:r>
    </w:p>
    <w:p w14:paraId="458D1B14"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 xml:space="preserve">La psicología del aprendizaje moral, representada por </w:t>
      </w:r>
      <w:proofErr w:type="spellStart"/>
      <w:r w:rsidRPr="00011D25">
        <w:rPr>
          <w:rFonts w:ascii="Garamond" w:hAnsi="Garamond" w:cs="Times New Roman"/>
          <w:sz w:val="24"/>
          <w:szCs w:val="24"/>
          <w:lang w:val="es-CO"/>
        </w:rPr>
        <w:t>Rest</w:t>
      </w:r>
      <w:proofErr w:type="spellEnd"/>
      <w:r w:rsidRPr="00011D25">
        <w:rPr>
          <w:rFonts w:ascii="Garamond" w:hAnsi="Garamond" w:cs="Times New Roman"/>
          <w:sz w:val="24"/>
          <w:szCs w:val="24"/>
          <w:lang w:val="es-CO"/>
        </w:rPr>
        <w:t xml:space="preserve">, Narváez y </w:t>
      </w:r>
      <w:proofErr w:type="spellStart"/>
      <w:r w:rsidRPr="00011D25">
        <w:rPr>
          <w:rFonts w:ascii="Garamond" w:hAnsi="Garamond" w:cs="Times New Roman"/>
          <w:sz w:val="24"/>
          <w:szCs w:val="24"/>
          <w:lang w:val="es-CO"/>
        </w:rPr>
        <w:t>Lapsley</w:t>
      </w:r>
      <w:proofErr w:type="spellEnd"/>
      <w:r w:rsidRPr="00011D25">
        <w:rPr>
          <w:rFonts w:ascii="Garamond" w:hAnsi="Garamond" w:cs="Times New Roman"/>
          <w:sz w:val="24"/>
          <w:szCs w:val="24"/>
          <w:lang w:val="es-CO"/>
        </w:rPr>
        <w:t xml:space="preserve">, demuestra que los valores no se transmiten con discursos, sino con experiencias emocionales significativas. Las prácticas restaurativas en escuelas y centros de detención juvenil confirman que los jóvenes no cambian por miedo al castigo, sino por identificación emocional con quienes encarnan otra forma de vivir. En ese </w:t>
      </w:r>
      <w:r w:rsidRPr="00011D25">
        <w:rPr>
          <w:rFonts w:ascii="Garamond" w:hAnsi="Garamond" w:cs="Times New Roman"/>
          <w:sz w:val="24"/>
          <w:szCs w:val="24"/>
          <w:lang w:val="es-CO"/>
        </w:rPr>
        <w:lastRenderedPageBreak/>
        <w:t>sentido, la esperanza se convierte en herramienta pedagógica: estructura el aprendizaje, fortalece la motivación y despierta la responsabilidad.</w:t>
      </w:r>
    </w:p>
    <w:p w14:paraId="5154AF26"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 xml:space="preserve">He observado este principio en los talleres con </w:t>
      </w:r>
      <w:proofErr w:type="spellStart"/>
      <w:r w:rsidRPr="00011D25">
        <w:rPr>
          <w:rFonts w:ascii="Garamond" w:hAnsi="Garamond" w:cs="Times New Roman"/>
          <w:sz w:val="24"/>
          <w:szCs w:val="24"/>
          <w:lang w:val="es-CO"/>
        </w:rPr>
        <w:t>exofensores</w:t>
      </w:r>
      <w:proofErr w:type="spellEnd"/>
      <w:r w:rsidRPr="00011D25">
        <w:rPr>
          <w:rFonts w:ascii="Garamond" w:hAnsi="Garamond" w:cs="Times New Roman"/>
          <w:sz w:val="24"/>
          <w:szCs w:val="24"/>
          <w:lang w:val="es-CO"/>
        </w:rPr>
        <w:t xml:space="preserve"> Raizales en San Andrés, donde la palabra se convierte en puente entre el pasado y el futuro. Cuando comparten sus historias con jóvenes en riesgo, no lo hacen como ejemplo moral, sino como advertencia compasiva. La pedagogía de la esperanza se sostiene en esa reciprocidad: enseñar desde la herida. Quien ha conocido la oscuridad y logra traducirla en enseñanza encarna la educación más profunda que existe. Su testimonio no moraliza, humaniza. Su dolor, transformado en conciencia, se convierte en servicio.</w:t>
      </w:r>
    </w:p>
    <w:p w14:paraId="38D01953"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Jerome Bruner sostenía que “la educación es el proceso mediante el cual la cultura se renueva en cada generación”. Esa renovación comienza cuando una sociedad se atreve a mirar sus heridas sin negarlas. La pedagogía de la esperanza no busca crear utopías, sino construir memorias éticas. Su tarea no es borrar el pasado, sino integrarlo al futuro. En comunidades marcadas por el crimen o la exclusión, enseñar esperanza significa enseñar pertenencia. Cuando un joven comprende que su vida tiene valor, comienza a comportarse como si el mundo también lo tuviera.</w:t>
      </w:r>
    </w:p>
    <w:p w14:paraId="22685ACC"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 xml:space="preserve">La educación moral, entendida como práctica del bien, no puede separarse de la emoción ni de la espiritualidad. En los programas donde se incorpora el silencio reflexivo, la gratitud o la lectura de textos sagrados, la mente se vuelve más receptiva a la empatía. Las investigaciones de </w:t>
      </w:r>
      <w:proofErr w:type="spellStart"/>
      <w:r w:rsidRPr="00011D25">
        <w:rPr>
          <w:rFonts w:ascii="Garamond" w:hAnsi="Garamond" w:cs="Times New Roman"/>
          <w:sz w:val="24"/>
          <w:szCs w:val="24"/>
          <w:lang w:val="es-CO"/>
        </w:rPr>
        <w:t>Koenig</w:t>
      </w:r>
      <w:proofErr w:type="spellEnd"/>
      <w:r w:rsidRPr="00011D25">
        <w:rPr>
          <w:rFonts w:ascii="Garamond" w:hAnsi="Garamond" w:cs="Times New Roman"/>
          <w:sz w:val="24"/>
          <w:szCs w:val="24"/>
          <w:lang w:val="es-CO"/>
        </w:rPr>
        <w:t xml:space="preserve"> y </w:t>
      </w:r>
      <w:proofErr w:type="spellStart"/>
      <w:r w:rsidRPr="00011D25">
        <w:rPr>
          <w:rFonts w:ascii="Garamond" w:hAnsi="Garamond" w:cs="Times New Roman"/>
          <w:sz w:val="24"/>
          <w:szCs w:val="24"/>
          <w:lang w:val="es-CO"/>
        </w:rPr>
        <w:t>Newberg</w:t>
      </w:r>
      <w:proofErr w:type="spellEnd"/>
      <w:r w:rsidRPr="00011D25">
        <w:rPr>
          <w:rFonts w:ascii="Garamond" w:hAnsi="Garamond" w:cs="Times New Roman"/>
          <w:sz w:val="24"/>
          <w:szCs w:val="24"/>
          <w:lang w:val="es-CO"/>
        </w:rPr>
        <w:t xml:space="preserve"> sobre espiritualidad en contextos educativos revelan que los estudiantes que cultivan sentido trascendente desarrollan mayor autorregulación y tolerancia. La fe, cuando se vive como propósito, se convierte en una forma de inteligencia moral.</w:t>
      </w:r>
    </w:p>
    <w:p w14:paraId="18700F31"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La pedagogía de la esperanza también educa a las instituciones. Enseña a la justicia que escuchar puede ser más eficaz que castigar, a la educación que sentir es parte de aprender, y a la política que la seguridad nace del vínculo. Esta pedagogía no pertenece a un sistema, pertenece al alma colectiva. Cada comunidad que se atreve a educar en el perdón se convierte en laboratorio de humanidad. Donde se enseña compasión, se previene el crimen; donde se cultiva la empatía, se interrumpe la herencia del dolor.</w:t>
      </w:r>
    </w:p>
    <w:p w14:paraId="1E037E6E"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 xml:space="preserve">La esperanza, cuando se convierte en educación, representa la forma más alta de civilización. No es ingenuidad emocional, sino conciencia social madura. </w:t>
      </w:r>
      <w:r w:rsidRPr="00011D25">
        <w:rPr>
          <w:rFonts w:ascii="Garamond" w:hAnsi="Garamond" w:cs="Times New Roman"/>
          <w:i/>
          <w:iCs/>
          <w:sz w:val="24"/>
          <w:szCs w:val="24"/>
          <w:lang w:val="es-CO"/>
        </w:rPr>
        <w:t>Mentes Peligrosas</w:t>
      </w:r>
      <w:r w:rsidRPr="00011D25">
        <w:rPr>
          <w:rFonts w:ascii="Garamond" w:hAnsi="Garamond" w:cs="Times New Roman"/>
          <w:sz w:val="24"/>
          <w:szCs w:val="24"/>
          <w:lang w:val="es-CO"/>
        </w:rPr>
        <w:t xml:space="preserve"> ha demostrado que el crimen no es solo transgresión, sino lección moral; y que cada mente herida puede transformarse en maestra del bien. En esa certeza se funda toda pedagogía restaurativa: en la convicción de que el futuro no se edifica castigando el error, sino educando el alma que lo cometió.</w:t>
      </w:r>
    </w:p>
    <w:p w14:paraId="3D31B531" w14:textId="079E833C" w:rsidR="004C4719" w:rsidRPr="00011D25" w:rsidRDefault="00011D25" w:rsidP="004C4719">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lastRenderedPageBreak/>
        <w:t>Educar en la esperanza es enseñar a mirar el mundo con ojos compasivos. Es formar una sensibilidad que no huye del dolor, sino que lo convierte en sabiduría. Allí donde las palabras se pronuncian con conciencia y las emociones se entienden como maestras, la mente humana alcanza su nivel más alto de aprendizaje. Porque el fin último de toda educación verdadera no es la obediencia ni el conocimiento, sino la capacidad de amar con lucidez</w:t>
      </w:r>
      <w:r w:rsidR="004C4719" w:rsidRPr="004C4719">
        <w:rPr>
          <w:rFonts w:ascii="Garamond" w:hAnsi="Garamond" w:cs="Times New Roman"/>
          <w:sz w:val="24"/>
          <w:szCs w:val="24"/>
          <w:lang w:val="es-CO"/>
        </w:rPr>
        <w:t>.</w:t>
      </w:r>
    </w:p>
    <w:p w14:paraId="15E64A4B" w14:textId="78D6032A" w:rsidR="004C4719" w:rsidRPr="004C4719" w:rsidRDefault="004C4719" w:rsidP="00DA4D0B">
      <w:pPr>
        <w:pStyle w:val="Heading2"/>
        <w:spacing w:line="360" w:lineRule="auto"/>
        <w:rPr>
          <w:lang w:val="es-CO"/>
        </w:rPr>
      </w:pPr>
      <w:bookmarkStart w:id="66" w:name="_Toc211971985"/>
      <w:r w:rsidRPr="004C4719">
        <w:rPr>
          <w:lang w:val="es-CO"/>
        </w:rPr>
        <w:t>La cultura del perdón y la memoria ética</w:t>
      </w:r>
      <w:bookmarkEnd w:id="66"/>
    </w:p>
    <w:p w14:paraId="048F214F"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 xml:space="preserve">El perdón no es un acto aislado; es una cultura. No nace de la obediencia religiosa ni de la indulgencia moral, sino de una comprensión profunda de la fragilidad humana. Cuando se habla de perdonar, muchos piensan en absolver al culpable, pero perdonar significa liberar la mente del dominio del resentimiento. En psicología moral, el perdón se entiende como una reconfiguración cognitiva y emocional del daño. Everett </w:t>
      </w:r>
      <w:proofErr w:type="spellStart"/>
      <w:r w:rsidRPr="00011D25">
        <w:rPr>
          <w:rFonts w:ascii="Garamond" w:hAnsi="Garamond" w:cs="Times New Roman"/>
          <w:sz w:val="24"/>
          <w:szCs w:val="24"/>
          <w:lang w:val="es-CO"/>
        </w:rPr>
        <w:t>Worthington</w:t>
      </w:r>
      <w:proofErr w:type="spellEnd"/>
      <w:r w:rsidRPr="00011D25">
        <w:rPr>
          <w:rFonts w:ascii="Garamond" w:hAnsi="Garamond" w:cs="Times New Roman"/>
          <w:sz w:val="24"/>
          <w:szCs w:val="24"/>
          <w:lang w:val="es-CO"/>
        </w:rPr>
        <w:t xml:space="preserve"> lo describió como un proceso de sustitución: la ira se reemplaza por comprensión y la venganza por empatía. El perdón, en su forma madura, no niega la herida, la trasciende.</w:t>
      </w:r>
    </w:p>
    <w:p w14:paraId="01FD8083"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Hannah Arendt escribió que “el perdón es el único acto que puede detener la cadena infinita de consecuencias del daño”. Esa afirmación encierra la lógica moral de la esperanza: sin perdón, la humanidad repite su dolor. La memoria sin compasión se convierte en arma, y la justicia sin misericordia en castigo perpetuo. Las sociedades heridas aprenden, con el tiempo, que recordar sin sanar es vivir de espaldas al futuro. El perdón, entendido como forma superior de conciencia, no destruye la memoria, la purifica. Permite recordar sin odio, comprender sin justificar y avanzar sin olvidar.</w:t>
      </w:r>
    </w:p>
    <w:p w14:paraId="7537C687"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 xml:space="preserve">La psicología contemporánea ha demostrado que el perdón beneficia tanto la mente como el cuerpo. </w:t>
      </w:r>
      <w:proofErr w:type="spellStart"/>
      <w:r w:rsidRPr="00011D25">
        <w:rPr>
          <w:rFonts w:ascii="Garamond" w:hAnsi="Garamond" w:cs="Times New Roman"/>
          <w:sz w:val="24"/>
          <w:szCs w:val="24"/>
          <w:lang w:val="es-CO"/>
        </w:rPr>
        <w:t>Enright</w:t>
      </w:r>
      <w:proofErr w:type="spellEnd"/>
      <w:r w:rsidRPr="00011D25">
        <w:rPr>
          <w:rFonts w:ascii="Garamond" w:hAnsi="Garamond" w:cs="Times New Roman"/>
          <w:sz w:val="24"/>
          <w:szCs w:val="24"/>
          <w:lang w:val="es-CO"/>
        </w:rPr>
        <w:t xml:space="preserve"> y Freedman comprobaron que quienes practican el perdón reducen significativamente la ansiedad, la depresión y el estrés postraumático. Pero más allá del bienestar emocional, el perdón posee una dimensión ética: restaura la humanidad compartida entre víctima y ofensor. Cuando ambos logran verse como parte del mismo tejido moral, el crimen deja de ser un hecho y se convierte en lección. En ese punto, el perdón deja de ser acto individual y se transforma en cultura.</w:t>
      </w:r>
    </w:p>
    <w:p w14:paraId="77C817F0"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En los procesos de justicia restaurativa que he acompañado, el perdón rara vez surge de inmediato. Aparece lentamente, como una semilla en tierra árida. A veces nace en el silencio; otras, en la palabra que se atreve a nombrar lo innombrable. Recuerdo a una madre en un taller comunitario de Medellín que dijo: “No puedo olvidar lo que me hicieron, pero puedo decidir no odiar más.” Esa frase, más que religiosa, fue un acto de sabiduría emocional. Aquella mujer no había perdonado al agresor, se había liberado de él. En su gesto sereno, el perdón se reveló como una forma de independencia moral.</w:t>
      </w:r>
    </w:p>
    <w:p w14:paraId="524B3C83"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lastRenderedPageBreak/>
        <w:t xml:space="preserve">La memoria cumple, en este proceso, una función esencial. No es simple recuerdo, sino conciencia histórica. Maurice </w:t>
      </w:r>
      <w:proofErr w:type="spellStart"/>
      <w:r w:rsidRPr="00011D25">
        <w:rPr>
          <w:rFonts w:ascii="Garamond" w:hAnsi="Garamond" w:cs="Times New Roman"/>
          <w:sz w:val="24"/>
          <w:szCs w:val="24"/>
          <w:lang w:val="es-CO"/>
        </w:rPr>
        <w:t>Halbwachs</w:t>
      </w:r>
      <w:proofErr w:type="spellEnd"/>
      <w:r w:rsidRPr="00011D25">
        <w:rPr>
          <w:rFonts w:ascii="Garamond" w:hAnsi="Garamond" w:cs="Times New Roman"/>
          <w:sz w:val="24"/>
          <w:szCs w:val="24"/>
          <w:lang w:val="es-CO"/>
        </w:rPr>
        <w:t xml:space="preserve"> explicó que la memoria colectiva es el tejido que mantiene unida a una sociedad. Cuando ese tejido se desgarra por la violencia, el perdón actúa como hilo restaurador. En las comunidades donde la reconciliación se practica, la memoria deja de ser carga y se convierte en guía. Recordar lo ocurrido no implica revivir el dolor, sino reinterpretarlo desde la comprensión. La memoria ética es la que ilumina el pasado para proteger el futuro.</w:t>
      </w:r>
    </w:p>
    <w:p w14:paraId="2B5D3DD7"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Paul Ricoeur afirmaba que “el perdón es la memoria purificada del mal”. En esa purificación reside la madurez moral de los pueblos. Las sociedades que logran integrar su historia sin negarla desarrollan una ética más sabia. En las Islas Caymán, en San Andrés y en Medellín, he visto a antiguos ofensores y víctimas compartir la misma mesa para narrar lo vivido, no como enemigos, sino como testigos de una transformación colectiva. Esas narraciones son los cimientos de la cultura del perdón. En ellas, el dolor no se borra, se dignifica.</w:t>
      </w:r>
    </w:p>
    <w:p w14:paraId="331A2930"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Desmond Tutu, en la Comisión de la Verdad y la Reconciliación de Sudáfrica, enseñó que “sin perdón no hay futuro”. Su experiencia demostró que el perdón no es debilidad, sino la forma más elevada de justicia. En términos psicológicos, el perdón no borra la responsabilidad; la redime. Cuando el ofensor asume su culpa con conciencia y la víctima renuncia al odio como herencia, ambos participan en la evolución moral de la humanidad. La reconciliación deja de ser meta y se convierte en método de convivencia.</w:t>
      </w:r>
    </w:p>
    <w:p w14:paraId="0DAAE63D"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La cultura del perdón no puede existir sin la memoria, y la memoria no puede ser ética sin el perdón. Ambas se necesitan. El perdón sin memoria se vuelve olvido; la memoria sin perdón se vuelve venganza. Juntas crean una esperanza lúcida, capaz de mirar el pasado sin miedo y de transformarlo en sabiduría. En la educación, la política y la justicia, este principio es esencial: la reconciliación no es un evento, es una pedagogía. Enseña que el mal no se supera con más castigo, sino con más conciencia.</w:t>
      </w:r>
    </w:p>
    <w:p w14:paraId="704F76CB"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He sido testigo de esa pedagogía silenciosa en lugares impensados. En una prisión de Estados Unidos, un interno escribió una carta al hijo de su víctima. No pedía perdón, contaba su historia. Al terminar la lectura, el joven respondió: “No lo perdono todavía, pero ya no lo odio.” Esa frase bastó para que ambos comprendieran que el perdón no es destino, sino camino. En ese momento, la psicología del perdón se volvió visible: el cerebro, la emoción y la conciencia encontraron su punto de equilibrio en la humanidad compartida.</w:t>
      </w:r>
    </w:p>
    <w:p w14:paraId="338D3246"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 xml:space="preserve">Elena G. White escribió que “el amor es un principio que transforma el carácter y eleva la vida”. En la cultura del perdón, ese principio se vuelve praxis social. El amor, en su sentido más ético, es la energía que permite a las sociedades reconstruirse. No es sentimentalismo, es biología moral. La </w:t>
      </w:r>
      <w:r w:rsidRPr="00011D25">
        <w:rPr>
          <w:rFonts w:ascii="Garamond" w:hAnsi="Garamond" w:cs="Times New Roman"/>
          <w:sz w:val="24"/>
          <w:szCs w:val="24"/>
          <w:lang w:val="es-CO"/>
        </w:rPr>
        <w:lastRenderedPageBreak/>
        <w:t>neurociencia social ha confirmado que los actos de empatía y compasión activan en el cerebro los mismos circuitos de recompensa que la alegría. Amar y perdonar no son mandatos; son mecanismos naturales de restauración.</w:t>
      </w:r>
    </w:p>
    <w:p w14:paraId="4ACE69E4"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 xml:space="preserve">La memoria ética, sostenida por el perdón, construye identidad colectiva. Las comunidades que recuerdan con conciencia desarrollan una inmunidad moral: ya no repiten el mal porque lo han comprendido. </w:t>
      </w:r>
      <w:r w:rsidRPr="00011D25">
        <w:rPr>
          <w:rFonts w:ascii="Garamond" w:hAnsi="Garamond" w:cs="Times New Roman"/>
          <w:i/>
          <w:iCs/>
          <w:sz w:val="24"/>
          <w:szCs w:val="24"/>
          <w:lang w:val="es-CO"/>
        </w:rPr>
        <w:t>Mentes Peligrosas</w:t>
      </w:r>
      <w:r w:rsidRPr="00011D25">
        <w:rPr>
          <w:rFonts w:ascii="Garamond" w:hAnsi="Garamond" w:cs="Times New Roman"/>
          <w:sz w:val="24"/>
          <w:szCs w:val="24"/>
          <w:lang w:val="es-CO"/>
        </w:rPr>
        <w:t xml:space="preserve"> ha mostrado, a través de la psicología del crimen y la educación emocional, que la mente humana puede aprender incluso de su propio abismo. El perdón es la forma más alta de esa inteligencia: el conocimiento que nace del alma después de comprender la herida.</w:t>
      </w:r>
    </w:p>
    <w:p w14:paraId="0302629C" w14:textId="5A951832" w:rsidR="004C4719" w:rsidRPr="00011D25" w:rsidRDefault="00011D25" w:rsidP="004C4719">
      <w:pPr>
        <w:spacing w:line="360" w:lineRule="auto"/>
        <w:jc w:val="both"/>
        <w:rPr>
          <w:rFonts w:ascii="Garamond" w:hAnsi="Garamond" w:cs="Times New Roman"/>
          <w:sz w:val="24"/>
          <w:szCs w:val="24"/>
        </w:rPr>
      </w:pPr>
      <w:r w:rsidRPr="00011D25">
        <w:rPr>
          <w:rFonts w:ascii="Garamond" w:hAnsi="Garamond" w:cs="Times New Roman"/>
          <w:sz w:val="24"/>
          <w:szCs w:val="24"/>
          <w:lang w:val="es-CO"/>
        </w:rPr>
        <w:t xml:space="preserve">Por eso, la cultura del perdón no marca el final de un proceso, sino el inicio de una nueva civilización emocional. Cuando una sociedad se atreve a reconciliarse con su historia, recupera su capacidad de imaginar el bien. La esperanza deja de ser promesa y se convierte en herencia. En ese legado moral, el crimen pierde su poder, la culpa se disuelve en comprensión y la memoria se vuelve conciencia. </w:t>
      </w:r>
      <w:r w:rsidRPr="00011D25">
        <w:rPr>
          <w:rFonts w:ascii="Garamond" w:hAnsi="Garamond" w:cs="Times New Roman"/>
          <w:sz w:val="24"/>
          <w:szCs w:val="24"/>
        </w:rPr>
        <w:t xml:space="preserve">Solo </w:t>
      </w:r>
      <w:proofErr w:type="spellStart"/>
      <w:r w:rsidRPr="00011D25">
        <w:rPr>
          <w:rFonts w:ascii="Garamond" w:hAnsi="Garamond" w:cs="Times New Roman"/>
          <w:sz w:val="24"/>
          <w:szCs w:val="24"/>
        </w:rPr>
        <w:t>entonces</w:t>
      </w:r>
      <w:proofErr w:type="spellEnd"/>
      <w:r w:rsidRPr="00011D25">
        <w:rPr>
          <w:rFonts w:ascii="Garamond" w:hAnsi="Garamond" w:cs="Times New Roman"/>
          <w:sz w:val="24"/>
          <w:szCs w:val="24"/>
        </w:rPr>
        <w:t xml:space="preserve"> la </w:t>
      </w:r>
      <w:proofErr w:type="spellStart"/>
      <w:r w:rsidRPr="00011D25">
        <w:rPr>
          <w:rFonts w:ascii="Garamond" w:hAnsi="Garamond" w:cs="Times New Roman"/>
          <w:sz w:val="24"/>
          <w:szCs w:val="24"/>
        </w:rPr>
        <w:t>humanidad</w:t>
      </w:r>
      <w:proofErr w:type="spellEnd"/>
      <w:r w:rsidRPr="00011D25">
        <w:rPr>
          <w:rFonts w:ascii="Garamond" w:hAnsi="Garamond" w:cs="Times New Roman"/>
          <w:sz w:val="24"/>
          <w:szCs w:val="24"/>
        </w:rPr>
        <w:t xml:space="preserve"> </w:t>
      </w:r>
      <w:proofErr w:type="spellStart"/>
      <w:r w:rsidRPr="00011D25">
        <w:rPr>
          <w:rFonts w:ascii="Garamond" w:hAnsi="Garamond" w:cs="Times New Roman"/>
          <w:sz w:val="24"/>
          <w:szCs w:val="24"/>
        </w:rPr>
        <w:t>comienza</w:t>
      </w:r>
      <w:proofErr w:type="spellEnd"/>
      <w:r w:rsidRPr="00011D25">
        <w:rPr>
          <w:rFonts w:ascii="Garamond" w:hAnsi="Garamond" w:cs="Times New Roman"/>
          <w:sz w:val="24"/>
          <w:szCs w:val="24"/>
        </w:rPr>
        <w:t xml:space="preserve">, </w:t>
      </w:r>
      <w:proofErr w:type="spellStart"/>
      <w:r w:rsidRPr="00011D25">
        <w:rPr>
          <w:rFonts w:ascii="Garamond" w:hAnsi="Garamond" w:cs="Times New Roman"/>
          <w:sz w:val="24"/>
          <w:szCs w:val="24"/>
        </w:rPr>
        <w:t>verdaderamente</w:t>
      </w:r>
      <w:proofErr w:type="spellEnd"/>
      <w:r w:rsidRPr="00011D25">
        <w:rPr>
          <w:rFonts w:ascii="Garamond" w:hAnsi="Garamond" w:cs="Times New Roman"/>
          <w:sz w:val="24"/>
          <w:szCs w:val="24"/>
        </w:rPr>
        <w:t xml:space="preserve">, a </w:t>
      </w:r>
      <w:proofErr w:type="spellStart"/>
      <w:r w:rsidRPr="00011D25">
        <w:rPr>
          <w:rFonts w:ascii="Garamond" w:hAnsi="Garamond" w:cs="Times New Roman"/>
          <w:sz w:val="24"/>
          <w:szCs w:val="24"/>
        </w:rPr>
        <w:t>sanar</w:t>
      </w:r>
      <w:proofErr w:type="spellEnd"/>
      <w:r w:rsidR="004C4719" w:rsidRPr="004C4719">
        <w:rPr>
          <w:rFonts w:ascii="Garamond" w:hAnsi="Garamond" w:cs="Times New Roman"/>
          <w:sz w:val="24"/>
          <w:szCs w:val="24"/>
          <w:lang w:val="es-CO"/>
        </w:rPr>
        <w:t>.</w:t>
      </w:r>
    </w:p>
    <w:p w14:paraId="07CBA738" w14:textId="1E693999" w:rsidR="004C4719" w:rsidRPr="004C4719" w:rsidRDefault="004C4719" w:rsidP="00DA4D0B">
      <w:pPr>
        <w:pStyle w:val="Heading2"/>
        <w:spacing w:line="360" w:lineRule="auto"/>
        <w:rPr>
          <w:lang w:val="es-CO"/>
        </w:rPr>
      </w:pPr>
      <w:bookmarkStart w:id="67" w:name="_Toc211971986"/>
      <w:r w:rsidRPr="004C4719">
        <w:rPr>
          <w:lang w:val="es-CO"/>
        </w:rPr>
        <w:t>La ética de la esperanza</w:t>
      </w:r>
      <w:bookmarkEnd w:id="67"/>
    </w:p>
    <w:p w14:paraId="6579D39A"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La esperanza, en su forma más elevada, no es emoción ni consuelo: es una ética. Nace cuando la mente que sufrió comprende que su dolor tiene un propósito que trasciende lo individual. Es la respuesta moral del alma ante el sufrimiento. No consiste en esperar que el mundo cambie, sino en decidir cambiar la manera en que se lo habita. Esa decisión marca el inicio de una vida consciente. La esperanza se convierte en ética cuando deja de ser expectativa y se transforma en acción; cuando deja de ser refugio y se vuelve responsabilidad.</w:t>
      </w:r>
    </w:p>
    <w:p w14:paraId="0DB7A918"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La psicología moral contemporánea ha mostrado que la esperanza está unida a la capacidad de autodeterminación moral. Richard Lazarus la describió como la emoción que media entre la pérdida y la recuperación, entre el reconocimiento del límite y la confianza en el futuro. En neurociencia, Davidson y Siegel demostraron que la esperanza activa las mismas regiones cerebrales que la compasión y la empatía. Su fundamento no es ingenuo: es biológico. La mente que espera con conciencia reorganiza su energía emocional, equilibra el sistema límbico y fortalece las redes de autorregulación. La esperanza, entonces, no solo inspira; también repara.</w:t>
      </w:r>
    </w:p>
    <w:p w14:paraId="59DEB1A5"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 xml:space="preserve">Más allá de lo cerebral, la ética de la esperanza es una conquista espiritual. Elena G. White enseñó que la verdadera fortaleza del carácter se mide en la adversidad, y que la fe no consiste en evitar la oscuridad, sino en caminar dentro de ella con propósito. Esa definición coincide con lo que la psicología de la resiliencia ha confirmado: la mente humana, incluso en su fragilidad, posee una capacidad infinita de regeneración. La esperanza no elimina el dolor, lo orienta. Permite mirar el </w:t>
      </w:r>
      <w:r w:rsidRPr="00011D25">
        <w:rPr>
          <w:rFonts w:ascii="Garamond" w:hAnsi="Garamond" w:cs="Times New Roman"/>
          <w:sz w:val="24"/>
          <w:szCs w:val="24"/>
          <w:lang w:val="es-CO"/>
        </w:rPr>
        <w:lastRenderedPageBreak/>
        <w:t>pasado sin ser su prisionero y mirar el futuro sin miedo. En ella, la fe y la razón se reconcilian, y la moral se convierte en testimonio de conciencia.</w:t>
      </w:r>
    </w:p>
    <w:p w14:paraId="4F51DC0F"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La ética de la esperanza nace en el punto donde el conocimiento se une al amor. No basta con comprender el mal; es preciso decidir hacer el bien. Esa decisión, aunque sencilla, representa el grado más alto de madurez psicológica. La esperanza se vuelve, entonces, una disciplina interior: una práctica diaria de confianza moral. La mente que ha aprendido a sentir y el alma que ha aprendido a comprender encuentran en la esperanza su equilibrio definitivo. La emoción se hace pensamiento, el pensamiento se hace acción, y la acción se convierte en bien.</w:t>
      </w:r>
    </w:p>
    <w:p w14:paraId="1274127B"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Las sociedades que logran reconstruirse después de la violencia descubren que la esperanza no es una meta colectiva, sino una conducta compartida. La ética de la esperanza implica la creación de estructuras que protejan la dignidad, que prioricen la educación sobre el castigo y la comprensión sobre la indiferencia. No es tarea de las instituciones, sino de las conciencias. Cada gesto de bondad, cada intento de reconciliación, cada acto de justicia con compasión fortalece el tejido moral del mundo. La esperanza, vivida como práctica social, se convierte en la más alta expresión de inteligencia colectiva.</w:t>
      </w:r>
    </w:p>
    <w:p w14:paraId="09F5A2CC"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En la investigación psicológica y forense, la ética de la esperanza se manifiesta cuando el profesional comprende que su tarea no es diagnosticar el mal, sino acompañar su transformación. En la educación, cuando se enseña que sentir también es pensar. En la comunidad, cuando el diálogo sustituye la exclusión. Y en el alma, cuando la fe deja de ser dogma y se transforma en conciencia. En ese punto, la ciencia se inclina ante la vida, y la vida ante su propia posibilidad de ser comprendida.</w:t>
      </w:r>
    </w:p>
    <w:p w14:paraId="2F7322BC"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La esperanza no necesita promesas; necesita coherencia. No depende del tiempo, sino del sentido. Es la fuerza moral que permite al ser humano reconstruirse incluso cuando todo parece perdido. En las cárceles, en los hospitales, en las aulas y en los barrios, he visto cómo un solo acto de comprensión puede abrir una puerta que el miedo mantenía cerrada. La esperanza entra silenciosa, pero una vez dentro, ya no se va. Permanece como una llama que no se apaga, como una forma de memoria espiritual que recuerda que el bien aún es posible.</w:t>
      </w:r>
    </w:p>
    <w:p w14:paraId="6F0849BB"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i/>
          <w:iCs/>
          <w:sz w:val="24"/>
          <w:szCs w:val="24"/>
          <w:lang w:val="es-CO"/>
        </w:rPr>
        <w:t>Mentes Peligrosas</w:t>
      </w:r>
      <w:r w:rsidRPr="00011D25">
        <w:rPr>
          <w:rFonts w:ascii="Garamond" w:hAnsi="Garamond" w:cs="Times New Roman"/>
          <w:sz w:val="24"/>
          <w:szCs w:val="24"/>
          <w:lang w:val="es-CO"/>
        </w:rPr>
        <w:t xml:space="preserve"> nació para demostrar que la oscuridad no tiene la última palabra. A lo largo de cada capítulo, entre la culpa y la redención, entre la ciencia y la fe, esta obra ha revelado una verdad simple y luminosa: el ser humano puede aprender a sentir, comprender y reparar. La ética de la esperanza es la conclusión natural de ese aprendizaje. Es la sabiduría que surge cuando el dolor se convierte en comprensión, y la comprensión en compromiso. Es el conocimiento que no busca reconocimiento, sino servicio.</w:t>
      </w:r>
    </w:p>
    <w:p w14:paraId="2C01770F"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lastRenderedPageBreak/>
        <w:t>El futuro moral de la humanidad no dependerá de sus sistemas de control, sino de su capacidad de educar en la esperanza. Una sociedad que enseña a sentir con conciencia no teme al pasado ni se desespera ante el porvenir. La ética de la esperanza transforma el sufrimiento en maestría emocional, la culpa en responsabilidad y la memoria en sabiduría. Donde florece la esperanza, la justicia se humaniza y la ciencia se ilumina.</w:t>
      </w:r>
    </w:p>
    <w:p w14:paraId="05A86FF3" w14:textId="5F8548A5" w:rsidR="004C4719" w:rsidRPr="00011D25" w:rsidRDefault="00011D25" w:rsidP="004C4719">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Así concluye esta travesía por las profundidades del alma humana. Lo que comenzó como una exploración del crimen y la mente peligrosa termina como una afirmación de vida. La esperanza es la prueba de que el alma puede regenerarse, que la conciencia puede evolucionar, y que incluso en los lugares más oscuros, el bien sigue buscando su camino. Y cuando la herida se vuelve esperanza, la humanidad entera se vuelve posible otra vez</w:t>
      </w:r>
      <w:r w:rsidR="004C4719" w:rsidRPr="004C4719">
        <w:rPr>
          <w:rFonts w:ascii="Garamond" w:hAnsi="Garamond" w:cs="Times New Roman"/>
          <w:sz w:val="24"/>
          <w:szCs w:val="24"/>
          <w:lang w:val="es-CO"/>
        </w:rPr>
        <w:t>.</w:t>
      </w:r>
    </w:p>
    <w:p w14:paraId="3BB01E56" w14:textId="77777777" w:rsidR="00584922" w:rsidRDefault="00584922" w:rsidP="005E5452">
      <w:pPr>
        <w:pStyle w:val="Heading1"/>
        <w:spacing w:line="360" w:lineRule="auto"/>
        <w:jc w:val="center"/>
        <w:rPr>
          <w:lang w:val="es-CO"/>
        </w:rPr>
      </w:pPr>
    </w:p>
    <w:p w14:paraId="2B48241F" w14:textId="77777777" w:rsidR="00011D25" w:rsidRDefault="00011D25" w:rsidP="00011D25">
      <w:pPr>
        <w:rPr>
          <w:lang w:val="es-CO"/>
        </w:rPr>
      </w:pPr>
    </w:p>
    <w:p w14:paraId="1FE087C3" w14:textId="77777777" w:rsidR="00011D25" w:rsidRDefault="00011D25" w:rsidP="00011D25">
      <w:pPr>
        <w:rPr>
          <w:lang w:val="es-CO"/>
        </w:rPr>
      </w:pPr>
    </w:p>
    <w:p w14:paraId="39A389D1" w14:textId="77777777" w:rsidR="00011D25" w:rsidRDefault="00011D25" w:rsidP="00011D25">
      <w:pPr>
        <w:rPr>
          <w:lang w:val="es-CO"/>
        </w:rPr>
      </w:pPr>
    </w:p>
    <w:p w14:paraId="3E3D1434" w14:textId="77777777" w:rsidR="00011D25" w:rsidRDefault="00011D25" w:rsidP="00011D25">
      <w:pPr>
        <w:rPr>
          <w:lang w:val="es-CO"/>
        </w:rPr>
      </w:pPr>
    </w:p>
    <w:p w14:paraId="609FC34C" w14:textId="77777777" w:rsidR="00011D25" w:rsidRDefault="00011D25" w:rsidP="00011D25">
      <w:pPr>
        <w:rPr>
          <w:lang w:val="es-CO"/>
        </w:rPr>
      </w:pPr>
    </w:p>
    <w:p w14:paraId="5D0A674A" w14:textId="77777777" w:rsidR="00011D25" w:rsidRDefault="00011D25" w:rsidP="00011D25">
      <w:pPr>
        <w:rPr>
          <w:lang w:val="es-CO"/>
        </w:rPr>
      </w:pPr>
    </w:p>
    <w:p w14:paraId="14829BF3" w14:textId="77777777" w:rsidR="00011D25" w:rsidRDefault="00011D25" w:rsidP="00011D25">
      <w:pPr>
        <w:rPr>
          <w:lang w:val="es-CO"/>
        </w:rPr>
      </w:pPr>
    </w:p>
    <w:p w14:paraId="76604AB5" w14:textId="77777777" w:rsidR="00011D25" w:rsidRDefault="00011D25" w:rsidP="00011D25">
      <w:pPr>
        <w:rPr>
          <w:lang w:val="es-CO"/>
        </w:rPr>
      </w:pPr>
    </w:p>
    <w:p w14:paraId="2AF9ECFF" w14:textId="77777777" w:rsidR="00011D25" w:rsidRPr="00011D25" w:rsidRDefault="00011D25" w:rsidP="00011D25">
      <w:pPr>
        <w:rPr>
          <w:lang w:val="es-CO"/>
        </w:rPr>
      </w:pPr>
    </w:p>
    <w:p w14:paraId="6545A73F" w14:textId="77777777" w:rsidR="00584922" w:rsidRDefault="00584922" w:rsidP="005E5452">
      <w:pPr>
        <w:pStyle w:val="Heading1"/>
        <w:spacing w:line="360" w:lineRule="auto"/>
        <w:jc w:val="center"/>
        <w:rPr>
          <w:lang w:val="es-CO"/>
        </w:rPr>
      </w:pPr>
    </w:p>
    <w:p w14:paraId="4FB932DF" w14:textId="77777777" w:rsidR="00584922" w:rsidRDefault="00584922" w:rsidP="00584922">
      <w:pPr>
        <w:rPr>
          <w:lang w:val="es-CO"/>
        </w:rPr>
      </w:pPr>
    </w:p>
    <w:p w14:paraId="7B6BDB96" w14:textId="77777777" w:rsidR="00584922" w:rsidRDefault="00584922" w:rsidP="00584922">
      <w:pPr>
        <w:rPr>
          <w:lang w:val="es-CO"/>
        </w:rPr>
      </w:pPr>
    </w:p>
    <w:p w14:paraId="61D38BEB" w14:textId="77777777" w:rsidR="00011D25" w:rsidRDefault="00011D25" w:rsidP="00584922">
      <w:pPr>
        <w:rPr>
          <w:lang w:val="es-CO"/>
        </w:rPr>
      </w:pPr>
    </w:p>
    <w:p w14:paraId="5448E56E" w14:textId="77777777" w:rsidR="00011D25" w:rsidRDefault="00011D25" w:rsidP="00584922">
      <w:pPr>
        <w:rPr>
          <w:lang w:val="es-CO"/>
        </w:rPr>
      </w:pPr>
    </w:p>
    <w:p w14:paraId="4AA3F98E" w14:textId="77777777" w:rsidR="00011D25" w:rsidRDefault="00011D25" w:rsidP="00584922">
      <w:pPr>
        <w:rPr>
          <w:lang w:val="es-CO"/>
        </w:rPr>
      </w:pPr>
    </w:p>
    <w:p w14:paraId="0AE3182E" w14:textId="77777777" w:rsidR="00011D25" w:rsidRPr="00584922" w:rsidRDefault="00011D25" w:rsidP="00584922">
      <w:pPr>
        <w:rPr>
          <w:lang w:val="es-CO"/>
        </w:rPr>
      </w:pPr>
    </w:p>
    <w:p w14:paraId="29AF950E" w14:textId="6A243A4E" w:rsidR="004C4719" w:rsidRPr="004C4719" w:rsidRDefault="004C4719" w:rsidP="005E5452">
      <w:pPr>
        <w:pStyle w:val="Heading1"/>
        <w:spacing w:line="360" w:lineRule="auto"/>
        <w:jc w:val="center"/>
        <w:rPr>
          <w:lang w:val="es-CO"/>
        </w:rPr>
      </w:pPr>
      <w:bookmarkStart w:id="68" w:name="_Toc211971987"/>
      <w:r w:rsidRPr="004C4719">
        <w:rPr>
          <w:lang w:val="es-CO"/>
        </w:rPr>
        <w:lastRenderedPageBreak/>
        <w:t>Epílogo</w:t>
      </w:r>
      <w:r w:rsidR="005E5452">
        <w:rPr>
          <w:lang w:val="es-CO"/>
        </w:rPr>
        <w:t xml:space="preserve">: </w:t>
      </w:r>
      <w:r w:rsidRPr="004C4719">
        <w:rPr>
          <w:lang w:val="es-CO"/>
        </w:rPr>
        <w:t>La mirada que comprende</w:t>
      </w:r>
      <w:bookmarkEnd w:id="68"/>
    </w:p>
    <w:p w14:paraId="420E982A"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 xml:space="preserve">Comprender es la forma más alta del amor. No la comprensión intelectual que analiza y clasifica, sino aquella que abraza sin perder la lucidez. A lo largo de estos años, en cárceles, comunidades, escuelas y territorios marcados por el dolor, he aprendido que mirar es también un acto moral. La manera en que observamos al otro determina el mundo que construimos. Una sociedad que solo juzga reproduce su propio miedo; una sociedad que </w:t>
      </w:r>
      <w:proofErr w:type="gramStart"/>
      <w:r w:rsidRPr="00011D25">
        <w:rPr>
          <w:rFonts w:ascii="Garamond" w:hAnsi="Garamond" w:cs="Times New Roman"/>
          <w:sz w:val="24"/>
          <w:szCs w:val="24"/>
          <w:lang w:val="es-CO"/>
        </w:rPr>
        <w:t>comprende,</w:t>
      </w:r>
      <w:proofErr w:type="gramEnd"/>
      <w:r w:rsidRPr="00011D25">
        <w:rPr>
          <w:rFonts w:ascii="Garamond" w:hAnsi="Garamond" w:cs="Times New Roman"/>
          <w:sz w:val="24"/>
          <w:szCs w:val="24"/>
          <w:lang w:val="es-CO"/>
        </w:rPr>
        <w:t xml:space="preserve"> evoluciona. Comprender no justifica el mal, lo desactiva. Es la respuesta más humana frente al sufrimiento y la más científica frente al crimen.</w:t>
      </w:r>
    </w:p>
    <w:p w14:paraId="44F0668A"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La psicología, la neurociencia y la espiritualidad coinciden en un punto: el ser humano es un sistema de aprendizaje permanente. Todo lo que hiere enseña, y todo lo que enseña puede sanar. El cerebro, al igual que el alma, está diseñado para adaptarse al bien cuando encuentra significado en el dolor. La culpa, el miedo, la vergüenza o el rencor no son destinos, sino estaciones del crecimiento moral. Cada emoción, si se escucha con atención, revela una verdad sobre la condición humana. La mente peligrosa, cuando se atreve a mirarse sin máscaras, deja de ser amenaza y se convierte en posibilidad.</w:t>
      </w:r>
    </w:p>
    <w:p w14:paraId="559A8975"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He visto cómo el rostro del ofensor cambia cuando logra entender el daño que causó; cómo el rostro de la víctima se ilumina cuando decide no vivir prisionera del pasado. He visto comunidades renacer cuando se atreven a hablar, y cárceles convertirse en escuelas del alma cuando el silencio se transforma en palabra. Ninguna de esas transformaciones fue milagrosa; todas nacieron del encuentro entre ciencia, conciencia y compasión. Comprender, en ese sentido, es la forma más avanzada de justicia.</w:t>
      </w:r>
    </w:p>
    <w:p w14:paraId="249838BA"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 xml:space="preserve">Elena G. White escribió que “el amor es un poder que transforma el carácter y ennoblece la vida”. Su pensamiento, leído desde la psicología del alma, anticipó lo que la ciencia moderna apenas empieza a comprender: que el cambio moral requiere más ternura que fuerza, más empatía que norma. Comprender es, entonces, un acto </w:t>
      </w:r>
      <w:proofErr w:type="gramStart"/>
      <w:r w:rsidRPr="00011D25">
        <w:rPr>
          <w:rFonts w:ascii="Garamond" w:hAnsi="Garamond" w:cs="Times New Roman"/>
          <w:sz w:val="24"/>
          <w:szCs w:val="24"/>
          <w:lang w:val="es-CO"/>
        </w:rPr>
        <w:t>profundamente espiritual y profundamente racional</w:t>
      </w:r>
      <w:proofErr w:type="gramEnd"/>
      <w:r w:rsidRPr="00011D25">
        <w:rPr>
          <w:rFonts w:ascii="Garamond" w:hAnsi="Garamond" w:cs="Times New Roman"/>
          <w:sz w:val="24"/>
          <w:szCs w:val="24"/>
          <w:lang w:val="es-CO"/>
        </w:rPr>
        <w:t>. Es la inteligencia del corazón dialogando con la razón del alma. En esa integración, el ser humano alcanza su versión más consciente.</w:t>
      </w:r>
    </w:p>
    <w:p w14:paraId="7EC50EA2"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i/>
          <w:iCs/>
          <w:sz w:val="24"/>
          <w:szCs w:val="24"/>
          <w:lang w:val="es-CO"/>
        </w:rPr>
        <w:t>Mentes Peligrosas</w:t>
      </w:r>
      <w:r w:rsidRPr="00011D25">
        <w:rPr>
          <w:rFonts w:ascii="Garamond" w:hAnsi="Garamond" w:cs="Times New Roman"/>
          <w:sz w:val="24"/>
          <w:szCs w:val="24"/>
          <w:lang w:val="es-CO"/>
        </w:rPr>
        <w:t xml:space="preserve"> no es un tratado sobre el delito, sino sobre la humanidad. En sus páginas, el crimen se estudió no como fenómeno aislado, sino como síntoma de una cultura que ha olvidado educar el alma. Cada historia, cada rostro, cada voz recogida en esta travesía reveló que el mal no es ausencia de bien, sino ausencia de comprensión. La psicología del dolor, del crimen y de la reparación no busca respuestas definitivas, sino preguntas que despierten conciencia. Porque solo quien se pregunta por el otro puede evitar repetir la herida.</w:t>
      </w:r>
    </w:p>
    <w:p w14:paraId="68CF5F99"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lastRenderedPageBreak/>
        <w:t>El perdón, la educación emocional, la espiritualidad y la esperanza son los cuatro ejes que sostienen esta mirada. En ellos se une la biología con la ética, la emoción con la moral, la ciencia con lo divino. Cuando la mente comprende, el alma se pacifica. Y cuando el alma se pacifica, el mundo comienza a cambiar. La mirada que comprende es el inicio de toda transformación posible, porque convierte el conocimiento en compasión y la compasión en acción.</w:t>
      </w:r>
    </w:p>
    <w:p w14:paraId="76936F6F"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He comprendido, después de tantos rostros y silencios, que nadie está definitivamente perdido mientras alguien lo mire con comprensión. Esa mirada tiene el poder de reconstruir la identidad, restaurar la dignidad y reeducar la mente. Es la mirada que Dios dirige hacia el ser humano: firme, justa y amorosa. Comprender al otro es participar, aunque sea por un instante, de esa mirada divina. En ella, la psicología alcanza su expresión más sagrada y la ciencia, su sentido más humano.</w:t>
      </w:r>
    </w:p>
    <w:p w14:paraId="1126E306"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El alma de las sociedades también puede aprender a comprender. Cuando la justicia deja de castigar para enseñar, cuando la educación deja de instruir para acompañar, y cuando la fe deja de imponer para inspirar, la humanidad se reconcilia consigo misma. Esa reconciliación no es utopía, es destino. Porque la mente que aprende a sentir, el corazón que aprende a perdonar y la comunidad que aprende a escuchar son el testimonio viviente de que el bien aún es posible.</w:t>
      </w:r>
    </w:p>
    <w:p w14:paraId="1BE00DA9"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Así concluye esta travesía. No con una certeza, sino con una convicción: toda mente, por más herida que esté, puede volver a sentir. Todo corazón, por más endurecido que parezca, puede volver a amar. Y toda sociedad, por más fragmentada que se encuentre, puede volver a creer. Comprender es, al final, el acto más revolucionario de la inteligencia humana. Es el punto donde la ciencia se inclina ante el alma y el alma se eleva hacia Dios.</w:t>
      </w:r>
    </w:p>
    <w:p w14:paraId="09CCEE49" w14:textId="18966FEF" w:rsidR="004C4719" w:rsidRPr="00011D25" w:rsidRDefault="00011D25" w:rsidP="004C4719">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Cuando comprendemos, sanamos. Y cuando sanamos, nos volvemos capaces de educar, de amar y de crear sin miedo. Esa es la verdadera victoria de la mente humana: transformar el sufrimiento en sabiduría y la herida en esperanza. Porque comprender no es solo mirar al otro, sino mirar el mundo con los ojos del alma</w:t>
      </w:r>
      <w:r w:rsidR="004C4719" w:rsidRPr="004C4719">
        <w:rPr>
          <w:rFonts w:ascii="Garamond" w:hAnsi="Garamond" w:cs="Times New Roman"/>
          <w:sz w:val="24"/>
          <w:szCs w:val="24"/>
          <w:lang w:val="es-CO"/>
        </w:rPr>
        <w:t>.</w:t>
      </w:r>
    </w:p>
    <w:p w14:paraId="193AA4F9" w14:textId="77777777" w:rsidR="00584922" w:rsidRDefault="00584922" w:rsidP="004C4719">
      <w:pPr>
        <w:spacing w:line="360" w:lineRule="auto"/>
        <w:jc w:val="both"/>
        <w:rPr>
          <w:rFonts w:ascii="Garamond" w:hAnsi="Garamond" w:cs="Times New Roman"/>
          <w:sz w:val="24"/>
          <w:szCs w:val="24"/>
          <w:lang w:val="es-CO"/>
        </w:rPr>
      </w:pPr>
    </w:p>
    <w:p w14:paraId="624BA982" w14:textId="77777777" w:rsidR="00011D25" w:rsidRDefault="00011D25" w:rsidP="004C4719">
      <w:pPr>
        <w:spacing w:line="360" w:lineRule="auto"/>
        <w:jc w:val="both"/>
        <w:rPr>
          <w:rFonts w:ascii="Garamond" w:hAnsi="Garamond" w:cs="Times New Roman"/>
          <w:sz w:val="24"/>
          <w:szCs w:val="24"/>
          <w:lang w:val="es-CO"/>
        </w:rPr>
      </w:pPr>
    </w:p>
    <w:p w14:paraId="61847F9F" w14:textId="77777777" w:rsidR="00584922" w:rsidRDefault="00584922" w:rsidP="004C4719">
      <w:pPr>
        <w:spacing w:line="360" w:lineRule="auto"/>
        <w:jc w:val="both"/>
        <w:rPr>
          <w:rFonts w:ascii="Garamond" w:hAnsi="Garamond" w:cs="Times New Roman"/>
          <w:sz w:val="24"/>
          <w:szCs w:val="24"/>
          <w:lang w:val="es-CO"/>
        </w:rPr>
      </w:pPr>
    </w:p>
    <w:p w14:paraId="6575EEDE" w14:textId="77777777" w:rsidR="00011D25" w:rsidRPr="005E5452" w:rsidRDefault="00011D25" w:rsidP="004C4719">
      <w:pPr>
        <w:spacing w:line="360" w:lineRule="auto"/>
        <w:jc w:val="both"/>
        <w:rPr>
          <w:rFonts w:ascii="Garamond" w:hAnsi="Garamond" w:cs="Times New Roman"/>
          <w:sz w:val="24"/>
          <w:szCs w:val="24"/>
          <w:lang w:val="es-CO"/>
        </w:rPr>
      </w:pPr>
    </w:p>
    <w:p w14:paraId="4632CE3C" w14:textId="1C072AD4" w:rsidR="004C4719" w:rsidRPr="004C4719" w:rsidRDefault="004C4719" w:rsidP="005E5452">
      <w:pPr>
        <w:pStyle w:val="Heading1"/>
        <w:spacing w:line="360" w:lineRule="auto"/>
        <w:jc w:val="center"/>
        <w:rPr>
          <w:lang w:val="es-CO"/>
        </w:rPr>
      </w:pPr>
      <w:bookmarkStart w:id="69" w:name="_Toc211971988"/>
      <w:proofErr w:type="spellStart"/>
      <w:r w:rsidRPr="004C4719">
        <w:rPr>
          <w:lang w:val="es-CO"/>
        </w:rPr>
        <w:lastRenderedPageBreak/>
        <w:t>Posfacio</w:t>
      </w:r>
      <w:proofErr w:type="spellEnd"/>
      <w:r w:rsidR="005E5452">
        <w:rPr>
          <w:lang w:val="es-CO"/>
        </w:rPr>
        <w:t xml:space="preserve">: </w:t>
      </w:r>
      <w:r w:rsidRPr="004C4719">
        <w:rPr>
          <w:lang w:val="es-CO"/>
        </w:rPr>
        <w:t>La ciencia del alma</w:t>
      </w:r>
      <w:bookmarkEnd w:id="69"/>
    </w:p>
    <w:p w14:paraId="6EB86E58"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 xml:space="preserve">Este libro nació del encuentro entre la ciencia y la vida. Surgió de la necesidad de comprender lo que ocurre en la mente cuando el dolor se convierte en conducta, y de la convicción de que toda herida humana puede transformarse en aprendizaje. Cada página de </w:t>
      </w:r>
      <w:r w:rsidRPr="00011D25">
        <w:rPr>
          <w:rFonts w:ascii="Garamond" w:hAnsi="Garamond" w:cs="Times New Roman"/>
          <w:i/>
          <w:iCs/>
          <w:sz w:val="24"/>
          <w:szCs w:val="24"/>
          <w:lang w:val="es-CO"/>
        </w:rPr>
        <w:t>Mentes Peligrosas</w:t>
      </w:r>
      <w:r w:rsidRPr="00011D25">
        <w:rPr>
          <w:rFonts w:ascii="Garamond" w:hAnsi="Garamond" w:cs="Times New Roman"/>
          <w:sz w:val="24"/>
          <w:szCs w:val="24"/>
          <w:lang w:val="es-CO"/>
        </w:rPr>
        <w:t xml:space="preserve"> es fruto de una observación rigurosa y de una experiencia vivida. No es una obra sobre la criminalidad, sino sobre la condición humana en sus límites más extremos. Su propósito ha sido mostrar que detrás de cada acto destructivo existe una historia que clama por sentido, una conciencia que, aunque distorsionada, sigue buscando redención.</w:t>
      </w:r>
    </w:p>
    <w:p w14:paraId="346E0EA5"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El estudio del crimen no puede separarse del estudio del alma. Las pruebas, los instrumentos, las escalas de riesgo y las teorías forenses son apenas el mapa de una geografía más profunda: la moral interna. Comprender el delito implica descender al territorio donde la mente se fractura entre el amor y el miedo. En ese espacio, la psicología deja de ser herramienta y se convierte en puente; un puente entre la ciencia que analiza y la compasión que humaniza. Esa ha sido la misión silenciosa de este libro: reconciliar el conocimiento con la misericordia, la objetividad con la comprensión.</w:t>
      </w:r>
    </w:p>
    <w:p w14:paraId="7D34A056"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 xml:space="preserve">A lo largo de los años, la investigación forense ha demostrado que la verdadera prevención no se construye con control, sino con educación emocional. Los programas restaurativos, los círculos de palabra, las terapias de reconciliación y los proyectos comunitarios han mostrado que el alma humana responde mejor al reconocimiento que al castigo. Una sociedad que escucha sus heridas se vuelve más </w:t>
      </w:r>
      <w:proofErr w:type="spellStart"/>
      <w:r w:rsidRPr="00011D25">
        <w:rPr>
          <w:rFonts w:ascii="Garamond" w:hAnsi="Garamond" w:cs="Times New Roman"/>
          <w:sz w:val="24"/>
          <w:szCs w:val="24"/>
          <w:lang w:val="es-CO"/>
        </w:rPr>
        <w:t>sabia</w:t>
      </w:r>
      <w:proofErr w:type="spellEnd"/>
      <w:r w:rsidRPr="00011D25">
        <w:rPr>
          <w:rFonts w:ascii="Garamond" w:hAnsi="Garamond" w:cs="Times New Roman"/>
          <w:sz w:val="24"/>
          <w:szCs w:val="24"/>
          <w:lang w:val="es-CO"/>
        </w:rPr>
        <w:t xml:space="preserve"> que aquella que solo las oculta. En ese sentido, </w:t>
      </w:r>
      <w:r w:rsidRPr="00011D25">
        <w:rPr>
          <w:rFonts w:ascii="Garamond" w:hAnsi="Garamond" w:cs="Times New Roman"/>
          <w:i/>
          <w:iCs/>
          <w:sz w:val="24"/>
          <w:szCs w:val="24"/>
          <w:lang w:val="es-CO"/>
        </w:rPr>
        <w:t>Mentes Peligrosas</w:t>
      </w:r>
      <w:r w:rsidRPr="00011D25">
        <w:rPr>
          <w:rFonts w:ascii="Garamond" w:hAnsi="Garamond" w:cs="Times New Roman"/>
          <w:sz w:val="24"/>
          <w:szCs w:val="24"/>
          <w:lang w:val="es-CO"/>
        </w:rPr>
        <w:t xml:space="preserve"> propone una ciencia del alma: una psicología capaz de integrar la evidencia empírica con la experiencia espiritual, la razón con el asombro y la justicia con la ternura.</w:t>
      </w:r>
    </w:p>
    <w:p w14:paraId="66F7FF9F"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La espiritualidad, en este contexto, no pertenece a la religión, sino al conocimiento de lo sagrado en lo humano. Elena G. White afirmó que “la verdadera educación es el desarrollo armonioso de las facultades físicas, mentales y espirituales”. Esa definición resume lo que este libro ha buscado demostrar desde la psicología: que la salud moral no depende de la ausencia de pecado, sino de la capacidad de reconocerlo y transformarlo. El alma, cuando se educa, sana. Y esa sanación se convierte en la base de toda civilización emocional posible.</w:t>
      </w:r>
    </w:p>
    <w:p w14:paraId="531664AE"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i/>
          <w:iCs/>
          <w:sz w:val="24"/>
          <w:szCs w:val="24"/>
          <w:lang w:val="es-CO"/>
        </w:rPr>
        <w:t>Mentes Peligrosas</w:t>
      </w:r>
      <w:r w:rsidRPr="00011D25">
        <w:rPr>
          <w:rFonts w:ascii="Garamond" w:hAnsi="Garamond" w:cs="Times New Roman"/>
          <w:sz w:val="24"/>
          <w:szCs w:val="24"/>
          <w:lang w:val="es-CO"/>
        </w:rPr>
        <w:t xml:space="preserve"> también es un llamado. Un llamado a repensar la justicia desde la compasión, la educación desde la conciencia y la investigación desde la humildad. No hay sociedad sana sin comprensión profunda del dolor que la habita. El crimen, entendido en su complejidad moral, nos obliga a mirar de frente aquello que preferimos negar: nuestra propia vulnerabilidad. Pero solo cuando </w:t>
      </w:r>
      <w:r w:rsidRPr="00011D25">
        <w:rPr>
          <w:rFonts w:ascii="Garamond" w:hAnsi="Garamond" w:cs="Times New Roman"/>
          <w:sz w:val="24"/>
          <w:szCs w:val="24"/>
          <w:lang w:val="es-CO"/>
        </w:rPr>
        <w:lastRenderedPageBreak/>
        <w:t>la ciencia se atreve a mirar al mal con serenidad, la humanidad comienza a encontrar su equilibrio. Comprender el crimen es, en el fondo, comprender el alma humana en su contradicción más pura.</w:t>
      </w:r>
    </w:p>
    <w:p w14:paraId="1D2152F6"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Esta obra concluye, pero su propósito continúa. Las cárceles, los barrios, los salones comunales, los laboratorios y las aulas seguirán siendo escenarios donde la mente peligrosa se revela como mente aprendiente. Cada lector, cada investigador, cada estudiante que encuentre en estas páginas una idea que lo conmueva, participa de esa misión: la de construir una psicología más humana, una justicia más sabia y una esperanza más consciente. La transformación no está en las instituciones, sino en las miradas que deciden ver diferente.</w:t>
      </w:r>
    </w:p>
    <w:p w14:paraId="108B38AC" w14:textId="6AE5E281" w:rsidR="004C4719" w:rsidRPr="00A20EBA" w:rsidRDefault="00011D25" w:rsidP="004C4719">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 xml:space="preserve">En el fondo, </w:t>
      </w:r>
      <w:r w:rsidRPr="00011D25">
        <w:rPr>
          <w:rFonts w:ascii="Garamond" w:hAnsi="Garamond" w:cs="Times New Roman"/>
          <w:i/>
          <w:iCs/>
          <w:sz w:val="24"/>
          <w:szCs w:val="24"/>
          <w:lang w:val="es-CO"/>
        </w:rPr>
        <w:t>Mentes Peligrosas</w:t>
      </w:r>
      <w:r w:rsidRPr="00011D25">
        <w:rPr>
          <w:rFonts w:ascii="Garamond" w:hAnsi="Garamond" w:cs="Times New Roman"/>
          <w:sz w:val="24"/>
          <w:szCs w:val="24"/>
          <w:lang w:val="es-CO"/>
        </w:rPr>
        <w:t xml:space="preserve"> no habla del crimen, sino de la resurrección moral del ser humano. Es la historia de una ciencia que se atreve a sentir, de una mente que aprende a amar y de una fe que se vuelve conocimiento. La mirada que comprende no termina aquí; comienza en quien la adopta. Porque el alma humana, cuando comprende, se convierte en su propia forma de luz.</w:t>
      </w:r>
    </w:p>
    <w:p w14:paraId="0DA73FEB" w14:textId="77777777" w:rsidR="00C67196" w:rsidRPr="00A20EBA" w:rsidRDefault="00C67196" w:rsidP="004C4719">
      <w:pPr>
        <w:spacing w:line="360" w:lineRule="auto"/>
        <w:jc w:val="both"/>
        <w:rPr>
          <w:rFonts w:ascii="Garamond" w:hAnsi="Garamond" w:cs="Times New Roman"/>
          <w:sz w:val="24"/>
          <w:szCs w:val="24"/>
          <w:lang w:val="es-CO"/>
        </w:rPr>
      </w:pPr>
    </w:p>
    <w:p w14:paraId="4D583628" w14:textId="77777777" w:rsidR="00C67196" w:rsidRPr="00A20EBA" w:rsidRDefault="00C67196" w:rsidP="004C4719">
      <w:pPr>
        <w:spacing w:line="360" w:lineRule="auto"/>
        <w:jc w:val="both"/>
        <w:rPr>
          <w:rFonts w:ascii="Garamond" w:hAnsi="Garamond" w:cs="Times New Roman"/>
          <w:sz w:val="24"/>
          <w:szCs w:val="24"/>
          <w:lang w:val="es-CO"/>
        </w:rPr>
      </w:pPr>
    </w:p>
    <w:p w14:paraId="60C23094" w14:textId="77777777" w:rsidR="00C67196" w:rsidRPr="00A20EBA" w:rsidRDefault="00C67196" w:rsidP="004C4719">
      <w:pPr>
        <w:spacing w:line="360" w:lineRule="auto"/>
        <w:jc w:val="both"/>
        <w:rPr>
          <w:rFonts w:ascii="Garamond" w:hAnsi="Garamond" w:cs="Times New Roman"/>
          <w:sz w:val="24"/>
          <w:szCs w:val="24"/>
          <w:lang w:val="es-CO"/>
        </w:rPr>
      </w:pPr>
    </w:p>
    <w:p w14:paraId="537E1C90" w14:textId="77777777" w:rsidR="00C67196" w:rsidRPr="00A20EBA" w:rsidRDefault="00C67196" w:rsidP="004C4719">
      <w:pPr>
        <w:spacing w:line="360" w:lineRule="auto"/>
        <w:jc w:val="both"/>
        <w:rPr>
          <w:rFonts w:ascii="Garamond" w:hAnsi="Garamond" w:cs="Times New Roman"/>
          <w:sz w:val="24"/>
          <w:szCs w:val="24"/>
          <w:lang w:val="es-CO"/>
        </w:rPr>
      </w:pPr>
    </w:p>
    <w:p w14:paraId="1E2E6C23" w14:textId="77777777" w:rsidR="00C67196" w:rsidRPr="00A20EBA" w:rsidRDefault="00C67196" w:rsidP="004C4719">
      <w:pPr>
        <w:spacing w:line="360" w:lineRule="auto"/>
        <w:jc w:val="both"/>
        <w:rPr>
          <w:rFonts w:ascii="Garamond" w:hAnsi="Garamond" w:cs="Times New Roman"/>
          <w:sz w:val="24"/>
          <w:szCs w:val="24"/>
          <w:lang w:val="es-CO"/>
        </w:rPr>
      </w:pPr>
    </w:p>
    <w:p w14:paraId="29B63CD1" w14:textId="77777777" w:rsidR="00C67196" w:rsidRPr="00A20EBA" w:rsidRDefault="00C67196" w:rsidP="004C4719">
      <w:pPr>
        <w:spacing w:line="360" w:lineRule="auto"/>
        <w:jc w:val="both"/>
        <w:rPr>
          <w:rFonts w:ascii="Garamond" w:hAnsi="Garamond" w:cs="Times New Roman"/>
          <w:sz w:val="24"/>
          <w:szCs w:val="24"/>
          <w:lang w:val="es-CO"/>
        </w:rPr>
      </w:pPr>
    </w:p>
    <w:p w14:paraId="126420A5" w14:textId="77777777" w:rsidR="00C67196" w:rsidRPr="00A20EBA" w:rsidRDefault="00C67196" w:rsidP="004C4719">
      <w:pPr>
        <w:spacing w:line="360" w:lineRule="auto"/>
        <w:jc w:val="both"/>
        <w:rPr>
          <w:rFonts w:ascii="Garamond" w:hAnsi="Garamond" w:cs="Times New Roman"/>
          <w:sz w:val="24"/>
          <w:szCs w:val="24"/>
          <w:lang w:val="es-CO"/>
        </w:rPr>
      </w:pPr>
    </w:p>
    <w:p w14:paraId="652DA3A1" w14:textId="77777777" w:rsidR="00C67196" w:rsidRDefault="00C67196" w:rsidP="004C4719">
      <w:pPr>
        <w:spacing w:line="360" w:lineRule="auto"/>
        <w:jc w:val="both"/>
        <w:rPr>
          <w:rFonts w:ascii="Garamond" w:hAnsi="Garamond" w:cs="Times New Roman"/>
          <w:b/>
          <w:bCs/>
          <w:sz w:val="24"/>
          <w:szCs w:val="24"/>
          <w:lang w:val="es-CO"/>
        </w:rPr>
      </w:pPr>
    </w:p>
    <w:p w14:paraId="3557239A" w14:textId="77777777" w:rsidR="00C67196" w:rsidRDefault="00C67196" w:rsidP="004C4719">
      <w:pPr>
        <w:spacing w:line="360" w:lineRule="auto"/>
        <w:jc w:val="both"/>
        <w:rPr>
          <w:rFonts w:ascii="Garamond" w:hAnsi="Garamond" w:cs="Times New Roman"/>
          <w:b/>
          <w:bCs/>
          <w:sz w:val="24"/>
          <w:szCs w:val="24"/>
          <w:lang w:val="es-CO"/>
        </w:rPr>
      </w:pPr>
    </w:p>
    <w:p w14:paraId="1C156DD2" w14:textId="77777777" w:rsidR="00C67196" w:rsidRDefault="00C67196" w:rsidP="004C4719">
      <w:pPr>
        <w:spacing w:line="360" w:lineRule="auto"/>
        <w:jc w:val="both"/>
        <w:rPr>
          <w:rFonts w:ascii="Garamond" w:hAnsi="Garamond" w:cs="Times New Roman"/>
          <w:b/>
          <w:bCs/>
          <w:sz w:val="24"/>
          <w:szCs w:val="24"/>
          <w:lang w:val="es-CO"/>
        </w:rPr>
      </w:pPr>
    </w:p>
    <w:p w14:paraId="3ABDDB0C" w14:textId="77777777" w:rsidR="00C67196" w:rsidRDefault="00C67196" w:rsidP="004C4719">
      <w:pPr>
        <w:spacing w:line="360" w:lineRule="auto"/>
        <w:jc w:val="both"/>
        <w:rPr>
          <w:rFonts w:ascii="Garamond" w:hAnsi="Garamond" w:cs="Times New Roman"/>
          <w:b/>
          <w:bCs/>
          <w:sz w:val="24"/>
          <w:szCs w:val="24"/>
          <w:lang w:val="es-CO"/>
        </w:rPr>
      </w:pPr>
    </w:p>
    <w:p w14:paraId="49CDC294" w14:textId="77777777" w:rsidR="00C67196" w:rsidRDefault="00C67196" w:rsidP="004C4719">
      <w:pPr>
        <w:spacing w:line="360" w:lineRule="auto"/>
        <w:jc w:val="both"/>
        <w:rPr>
          <w:rFonts w:ascii="Garamond" w:hAnsi="Garamond" w:cs="Times New Roman"/>
          <w:b/>
          <w:bCs/>
          <w:sz w:val="24"/>
          <w:szCs w:val="24"/>
          <w:lang w:val="es-CO"/>
        </w:rPr>
      </w:pPr>
    </w:p>
    <w:p w14:paraId="45388BC1" w14:textId="77777777" w:rsidR="00C67196" w:rsidRDefault="00C67196" w:rsidP="004C4719">
      <w:pPr>
        <w:spacing w:line="360" w:lineRule="auto"/>
        <w:jc w:val="both"/>
        <w:rPr>
          <w:rFonts w:ascii="Garamond" w:hAnsi="Garamond" w:cs="Times New Roman"/>
          <w:b/>
          <w:bCs/>
          <w:sz w:val="24"/>
          <w:szCs w:val="24"/>
          <w:lang w:val="es-CO"/>
        </w:rPr>
      </w:pPr>
    </w:p>
    <w:p w14:paraId="6C1A1AFB" w14:textId="75072328" w:rsidR="004C4719" w:rsidRPr="004C4719" w:rsidRDefault="004C4719" w:rsidP="000101DF">
      <w:pPr>
        <w:pStyle w:val="Heading1"/>
        <w:spacing w:line="360" w:lineRule="auto"/>
        <w:jc w:val="center"/>
        <w:rPr>
          <w:lang w:val="es-CO"/>
        </w:rPr>
      </w:pPr>
      <w:bookmarkStart w:id="70" w:name="_Toc211971989"/>
      <w:r w:rsidRPr="004C4719">
        <w:rPr>
          <w:lang w:val="es-CO"/>
        </w:rPr>
        <w:lastRenderedPageBreak/>
        <w:t>Agradecimientos</w:t>
      </w:r>
      <w:bookmarkEnd w:id="70"/>
    </w:p>
    <w:p w14:paraId="41885B03"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Este libro no habría existido sin las voces que lo habitan. A los hombres y mujeres que, desde sus celdas, barrios y comunidades, abrieron sus heridas para que el mundo comprendiera que el dolor también puede enseñar. A los jóvenes que transformaron su rabia en palabra, a las víctimas que se atrevieron a hablar y a los ofensores que aprendieron a escuchar, mi gratitud eterna. Su vulnerabilidad fue el origen de esta obra; su valentía, su sustento.</w:t>
      </w:r>
    </w:p>
    <w:p w14:paraId="27186346" w14:textId="063A4D03"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A las instituciones penitenciarias y programas comunitarios que permitieron la observación, la investigación y el acompañamiento emocional en contextos de encierro y exclusión. En las Islas Ca</w:t>
      </w:r>
      <w:r>
        <w:rPr>
          <w:rFonts w:ascii="Garamond" w:hAnsi="Garamond" w:cs="Times New Roman"/>
          <w:sz w:val="24"/>
          <w:szCs w:val="24"/>
          <w:lang w:val="es-CO"/>
        </w:rPr>
        <w:t>y</w:t>
      </w:r>
      <w:r w:rsidRPr="00011D25">
        <w:rPr>
          <w:rFonts w:ascii="Garamond" w:hAnsi="Garamond" w:cs="Times New Roman"/>
          <w:sz w:val="24"/>
          <w:szCs w:val="24"/>
          <w:lang w:val="es-CO"/>
        </w:rPr>
        <w:t>mán, en San Andrés</w:t>
      </w:r>
      <w:r>
        <w:rPr>
          <w:rFonts w:ascii="Garamond" w:hAnsi="Garamond" w:cs="Times New Roman"/>
          <w:sz w:val="24"/>
          <w:szCs w:val="24"/>
          <w:lang w:val="es-CO"/>
        </w:rPr>
        <w:t xml:space="preserve"> Islas</w:t>
      </w:r>
      <w:r w:rsidRPr="00011D25">
        <w:rPr>
          <w:rFonts w:ascii="Garamond" w:hAnsi="Garamond" w:cs="Times New Roman"/>
          <w:sz w:val="24"/>
          <w:szCs w:val="24"/>
          <w:lang w:val="es-CO"/>
        </w:rPr>
        <w:t>, en Medellín, en Bogotá y en los Estados Unidos, encontré más que escenarios de estudio: encontré aulas del alma. Cada uno de esos lugares fue un laboratorio vivo donde la ciencia se encontró con la conciencia, y donde la psicología se volvió testimonio de humanidad.</w:t>
      </w:r>
    </w:p>
    <w:p w14:paraId="6DA53E75"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A los líderes comunitarios, mediadores y voluntarios que creyeron que la justicia no se agota en la sentencia, sino que renace en la comprensión. A quienes, desde el anonimato, construyeron espacios de palabra, reconciliación y esperanza, gracias. Sus esfuerzos silenciosos sostienen la fe en una humanidad posible y demuestran que la transformación comienza donde alguien se atreve a escuchar.</w:t>
      </w:r>
    </w:p>
    <w:p w14:paraId="7759FA06"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 xml:space="preserve">A las instituciones que apoyaron las investigaciones y los programas de justicia restaurativa —la Corporación Vivo Positivo y la Fundación Educativa </w:t>
      </w:r>
      <w:proofErr w:type="spellStart"/>
      <w:r w:rsidRPr="00011D25">
        <w:rPr>
          <w:rFonts w:ascii="Garamond" w:hAnsi="Garamond" w:cs="Times New Roman"/>
          <w:sz w:val="24"/>
          <w:szCs w:val="24"/>
          <w:lang w:val="es-CO"/>
        </w:rPr>
        <w:t>Mission</w:t>
      </w:r>
      <w:proofErr w:type="spellEnd"/>
      <w:r w:rsidRPr="00011D25">
        <w:rPr>
          <w:rFonts w:ascii="Garamond" w:hAnsi="Garamond" w:cs="Times New Roman"/>
          <w:sz w:val="24"/>
          <w:szCs w:val="24"/>
          <w:lang w:val="es-CO"/>
        </w:rPr>
        <w:t>—, gracias por su compromiso con la psicología humana como ciencia transformadora. Cada colaboración, cada diálogo y cada revisión teórica fortalecieron la visión que este libro comparte: que la educación emocional es la raíz más profunda de la prevención social y moral.</w:t>
      </w:r>
    </w:p>
    <w:p w14:paraId="51D9AB32"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A los colegas, investigadores y estudiantes que acompañaron con sus preguntas, observaciones y reflexiones. A cada mente inquieta que encontró en estas páginas una oportunidad para pensar distinto. La ciencia crece no solo con respuestas, sino con las preguntas que desafían lo establecido. Este libro se nutre de esa búsqueda compartida, del pensamiento que se atreve a mirar donde otros desvían la vista.</w:t>
      </w:r>
    </w:p>
    <w:p w14:paraId="2689701D" w14:textId="77777777" w:rsidR="00011D25" w:rsidRPr="00011D25" w:rsidRDefault="00011D25" w:rsidP="00011D25">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t>A los lectores que se acercan sin prejuicio, con el deseo de comprender más allá de la apariencia del mal. En su lectura se cumple el propósito último de esta obra: convertir el conocimiento en conciencia, y la conciencia en esperanza. Que cada página sea una invitación a mirar con profundidad, a escuchar con empatía y a actuar con compasión. Si este libro logra despertar una sola mirada comprensiva, habrá cumplido su misión.</w:t>
      </w:r>
    </w:p>
    <w:p w14:paraId="0166AA37" w14:textId="3DF3ACCA" w:rsidR="004C4719" w:rsidRPr="00011D25" w:rsidRDefault="00011D25" w:rsidP="004C4719">
      <w:pPr>
        <w:spacing w:line="360" w:lineRule="auto"/>
        <w:jc w:val="both"/>
        <w:rPr>
          <w:rFonts w:ascii="Garamond" w:hAnsi="Garamond" w:cs="Times New Roman"/>
          <w:sz w:val="24"/>
          <w:szCs w:val="24"/>
          <w:lang w:val="es-CO"/>
        </w:rPr>
      </w:pPr>
      <w:r w:rsidRPr="00011D25">
        <w:rPr>
          <w:rFonts w:ascii="Garamond" w:hAnsi="Garamond" w:cs="Times New Roman"/>
          <w:sz w:val="24"/>
          <w:szCs w:val="24"/>
          <w:lang w:val="es-CO"/>
        </w:rPr>
        <w:lastRenderedPageBreak/>
        <w:t>Y finalmente, aunque en realidad en primer lugar, a Dios, fuente de toda comprensión y principio de toda esperanza. Su presencia invisible acompañó cada palabra y cada silencio. En la espiritualidad encontré la ciencia más profunda: aquella que enseña que el amor, cuando se convierte en comprensión, es la forma más pura de justicia</w:t>
      </w:r>
      <w:r w:rsidR="004C4719" w:rsidRPr="004C4719">
        <w:rPr>
          <w:rFonts w:ascii="Garamond" w:hAnsi="Garamond" w:cs="Times New Roman"/>
          <w:sz w:val="24"/>
          <w:szCs w:val="24"/>
          <w:lang w:val="es-CO"/>
        </w:rPr>
        <w:t>.</w:t>
      </w:r>
    </w:p>
    <w:p w14:paraId="08E12A24" w14:textId="77777777" w:rsidR="004B7AB3" w:rsidRDefault="004B7AB3" w:rsidP="000101DF">
      <w:pPr>
        <w:pStyle w:val="Heading1"/>
        <w:spacing w:line="360" w:lineRule="auto"/>
        <w:jc w:val="center"/>
        <w:rPr>
          <w:lang w:val="es-CO"/>
        </w:rPr>
      </w:pPr>
    </w:p>
    <w:p w14:paraId="2D38B26E" w14:textId="77777777" w:rsidR="004B7AB3" w:rsidRDefault="004B7AB3" w:rsidP="000101DF">
      <w:pPr>
        <w:pStyle w:val="Heading1"/>
        <w:spacing w:line="360" w:lineRule="auto"/>
        <w:jc w:val="center"/>
        <w:rPr>
          <w:lang w:val="es-CO"/>
        </w:rPr>
      </w:pPr>
    </w:p>
    <w:p w14:paraId="76B6174D" w14:textId="77777777" w:rsidR="004B7AB3" w:rsidRDefault="004B7AB3" w:rsidP="000101DF">
      <w:pPr>
        <w:pStyle w:val="Heading1"/>
        <w:spacing w:line="360" w:lineRule="auto"/>
        <w:jc w:val="center"/>
        <w:rPr>
          <w:lang w:val="es-CO"/>
        </w:rPr>
      </w:pPr>
    </w:p>
    <w:p w14:paraId="64784093" w14:textId="77777777" w:rsidR="004B7AB3" w:rsidRDefault="004B7AB3" w:rsidP="000101DF">
      <w:pPr>
        <w:pStyle w:val="Heading1"/>
        <w:spacing w:line="360" w:lineRule="auto"/>
        <w:jc w:val="center"/>
        <w:rPr>
          <w:lang w:val="es-CO"/>
        </w:rPr>
      </w:pPr>
    </w:p>
    <w:p w14:paraId="1213882F" w14:textId="77777777" w:rsidR="004B7AB3" w:rsidRDefault="004B7AB3" w:rsidP="000101DF">
      <w:pPr>
        <w:pStyle w:val="Heading1"/>
        <w:spacing w:line="360" w:lineRule="auto"/>
        <w:jc w:val="center"/>
        <w:rPr>
          <w:lang w:val="es-CO"/>
        </w:rPr>
      </w:pPr>
    </w:p>
    <w:p w14:paraId="75D7EE87" w14:textId="77777777" w:rsidR="004B7AB3" w:rsidRDefault="004B7AB3" w:rsidP="000101DF">
      <w:pPr>
        <w:pStyle w:val="Heading1"/>
        <w:spacing w:line="360" w:lineRule="auto"/>
        <w:jc w:val="center"/>
        <w:rPr>
          <w:lang w:val="es-CO"/>
        </w:rPr>
      </w:pPr>
    </w:p>
    <w:p w14:paraId="66A3A138" w14:textId="77777777" w:rsidR="004B7AB3" w:rsidRDefault="004B7AB3" w:rsidP="000101DF">
      <w:pPr>
        <w:pStyle w:val="Heading1"/>
        <w:spacing w:line="360" w:lineRule="auto"/>
        <w:jc w:val="center"/>
        <w:rPr>
          <w:lang w:val="es-CO"/>
        </w:rPr>
      </w:pPr>
    </w:p>
    <w:p w14:paraId="20D39805" w14:textId="77777777" w:rsidR="004B7AB3" w:rsidRDefault="004B7AB3" w:rsidP="000101DF">
      <w:pPr>
        <w:pStyle w:val="Heading1"/>
        <w:spacing w:line="360" w:lineRule="auto"/>
        <w:jc w:val="center"/>
        <w:rPr>
          <w:lang w:val="es-CO"/>
        </w:rPr>
      </w:pPr>
    </w:p>
    <w:p w14:paraId="5383ECA0" w14:textId="77777777" w:rsidR="004B7AB3" w:rsidRDefault="004B7AB3" w:rsidP="000101DF">
      <w:pPr>
        <w:pStyle w:val="Heading1"/>
        <w:spacing w:line="360" w:lineRule="auto"/>
        <w:jc w:val="center"/>
        <w:rPr>
          <w:lang w:val="es-CO"/>
        </w:rPr>
      </w:pPr>
    </w:p>
    <w:p w14:paraId="7A364E17" w14:textId="77777777" w:rsidR="004B7AB3" w:rsidRDefault="004B7AB3" w:rsidP="004B7AB3">
      <w:pPr>
        <w:rPr>
          <w:lang w:val="es-CO"/>
        </w:rPr>
      </w:pPr>
    </w:p>
    <w:p w14:paraId="1D9D3A94" w14:textId="77777777" w:rsidR="004B7AB3" w:rsidRDefault="004B7AB3" w:rsidP="004B7AB3">
      <w:pPr>
        <w:rPr>
          <w:lang w:val="es-CO"/>
        </w:rPr>
      </w:pPr>
    </w:p>
    <w:p w14:paraId="43548AAE" w14:textId="77777777" w:rsidR="004B7AB3" w:rsidRDefault="004B7AB3" w:rsidP="004B7AB3">
      <w:pPr>
        <w:rPr>
          <w:lang w:val="es-CO"/>
        </w:rPr>
      </w:pPr>
    </w:p>
    <w:p w14:paraId="7CE5546B" w14:textId="77777777" w:rsidR="004B7AB3" w:rsidRPr="004B7AB3" w:rsidRDefault="004B7AB3" w:rsidP="004B7AB3">
      <w:pPr>
        <w:rPr>
          <w:lang w:val="es-CO"/>
        </w:rPr>
      </w:pPr>
    </w:p>
    <w:p w14:paraId="1E4EB7ED" w14:textId="707BAC0A" w:rsidR="004C4719" w:rsidRPr="004E3585" w:rsidRDefault="004C4719" w:rsidP="000101DF">
      <w:pPr>
        <w:pStyle w:val="Heading1"/>
        <w:spacing w:line="360" w:lineRule="auto"/>
        <w:jc w:val="center"/>
        <w:rPr>
          <w:lang w:val="es-CO"/>
        </w:rPr>
      </w:pPr>
      <w:bookmarkStart w:id="71" w:name="_Toc211971990"/>
      <w:r w:rsidRPr="004E3585">
        <w:rPr>
          <w:lang w:val="es-CO"/>
        </w:rPr>
        <w:lastRenderedPageBreak/>
        <w:t>Fuentes consultadas y lecturas de referencia</w:t>
      </w:r>
      <w:bookmarkEnd w:id="71"/>
    </w:p>
    <w:p w14:paraId="12332224" w14:textId="77777777"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i/>
          <w:iCs/>
          <w:sz w:val="24"/>
          <w:szCs w:val="24"/>
          <w:lang w:val="es-CO"/>
        </w:rPr>
        <w:t>Mentes Peligrosas</w:t>
      </w:r>
      <w:r w:rsidRPr="00C35A80">
        <w:rPr>
          <w:rFonts w:ascii="Garamond" w:hAnsi="Garamond" w:cs="Times New Roman"/>
          <w:sz w:val="24"/>
          <w:szCs w:val="24"/>
          <w:lang w:val="es-CO"/>
        </w:rPr>
        <w:t xml:space="preserve"> se erige sobre la convicción de que comprender la mente humana exige un diálogo constante entre la ciencia, la ética y la espiritualidad. Cada autor, cada teoría y cada investigación citada o evocada en estas páginas han contribuido a edificar una psicología que reconcilia el conocimiento empírico con la sabiduría interior. Esta sección no busca enumerar textos, sino reconocer los caminos intelectuales que hicieron posible una mirada capaz de unir razón y compasión, ciencia y conciencia.</w:t>
      </w:r>
    </w:p>
    <w:p w14:paraId="4EB18642" w14:textId="77777777"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 xml:space="preserve">En el campo de la psicología forense y del comportamiento criminal, los estudios de Robert Hare sobre la psicopatía, de Stephen D. Hart en la estructuración del HCR-20V3 y de Karl Hanson en la evaluación del riesgo sexual ofrecieron los cimientos empíricos para comprender la mente delictiva desde su complejidad moral. Estas obras, junto con los aportes de James Garbarino y </w:t>
      </w:r>
      <w:proofErr w:type="spellStart"/>
      <w:r w:rsidRPr="00C35A80">
        <w:rPr>
          <w:rFonts w:ascii="Garamond" w:hAnsi="Garamond" w:cs="Times New Roman"/>
          <w:sz w:val="24"/>
          <w:szCs w:val="24"/>
          <w:lang w:val="es-CO"/>
        </w:rPr>
        <w:t>Terrie</w:t>
      </w:r>
      <w:proofErr w:type="spellEnd"/>
      <w:r w:rsidRPr="00C35A80">
        <w:rPr>
          <w:rFonts w:ascii="Garamond" w:hAnsi="Garamond" w:cs="Times New Roman"/>
          <w:sz w:val="24"/>
          <w:szCs w:val="24"/>
          <w:lang w:val="es-CO"/>
        </w:rPr>
        <w:t xml:space="preserve"> </w:t>
      </w:r>
      <w:proofErr w:type="spellStart"/>
      <w:r w:rsidRPr="00C35A80">
        <w:rPr>
          <w:rFonts w:ascii="Garamond" w:hAnsi="Garamond" w:cs="Times New Roman"/>
          <w:sz w:val="24"/>
          <w:szCs w:val="24"/>
          <w:lang w:val="es-CO"/>
        </w:rPr>
        <w:t>Moffitt</w:t>
      </w:r>
      <w:proofErr w:type="spellEnd"/>
      <w:r w:rsidRPr="00C35A80">
        <w:rPr>
          <w:rFonts w:ascii="Garamond" w:hAnsi="Garamond" w:cs="Times New Roman"/>
          <w:sz w:val="24"/>
          <w:szCs w:val="24"/>
          <w:lang w:val="es-CO"/>
        </w:rPr>
        <w:t xml:space="preserve">, permitieron explorar la génesis del comportamiento antisocial y su vínculo con los entornos de violencia y desamparo. Illescas y Pueyo, desde la criminología española, ampliaron esta visión al situar la conducta criminal como producto del aprendizaje emocional, mientras Peter </w:t>
      </w:r>
      <w:proofErr w:type="spellStart"/>
      <w:r w:rsidRPr="00C35A80">
        <w:rPr>
          <w:rFonts w:ascii="Garamond" w:hAnsi="Garamond" w:cs="Times New Roman"/>
          <w:sz w:val="24"/>
          <w:szCs w:val="24"/>
          <w:lang w:val="es-CO"/>
        </w:rPr>
        <w:t>Pollitz</w:t>
      </w:r>
      <w:proofErr w:type="spellEnd"/>
      <w:r w:rsidRPr="00C35A80">
        <w:rPr>
          <w:rFonts w:ascii="Garamond" w:hAnsi="Garamond" w:cs="Times New Roman"/>
          <w:sz w:val="24"/>
          <w:szCs w:val="24"/>
          <w:lang w:val="es-CO"/>
        </w:rPr>
        <w:t xml:space="preserve"> destacó la necesidad de interpretar el delito como una pedagogía del dolor, un lenguaje aprendido en la carencia afectiva.</w:t>
      </w:r>
    </w:p>
    <w:p w14:paraId="0B788140" w14:textId="77777777"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 xml:space="preserve">En el ámbito de la neurociencia moral, las investigaciones de Antonio </w:t>
      </w:r>
      <w:proofErr w:type="spellStart"/>
      <w:r w:rsidRPr="00C35A80">
        <w:rPr>
          <w:rFonts w:ascii="Garamond" w:hAnsi="Garamond" w:cs="Times New Roman"/>
          <w:sz w:val="24"/>
          <w:szCs w:val="24"/>
          <w:lang w:val="es-CO"/>
        </w:rPr>
        <w:t>Damasio</w:t>
      </w:r>
      <w:proofErr w:type="spellEnd"/>
      <w:r w:rsidRPr="00C35A80">
        <w:rPr>
          <w:rFonts w:ascii="Garamond" w:hAnsi="Garamond" w:cs="Times New Roman"/>
          <w:sz w:val="24"/>
          <w:szCs w:val="24"/>
          <w:lang w:val="es-CO"/>
        </w:rPr>
        <w:t xml:space="preserve">, Joshua Greene y Tania Singer revelaron las raíces biológicas de la empatía, demostrando que la ética no surge del temor al castigo, sino de la capacidad de sentir al otro como parte del propio yo. Estos hallazgos dialogan con la línea de pensamiento de </w:t>
      </w:r>
      <w:proofErr w:type="spellStart"/>
      <w:r w:rsidRPr="00C35A80">
        <w:rPr>
          <w:rFonts w:ascii="Garamond" w:hAnsi="Garamond" w:cs="Times New Roman"/>
          <w:sz w:val="24"/>
          <w:szCs w:val="24"/>
          <w:lang w:val="es-CO"/>
        </w:rPr>
        <w:t>Matthys</w:t>
      </w:r>
      <w:proofErr w:type="spellEnd"/>
      <w:r w:rsidRPr="00C35A80">
        <w:rPr>
          <w:rFonts w:ascii="Garamond" w:hAnsi="Garamond" w:cs="Times New Roman"/>
          <w:sz w:val="24"/>
          <w:szCs w:val="24"/>
          <w:lang w:val="es-CO"/>
        </w:rPr>
        <w:t xml:space="preserve"> y </w:t>
      </w:r>
      <w:proofErr w:type="spellStart"/>
      <w:r w:rsidRPr="00C35A80">
        <w:rPr>
          <w:rFonts w:ascii="Garamond" w:hAnsi="Garamond" w:cs="Times New Roman"/>
          <w:sz w:val="24"/>
          <w:szCs w:val="24"/>
          <w:lang w:val="es-CO"/>
        </w:rPr>
        <w:t>Schutter</w:t>
      </w:r>
      <w:proofErr w:type="spellEnd"/>
      <w:r w:rsidRPr="00C35A80">
        <w:rPr>
          <w:rFonts w:ascii="Garamond" w:hAnsi="Garamond" w:cs="Times New Roman"/>
          <w:sz w:val="24"/>
          <w:szCs w:val="24"/>
          <w:lang w:val="es-CO"/>
        </w:rPr>
        <w:t>, quienes, desde la neuropsicología del control moral, mostraron cómo la compasión se construye en la arquitectura del cerebro social. A partir de ellos se entiende que la moralidad no es una imposición externa, sino una función neuronal moldeada por la emoción, la experiencia y la memoria afectiva.</w:t>
      </w:r>
    </w:p>
    <w:p w14:paraId="29031D9D" w14:textId="77777777"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 xml:space="preserve">La psicología de la esperanza y la resiliencia, nutrida por las obras de </w:t>
      </w:r>
      <w:proofErr w:type="spellStart"/>
      <w:r w:rsidRPr="00C35A80">
        <w:rPr>
          <w:rFonts w:ascii="Garamond" w:hAnsi="Garamond" w:cs="Times New Roman"/>
          <w:sz w:val="24"/>
          <w:szCs w:val="24"/>
          <w:lang w:val="es-CO"/>
        </w:rPr>
        <w:t>Viktor</w:t>
      </w:r>
      <w:proofErr w:type="spellEnd"/>
      <w:r w:rsidRPr="00C35A80">
        <w:rPr>
          <w:rFonts w:ascii="Garamond" w:hAnsi="Garamond" w:cs="Times New Roman"/>
          <w:sz w:val="24"/>
          <w:szCs w:val="24"/>
          <w:lang w:val="es-CO"/>
        </w:rPr>
        <w:t xml:space="preserve"> Frankl, Richard Lazarus y Barbara Fredrickson, ofreció una comprensión esencial del sufrimiento como vía de crecimiento. Frankl enseñó que el sentido redime incluso en el dolor más profundo; Lazarus subrayó el poder del afrontamiento emocional; y Fredrickson demostró que las emociones positivas amplían la mente y restauran el vínculo con la vida. En conjunto, estos enfoques inspiraron la lectura del dolor criminal no solo como fractura, sino como posibilidad de evolución moral y de reintegración interior.</w:t>
      </w:r>
    </w:p>
    <w:p w14:paraId="7793CDB3" w14:textId="77777777"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 xml:space="preserve">En la psicología del perdón, los aportes de Robert </w:t>
      </w:r>
      <w:proofErr w:type="spellStart"/>
      <w:r w:rsidRPr="00C35A80">
        <w:rPr>
          <w:rFonts w:ascii="Garamond" w:hAnsi="Garamond" w:cs="Times New Roman"/>
          <w:sz w:val="24"/>
          <w:szCs w:val="24"/>
          <w:lang w:val="es-CO"/>
        </w:rPr>
        <w:t>Enright</w:t>
      </w:r>
      <w:proofErr w:type="spellEnd"/>
      <w:r w:rsidRPr="00C35A80">
        <w:rPr>
          <w:rFonts w:ascii="Garamond" w:hAnsi="Garamond" w:cs="Times New Roman"/>
          <w:sz w:val="24"/>
          <w:szCs w:val="24"/>
          <w:lang w:val="es-CO"/>
        </w:rPr>
        <w:t xml:space="preserve"> y Everett </w:t>
      </w:r>
      <w:proofErr w:type="spellStart"/>
      <w:r w:rsidRPr="00C35A80">
        <w:rPr>
          <w:rFonts w:ascii="Garamond" w:hAnsi="Garamond" w:cs="Times New Roman"/>
          <w:sz w:val="24"/>
          <w:szCs w:val="24"/>
          <w:lang w:val="es-CO"/>
        </w:rPr>
        <w:t>Worthington</w:t>
      </w:r>
      <w:proofErr w:type="spellEnd"/>
      <w:r w:rsidRPr="00C35A80">
        <w:rPr>
          <w:rFonts w:ascii="Garamond" w:hAnsi="Garamond" w:cs="Times New Roman"/>
          <w:sz w:val="24"/>
          <w:szCs w:val="24"/>
          <w:lang w:val="es-CO"/>
        </w:rPr>
        <w:t xml:space="preserve"> permitieron comprender el perdón como un proceso terapéutico, ético y espiritual. Sus investigaciones muestran que perdonar no es olvidar, sino resignificar, integrando el daño en una narrativa de crecimiento </w:t>
      </w:r>
      <w:r w:rsidRPr="00C35A80">
        <w:rPr>
          <w:rFonts w:ascii="Garamond" w:hAnsi="Garamond" w:cs="Times New Roman"/>
          <w:sz w:val="24"/>
          <w:szCs w:val="24"/>
          <w:lang w:val="es-CO"/>
        </w:rPr>
        <w:lastRenderedPageBreak/>
        <w:t>interior. Este principio dialoga con las experiencias restaurativas recogidas en las prisiones, donde el perdón no absuelve, pero humaniza; no borra el pasado, pero ilumina el futuro.</w:t>
      </w:r>
    </w:p>
    <w:p w14:paraId="7C4738AC" w14:textId="77777777"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 xml:space="preserve">Desde la filosofía moral y la ética política, los pensamientos de Hannah Arendt, Paul Ricoeur y Emmanuel </w:t>
      </w:r>
      <w:proofErr w:type="spellStart"/>
      <w:r w:rsidRPr="00C35A80">
        <w:rPr>
          <w:rFonts w:ascii="Garamond" w:hAnsi="Garamond" w:cs="Times New Roman"/>
          <w:sz w:val="24"/>
          <w:szCs w:val="24"/>
          <w:lang w:val="es-CO"/>
        </w:rPr>
        <w:t>Lévinas</w:t>
      </w:r>
      <w:proofErr w:type="spellEnd"/>
      <w:r w:rsidRPr="00C35A80">
        <w:rPr>
          <w:rFonts w:ascii="Garamond" w:hAnsi="Garamond" w:cs="Times New Roman"/>
          <w:sz w:val="24"/>
          <w:szCs w:val="24"/>
          <w:lang w:val="es-CO"/>
        </w:rPr>
        <w:t xml:space="preserve"> ofrecieron un pilar ético a esta obra. Arendt concibió el perdón como interrupción del mal; Ricoeur exploró la memoria como fuente de sanación moral; y </w:t>
      </w:r>
      <w:proofErr w:type="spellStart"/>
      <w:r w:rsidRPr="00C35A80">
        <w:rPr>
          <w:rFonts w:ascii="Garamond" w:hAnsi="Garamond" w:cs="Times New Roman"/>
          <w:sz w:val="24"/>
          <w:szCs w:val="24"/>
          <w:lang w:val="es-CO"/>
        </w:rPr>
        <w:t>Lévinas</w:t>
      </w:r>
      <w:proofErr w:type="spellEnd"/>
      <w:r w:rsidRPr="00C35A80">
        <w:rPr>
          <w:rFonts w:ascii="Garamond" w:hAnsi="Garamond" w:cs="Times New Roman"/>
          <w:sz w:val="24"/>
          <w:szCs w:val="24"/>
          <w:lang w:val="es-CO"/>
        </w:rPr>
        <w:t xml:space="preserve"> enseñó que la verdadera ética comienza cuando el rostro del otro reclama nuestra responsabilidad. A ellos se suman las lecturas de Zygmunt Bauman, Pierre Bourdieu y Michel Foucault, quienes, desde la sociología y la antropología del poder, mostraron que el crimen no puede entenderse sin las estructuras sociales que marginan, silencian y excluyen.</w:t>
      </w:r>
    </w:p>
    <w:p w14:paraId="53560702" w14:textId="77777777"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 xml:space="preserve">En el terreno de la educación emocional y comunitaria, los planteamientos de Daniel Goleman, Rafael Bisquerra y Howard Gardner demostraron que la inteligencia emocional es el fundamento de la convivencia y el eje de la transformación moral. La pedagogía del afecto y la ternura que se desprende de sus ideas resuena con la perspectiva de Cardona-Isaza y Trujillo sobre los adolescentes en riesgo, para quienes el desarrollo de vínculos afectivos estables es la mejor prevención contra la reincidencia. Estas teorías coinciden con la visión de </w:t>
      </w:r>
      <w:proofErr w:type="spellStart"/>
      <w:r w:rsidRPr="00C35A80">
        <w:rPr>
          <w:rFonts w:ascii="Garamond" w:hAnsi="Garamond" w:cs="Times New Roman"/>
          <w:sz w:val="24"/>
          <w:szCs w:val="24"/>
          <w:lang w:val="es-CO"/>
        </w:rPr>
        <w:t>Talak</w:t>
      </w:r>
      <w:proofErr w:type="spellEnd"/>
      <w:r w:rsidRPr="00C35A80">
        <w:rPr>
          <w:rFonts w:ascii="Garamond" w:hAnsi="Garamond" w:cs="Times New Roman"/>
          <w:sz w:val="24"/>
          <w:szCs w:val="24"/>
          <w:lang w:val="es-CO"/>
        </w:rPr>
        <w:t xml:space="preserve"> y Ríos, quienes interpretan al “niño delincuente” como reflejo social, no como causa individual, abriendo paso a una ética de la corresponsabilidad comunitaria.</w:t>
      </w:r>
    </w:p>
    <w:p w14:paraId="2657C08E" w14:textId="77777777"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 xml:space="preserve">En la dimensión espiritual del comportamiento humano, los escritos de Elena G. White constituyen una fuente luminosa. Su concepción de la educación integral y del amor como principio restaurador anticipó lo que hoy se entiende como psicología espiritual aplicada. Las obras de Harold </w:t>
      </w:r>
      <w:proofErr w:type="spellStart"/>
      <w:r w:rsidRPr="00C35A80">
        <w:rPr>
          <w:rFonts w:ascii="Garamond" w:hAnsi="Garamond" w:cs="Times New Roman"/>
          <w:sz w:val="24"/>
          <w:szCs w:val="24"/>
          <w:lang w:val="es-CO"/>
        </w:rPr>
        <w:t>Koenig</w:t>
      </w:r>
      <w:proofErr w:type="spellEnd"/>
      <w:r w:rsidRPr="00C35A80">
        <w:rPr>
          <w:rFonts w:ascii="Garamond" w:hAnsi="Garamond" w:cs="Times New Roman"/>
          <w:sz w:val="24"/>
          <w:szCs w:val="24"/>
          <w:lang w:val="es-CO"/>
        </w:rPr>
        <w:t xml:space="preserve"> y Andrew </w:t>
      </w:r>
      <w:proofErr w:type="spellStart"/>
      <w:r w:rsidRPr="00C35A80">
        <w:rPr>
          <w:rFonts w:ascii="Garamond" w:hAnsi="Garamond" w:cs="Times New Roman"/>
          <w:sz w:val="24"/>
          <w:szCs w:val="24"/>
          <w:lang w:val="es-CO"/>
        </w:rPr>
        <w:t>Newberg</w:t>
      </w:r>
      <w:proofErr w:type="spellEnd"/>
      <w:r w:rsidRPr="00C35A80">
        <w:rPr>
          <w:rFonts w:ascii="Garamond" w:hAnsi="Garamond" w:cs="Times New Roman"/>
          <w:sz w:val="24"/>
          <w:szCs w:val="24"/>
          <w:lang w:val="es-CO"/>
        </w:rPr>
        <w:t xml:space="preserve">, desde la </w:t>
      </w:r>
      <w:proofErr w:type="spellStart"/>
      <w:r w:rsidRPr="00C35A80">
        <w:rPr>
          <w:rFonts w:ascii="Garamond" w:hAnsi="Garamond" w:cs="Times New Roman"/>
          <w:sz w:val="24"/>
          <w:szCs w:val="24"/>
          <w:lang w:val="es-CO"/>
        </w:rPr>
        <w:t>neuroteología</w:t>
      </w:r>
      <w:proofErr w:type="spellEnd"/>
      <w:r w:rsidRPr="00C35A80">
        <w:rPr>
          <w:rFonts w:ascii="Garamond" w:hAnsi="Garamond" w:cs="Times New Roman"/>
          <w:sz w:val="24"/>
          <w:szCs w:val="24"/>
          <w:lang w:val="es-CO"/>
        </w:rPr>
        <w:t>, junto con los estudios sobre espiritualidad positiva, confirman que la salud mental no se limita al equilibrio cerebral, sino que florece en la coherencia entre emoción, pensamiento y fe. En este diálogo entre mente y espíritu, la ciencia encuentra su dimensión sagrada: comprender para sanar.</w:t>
      </w:r>
    </w:p>
    <w:p w14:paraId="0F82BF7C" w14:textId="77777777"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 xml:space="preserve">Los aportes de Howard </w:t>
      </w:r>
      <w:proofErr w:type="spellStart"/>
      <w:r w:rsidRPr="00C35A80">
        <w:rPr>
          <w:rFonts w:ascii="Garamond" w:hAnsi="Garamond" w:cs="Times New Roman"/>
          <w:sz w:val="24"/>
          <w:szCs w:val="24"/>
          <w:lang w:val="es-CO"/>
        </w:rPr>
        <w:t>Zehr</w:t>
      </w:r>
      <w:proofErr w:type="spellEnd"/>
      <w:r w:rsidRPr="00C35A80">
        <w:rPr>
          <w:rFonts w:ascii="Garamond" w:hAnsi="Garamond" w:cs="Times New Roman"/>
          <w:sz w:val="24"/>
          <w:szCs w:val="24"/>
          <w:lang w:val="es-CO"/>
        </w:rPr>
        <w:t>, padre de la justicia restaurativa, inspiraron el enfoque central de esta obra: la justicia que cura. Su visión coincide con la de Desmond Tutu, quien en Sudáfrica convirtió el perdón en política pública y demostró que la reconciliación puede ser una forma de gobierno moral. Ambas perspectivas sustentan la pedagogía restaurativa desarrollada en los capítulos dedicados a la comunidad como espacio terapéutico, donde el diálogo sustituye al castigo y la comprensión se convierte en herramienta de cambio social.</w:t>
      </w:r>
    </w:p>
    <w:p w14:paraId="25F8BEDB" w14:textId="77777777"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 xml:space="preserve">Finalmente, en la convergencia entre la psicología cognitiva y la ética de la información, los trabajos de Stephan </w:t>
      </w:r>
      <w:proofErr w:type="spellStart"/>
      <w:r w:rsidRPr="00C35A80">
        <w:rPr>
          <w:rFonts w:ascii="Garamond" w:hAnsi="Garamond" w:cs="Times New Roman"/>
          <w:sz w:val="24"/>
          <w:szCs w:val="24"/>
          <w:lang w:val="es-CO"/>
        </w:rPr>
        <w:t>Lewandowsky</w:t>
      </w:r>
      <w:proofErr w:type="spellEnd"/>
      <w:r w:rsidRPr="00C35A80">
        <w:rPr>
          <w:rFonts w:ascii="Garamond" w:hAnsi="Garamond" w:cs="Times New Roman"/>
          <w:sz w:val="24"/>
          <w:szCs w:val="24"/>
          <w:lang w:val="es-CO"/>
        </w:rPr>
        <w:t xml:space="preserve"> y John </w:t>
      </w:r>
      <w:proofErr w:type="spellStart"/>
      <w:r w:rsidRPr="00C35A80">
        <w:rPr>
          <w:rFonts w:ascii="Garamond" w:hAnsi="Garamond" w:cs="Times New Roman"/>
          <w:sz w:val="24"/>
          <w:szCs w:val="24"/>
          <w:lang w:val="es-CO"/>
        </w:rPr>
        <w:t>Gottman</w:t>
      </w:r>
      <w:proofErr w:type="spellEnd"/>
      <w:r w:rsidRPr="00C35A80">
        <w:rPr>
          <w:rFonts w:ascii="Garamond" w:hAnsi="Garamond" w:cs="Times New Roman"/>
          <w:sz w:val="24"/>
          <w:szCs w:val="24"/>
          <w:lang w:val="es-CO"/>
        </w:rPr>
        <w:t xml:space="preserve">, así como los modelos educativos sobre alfabetización </w:t>
      </w:r>
      <w:r w:rsidRPr="00C35A80">
        <w:rPr>
          <w:rFonts w:ascii="Garamond" w:hAnsi="Garamond" w:cs="Times New Roman"/>
          <w:sz w:val="24"/>
          <w:szCs w:val="24"/>
          <w:lang w:val="es-CO"/>
        </w:rPr>
        <w:lastRenderedPageBreak/>
        <w:t>emocional, comunicación empática y pensamiento crítico, sirvieron de base para analizar la mente contemporánea en su capacidad de discernir, comprender y vincularse. Todos ellos sustentan el principio que atraviesa Mentes Peligrosas: que el conocimiento sin conciencia carece de poder transformador.</w:t>
      </w:r>
    </w:p>
    <w:p w14:paraId="6AB71B08" w14:textId="7C7CC0A5" w:rsidR="004C4719" w:rsidRDefault="00C35A80" w:rsidP="004C4719">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Cada una de estas teorías, investigaciones y miradas se entreteje aquí como parte de un mismo propósito: comprender la mente humana en su lucha por reconciliar el conocimiento con la compasión. Mentes Peligrosas no clausura esos caminos; los prolonga. Quien explore estas referencias encontrará no solo un cuerpo teórico, sino una invitación a continuar el diálogo entre la ciencia del alma, la justicia que humaniza y la esperanza que educa</w:t>
      </w:r>
      <w:r w:rsidR="009F7D39" w:rsidRPr="00C35A80">
        <w:rPr>
          <w:rFonts w:ascii="Garamond" w:hAnsi="Garamond" w:cs="Times New Roman"/>
          <w:sz w:val="24"/>
          <w:szCs w:val="24"/>
          <w:lang w:val="es-CO"/>
        </w:rPr>
        <w:t>.</w:t>
      </w:r>
    </w:p>
    <w:p w14:paraId="2760C2D9" w14:textId="77777777" w:rsidR="00C35A80" w:rsidRDefault="00C35A80" w:rsidP="004C4719">
      <w:pPr>
        <w:spacing w:line="360" w:lineRule="auto"/>
        <w:jc w:val="both"/>
        <w:rPr>
          <w:rFonts w:ascii="Garamond" w:hAnsi="Garamond" w:cs="Times New Roman"/>
          <w:sz w:val="24"/>
          <w:szCs w:val="24"/>
          <w:lang w:val="es-CO"/>
        </w:rPr>
      </w:pPr>
    </w:p>
    <w:p w14:paraId="4BE55164" w14:textId="77777777" w:rsidR="00C35A80" w:rsidRDefault="00C35A80" w:rsidP="004C4719">
      <w:pPr>
        <w:spacing w:line="360" w:lineRule="auto"/>
        <w:jc w:val="both"/>
        <w:rPr>
          <w:rFonts w:ascii="Garamond" w:hAnsi="Garamond" w:cs="Times New Roman"/>
          <w:sz w:val="24"/>
          <w:szCs w:val="24"/>
          <w:lang w:val="es-CO"/>
        </w:rPr>
      </w:pPr>
    </w:p>
    <w:p w14:paraId="6C3A52D9" w14:textId="77777777" w:rsidR="00C35A80" w:rsidRDefault="00C35A80" w:rsidP="004C4719">
      <w:pPr>
        <w:spacing w:line="360" w:lineRule="auto"/>
        <w:jc w:val="both"/>
        <w:rPr>
          <w:rFonts w:ascii="Garamond" w:hAnsi="Garamond" w:cs="Times New Roman"/>
          <w:sz w:val="24"/>
          <w:szCs w:val="24"/>
          <w:lang w:val="es-CO"/>
        </w:rPr>
      </w:pPr>
    </w:p>
    <w:p w14:paraId="6E34B16E" w14:textId="77777777" w:rsidR="00C35A80" w:rsidRDefault="00C35A80" w:rsidP="004C4719">
      <w:pPr>
        <w:spacing w:line="360" w:lineRule="auto"/>
        <w:jc w:val="both"/>
        <w:rPr>
          <w:rFonts w:ascii="Garamond" w:hAnsi="Garamond" w:cs="Times New Roman"/>
          <w:sz w:val="24"/>
          <w:szCs w:val="24"/>
          <w:lang w:val="es-CO"/>
        </w:rPr>
      </w:pPr>
    </w:p>
    <w:p w14:paraId="523A4235" w14:textId="77777777" w:rsidR="00C35A80" w:rsidRDefault="00C35A80" w:rsidP="004C4719">
      <w:pPr>
        <w:spacing w:line="360" w:lineRule="auto"/>
        <w:jc w:val="both"/>
        <w:rPr>
          <w:rFonts w:ascii="Garamond" w:hAnsi="Garamond" w:cs="Times New Roman"/>
          <w:sz w:val="24"/>
          <w:szCs w:val="24"/>
          <w:lang w:val="es-CO"/>
        </w:rPr>
      </w:pPr>
    </w:p>
    <w:p w14:paraId="5ADE5CDE" w14:textId="77777777" w:rsidR="00C35A80" w:rsidRDefault="00C35A80" w:rsidP="004C4719">
      <w:pPr>
        <w:spacing w:line="360" w:lineRule="auto"/>
        <w:jc w:val="both"/>
        <w:rPr>
          <w:rFonts w:ascii="Garamond" w:hAnsi="Garamond" w:cs="Times New Roman"/>
          <w:sz w:val="24"/>
          <w:szCs w:val="24"/>
          <w:lang w:val="es-CO"/>
        </w:rPr>
      </w:pPr>
    </w:p>
    <w:p w14:paraId="7D7FC4EB" w14:textId="77777777" w:rsidR="00C35A80" w:rsidRDefault="00C35A80" w:rsidP="004C4719">
      <w:pPr>
        <w:spacing w:line="360" w:lineRule="auto"/>
        <w:jc w:val="both"/>
        <w:rPr>
          <w:rFonts w:ascii="Garamond" w:hAnsi="Garamond" w:cs="Times New Roman"/>
          <w:sz w:val="24"/>
          <w:szCs w:val="24"/>
          <w:lang w:val="es-CO"/>
        </w:rPr>
      </w:pPr>
    </w:p>
    <w:p w14:paraId="3CA7BA38" w14:textId="77777777" w:rsidR="00C35A80" w:rsidRDefault="00C35A80" w:rsidP="004C4719">
      <w:pPr>
        <w:spacing w:line="360" w:lineRule="auto"/>
        <w:jc w:val="both"/>
        <w:rPr>
          <w:rFonts w:ascii="Garamond" w:hAnsi="Garamond" w:cs="Times New Roman"/>
          <w:sz w:val="24"/>
          <w:szCs w:val="24"/>
          <w:lang w:val="es-CO"/>
        </w:rPr>
      </w:pPr>
    </w:p>
    <w:p w14:paraId="525E941E" w14:textId="77777777" w:rsidR="00C35A80" w:rsidRDefault="00C35A80" w:rsidP="004C4719">
      <w:pPr>
        <w:spacing w:line="360" w:lineRule="auto"/>
        <w:jc w:val="both"/>
        <w:rPr>
          <w:rFonts w:ascii="Garamond" w:hAnsi="Garamond" w:cs="Times New Roman"/>
          <w:sz w:val="24"/>
          <w:szCs w:val="24"/>
          <w:lang w:val="es-CO"/>
        </w:rPr>
      </w:pPr>
    </w:p>
    <w:p w14:paraId="6FB028F5" w14:textId="77777777" w:rsidR="00C35A80" w:rsidRDefault="00C35A80" w:rsidP="004C4719">
      <w:pPr>
        <w:spacing w:line="360" w:lineRule="auto"/>
        <w:jc w:val="both"/>
        <w:rPr>
          <w:rFonts w:ascii="Garamond" w:hAnsi="Garamond" w:cs="Times New Roman"/>
          <w:sz w:val="24"/>
          <w:szCs w:val="24"/>
          <w:lang w:val="es-CO"/>
        </w:rPr>
      </w:pPr>
    </w:p>
    <w:p w14:paraId="735F4EFF" w14:textId="77777777" w:rsidR="00C35A80" w:rsidRDefault="00C35A80" w:rsidP="004C4719">
      <w:pPr>
        <w:spacing w:line="360" w:lineRule="auto"/>
        <w:jc w:val="both"/>
        <w:rPr>
          <w:rFonts w:ascii="Garamond" w:hAnsi="Garamond" w:cs="Times New Roman"/>
          <w:sz w:val="24"/>
          <w:szCs w:val="24"/>
          <w:lang w:val="es-CO"/>
        </w:rPr>
      </w:pPr>
    </w:p>
    <w:p w14:paraId="39DA1594" w14:textId="77777777" w:rsidR="00C35A80" w:rsidRDefault="00C35A80" w:rsidP="004C4719">
      <w:pPr>
        <w:spacing w:line="360" w:lineRule="auto"/>
        <w:jc w:val="both"/>
        <w:rPr>
          <w:rFonts w:ascii="Garamond" w:hAnsi="Garamond" w:cs="Times New Roman"/>
          <w:sz w:val="24"/>
          <w:szCs w:val="24"/>
          <w:lang w:val="es-CO"/>
        </w:rPr>
      </w:pPr>
    </w:p>
    <w:p w14:paraId="3EE5DF0C" w14:textId="77777777" w:rsidR="00C35A80" w:rsidRDefault="00C35A80" w:rsidP="004C4719">
      <w:pPr>
        <w:spacing w:line="360" w:lineRule="auto"/>
        <w:jc w:val="both"/>
        <w:rPr>
          <w:rFonts w:ascii="Garamond" w:hAnsi="Garamond" w:cs="Times New Roman"/>
          <w:sz w:val="24"/>
          <w:szCs w:val="24"/>
          <w:lang w:val="es-CO"/>
        </w:rPr>
      </w:pPr>
    </w:p>
    <w:p w14:paraId="13CB2AFB" w14:textId="77777777" w:rsidR="00C35A80" w:rsidRDefault="00C35A80" w:rsidP="004C4719">
      <w:pPr>
        <w:spacing w:line="360" w:lineRule="auto"/>
        <w:jc w:val="both"/>
        <w:rPr>
          <w:rFonts w:ascii="Garamond" w:hAnsi="Garamond" w:cs="Times New Roman"/>
          <w:sz w:val="24"/>
          <w:szCs w:val="24"/>
          <w:lang w:val="es-CO"/>
        </w:rPr>
      </w:pPr>
    </w:p>
    <w:p w14:paraId="535D28DC" w14:textId="77777777" w:rsidR="00C35A80" w:rsidRDefault="00C35A80" w:rsidP="004C4719">
      <w:pPr>
        <w:spacing w:line="360" w:lineRule="auto"/>
        <w:jc w:val="both"/>
        <w:rPr>
          <w:rFonts w:ascii="Garamond" w:hAnsi="Garamond" w:cs="Times New Roman"/>
          <w:sz w:val="24"/>
          <w:szCs w:val="24"/>
          <w:lang w:val="es-CO"/>
        </w:rPr>
      </w:pPr>
    </w:p>
    <w:p w14:paraId="598FEA60" w14:textId="77777777" w:rsidR="00C35A80" w:rsidRDefault="00C35A80" w:rsidP="004C4719">
      <w:pPr>
        <w:spacing w:line="360" w:lineRule="auto"/>
        <w:jc w:val="both"/>
        <w:rPr>
          <w:rFonts w:ascii="Garamond" w:hAnsi="Garamond" w:cs="Times New Roman"/>
          <w:sz w:val="24"/>
          <w:szCs w:val="24"/>
          <w:lang w:val="es-CO"/>
        </w:rPr>
      </w:pPr>
    </w:p>
    <w:p w14:paraId="26C70361" w14:textId="77777777" w:rsidR="00C35A80" w:rsidRDefault="00C35A80" w:rsidP="004C4719">
      <w:pPr>
        <w:spacing w:line="360" w:lineRule="auto"/>
        <w:jc w:val="both"/>
        <w:rPr>
          <w:rFonts w:ascii="Garamond" w:hAnsi="Garamond" w:cs="Times New Roman"/>
          <w:sz w:val="24"/>
          <w:szCs w:val="24"/>
          <w:lang w:val="es-CO"/>
        </w:rPr>
      </w:pPr>
    </w:p>
    <w:p w14:paraId="1D6759E5" w14:textId="77777777" w:rsidR="00C35A80" w:rsidRDefault="00C35A80" w:rsidP="004C4719">
      <w:pPr>
        <w:spacing w:line="360" w:lineRule="auto"/>
        <w:jc w:val="both"/>
        <w:rPr>
          <w:rFonts w:ascii="Garamond" w:hAnsi="Garamond" w:cs="Times New Roman"/>
          <w:sz w:val="24"/>
          <w:szCs w:val="24"/>
          <w:lang w:val="es-CO"/>
        </w:rPr>
      </w:pPr>
    </w:p>
    <w:p w14:paraId="7385D9B4" w14:textId="77777777" w:rsidR="00C35A80" w:rsidRPr="00C35A80" w:rsidRDefault="00C35A80" w:rsidP="00C35A80">
      <w:pPr>
        <w:pStyle w:val="Heading1"/>
        <w:spacing w:line="360" w:lineRule="auto"/>
        <w:jc w:val="center"/>
      </w:pPr>
      <w:proofErr w:type="spellStart"/>
      <w:r w:rsidRPr="00C35A80">
        <w:lastRenderedPageBreak/>
        <w:t>Bibliografía</w:t>
      </w:r>
      <w:proofErr w:type="spellEnd"/>
      <w:r w:rsidRPr="00C35A80">
        <w:t xml:space="preserve"> </w:t>
      </w:r>
      <w:proofErr w:type="spellStart"/>
      <w:r w:rsidRPr="00C35A80">
        <w:t>selectiva</w:t>
      </w:r>
      <w:proofErr w:type="spellEnd"/>
      <w:r w:rsidRPr="00C35A80">
        <w:t xml:space="preserve"> </w:t>
      </w:r>
      <w:proofErr w:type="spellStart"/>
      <w:r w:rsidRPr="00C35A80">
        <w:t>comentada</w:t>
      </w:r>
      <w:proofErr w:type="spellEnd"/>
    </w:p>
    <w:p w14:paraId="0E99640A" w14:textId="2D9F828A" w:rsidR="00C35A80" w:rsidRDefault="00C35A80" w:rsidP="00C35A80">
      <w:pPr>
        <w:spacing w:line="360" w:lineRule="auto"/>
        <w:rPr>
          <w:rFonts w:ascii="Garamond" w:hAnsi="Garamond" w:cs="Times New Roman"/>
          <w:sz w:val="24"/>
          <w:szCs w:val="24"/>
          <w:lang w:val="es-CO"/>
        </w:rPr>
      </w:pPr>
      <w:r w:rsidRPr="00C35A80">
        <w:rPr>
          <w:rFonts w:ascii="Garamond" w:hAnsi="Garamond" w:cs="Times New Roman"/>
          <w:b/>
          <w:bCs/>
          <w:sz w:val="24"/>
          <w:szCs w:val="24"/>
        </w:rPr>
        <w:t xml:space="preserve">Arendt, H. (1958). </w:t>
      </w:r>
      <w:r w:rsidRPr="00C35A80">
        <w:rPr>
          <w:rFonts w:ascii="Garamond" w:hAnsi="Garamond" w:cs="Times New Roman"/>
          <w:b/>
          <w:bCs/>
          <w:i/>
          <w:iCs/>
          <w:sz w:val="24"/>
          <w:szCs w:val="24"/>
        </w:rPr>
        <w:t>The Human Condition</w:t>
      </w:r>
      <w:r w:rsidRPr="00C35A80">
        <w:rPr>
          <w:rFonts w:ascii="Garamond" w:hAnsi="Garamond" w:cs="Times New Roman"/>
          <w:b/>
          <w:bCs/>
          <w:sz w:val="24"/>
          <w:szCs w:val="24"/>
        </w:rPr>
        <w:t>. University of Chicago Press.</w:t>
      </w:r>
    </w:p>
    <w:p w14:paraId="70FDD27D" w14:textId="2C9C98A9"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La filósofa alemana exploró el perdón como la única acción capaz de romper la cadena de la venganza. Su pensamiento inspira la dimensión moral de la TRI al situar el acto de comprender como forma de libertad y renovación social.</w:t>
      </w:r>
    </w:p>
    <w:p w14:paraId="2311D71B" w14:textId="77777777" w:rsidR="00C35A80" w:rsidRDefault="00C35A80" w:rsidP="00C35A80">
      <w:pPr>
        <w:spacing w:line="360" w:lineRule="auto"/>
        <w:jc w:val="both"/>
        <w:rPr>
          <w:rFonts w:ascii="Garamond" w:hAnsi="Garamond" w:cs="Times New Roman"/>
          <w:b/>
          <w:bCs/>
          <w:sz w:val="24"/>
          <w:szCs w:val="24"/>
        </w:rPr>
      </w:pPr>
      <w:r w:rsidRPr="00C35A80">
        <w:rPr>
          <w:rFonts w:ascii="Garamond" w:hAnsi="Garamond" w:cs="Times New Roman"/>
          <w:b/>
          <w:bCs/>
          <w:sz w:val="24"/>
          <w:szCs w:val="24"/>
        </w:rPr>
        <w:t xml:space="preserve">Bauman, Z. (2000). </w:t>
      </w:r>
      <w:r w:rsidRPr="00C35A80">
        <w:rPr>
          <w:rFonts w:ascii="Garamond" w:hAnsi="Garamond" w:cs="Times New Roman"/>
          <w:b/>
          <w:bCs/>
          <w:i/>
          <w:iCs/>
          <w:sz w:val="24"/>
          <w:szCs w:val="24"/>
        </w:rPr>
        <w:t>Liquid Modernity</w:t>
      </w:r>
      <w:r w:rsidRPr="00C35A80">
        <w:rPr>
          <w:rFonts w:ascii="Garamond" w:hAnsi="Garamond" w:cs="Times New Roman"/>
          <w:b/>
          <w:bCs/>
          <w:sz w:val="24"/>
          <w:szCs w:val="24"/>
        </w:rPr>
        <w:t>. Polity Press.</w:t>
      </w:r>
    </w:p>
    <w:p w14:paraId="5480E83D" w14:textId="7E75DDF4"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Bauman analizó la fragilidad de los vínculos en la modernidad líquida. Su mirada sociológica contribuye a entender cómo la pérdida de pertenencia afecta la identidad moral y favorece el surgimiento de la mente desarraigada que delinque.</w:t>
      </w:r>
    </w:p>
    <w:p w14:paraId="099E0115" w14:textId="77777777" w:rsidR="00C35A80" w:rsidRDefault="00C35A80" w:rsidP="00C35A80">
      <w:pPr>
        <w:spacing w:line="360" w:lineRule="auto"/>
        <w:jc w:val="both"/>
        <w:rPr>
          <w:rFonts w:ascii="Garamond" w:hAnsi="Garamond" w:cs="Times New Roman"/>
          <w:b/>
          <w:bCs/>
          <w:sz w:val="24"/>
          <w:szCs w:val="24"/>
          <w:lang w:val="es-CO"/>
        </w:rPr>
      </w:pPr>
      <w:r w:rsidRPr="00C35A80">
        <w:rPr>
          <w:rFonts w:ascii="Garamond" w:hAnsi="Garamond" w:cs="Times New Roman"/>
          <w:b/>
          <w:bCs/>
          <w:sz w:val="24"/>
          <w:szCs w:val="24"/>
          <w:lang w:val="es-CO"/>
        </w:rPr>
        <w:t xml:space="preserve">Bisquerra, R. (2003). </w:t>
      </w:r>
      <w:r w:rsidRPr="00C35A80">
        <w:rPr>
          <w:rFonts w:ascii="Garamond" w:hAnsi="Garamond" w:cs="Times New Roman"/>
          <w:b/>
          <w:bCs/>
          <w:i/>
          <w:iCs/>
          <w:sz w:val="24"/>
          <w:szCs w:val="24"/>
          <w:lang w:val="es-CO"/>
        </w:rPr>
        <w:t>Educación emocional y bienestar</w:t>
      </w:r>
      <w:r w:rsidRPr="00C35A80">
        <w:rPr>
          <w:rFonts w:ascii="Garamond" w:hAnsi="Garamond" w:cs="Times New Roman"/>
          <w:b/>
          <w:bCs/>
          <w:sz w:val="24"/>
          <w:szCs w:val="24"/>
          <w:lang w:val="es-CO"/>
        </w:rPr>
        <w:t>. Praxis.</w:t>
      </w:r>
    </w:p>
    <w:p w14:paraId="705A5C7A" w14:textId="0D9C2BD8"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Obra fundamental para la psicología educativa contemporánea. Bisquerra fundamenta la necesidad de incorporar la gestión emocional en la educación, idea que sostiene el principio restaurativo de que sentir es el inicio del cambio moral.</w:t>
      </w:r>
    </w:p>
    <w:p w14:paraId="0170297D" w14:textId="77777777" w:rsidR="00022572" w:rsidRDefault="00022572" w:rsidP="00022572">
      <w:pPr>
        <w:spacing w:line="360" w:lineRule="auto"/>
        <w:jc w:val="both"/>
        <w:rPr>
          <w:rFonts w:ascii="Garamond" w:hAnsi="Garamond" w:cs="Times New Roman"/>
          <w:b/>
          <w:bCs/>
          <w:sz w:val="24"/>
          <w:szCs w:val="24"/>
          <w:lang w:val="es-CO"/>
        </w:rPr>
      </w:pPr>
      <w:r w:rsidRPr="00022572">
        <w:rPr>
          <w:rFonts w:ascii="Garamond" w:hAnsi="Garamond" w:cs="Times New Roman"/>
          <w:b/>
          <w:bCs/>
          <w:sz w:val="24"/>
          <w:szCs w:val="24"/>
          <w:lang w:val="es-CO"/>
        </w:rPr>
        <w:t xml:space="preserve">Cardona-Isaza, J. M. &amp; Trujillo, C. (2018). </w:t>
      </w:r>
      <w:r w:rsidRPr="00022572">
        <w:rPr>
          <w:rFonts w:ascii="Garamond" w:hAnsi="Garamond" w:cs="Times New Roman"/>
          <w:b/>
          <w:bCs/>
          <w:i/>
          <w:iCs/>
          <w:sz w:val="24"/>
          <w:szCs w:val="24"/>
          <w:lang w:val="es-CO"/>
        </w:rPr>
        <w:t>Adolescencia e intervención en pandillas: una propuesta desde la inteligencia emocional</w:t>
      </w:r>
      <w:r w:rsidRPr="00022572">
        <w:rPr>
          <w:rFonts w:ascii="Garamond" w:hAnsi="Garamond" w:cs="Times New Roman"/>
          <w:b/>
          <w:bCs/>
          <w:sz w:val="24"/>
          <w:szCs w:val="24"/>
          <w:lang w:val="es-CO"/>
        </w:rPr>
        <w:t>. Editorial Universidad del Valle.</w:t>
      </w:r>
    </w:p>
    <w:p w14:paraId="46F45FCD" w14:textId="77777777" w:rsidR="00022572" w:rsidRPr="00022572" w:rsidRDefault="00022572" w:rsidP="00022572">
      <w:pPr>
        <w:spacing w:line="360" w:lineRule="auto"/>
        <w:jc w:val="both"/>
        <w:rPr>
          <w:rFonts w:ascii="Garamond" w:hAnsi="Garamond" w:cs="Times New Roman"/>
          <w:sz w:val="24"/>
          <w:szCs w:val="24"/>
          <w:lang w:val="es-CO"/>
        </w:rPr>
      </w:pPr>
      <w:r w:rsidRPr="00022572">
        <w:rPr>
          <w:rFonts w:ascii="Garamond" w:hAnsi="Garamond" w:cs="Times New Roman"/>
          <w:sz w:val="24"/>
          <w:szCs w:val="24"/>
          <w:lang w:val="es-CO"/>
        </w:rPr>
        <w:t>Trabajo eminentemente regional que aborda cómo los adolescentes en riesgo pueden reaprender a vincularse a través de la educación emocional. Su aporte empírico conecta con los casos que se desarrollan en esta obra.</w:t>
      </w:r>
    </w:p>
    <w:p w14:paraId="115611D2" w14:textId="26E058C2" w:rsidR="00C35A80" w:rsidRDefault="00C35A80" w:rsidP="00C35A80">
      <w:pPr>
        <w:spacing w:line="360" w:lineRule="auto"/>
        <w:jc w:val="both"/>
        <w:rPr>
          <w:rFonts w:ascii="Garamond" w:hAnsi="Garamond" w:cs="Times New Roman"/>
          <w:b/>
          <w:bCs/>
          <w:sz w:val="24"/>
          <w:szCs w:val="24"/>
          <w:lang w:val="es-CO"/>
        </w:rPr>
      </w:pPr>
      <w:r w:rsidRPr="00C35A80">
        <w:rPr>
          <w:rFonts w:ascii="Garamond" w:hAnsi="Garamond" w:cs="Times New Roman"/>
          <w:b/>
          <w:bCs/>
          <w:sz w:val="24"/>
          <w:szCs w:val="24"/>
        </w:rPr>
        <w:t xml:space="preserve">Damasio, A. (1994). </w:t>
      </w:r>
      <w:r w:rsidRPr="00C35A80">
        <w:rPr>
          <w:rFonts w:ascii="Garamond" w:hAnsi="Garamond" w:cs="Times New Roman"/>
          <w:b/>
          <w:bCs/>
          <w:i/>
          <w:iCs/>
          <w:sz w:val="24"/>
          <w:szCs w:val="24"/>
        </w:rPr>
        <w:t>Descartes’ Error: Emotion, Reason, and the Human Brain</w:t>
      </w:r>
      <w:r w:rsidRPr="00C35A80">
        <w:rPr>
          <w:rFonts w:ascii="Garamond" w:hAnsi="Garamond" w:cs="Times New Roman"/>
          <w:b/>
          <w:bCs/>
          <w:sz w:val="24"/>
          <w:szCs w:val="24"/>
        </w:rPr>
        <w:t xml:space="preserve">. </w:t>
      </w:r>
      <w:r w:rsidRPr="00C35A80">
        <w:rPr>
          <w:rFonts w:ascii="Garamond" w:hAnsi="Garamond" w:cs="Times New Roman"/>
          <w:b/>
          <w:bCs/>
          <w:sz w:val="24"/>
          <w:szCs w:val="24"/>
          <w:lang w:val="es-CO"/>
        </w:rPr>
        <w:t>Putnam.</w:t>
      </w:r>
    </w:p>
    <w:p w14:paraId="559A98E0" w14:textId="2DF66BB9" w:rsidR="00C35A80" w:rsidRPr="00C35A80" w:rsidRDefault="00C35A80" w:rsidP="00C35A80">
      <w:pPr>
        <w:spacing w:line="360" w:lineRule="auto"/>
        <w:jc w:val="both"/>
        <w:rPr>
          <w:rFonts w:ascii="Garamond" w:hAnsi="Garamond" w:cs="Times New Roman"/>
          <w:b/>
          <w:bCs/>
          <w:sz w:val="24"/>
          <w:szCs w:val="24"/>
          <w:lang w:val="es-CO"/>
        </w:rPr>
      </w:pPr>
      <w:proofErr w:type="spellStart"/>
      <w:r w:rsidRPr="00C35A80">
        <w:rPr>
          <w:rFonts w:ascii="Garamond" w:hAnsi="Garamond" w:cs="Times New Roman"/>
          <w:sz w:val="24"/>
          <w:szCs w:val="24"/>
          <w:lang w:val="es-CO"/>
        </w:rPr>
        <w:t>Damasio</w:t>
      </w:r>
      <w:proofErr w:type="spellEnd"/>
      <w:r w:rsidRPr="00C35A80">
        <w:rPr>
          <w:rFonts w:ascii="Garamond" w:hAnsi="Garamond" w:cs="Times New Roman"/>
          <w:sz w:val="24"/>
          <w:szCs w:val="24"/>
          <w:lang w:val="es-CO"/>
        </w:rPr>
        <w:t xml:space="preserve"> demostró que la emoción y la razón son inseparables. Su concepto de “marcadores somáticos” influye directamente en la base neuropsicológica de la TRI, donde la emoción educada se convierte en brújula moral.</w:t>
      </w:r>
    </w:p>
    <w:p w14:paraId="2DE7A29F" w14:textId="77777777" w:rsidR="00022572" w:rsidRDefault="00022572" w:rsidP="00022572">
      <w:pPr>
        <w:spacing w:line="360" w:lineRule="auto"/>
        <w:jc w:val="both"/>
        <w:rPr>
          <w:rFonts w:ascii="Garamond" w:hAnsi="Garamond" w:cs="Times New Roman"/>
          <w:b/>
          <w:bCs/>
          <w:sz w:val="24"/>
          <w:szCs w:val="24"/>
          <w:lang w:val="es-CO"/>
        </w:rPr>
      </w:pPr>
      <w:r w:rsidRPr="00022572">
        <w:rPr>
          <w:rFonts w:ascii="Garamond" w:hAnsi="Garamond" w:cs="Times New Roman"/>
          <w:b/>
          <w:bCs/>
          <w:sz w:val="24"/>
          <w:szCs w:val="24"/>
          <w:lang w:val="es-CO"/>
        </w:rPr>
        <w:t xml:space="preserve">De Zubiría, J. (2012). </w:t>
      </w:r>
      <w:r w:rsidRPr="00022572">
        <w:rPr>
          <w:rFonts w:ascii="Garamond" w:hAnsi="Garamond" w:cs="Times New Roman"/>
          <w:b/>
          <w:bCs/>
          <w:i/>
          <w:iCs/>
          <w:sz w:val="24"/>
          <w:szCs w:val="24"/>
          <w:lang w:val="es-CO"/>
        </w:rPr>
        <w:t>Inteligencia moral: el reto de educar para la buena convivencia</w:t>
      </w:r>
      <w:r w:rsidRPr="00022572">
        <w:rPr>
          <w:rFonts w:ascii="Garamond" w:hAnsi="Garamond" w:cs="Times New Roman"/>
          <w:b/>
          <w:bCs/>
          <w:sz w:val="24"/>
          <w:szCs w:val="24"/>
          <w:lang w:val="es-CO"/>
        </w:rPr>
        <w:t>. Norma.</w:t>
      </w:r>
    </w:p>
    <w:p w14:paraId="2A56826F" w14:textId="77777777" w:rsidR="00022572" w:rsidRPr="00022572" w:rsidRDefault="00022572" w:rsidP="00022572">
      <w:pPr>
        <w:spacing w:line="360" w:lineRule="auto"/>
        <w:jc w:val="both"/>
        <w:rPr>
          <w:rFonts w:ascii="Garamond" w:hAnsi="Garamond" w:cs="Times New Roman"/>
          <w:sz w:val="24"/>
          <w:szCs w:val="24"/>
          <w:lang w:val="es-CO"/>
        </w:rPr>
      </w:pPr>
      <w:r w:rsidRPr="00022572">
        <w:rPr>
          <w:rFonts w:ascii="Garamond" w:hAnsi="Garamond" w:cs="Times New Roman"/>
          <w:sz w:val="24"/>
          <w:szCs w:val="24"/>
          <w:lang w:val="es-CO"/>
        </w:rPr>
        <w:t>Explora cómo la educación puede formar ciudadanos moralmente inteligentes en contextos de violencia, aportando una mirada valiosa para la prevención comunitaria en América Latina.</w:t>
      </w:r>
    </w:p>
    <w:p w14:paraId="26E79A39" w14:textId="75BEF00F"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b/>
          <w:bCs/>
          <w:sz w:val="24"/>
          <w:szCs w:val="24"/>
        </w:rPr>
        <w:t xml:space="preserve">Enright, R. D., &amp; Fitzgibbons, R. P. (2000). </w:t>
      </w:r>
      <w:r w:rsidRPr="00C35A80">
        <w:rPr>
          <w:rFonts w:ascii="Garamond" w:hAnsi="Garamond" w:cs="Times New Roman"/>
          <w:b/>
          <w:bCs/>
          <w:i/>
          <w:iCs/>
          <w:sz w:val="24"/>
          <w:szCs w:val="24"/>
        </w:rPr>
        <w:t>Helping Clients Forgive: An Empirical Guide for Resolving Anger and Restoring Hope</w:t>
      </w:r>
      <w:r w:rsidRPr="00C35A80">
        <w:rPr>
          <w:rFonts w:ascii="Garamond" w:hAnsi="Garamond" w:cs="Times New Roman"/>
          <w:b/>
          <w:bCs/>
          <w:sz w:val="24"/>
          <w:szCs w:val="24"/>
        </w:rPr>
        <w:t xml:space="preserve">. </w:t>
      </w:r>
      <w:r w:rsidRPr="00C35A80">
        <w:rPr>
          <w:rFonts w:ascii="Garamond" w:hAnsi="Garamond" w:cs="Times New Roman"/>
          <w:b/>
          <w:bCs/>
          <w:sz w:val="24"/>
          <w:szCs w:val="24"/>
          <w:lang w:val="es-CO"/>
        </w:rPr>
        <w:t xml:space="preserve">American </w:t>
      </w:r>
      <w:proofErr w:type="spellStart"/>
      <w:r w:rsidRPr="00C35A80">
        <w:rPr>
          <w:rFonts w:ascii="Garamond" w:hAnsi="Garamond" w:cs="Times New Roman"/>
          <w:b/>
          <w:bCs/>
          <w:sz w:val="24"/>
          <w:szCs w:val="24"/>
          <w:lang w:val="es-CO"/>
        </w:rPr>
        <w:t>Psychological</w:t>
      </w:r>
      <w:proofErr w:type="spellEnd"/>
      <w:r w:rsidRPr="00C35A80">
        <w:rPr>
          <w:rFonts w:ascii="Garamond" w:hAnsi="Garamond" w:cs="Times New Roman"/>
          <w:b/>
          <w:bCs/>
          <w:sz w:val="24"/>
          <w:szCs w:val="24"/>
          <w:lang w:val="es-CO"/>
        </w:rPr>
        <w:t xml:space="preserve"> </w:t>
      </w:r>
      <w:proofErr w:type="spellStart"/>
      <w:r w:rsidRPr="00C35A80">
        <w:rPr>
          <w:rFonts w:ascii="Garamond" w:hAnsi="Garamond" w:cs="Times New Roman"/>
          <w:b/>
          <w:bCs/>
          <w:sz w:val="24"/>
          <w:szCs w:val="24"/>
          <w:lang w:val="es-CO"/>
        </w:rPr>
        <w:t>Association</w:t>
      </w:r>
      <w:proofErr w:type="spellEnd"/>
      <w:r w:rsidRPr="00C35A80">
        <w:rPr>
          <w:rFonts w:ascii="Garamond" w:hAnsi="Garamond" w:cs="Times New Roman"/>
          <w:b/>
          <w:bCs/>
          <w:sz w:val="24"/>
          <w:szCs w:val="24"/>
          <w:lang w:val="es-CO"/>
        </w:rPr>
        <w:t>.</w:t>
      </w:r>
      <w:r w:rsidRPr="00C35A80">
        <w:rPr>
          <w:rFonts w:ascii="Garamond" w:hAnsi="Garamond" w:cs="Times New Roman"/>
          <w:sz w:val="24"/>
          <w:szCs w:val="24"/>
          <w:lang w:val="es-CO"/>
        </w:rPr>
        <w:br/>
        <w:t xml:space="preserve">Referencia esencial para la psicología del perdón. </w:t>
      </w:r>
      <w:proofErr w:type="spellStart"/>
      <w:r w:rsidRPr="00C35A80">
        <w:rPr>
          <w:rFonts w:ascii="Garamond" w:hAnsi="Garamond" w:cs="Times New Roman"/>
          <w:sz w:val="24"/>
          <w:szCs w:val="24"/>
          <w:lang w:val="es-CO"/>
        </w:rPr>
        <w:t>Enright</w:t>
      </w:r>
      <w:proofErr w:type="spellEnd"/>
      <w:r w:rsidRPr="00C35A80">
        <w:rPr>
          <w:rFonts w:ascii="Garamond" w:hAnsi="Garamond" w:cs="Times New Roman"/>
          <w:sz w:val="24"/>
          <w:szCs w:val="24"/>
          <w:lang w:val="es-CO"/>
        </w:rPr>
        <w:t xml:space="preserve"> mostró que el acto de perdonar tiene efectos </w:t>
      </w:r>
      <w:r w:rsidRPr="00C35A80">
        <w:rPr>
          <w:rFonts w:ascii="Garamond" w:hAnsi="Garamond" w:cs="Times New Roman"/>
          <w:sz w:val="24"/>
          <w:szCs w:val="24"/>
          <w:lang w:val="es-CO"/>
        </w:rPr>
        <w:lastRenderedPageBreak/>
        <w:t>terapéuticos y éticos duraderos, y que la compasión puede reconfigurar la estructura emocional del trauma.</w:t>
      </w:r>
    </w:p>
    <w:p w14:paraId="559B991A" w14:textId="77777777" w:rsidR="00C35A80" w:rsidRDefault="00C35A80" w:rsidP="00C35A80">
      <w:pPr>
        <w:spacing w:line="360" w:lineRule="auto"/>
        <w:jc w:val="both"/>
        <w:rPr>
          <w:rFonts w:ascii="Garamond" w:hAnsi="Garamond" w:cs="Times New Roman"/>
          <w:b/>
          <w:bCs/>
          <w:sz w:val="24"/>
          <w:szCs w:val="24"/>
          <w:lang w:val="es-CO"/>
        </w:rPr>
      </w:pPr>
      <w:r w:rsidRPr="00C35A80">
        <w:rPr>
          <w:rFonts w:ascii="Garamond" w:hAnsi="Garamond" w:cs="Times New Roman"/>
          <w:b/>
          <w:bCs/>
          <w:sz w:val="24"/>
          <w:szCs w:val="24"/>
          <w:lang w:val="es-CO"/>
        </w:rPr>
        <w:t xml:space="preserve">Foucault, M. (1975). </w:t>
      </w:r>
      <w:proofErr w:type="spellStart"/>
      <w:r w:rsidRPr="00C35A80">
        <w:rPr>
          <w:rFonts w:ascii="Garamond" w:hAnsi="Garamond" w:cs="Times New Roman"/>
          <w:b/>
          <w:bCs/>
          <w:i/>
          <w:iCs/>
          <w:sz w:val="24"/>
          <w:szCs w:val="24"/>
          <w:lang w:val="es-CO"/>
        </w:rPr>
        <w:t>Surveiller</w:t>
      </w:r>
      <w:proofErr w:type="spellEnd"/>
      <w:r w:rsidRPr="00C35A80">
        <w:rPr>
          <w:rFonts w:ascii="Garamond" w:hAnsi="Garamond" w:cs="Times New Roman"/>
          <w:b/>
          <w:bCs/>
          <w:i/>
          <w:iCs/>
          <w:sz w:val="24"/>
          <w:szCs w:val="24"/>
          <w:lang w:val="es-CO"/>
        </w:rPr>
        <w:t xml:space="preserve"> et punir: </w:t>
      </w:r>
      <w:proofErr w:type="spellStart"/>
      <w:r w:rsidRPr="00C35A80">
        <w:rPr>
          <w:rFonts w:ascii="Garamond" w:hAnsi="Garamond" w:cs="Times New Roman"/>
          <w:b/>
          <w:bCs/>
          <w:i/>
          <w:iCs/>
          <w:sz w:val="24"/>
          <w:szCs w:val="24"/>
          <w:lang w:val="es-CO"/>
        </w:rPr>
        <w:t>Naissance</w:t>
      </w:r>
      <w:proofErr w:type="spellEnd"/>
      <w:r w:rsidRPr="00C35A80">
        <w:rPr>
          <w:rFonts w:ascii="Garamond" w:hAnsi="Garamond" w:cs="Times New Roman"/>
          <w:b/>
          <w:bCs/>
          <w:i/>
          <w:iCs/>
          <w:sz w:val="24"/>
          <w:szCs w:val="24"/>
          <w:lang w:val="es-CO"/>
        </w:rPr>
        <w:t xml:space="preserve"> de la </w:t>
      </w:r>
      <w:proofErr w:type="spellStart"/>
      <w:r w:rsidRPr="00C35A80">
        <w:rPr>
          <w:rFonts w:ascii="Garamond" w:hAnsi="Garamond" w:cs="Times New Roman"/>
          <w:b/>
          <w:bCs/>
          <w:i/>
          <w:iCs/>
          <w:sz w:val="24"/>
          <w:szCs w:val="24"/>
          <w:lang w:val="es-CO"/>
        </w:rPr>
        <w:t>prison</w:t>
      </w:r>
      <w:proofErr w:type="spellEnd"/>
      <w:r w:rsidRPr="00C35A80">
        <w:rPr>
          <w:rFonts w:ascii="Garamond" w:hAnsi="Garamond" w:cs="Times New Roman"/>
          <w:b/>
          <w:bCs/>
          <w:sz w:val="24"/>
          <w:szCs w:val="24"/>
          <w:lang w:val="es-CO"/>
        </w:rPr>
        <w:t xml:space="preserve">. </w:t>
      </w:r>
      <w:proofErr w:type="spellStart"/>
      <w:r w:rsidRPr="00C35A80">
        <w:rPr>
          <w:rFonts w:ascii="Garamond" w:hAnsi="Garamond" w:cs="Times New Roman"/>
          <w:b/>
          <w:bCs/>
          <w:sz w:val="24"/>
          <w:szCs w:val="24"/>
          <w:lang w:val="es-CO"/>
        </w:rPr>
        <w:t>Gallimard</w:t>
      </w:r>
      <w:proofErr w:type="spellEnd"/>
      <w:r w:rsidRPr="00C35A80">
        <w:rPr>
          <w:rFonts w:ascii="Garamond" w:hAnsi="Garamond" w:cs="Times New Roman"/>
          <w:b/>
          <w:bCs/>
          <w:sz w:val="24"/>
          <w:szCs w:val="24"/>
          <w:lang w:val="es-CO"/>
        </w:rPr>
        <w:t>.</w:t>
      </w:r>
    </w:p>
    <w:p w14:paraId="1E14562C" w14:textId="4D4D5ABA"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Foucault examinó el origen del castigo moderno y su función disciplinaria. Su análisis histórico y filosófico aporta a la crítica del sistema penal y a la comprensión del poder como mecanismo que moldea la conducta.</w:t>
      </w:r>
    </w:p>
    <w:p w14:paraId="0D3AAB2E" w14:textId="4256DA77" w:rsidR="00C35A80" w:rsidRPr="00C35A80" w:rsidRDefault="00C35A80" w:rsidP="00C35A80">
      <w:pPr>
        <w:spacing w:line="360" w:lineRule="auto"/>
        <w:jc w:val="both"/>
        <w:rPr>
          <w:rFonts w:ascii="Garamond" w:hAnsi="Garamond" w:cs="Times New Roman"/>
          <w:b/>
          <w:bCs/>
          <w:sz w:val="24"/>
          <w:szCs w:val="24"/>
          <w:lang w:val="es-CO"/>
        </w:rPr>
      </w:pPr>
      <w:r w:rsidRPr="00C35A80">
        <w:rPr>
          <w:rFonts w:ascii="Garamond" w:hAnsi="Garamond" w:cs="Times New Roman"/>
          <w:b/>
          <w:bCs/>
          <w:sz w:val="24"/>
          <w:szCs w:val="24"/>
        </w:rPr>
        <w:t xml:space="preserve">Frankl, V. E. (1959). </w:t>
      </w:r>
      <w:r w:rsidRPr="00C35A80">
        <w:rPr>
          <w:rFonts w:ascii="Garamond" w:hAnsi="Garamond" w:cs="Times New Roman"/>
          <w:b/>
          <w:bCs/>
          <w:i/>
          <w:iCs/>
          <w:sz w:val="24"/>
          <w:szCs w:val="24"/>
        </w:rPr>
        <w:t>Man’s Search for Meaning</w:t>
      </w:r>
      <w:r w:rsidRPr="00C35A80">
        <w:rPr>
          <w:rFonts w:ascii="Garamond" w:hAnsi="Garamond" w:cs="Times New Roman"/>
          <w:b/>
          <w:bCs/>
          <w:sz w:val="24"/>
          <w:szCs w:val="24"/>
        </w:rPr>
        <w:t xml:space="preserve">. </w:t>
      </w:r>
      <w:r w:rsidRPr="00C35A80">
        <w:rPr>
          <w:rFonts w:ascii="Garamond" w:hAnsi="Garamond" w:cs="Times New Roman"/>
          <w:b/>
          <w:bCs/>
          <w:sz w:val="24"/>
          <w:szCs w:val="24"/>
          <w:lang w:val="es-CO"/>
        </w:rPr>
        <w:t xml:space="preserve">Beacon </w:t>
      </w:r>
      <w:proofErr w:type="spellStart"/>
      <w:r w:rsidRPr="00C35A80">
        <w:rPr>
          <w:rFonts w:ascii="Garamond" w:hAnsi="Garamond" w:cs="Times New Roman"/>
          <w:b/>
          <w:bCs/>
          <w:sz w:val="24"/>
          <w:szCs w:val="24"/>
          <w:lang w:val="es-CO"/>
        </w:rPr>
        <w:t>Press</w:t>
      </w:r>
      <w:proofErr w:type="spellEnd"/>
      <w:r w:rsidRPr="00C35A80">
        <w:rPr>
          <w:rFonts w:ascii="Garamond" w:hAnsi="Garamond" w:cs="Times New Roman"/>
          <w:b/>
          <w:bCs/>
          <w:sz w:val="24"/>
          <w:szCs w:val="24"/>
          <w:lang w:val="es-CO"/>
        </w:rPr>
        <w:t>.</w:t>
      </w:r>
      <w:r w:rsidRPr="00C35A80">
        <w:rPr>
          <w:rFonts w:ascii="Garamond" w:hAnsi="Garamond" w:cs="Times New Roman"/>
          <w:sz w:val="24"/>
          <w:szCs w:val="24"/>
          <w:lang w:val="es-CO"/>
        </w:rPr>
        <w:br/>
        <w:t>La obra clásica sobre la logoterapia ofrece el fundamento existencial de la TRI: el sufrimiento puede transformarse en fuente de sentido. La esperanza deja de ser emoción y se convierte en camino ético.</w:t>
      </w:r>
    </w:p>
    <w:p w14:paraId="2BA23FB0" w14:textId="77777777" w:rsidR="00C35A80" w:rsidRDefault="00C35A80" w:rsidP="00C35A80">
      <w:pPr>
        <w:spacing w:line="360" w:lineRule="auto"/>
        <w:jc w:val="both"/>
        <w:rPr>
          <w:rFonts w:ascii="Garamond" w:hAnsi="Garamond" w:cs="Times New Roman"/>
          <w:b/>
          <w:bCs/>
          <w:sz w:val="24"/>
          <w:szCs w:val="24"/>
        </w:rPr>
      </w:pPr>
      <w:r w:rsidRPr="00C35A80">
        <w:rPr>
          <w:rFonts w:ascii="Garamond" w:hAnsi="Garamond" w:cs="Times New Roman"/>
          <w:b/>
          <w:bCs/>
          <w:sz w:val="24"/>
          <w:szCs w:val="24"/>
        </w:rPr>
        <w:t xml:space="preserve">Fredrickson, B. L. (2009). </w:t>
      </w:r>
      <w:r w:rsidRPr="00C35A80">
        <w:rPr>
          <w:rFonts w:ascii="Garamond" w:hAnsi="Garamond" w:cs="Times New Roman"/>
          <w:b/>
          <w:bCs/>
          <w:i/>
          <w:iCs/>
          <w:sz w:val="24"/>
          <w:szCs w:val="24"/>
        </w:rPr>
        <w:t>Positivity</w:t>
      </w:r>
      <w:r w:rsidRPr="00C35A80">
        <w:rPr>
          <w:rFonts w:ascii="Garamond" w:hAnsi="Garamond" w:cs="Times New Roman"/>
          <w:b/>
          <w:bCs/>
          <w:sz w:val="24"/>
          <w:szCs w:val="24"/>
        </w:rPr>
        <w:t>. Crown.</w:t>
      </w:r>
    </w:p>
    <w:p w14:paraId="1EC5CB58" w14:textId="0A720B06" w:rsidR="00C35A80" w:rsidRPr="00C35A80" w:rsidRDefault="00C35A80" w:rsidP="00C35A80">
      <w:pPr>
        <w:spacing w:line="360" w:lineRule="auto"/>
        <w:jc w:val="both"/>
        <w:rPr>
          <w:rFonts w:ascii="Garamond" w:hAnsi="Garamond" w:cs="Times New Roman"/>
          <w:b/>
          <w:bCs/>
          <w:sz w:val="24"/>
          <w:szCs w:val="24"/>
        </w:rPr>
      </w:pPr>
      <w:r w:rsidRPr="00C35A80">
        <w:rPr>
          <w:rFonts w:ascii="Garamond" w:hAnsi="Garamond" w:cs="Times New Roman"/>
          <w:sz w:val="24"/>
          <w:szCs w:val="24"/>
          <w:lang w:val="es-CO"/>
        </w:rPr>
        <w:t>Fredrickson demostró que las emociones positivas amplían la cognición y fortalecen la resiliencia. Su teoría respalda la idea de que la esperanza es una función cognitiva que reconstruye el futuro moral.</w:t>
      </w:r>
    </w:p>
    <w:p w14:paraId="0CF50809" w14:textId="77777777" w:rsidR="00C35A80" w:rsidRDefault="00C35A80" w:rsidP="00C35A80">
      <w:pPr>
        <w:spacing w:line="360" w:lineRule="auto"/>
        <w:jc w:val="both"/>
        <w:rPr>
          <w:rFonts w:ascii="Garamond" w:hAnsi="Garamond" w:cs="Times New Roman"/>
          <w:b/>
          <w:bCs/>
          <w:sz w:val="24"/>
          <w:szCs w:val="24"/>
          <w:lang w:val="es-CO"/>
        </w:rPr>
      </w:pPr>
      <w:r w:rsidRPr="00C35A80">
        <w:rPr>
          <w:rFonts w:ascii="Garamond" w:hAnsi="Garamond" w:cs="Times New Roman"/>
          <w:b/>
          <w:bCs/>
          <w:sz w:val="24"/>
          <w:szCs w:val="24"/>
        </w:rPr>
        <w:t xml:space="preserve">Giddens, A. (1984). </w:t>
      </w:r>
      <w:r w:rsidRPr="00C35A80">
        <w:rPr>
          <w:rFonts w:ascii="Garamond" w:hAnsi="Garamond" w:cs="Times New Roman"/>
          <w:b/>
          <w:bCs/>
          <w:i/>
          <w:iCs/>
          <w:sz w:val="24"/>
          <w:szCs w:val="24"/>
        </w:rPr>
        <w:t>The Constitution of Society</w:t>
      </w:r>
      <w:r w:rsidRPr="00C35A80">
        <w:rPr>
          <w:rFonts w:ascii="Garamond" w:hAnsi="Garamond" w:cs="Times New Roman"/>
          <w:b/>
          <w:bCs/>
          <w:sz w:val="24"/>
          <w:szCs w:val="24"/>
        </w:rPr>
        <w:t xml:space="preserve">. </w:t>
      </w:r>
      <w:proofErr w:type="spellStart"/>
      <w:r w:rsidRPr="00C35A80">
        <w:rPr>
          <w:rFonts w:ascii="Garamond" w:hAnsi="Garamond" w:cs="Times New Roman"/>
          <w:b/>
          <w:bCs/>
          <w:sz w:val="24"/>
          <w:szCs w:val="24"/>
          <w:lang w:val="es-CO"/>
        </w:rPr>
        <w:t>University</w:t>
      </w:r>
      <w:proofErr w:type="spellEnd"/>
      <w:r w:rsidRPr="00C35A80">
        <w:rPr>
          <w:rFonts w:ascii="Garamond" w:hAnsi="Garamond" w:cs="Times New Roman"/>
          <w:b/>
          <w:bCs/>
          <w:sz w:val="24"/>
          <w:szCs w:val="24"/>
          <w:lang w:val="es-CO"/>
        </w:rPr>
        <w:t xml:space="preserve"> </w:t>
      </w:r>
      <w:proofErr w:type="spellStart"/>
      <w:r w:rsidRPr="00C35A80">
        <w:rPr>
          <w:rFonts w:ascii="Garamond" w:hAnsi="Garamond" w:cs="Times New Roman"/>
          <w:b/>
          <w:bCs/>
          <w:sz w:val="24"/>
          <w:szCs w:val="24"/>
          <w:lang w:val="es-CO"/>
        </w:rPr>
        <w:t>of</w:t>
      </w:r>
      <w:proofErr w:type="spellEnd"/>
      <w:r w:rsidRPr="00C35A80">
        <w:rPr>
          <w:rFonts w:ascii="Garamond" w:hAnsi="Garamond" w:cs="Times New Roman"/>
          <w:b/>
          <w:bCs/>
          <w:sz w:val="24"/>
          <w:szCs w:val="24"/>
          <w:lang w:val="es-CO"/>
        </w:rPr>
        <w:t xml:space="preserve"> California </w:t>
      </w:r>
      <w:proofErr w:type="spellStart"/>
      <w:r w:rsidRPr="00C35A80">
        <w:rPr>
          <w:rFonts w:ascii="Garamond" w:hAnsi="Garamond" w:cs="Times New Roman"/>
          <w:b/>
          <w:bCs/>
          <w:sz w:val="24"/>
          <w:szCs w:val="24"/>
          <w:lang w:val="es-CO"/>
        </w:rPr>
        <w:t>Press</w:t>
      </w:r>
      <w:proofErr w:type="spellEnd"/>
      <w:r w:rsidRPr="00C35A80">
        <w:rPr>
          <w:rFonts w:ascii="Garamond" w:hAnsi="Garamond" w:cs="Times New Roman"/>
          <w:b/>
          <w:bCs/>
          <w:sz w:val="24"/>
          <w:szCs w:val="24"/>
          <w:lang w:val="es-CO"/>
        </w:rPr>
        <w:t>.</w:t>
      </w:r>
    </w:p>
    <w:p w14:paraId="2516BB53" w14:textId="2F42036F"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Su teoría de la estructuración ayuda a comprender cómo las acciones individuales y las estructuras sociales se transforman mutuamente. Este principio sostiene la pedagogía restaurativa descrita en los capítulos finales.</w:t>
      </w:r>
    </w:p>
    <w:p w14:paraId="54450791" w14:textId="77777777" w:rsidR="00C35A80" w:rsidRDefault="00C35A80" w:rsidP="00C35A80">
      <w:pPr>
        <w:spacing w:line="360" w:lineRule="auto"/>
        <w:jc w:val="both"/>
        <w:rPr>
          <w:rFonts w:ascii="Garamond" w:hAnsi="Garamond" w:cs="Times New Roman"/>
          <w:b/>
          <w:bCs/>
          <w:sz w:val="24"/>
          <w:szCs w:val="24"/>
        </w:rPr>
      </w:pPr>
      <w:r w:rsidRPr="00C35A80">
        <w:rPr>
          <w:rFonts w:ascii="Garamond" w:hAnsi="Garamond" w:cs="Times New Roman"/>
          <w:b/>
          <w:bCs/>
          <w:sz w:val="24"/>
          <w:szCs w:val="24"/>
        </w:rPr>
        <w:t xml:space="preserve">Goleman, D. (1995). </w:t>
      </w:r>
      <w:r w:rsidRPr="00C35A80">
        <w:rPr>
          <w:rFonts w:ascii="Garamond" w:hAnsi="Garamond" w:cs="Times New Roman"/>
          <w:b/>
          <w:bCs/>
          <w:i/>
          <w:iCs/>
          <w:sz w:val="24"/>
          <w:szCs w:val="24"/>
        </w:rPr>
        <w:t>Emotional Intelligence</w:t>
      </w:r>
      <w:r w:rsidRPr="00C35A80">
        <w:rPr>
          <w:rFonts w:ascii="Garamond" w:hAnsi="Garamond" w:cs="Times New Roman"/>
          <w:b/>
          <w:bCs/>
          <w:sz w:val="24"/>
          <w:szCs w:val="24"/>
        </w:rPr>
        <w:t>. Bantam Books.</w:t>
      </w:r>
    </w:p>
    <w:p w14:paraId="741D1626" w14:textId="77401D0A" w:rsidR="00C35A80" w:rsidRPr="00C35A80" w:rsidRDefault="00C35A80" w:rsidP="00C35A80">
      <w:pPr>
        <w:spacing w:line="360" w:lineRule="auto"/>
        <w:jc w:val="both"/>
        <w:rPr>
          <w:rFonts w:ascii="Garamond" w:hAnsi="Garamond" w:cs="Times New Roman"/>
          <w:b/>
          <w:bCs/>
          <w:sz w:val="24"/>
          <w:szCs w:val="24"/>
        </w:rPr>
      </w:pPr>
      <w:r w:rsidRPr="00C35A80">
        <w:rPr>
          <w:rFonts w:ascii="Garamond" w:hAnsi="Garamond" w:cs="Times New Roman"/>
          <w:sz w:val="24"/>
          <w:szCs w:val="24"/>
          <w:lang w:val="es-CO"/>
        </w:rPr>
        <w:t>Piedra angular de la educación emocional moderna. Goleman estableció que la inteligencia emocional es esencial para la autorregulación moral y la convivencia social, base de toda prevención psicológica.</w:t>
      </w:r>
    </w:p>
    <w:p w14:paraId="66FA2C63" w14:textId="77777777" w:rsidR="00C35A80" w:rsidRDefault="00C35A80" w:rsidP="00C35A80">
      <w:pPr>
        <w:spacing w:line="360" w:lineRule="auto"/>
        <w:jc w:val="both"/>
        <w:rPr>
          <w:rFonts w:ascii="Garamond" w:hAnsi="Garamond" w:cs="Times New Roman"/>
          <w:b/>
          <w:bCs/>
          <w:sz w:val="24"/>
          <w:szCs w:val="24"/>
          <w:lang w:val="es-CO"/>
        </w:rPr>
      </w:pPr>
      <w:r w:rsidRPr="00C35A80">
        <w:rPr>
          <w:rFonts w:ascii="Garamond" w:hAnsi="Garamond" w:cs="Times New Roman"/>
          <w:b/>
          <w:bCs/>
          <w:sz w:val="24"/>
          <w:szCs w:val="24"/>
        </w:rPr>
        <w:t xml:space="preserve">Greene, J. D. (2013). </w:t>
      </w:r>
      <w:r w:rsidRPr="00C35A80">
        <w:rPr>
          <w:rFonts w:ascii="Garamond" w:hAnsi="Garamond" w:cs="Times New Roman"/>
          <w:b/>
          <w:bCs/>
          <w:i/>
          <w:iCs/>
          <w:sz w:val="24"/>
          <w:szCs w:val="24"/>
        </w:rPr>
        <w:t>Moral Tribes: Emotion, Reason, and the Gap Between Us and Them</w:t>
      </w:r>
      <w:r w:rsidRPr="00C35A80">
        <w:rPr>
          <w:rFonts w:ascii="Garamond" w:hAnsi="Garamond" w:cs="Times New Roman"/>
          <w:b/>
          <w:bCs/>
          <w:sz w:val="24"/>
          <w:szCs w:val="24"/>
        </w:rPr>
        <w:t xml:space="preserve">. </w:t>
      </w:r>
      <w:proofErr w:type="spellStart"/>
      <w:r w:rsidRPr="00C35A80">
        <w:rPr>
          <w:rFonts w:ascii="Garamond" w:hAnsi="Garamond" w:cs="Times New Roman"/>
          <w:b/>
          <w:bCs/>
          <w:sz w:val="24"/>
          <w:szCs w:val="24"/>
          <w:lang w:val="es-CO"/>
        </w:rPr>
        <w:t>Penguin</w:t>
      </w:r>
      <w:proofErr w:type="spellEnd"/>
      <w:r w:rsidRPr="00C35A80">
        <w:rPr>
          <w:rFonts w:ascii="Garamond" w:hAnsi="Garamond" w:cs="Times New Roman"/>
          <w:b/>
          <w:bCs/>
          <w:sz w:val="24"/>
          <w:szCs w:val="24"/>
          <w:lang w:val="es-CO"/>
        </w:rPr>
        <w:t xml:space="preserve"> </w:t>
      </w:r>
      <w:proofErr w:type="spellStart"/>
      <w:r w:rsidRPr="00C35A80">
        <w:rPr>
          <w:rFonts w:ascii="Garamond" w:hAnsi="Garamond" w:cs="Times New Roman"/>
          <w:b/>
          <w:bCs/>
          <w:sz w:val="24"/>
          <w:szCs w:val="24"/>
          <w:lang w:val="es-CO"/>
        </w:rPr>
        <w:t>Press</w:t>
      </w:r>
      <w:proofErr w:type="spellEnd"/>
      <w:r w:rsidRPr="00C35A80">
        <w:rPr>
          <w:rFonts w:ascii="Garamond" w:hAnsi="Garamond" w:cs="Times New Roman"/>
          <w:b/>
          <w:bCs/>
          <w:sz w:val="24"/>
          <w:szCs w:val="24"/>
          <w:lang w:val="es-CO"/>
        </w:rPr>
        <w:t>.</w:t>
      </w:r>
    </w:p>
    <w:p w14:paraId="1AE79616" w14:textId="2685CC79" w:rsidR="00C35A80" w:rsidRPr="00C35A80" w:rsidRDefault="00C35A80" w:rsidP="00C35A80">
      <w:pPr>
        <w:spacing w:line="360" w:lineRule="auto"/>
        <w:jc w:val="both"/>
        <w:rPr>
          <w:rFonts w:ascii="Garamond" w:hAnsi="Garamond" w:cs="Times New Roman"/>
          <w:b/>
          <w:bCs/>
          <w:sz w:val="24"/>
          <w:szCs w:val="24"/>
          <w:lang w:val="es-CO"/>
        </w:rPr>
      </w:pPr>
      <w:r w:rsidRPr="00C35A80">
        <w:rPr>
          <w:rFonts w:ascii="Garamond" w:hAnsi="Garamond" w:cs="Times New Roman"/>
          <w:sz w:val="24"/>
          <w:szCs w:val="24"/>
          <w:lang w:val="es-CO"/>
        </w:rPr>
        <w:t xml:space="preserve">Greene explicó la cooperación entre emoción y razón en las decisiones éticas. Su modelo </w:t>
      </w:r>
      <w:proofErr w:type="spellStart"/>
      <w:r w:rsidRPr="00C35A80">
        <w:rPr>
          <w:rFonts w:ascii="Garamond" w:hAnsi="Garamond" w:cs="Times New Roman"/>
          <w:sz w:val="24"/>
          <w:szCs w:val="24"/>
          <w:lang w:val="es-CO"/>
        </w:rPr>
        <w:t>neuromoral</w:t>
      </w:r>
      <w:proofErr w:type="spellEnd"/>
      <w:r w:rsidRPr="00C35A80">
        <w:rPr>
          <w:rFonts w:ascii="Garamond" w:hAnsi="Garamond" w:cs="Times New Roman"/>
          <w:sz w:val="24"/>
          <w:szCs w:val="24"/>
          <w:lang w:val="es-CO"/>
        </w:rPr>
        <w:t xml:space="preserve"> influye en la estructura conceptual de la TRI, donde la empatía se entiende como acto cognitivo y moral simultáneo.</w:t>
      </w:r>
    </w:p>
    <w:p w14:paraId="493DDFF2" w14:textId="77777777" w:rsidR="00C35A80" w:rsidRDefault="00C35A80" w:rsidP="00C35A80">
      <w:pPr>
        <w:spacing w:line="360" w:lineRule="auto"/>
        <w:jc w:val="both"/>
        <w:rPr>
          <w:rFonts w:ascii="Garamond" w:hAnsi="Garamond" w:cs="Times New Roman"/>
          <w:b/>
          <w:bCs/>
          <w:sz w:val="24"/>
          <w:szCs w:val="24"/>
          <w:lang w:val="es-CO"/>
        </w:rPr>
      </w:pPr>
      <w:r w:rsidRPr="00C35A80">
        <w:rPr>
          <w:rFonts w:ascii="Garamond" w:hAnsi="Garamond" w:cs="Times New Roman"/>
          <w:b/>
          <w:bCs/>
          <w:sz w:val="24"/>
          <w:szCs w:val="24"/>
        </w:rPr>
        <w:t xml:space="preserve">Haidt, J. (2012). </w:t>
      </w:r>
      <w:r w:rsidRPr="00C35A80">
        <w:rPr>
          <w:rFonts w:ascii="Garamond" w:hAnsi="Garamond" w:cs="Times New Roman"/>
          <w:b/>
          <w:bCs/>
          <w:i/>
          <w:iCs/>
          <w:sz w:val="24"/>
          <w:szCs w:val="24"/>
        </w:rPr>
        <w:t>The Righteous Mind: Why Good People Are Divided by Politics and Religion</w:t>
      </w:r>
      <w:r w:rsidRPr="00C35A80">
        <w:rPr>
          <w:rFonts w:ascii="Garamond" w:hAnsi="Garamond" w:cs="Times New Roman"/>
          <w:b/>
          <w:bCs/>
          <w:sz w:val="24"/>
          <w:szCs w:val="24"/>
        </w:rPr>
        <w:t xml:space="preserve">. </w:t>
      </w:r>
      <w:proofErr w:type="spellStart"/>
      <w:r w:rsidRPr="00C35A80">
        <w:rPr>
          <w:rFonts w:ascii="Garamond" w:hAnsi="Garamond" w:cs="Times New Roman"/>
          <w:b/>
          <w:bCs/>
          <w:sz w:val="24"/>
          <w:szCs w:val="24"/>
          <w:lang w:val="es-CO"/>
        </w:rPr>
        <w:t>Pantheon</w:t>
      </w:r>
      <w:proofErr w:type="spellEnd"/>
      <w:r w:rsidRPr="00C35A80">
        <w:rPr>
          <w:rFonts w:ascii="Garamond" w:hAnsi="Garamond" w:cs="Times New Roman"/>
          <w:b/>
          <w:bCs/>
          <w:sz w:val="24"/>
          <w:szCs w:val="24"/>
          <w:lang w:val="es-CO"/>
        </w:rPr>
        <w:t>.</w:t>
      </w:r>
    </w:p>
    <w:p w14:paraId="41757B38" w14:textId="65C51F1A" w:rsidR="00C35A80" w:rsidRPr="00C35A80" w:rsidRDefault="00C35A80" w:rsidP="00C35A80">
      <w:pPr>
        <w:spacing w:line="360" w:lineRule="auto"/>
        <w:jc w:val="both"/>
        <w:rPr>
          <w:rFonts w:ascii="Garamond" w:hAnsi="Garamond" w:cs="Times New Roman"/>
          <w:sz w:val="24"/>
          <w:szCs w:val="24"/>
          <w:lang w:val="es-CO"/>
        </w:rPr>
      </w:pPr>
      <w:proofErr w:type="spellStart"/>
      <w:r w:rsidRPr="00C35A80">
        <w:rPr>
          <w:rFonts w:ascii="Garamond" w:hAnsi="Garamond" w:cs="Times New Roman"/>
          <w:sz w:val="24"/>
          <w:szCs w:val="24"/>
          <w:lang w:val="es-CO"/>
        </w:rPr>
        <w:t>Haidt</w:t>
      </w:r>
      <w:proofErr w:type="spellEnd"/>
      <w:r w:rsidRPr="00C35A80">
        <w:rPr>
          <w:rFonts w:ascii="Garamond" w:hAnsi="Garamond" w:cs="Times New Roman"/>
          <w:sz w:val="24"/>
          <w:szCs w:val="24"/>
          <w:lang w:val="es-CO"/>
        </w:rPr>
        <w:t xml:space="preserve"> exploró las raíces emocionales del juicio moral. Su teoría de las intuiciones morales refuerza la idea de que la ética nace del sentimiento antes que del razonamiento.</w:t>
      </w:r>
    </w:p>
    <w:p w14:paraId="01BBA7D2" w14:textId="77777777" w:rsidR="00C35A80" w:rsidRDefault="00C35A80" w:rsidP="00C35A80">
      <w:pPr>
        <w:spacing w:line="360" w:lineRule="auto"/>
        <w:jc w:val="both"/>
        <w:rPr>
          <w:rFonts w:ascii="Garamond" w:hAnsi="Garamond" w:cs="Times New Roman"/>
          <w:b/>
          <w:bCs/>
          <w:sz w:val="24"/>
          <w:szCs w:val="24"/>
          <w:lang w:val="es-CO"/>
        </w:rPr>
      </w:pPr>
      <w:r w:rsidRPr="00C35A80">
        <w:rPr>
          <w:rFonts w:ascii="Garamond" w:hAnsi="Garamond" w:cs="Times New Roman"/>
          <w:b/>
          <w:bCs/>
          <w:sz w:val="24"/>
          <w:szCs w:val="24"/>
        </w:rPr>
        <w:lastRenderedPageBreak/>
        <w:t xml:space="preserve">Hanson, K. R., &amp; Morton-Bourgon, K. (2005). </w:t>
      </w:r>
      <w:r w:rsidRPr="00C35A80">
        <w:rPr>
          <w:rFonts w:ascii="Garamond" w:hAnsi="Garamond" w:cs="Times New Roman"/>
          <w:b/>
          <w:bCs/>
          <w:i/>
          <w:iCs/>
          <w:sz w:val="24"/>
          <w:szCs w:val="24"/>
        </w:rPr>
        <w:t>The Characteristics of Persistent Sexual Offenders: A Meta-Analysis of Recidivism Studies</w:t>
      </w:r>
      <w:r w:rsidRPr="00C35A80">
        <w:rPr>
          <w:rFonts w:ascii="Garamond" w:hAnsi="Garamond" w:cs="Times New Roman"/>
          <w:b/>
          <w:bCs/>
          <w:sz w:val="24"/>
          <w:szCs w:val="24"/>
        </w:rPr>
        <w:t xml:space="preserve">. </w:t>
      </w:r>
      <w:proofErr w:type="spellStart"/>
      <w:r w:rsidRPr="00C35A80">
        <w:rPr>
          <w:rFonts w:ascii="Garamond" w:hAnsi="Garamond" w:cs="Times New Roman"/>
          <w:b/>
          <w:bCs/>
          <w:sz w:val="24"/>
          <w:szCs w:val="24"/>
          <w:lang w:val="es-CO"/>
        </w:rPr>
        <w:t>Public</w:t>
      </w:r>
      <w:proofErr w:type="spellEnd"/>
      <w:r w:rsidRPr="00C35A80">
        <w:rPr>
          <w:rFonts w:ascii="Garamond" w:hAnsi="Garamond" w:cs="Times New Roman"/>
          <w:b/>
          <w:bCs/>
          <w:sz w:val="24"/>
          <w:szCs w:val="24"/>
          <w:lang w:val="es-CO"/>
        </w:rPr>
        <w:t xml:space="preserve"> Safety and </w:t>
      </w:r>
      <w:proofErr w:type="spellStart"/>
      <w:r w:rsidRPr="00C35A80">
        <w:rPr>
          <w:rFonts w:ascii="Garamond" w:hAnsi="Garamond" w:cs="Times New Roman"/>
          <w:b/>
          <w:bCs/>
          <w:sz w:val="24"/>
          <w:szCs w:val="24"/>
          <w:lang w:val="es-CO"/>
        </w:rPr>
        <w:t>Emergency</w:t>
      </w:r>
      <w:proofErr w:type="spellEnd"/>
      <w:r w:rsidRPr="00C35A80">
        <w:rPr>
          <w:rFonts w:ascii="Garamond" w:hAnsi="Garamond" w:cs="Times New Roman"/>
          <w:b/>
          <w:bCs/>
          <w:sz w:val="24"/>
          <w:szCs w:val="24"/>
          <w:lang w:val="es-CO"/>
        </w:rPr>
        <w:t xml:space="preserve"> </w:t>
      </w:r>
      <w:proofErr w:type="spellStart"/>
      <w:r w:rsidRPr="00C35A80">
        <w:rPr>
          <w:rFonts w:ascii="Garamond" w:hAnsi="Garamond" w:cs="Times New Roman"/>
          <w:b/>
          <w:bCs/>
          <w:sz w:val="24"/>
          <w:szCs w:val="24"/>
          <w:lang w:val="es-CO"/>
        </w:rPr>
        <w:t>Preparedness</w:t>
      </w:r>
      <w:proofErr w:type="spellEnd"/>
      <w:r w:rsidRPr="00C35A80">
        <w:rPr>
          <w:rFonts w:ascii="Garamond" w:hAnsi="Garamond" w:cs="Times New Roman"/>
          <w:b/>
          <w:bCs/>
          <w:sz w:val="24"/>
          <w:szCs w:val="24"/>
          <w:lang w:val="es-CO"/>
        </w:rPr>
        <w:t xml:space="preserve"> </w:t>
      </w:r>
      <w:proofErr w:type="spellStart"/>
      <w:r w:rsidRPr="00C35A80">
        <w:rPr>
          <w:rFonts w:ascii="Garamond" w:hAnsi="Garamond" w:cs="Times New Roman"/>
          <w:b/>
          <w:bCs/>
          <w:sz w:val="24"/>
          <w:szCs w:val="24"/>
          <w:lang w:val="es-CO"/>
        </w:rPr>
        <w:t>Canada</w:t>
      </w:r>
      <w:proofErr w:type="spellEnd"/>
      <w:r w:rsidRPr="00C35A80">
        <w:rPr>
          <w:rFonts w:ascii="Garamond" w:hAnsi="Garamond" w:cs="Times New Roman"/>
          <w:b/>
          <w:bCs/>
          <w:sz w:val="24"/>
          <w:szCs w:val="24"/>
          <w:lang w:val="es-CO"/>
        </w:rPr>
        <w:t>.</w:t>
      </w:r>
    </w:p>
    <w:p w14:paraId="5304FA25" w14:textId="1721C2E9"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Proporciona las bases empíricas para evaluar la reincidencia y el riesgo, fundamentales para contextualizar la restauración moral como alternativa preventiva al castigo.</w:t>
      </w:r>
    </w:p>
    <w:p w14:paraId="644D5ABD" w14:textId="77777777" w:rsidR="00C35A80" w:rsidRDefault="00C35A80" w:rsidP="00C35A80">
      <w:pPr>
        <w:spacing w:line="360" w:lineRule="auto"/>
        <w:jc w:val="both"/>
        <w:rPr>
          <w:rFonts w:ascii="Garamond" w:hAnsi="Garamond" w:cs="Times New Roman"/>
          <w:b/>
          <w:bCs/>
          <w:sz w:val="24"/>
          <w:szCs w:val="24"/>
          <w:lang w:val="es-CO"/>
        </w:rPr>
      </w:pPr>
      <w:r w:rsidRPr="00C35A80">
        <w:rPr>
          <w:rFonts w:ascii="Garamond" w:hAnsi="Garamond" w:cs="Times New Roman"/>
          <w:b/>
          <w:bCs/>
          <w:sz w:val="24"/>
          <w:szCs w:val="24"/>
        </w:rPr>
        <w:t xml:space="preserve">Koenig, H. G. (2012). </w:t>
      </w:r>
      <w:r w:rsidRPr="00C35A80">
        <w:rPr>
          <w:rFonts w:ascii="Garamond" w:hAnsi="Garamond" w:cs="Times New Roman"/>
          <w:b/>
          <w:bCs/>
          <w:i/>
          <w:iCs/>
          <w:sz w:val="24"/>
          <w:szCs w:val="24"/>
        </w:rPr>
        <w:t>Religion, Spirituality, and Health: The Research and Clinical Implications</w:t>
      </w:r>
      <w:r w:rsidRPr="00C35A80">
        <w:rPr>
          <w:rFonts w:ascii="Garamond" w:hAnsi="Garamond" w:cs="Times New Roman"/>
          <w:b/>
          <w:bCs/>
          <w:sz w:val="24"/>
          <w:szCs w:val="24"/>
        </w:rPr>
        <w:t xml:space="preserve">. </w:t>
      </w:r>
      <w:r w:rsidRPr="00C35A80">
        <w:rPr>
          <w:rFonts w:ascii="Garamond" w:hAnsi="Garamond" w:cs="Times New Roman"/>
          <w:b/>
          <w:bCs/>
          <w:sz w:val="24"/>
          <w:szCs w:val="24"/>
          <w:lang w:val="es-CO"/>
        </w:rPr>
        <w:t xml:space="preserve">ISRN </w:t>
      </w:r>
      <w:proofErr w:type="spellStart"/>
      <w:r w:rsidRPr="00C35A80">
        <w:rPr>
          <w:rFonts w:ascii="Garamond" w:hAnsi="Garamond" w:cs="Times New Roman"/>
          <w:b/>
          <w:bCs/>
          <w:sz w:val="24"/>
          <w:szCs w:val="24"/>
          <w:lang w:val="es-CO"/>
        </w:rPr>
        <w:t>Psychiatry</w:t>
      </w:r>
      <w:proofErr w:type="spellEnd"/>
      <w:r w:rsidRPr="00C35A80">
        <w:rPr>
          <w:rFonts w:ascii="Garamond" w:hAnsi="Garamond" w:cs="Times New Roman"/>
          <w:b/>
          <w:bCs/>
          <w:sz w:val="24"/>
          <w:szCs w:val="24"/>
          <w:lang w:val="es-CO"/>
        </w:rPr>
        <w:t>.</w:t>
      </w:r>
    </w:p>
    <w:p w14:paraId="00FD3F60" w14:textId="069EFFFF" w:rsidR="00C35A80" w:rsidRPr="00C35A80" w:rsidRDefault="00C35A80" w:rsidP="00C35A80">
      <w:pPr>
        <w:spacing w:line="360" w:lineRule="auto"/>
        <w:jc w:val="both"/>
        <w:rPr>
          <w:rFonts w:ascii="Garamond" w:hAnsi="Garamond" w:cs="Times New Roman"/>
          <w:sz w:val="24"/>
          <w:szCs w:val="24"/>
          <w:lang w:val="es-CO"/>
        </w:rPr>
      </w:pPr>
      <w:proofErr w:type="spellStart"/>
      <w:r w:rsidRPr="00C35A80">
        <w:rPr>
          <w:rFonts w:ascii="Garamond" w:hAnsi="Garamond" w:cs="Times New Roman"/>
          <w:sz w:val="24"/>
          <w:szCs w:val="24"/>
          <w:lang w:val="es-CO"/>
        </w:rPr>
        <w:t>Koenig</w:t>
      </w:r>
      <w:proofErr w:type="spellEnd"/>
      <w:r w:rsidRPr="00C35A80">
        <w:rPr>
          <w:rFonts w:ascii="Garamond" w:hAnsi="Garamond" w:cs="Times New Roman"/>
          <w:sz w:val="24"/>
          <w:szCs w:val="24"/>
          <w:lang w:val="es-CO"/>
        </w:rPr>
        <w:t xml:space="preserve"> evidenció la relación entre espiritualidad y salud mental. Su trabajo valida científicamente el componente espiritual de la TRI, donde la fe es entendida como coherencia interior más que como dogma.</w:t>
      </w:r>
    </w:p>
    <w:p w14:paraId="6148A480" w14:textId="77777777" w:rsidR="00C35A80" w:rsidRDefault="00C35A80" w:rsidP="00C35A80">
      <w:pPr>
        <w:spacing w:line="360" w:lineRule="auto"/>
        <w:jc w:val="both"/>
        <w:rPr>
          <w:rFonts w:ascii="Garamond" w:hAnsi="Garamond" w:cs="Times New Roman"/>
          <w:b/>
          <w:bCs/>
          <w:sz w:val="24"/>
          <w:szCs w:val="24"/>
          <w:lang w:val="es-CO"/>
        </w:rPr>
      </w:pPr>
      <w:proofErr w:type="spellStart"/>
      <w:r w:rsidRPr="00C35A80">
        <w:rPr>
          <w:rFonts w:ascii="Garamond" w:hAnsi="Garamond" w:cs="Times New Roman"/>
          <w:b/>
          <w:bCs/>
          <w:sz w:val="24"/>
          <w:szCs w:val="24"/>
          <w:lang w:val="es-CO"/>
        </w:rPr>
        <w:t>Lévinas</w:t>
      </w:r>
      <w:proofErr w:type="spellEnd"/>
      <w:r w:rsidRPr="00C35A80">
        <w:rPr>
          <w:rFonts w:ascii="Garamond" w:hAnsi="Garamond" w:cs="Times New Roman"/>
          <w:b/>
          <w:bCs/>
          <w:sz w:val="24"/>
          <w:szCs w:val="24"/>
          <w:lang w:val="es-CO"/>
        </w:rPr>
        <w:t xml:space="preserve">, E. (1961). </w:t>
      </w:r>
      <w:proofErr w:type="spellStart"/>
      <w:r w:rsidRPr="00C35A80">
        <w:rPr>
          <w:rFonts w:ascii="Garamond" w:hAnsi="Garamond" w:cs="Times New Roman"/>
          <w:b/>
          <w:bCs/>
          <w:i/>
          <w:iCs/>
          <w:sz w:val="24"/>
          <w:szCs w:val="24"/>
          <w:lang w:val="es-CO"/>
        </w:rPr>
        <w:t>Totalité</w:t>
      </w:r>
      <w:proofErr w:type="spellEnd"/>
      <w:r w:rsidRPr="00C35A80">
        <w:rPr>
          <w:rFonts w:ascii="Garamond" w:hAnsi="Garamond" w:cs="Times New Roman"/>
          <w:b/>
          <w:bCs/>
          <w:i/>
          <w:iCs/>
          <w:sz w:val="24"/>
          <w:szCs w:val="24"/>
          <w:lang w:val="es-CO"/>
        </w:rPr>
        <w:t xml:space="preserve"> et </w:t>
      </w:r>
      <w:proofErr w:type="spellStart"/>
      <w:r w:rsidRPr="00C35A80">
        <w:rPr>
          <w:rFonts w:ascii="Garamond" w:hAnsi="Garamond" w:cs="Times New Roman"/>
          <w:b/>
          <w:bCs/>
          <w:i/>
          <w:iCs/>
          <w:sz w:val="24"/>
          <w:szCs w:val="24"/>
          <w:lang w:val="es-CO"/>
        </w:rPr>
        <w:t>infini</w:t>
      </w:r>
      <w:proofErr w:type="spellEnd"/>
      <w:r w:rsidRPr="00C35A80">
        <w:rPr>
          <w:rFonts w:ascii="Garamond" w:hAnsi="Garamond" w:cs="Times New Roman"/>
          <w:b/>
          <w:bCs/>
          <w:sz w:val="24"/>
          <w:szCs w:val="24"/>
          <w:lang w:val="es-CO"/>
        </w:rPr>
        <w:t xml:space="preserve">. </w:t>
      </w:r>
      <w:proofErr w:type="spellStart"/>
      <w:r w:rsidRPr="00C35A80">
        <w:rPr>
          <w:rFonts w:ascii="Garamond" w:hAnsi="Garamond" w:cs="Times New Roman"/>
          <w:b/>
          <w:bCs/>
          <w:sz w:val="24"/>
          <w:szCs w:val="24"/>
          <w:lang w:val="es-CO"/>
        </w:rPr>
        <w:t>Martinus</w:t>
      </w:r>
      <w:proofErr w:type="spellEnd"/>
      <w:r w:rsidRPr="00C35A80">
        <w:rPr>
          <w:rFonts w:ascii="Garamond" w:hAnsi="Garamond" w:cs="Times New Roman"/>
          <w:b/>
          <w:bCs/>
          <w:sz w:val="24"/>
          <w:szCs w:val="24"/>
          <w:lang w:val="es-CO"/>
        </w:rPr>
        <w:t xml:space="preserve"> </w:t>
      </w:r>
      <w:proofErr w:type="spellStart"/>
      <w:r w:rsidRPr="00C35A80">
        <w:rPr>
          <w:rFonts w:ascii="Garamond" w:hAnsi="Garamond" w:cs="Times New Roman"/>
          <w:b/>
          <w:bCs/>
          <w:sz w:val="24"/>
          <w:szCs w:val="24"/>
          <w:lang w:val="es-CO"/>
        </w:rPr>
        <w:t>Nijhoff</w:t>
      </w:r>
      <w:proofErr w:type="spellEnd"/>
      <w:r w:rsidRPr="00C35A80">
        <w:rPr>
          <w:rFonts w:ascii="Garamond" w:hAnsi="Garamond" w:cs="Times New Roman"/>
          <w:b/>
          <w:bCs/>
          <w:sz w:val="24"/>
          <w:szCs w:val="24"/>
          <w:lang w:val="es-CO"/>
        </w:rPr>
        <w:t>.</w:t>
      </w:r>
    </w:p>
    <w:p w14:paraId="0E7508DD" w14:textId="3ADB9EBD" w:rsidR="00C35A80" w:rsidRPr="00C35A80" w:rsidRDefault="00C35A80" w:rsidP="00C35A80">
      <w:pPr>
        <w:spacing w:line="360" w:lineRule="auto"/>
        <w:jc w:val="both"/>
        <w:rPr>
          <w:rFonts w:ascii="Garamond" w:hAnsi="Garamond" w:cs="Times New Roman"/>
          <w:sz w:val="24"/>
          <w:szCs w:val="24"/>
          <w:lang w:val="es-CO"/>
        </w:rPr>
      </w:pPr>
      <w:proofErr w:type="spellStart"/>
      <w:r w:rsidRPr="00C35A80">
        <w:rPr>
          <w:rFonts w:ascii="Garamond" w:hAnsi="Garamond" w:cs="Times New Roman"/>
          <w:sz w:val="24"/>
          <w:szCs w:val="24"/>
          <w:lang w:val="es-CO"/>
        </w:rPr>
        <w:t>Lévinas</w:t>
      </w:r>
      <w:proofErr w:type="spellEnd"/>
      <w:r w:rsidRPr="00C35A80">
        <w:rPr>
          <w:rFonts w:ascii="Garamond" w:hAnsi="Garamond" w:cs="Times New Roman"/>
          <w:sz w:val="24"/>
          <w:szCs w:val="24"/>
          <w:lang w:val="es-CO"/>
        </w:rPr>
        <w:t xml:space="preserve"> situó la ética en el encuentro con el rostro del otro. Su pensamiento inspira la idea central de que toda restauración comienza cuando el ofensor reconoce la humanidad en quien ha dañado.</w:t>
      </w:r>
    </w:p>
    <w:p w14:paraId="7DF822B2" w14:textId="77777777" w:rsidR="00022572" w:rsidRDefault="00022572" w:rsidP="00022572">
      <w:pPr>
        <w:spacing w:line="360" w:lineRule="auto"/>
        <w:jc w:val="both"/>
        <w:rPr>
          <w:rFonts w:ascii="Garamond" w:hAnsi="Garamond" w:cs="Times New Roman"/>
          <w:b/>
          <w:bCs/>
          <w:sz w:val="24"/>
          <w:szCs w:val="24"/>
          <w:lang w:val="es-CO"/>
        </w:rPr>
      </w:pPr>
      <w:r w:rsidRPr="00022572">
        <w:rPr>
          <w:rFonts w:ascii="Garamond" w:hAnsi="Garamond" w:cs="Times New Roman"/>
          <w:b/>
          <w:bCs/>
          <w:sz w:val="24"/>
          <w:szCs w:val="24"/>
          <w:lang w:val="es-CO"/>
        </w:rPr>
        <w:t xml:space="preserve">Marina, J. A. (2015). </w:t>
      </w:r>
      <w:r w:rsidRPr="00022572">
        <w:rPr>
          <w:rFonts w:ascii="Garamond" w:hAnsi="Garamond" w:cs="Times New Roman"/>
          <w:b/>
          <w:bCs/>
          <w:i/>
          <w:iCs/>
          <w:sz w:val="24"/>
          <w:szCs w:val="24"/>
          <w:lang w:val="es-CO"/>
        </w:rPr>
        <w:t>Inteligencia moral</w:t>
      </w:r>
      <w:r w:rsidRPr="00022572">
        <w:rPr>
          <w:rFonts w:ascii="Garamond" w:hAnsi="Garamond" w:cs="Times New Roman"/>
          <w:b/>
          <w:bCs/>
          <w:sz w:val="24"/>
          <w:szCs w:val="24"/>
          <w:lang w:val="es-CO"/>
        </w:rPr>
        <w:t>. Ariel.</w:t>
      </w:r>
    </w:p>
    <w:p w14:paraId="33580E36" w14:textId="77777777" w:rsidR="00022572" w:rsidRPr="00022572" w:rsidRDefault="00022572" w:rsidP="00022572">
      <w:pPr>
        <w:spacing w:line="360" w:lineRule="auto"/>
        <w:jc w:val="both"/>
        <w:rPr>
          <w:rFonts w:ascii="Garamond" w:hAnsi="Garamond" w:cs="Times New Roman"/>
          <w:sz w:val="24"/>
          <w:szCs w:val="24"/>
          <w:lang w:val="es-CO"/>
        </w:rPr>
      </w:pPr>
      <w:r w:rsidRPr="00022572">
        <w:rPr>
          <w:rFonts w:ascii="Garamond" w:hAnsi="Garamond" w:cs="Times New Roman"/>
          <w:sz w:val="24"/>
          <w:szCs w:val="24"/>
          <w:lang w:val="es-CO"/>
        </w:rPr>
        <w:t>Aunque es autor español, su enfoque sobre el carácter y la educación moral tiene gran influencia en la psicología educativa latinoamericana. Su perspectiva sustenta la tesis de que la educación emocional es factor clave en la reconstrucción del tejido moral.</w:t>
      </w:r>
    </w:p>
    <w:p w14:paraId="4F64C4AF" w14:textId="1DC12295" w:rsidR="00C35A80" w:rsidRDefault="00C35A80" w:rsidP="00C35A80">
      <w:pPr>
        <w:spacing w:line="360" w:lineRule="auto"/>
        <w:jc w:val="both"/>
        <w:rPr>
          <w:rFonts w:ascii="Garamond" w:hAnsi="Garamond" w:cs="Times New Roman"/>
          <w:b/>
          <w:bCs/>
          <w:sz w:val="24"/>
          <w:szCs w:val="24"/>
          <w:lang w:val="es-CO"/>
        </w:rPr>
      </w:pPr>
      <w:r w:rsidRPr="00C35A80">
        <w:rPr>
          <w:rFonts w:ascii="Garamond" w:hAnsi="Garamond" w:cs="Times New Roman"/>
          <w:b/>
          <w:bCs/>
          <w:sz w:val="24"/>
          <w:szCs w:val="24"/>
        </w:rPr>
        <w:t xml:space="preserve">Matthys, W., &amp; Schutter, D. J. (2023). </w:t>
      </w:r>
      <w:r w:rsidRPr="00C35A80">
        <w:rPr>
          <w:rFonts w:ascii="Garamond" w:hAnsi="Garamond" w:cs="Times New Roman"/>
          <w:b/>
          <w:bCs/>
          <w:i/>
          <w:iCs/>
          <w:sz w:val="24"/>
          <w:szCs w:val="24"/>
        </w:rPr>
        <w:t>The Neurobiology of Moral Thinking and Empathy in Conduct Disorder</w:t>
      </w:r>
      <w:r w:rsidRPr="00C35A80">
        <w:rPr>
          <w:rFonts w:ascii="Garamond" w:hAnsi="Garamond" w:cs="Times New Roman"/>
          <w:b/>
          <w:bCs/>
          <w:sz w:val="24"/>
          <w:szCs w:val="24"/>
        </w:rPr>
        <w:t xml:space="preserve">. </w:t>
      </w:r>
      <w:r w:rsidRPr="00C35A80">
        <w:rPr>
          <w:rFonts w:ascii="Garamond" w:hAnsi="Garamond" w:cs="Times New Roman"/>
          <w:b/>
          <w:bCs/>
          <w:sz w:val="24"/>
          <w:szCs w:val="24"/>
          <w:lang w:val="es-CO"/>
        </w:rPr>
        <w:t xml:space="preserve">Cambridge </w:t>
      </w:r>
      <w:proofErr w:type="spellStart"/>
      <w:r w:rsidRPr="00C35A80">
        <w:rPr>
          <w:rFonts w:ascii="Garamond" w:hAnsi="Garamond" w:cs="Times New Roman"/>
          <w:b/>
          <w:bCs/>
          <w:sz w:val="24"/>
          <w:szCs w:val="24"/>
          <w:lang w:val="es-CO"/>
        </w:rPr>
        <w:t>University</w:t>
      </w:r>
      <w:proofErr w:type="spellEnd"/>
      <w:r w:rsidRPr="00C35A80">
        <w:rPr>
          <w:rFonts w:ascii="Garamond" w:hAnsi="Garamond" w:cs="Times New Roman"/>
          <w:b/>
          <w:bCs/>
          <w:sz w:val="24"/>
          <w:szCs w:val="24"/>
          <w:lang w:val="es-CO"/>
        </w:rPr>
        <w:t xml:space="preserve"> </w:t>
      </w:r>
      <w:proofErr w:type="spellStart"/>
      <w:r w:rsidRPr="00C35A80">
        <w:rPr>
          <w:rFonts w:ascii="Garamond" w:hAnsi="Garamond" w:cs="Times New Roman"/>
          <w:b/>
          <w:bCs/>
          <w:sz w:val="24"/>
          <w:szCs w:val="24"/>
          <w:lang w:val="es-CO"/>
        </w:rPr>
        <w:t>Press</w:t>
      </w:r>
      <w:proofErr w:type="spellEnd"/>
      <w:r w:rsidRPr="00C35A80">
        <w:rPr>
          <w:rFonts w:ascii="Garamond" w:hAnsi="Garamond" w:cs="Times New Roman"/>
          <w:b/>
          <w:bCs/>
          <w:sz w:val="24"/>
          <w:szCs w:val="24"/>
          <w:lang w:val="es-CO"/>
        </w:rPr>
        <w:t>.</w:t>
      </w:r>
    </w:p>
    <w:p w14:paraId="3AE1C899" w14:textId="67DA47C9"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Este estudio contemporáneo respalda la tesis de que la empatía puede reeducarse mediante procesos de reintegración afectiva, confirmando la plasticidad moral del cerebro.</w:t>
      </w:r>
    </w:p>
    <w:p w14:paraId="0865F28F" w14:textId="77777777" w:rsidR="00C35A80" w:rsidRDefault="00C35A80" w:rsidP="00C35A80">
      <w:pPr>
        <w:spacing w:line="360" w:lineRule="auto"/>
        <w:jc w:val="both"/>
        <w:rPr>
          <w:rFonts w:ascii="Garamond" w:hAnsi="Garamond" w:cs="Times New Roman"/>
          <w:b/>
          <w:bCs/>
          <w:sz w:val="24"/>
          <w:szCs w:val="24"/>
          <w:lang w:val="es-CO"/>
        </w:rPr>
      </w:pPr>
      <w:r w:rsidRPr="00C35A80">
        <w:rPr>
          <w:rFonts w:ascii="Garamond" w:hAnsi="Garamond" w:cs="Times New Roman"/>
          <w:b/>
          <w:bCs/>
          <w:sz w:val="24"/>
          <w:szCs w:val="24"/>
        </w:rPr>
        <w:t xml:space="preserve">Newberg, A., &amp; Waldman, M. (2010). </w:t>
      </w:r>
      <w:r w:rsidRPr="00C35A80">
        <w:rPr>
          <w:rFonts w:ascii="Garamond" w:hAnsi="Garamond" w:cs="Times New Roman"/>
          <w:b/>
          <w:bCs/>
          <w:i/>
          <w:iCs/>
          <w:sz w:val="24"/>
          <w:szCs w:val="24"/>
        </w:rPr>
        <w:t>How God Changes Your Brain</w:t>
      </w:r>
      <w:r w:rsidRPr="00C35A80">
        <w:rPr>
          <w:rFonts w:ascii="Garamond" w:hAnsi="Garamond" w:cs="Times New Roman"/>
          <w:b/>
          <w:bCs/>
          <w:sz w:val="24"/>
          <w:szCs w:val="24"/>
        </w:rPr>
        <w:t xml:space="preserve">. </w:t>
      </w:r>
      <w:proofErr w:type="spellStart"/>
      <w:r w:rsidRPr="00C35A80">
        <w:rPr>
          <w:rFonts w:ascii="Garamond" w:hAnsi="Garamond" w:cs="Times New Roman"/>
          <w:b/>
          <w:bCs/>
          <w:sz w:val="24"/>
          <w:szCs w:val="24"/>
          <w:lang w:val="es-CO"/>
        </w:rPr>
        <w:t>Ballantine</w:t>
      </w:r>
      <w:proofErr w:type="spellEnd"/>
      <w:r w:rsidRPr="00C35A80">
        <w:rPr>
          <w:rFonts w:ascii="Garamond" w:hAnsi="Garamond" w:cs="Times New Roman"/>
          <w:b/>
          <w:bCs/>
          <w:sz w:val="24"/>
          <w:szCs w:val="24"/>
          <w:lang w:val="es-CO"/>
        </w:rPr>
        <w:t xml:space="preserve"> </w:t>
      </w:r>
      <w:proofErr w:type="spellStart"/>
      <w:r w:rsidRPr="00C35A80">
        <w:rPr>
          <w:rFonts w:ascii="Garamond" w:hAnsi="Garamond" w:cs="Times New Roman"/>
          <w:b/>
          <w:bCs/>
          <w:sz w:val="24"/>
          <w:szCs w:val="24"/>
          <w:lang w:val="es-CO"/>
        </w:rPr>
        <w:t>Books</w:t>
      </w:r>
      <w:proofErr w:type="spellEnd"/>
      <w:r w:rsidRPr="00C35A80">
        <w:rPr>
          <w:rFonts w:ascii="Garamond" w:hAnsi="Garamond" w:cs="Times New Roman"/>
          <w:b/>
          <w:bCs/>
          <w:sz w:val="24"/>
          <w:szCs w:val="24"/>
          <w:lang w:val="es-CO"/>
        </w:rPr>
        <w:t>.</w:t>
      </w:r>
    </w:p>
    <w:p w14:paraId="02D97169" w14:textId="4A1701AF"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 xml:space="preserve">Desde la </w:t>
      </w:r>
      <w:proofErr w:type="spellStart"/>
      <w:r w:rsidRPr="00C35A80">
        <w:rPr>
          <w:rFonts w:ascii="Garamond" w:hAnsi="Garamond" w:cs="Times New Roman"/>
          <w:sz w:val="24"/>
          <w:szCs w:val="24"/>
          <w:lang w:val="es-CO"/>
        </w:rPr>
        <w:t>neuroteología</w:t>
      </w:r>
      <w:proofErr w:type="spellEnd"/>
      <w:r w:rsidRPr="00C35A80">
        <w:rPr>
          <w:rFonts w:ascii="Garamond" w:hAnsi="Garamond" w:cs="Times New Roman"/>
          <w:sz w:val="24"/>
          <w:szCs w:val="24"/>
          <w:lang w:val="es-CO"/>
        </w:rPr>
        <w:t>, los autores demostraron que la oración y la meditación activan los circuitos cerebrales del altruismo y la calma moral, mostrando la unidad entre biología y espiritualidad.</w:t>
      </w:r>
    </w:p>
    <w:p w14:paraId="1291CF62" w14:textId="77777777" w:rsidR="00022572" w:rsidRDefault="00022572" w:rsidP="00022572">
      <w:pPr>
        <w:spacing w:line="360" w:lineRule="auto"/>
        <w:jc w:val="both"/>
        <w:rPr>
          <w:rFonts w:ascii="Garamond" w:hAnsi="Garamond" w:cs="Times New Roman"/>
          <w:b/>
          <w:bCs/>
          <w:sz w:val="24"/>
          <w:szCs w:val="24"/>
          <w:lang w:val="es-CO"/>
        </w:rPr>
      </w:pPr>
      <w:r w:rsidRPr="00022572">
        <w:rPr>
          <w:rFonts w:ascii="Garamond" w:hAnsi="Garamond" w:cs="Times New Roman"/>
          <w:b/>
          <w:bCs/>
          <w:sz w:val="24"/>
          <w:szCs w:val="24"/>
          <w:lang w:val="es-CO"/>
        </w:rPr>
        <w:t xml:space="preserve">Nussbaum, M. (2013). </w:t>
      </w:r>
      <w:r w:rsidRPr="00022572">
        <w:rPr>
          <w:rFonts w:ascii="Garamond" w:hAnsi="Garamond" w:cs="Times New Roman"/>
          <w:b/>
          <w:bCs/>
          <w:i/>
          <w:iCs/>
          <w:sz w:val="24"/>
          <w:szCs w:val="24"/>
          <w:lang w:val="es-CO"/>
        </w:rPr>
        <w:t>Crear capacidades: propuesta para el desarrollo humano</w:t>
      </w:r>
      <w:r w:rsidRPr="00022572">
        <w:rPr>
          <w:rFonts w:ascii="Garamond" w:hAnsi="Garamond" w:cs="Times New Roman"/>
          <w:b/>
          <w:bCs/>
          <w:sz w:val="24"/>
          <w:szCs w:val="24"/>
          <w:lang w:val="es-CO"/>
        </w:rPr>
        <w:t>. Fondo de Cultura Económica.</w:t>
      </w:r>
    </w:p>
    <w:p w14:paraId="7ECD994C" w14:textId="77777777" w:rsidR="00022572" w:rsidRPr="00022572" w:rsidRDefault="00022572" w:rsidP="00022572">
      <w:pPr>
        <w:spacing w:line="360" w:lineRule="auto"/>
        <w:jc w:val="both"/>
        <w:rPr>
          <w:rFonts w:ascii="Garamond" w:hAnsi="Garamond" w:cs="Times New Roman"/>
          <w:sz w:val="24"/>
          <w:szCs w:val="24"/>
          <w:lang w:val="es-CO"/>
        </w:rPr>
      </w:pPr>
      <w:r w:rsidRPr="00022572">
        <w:rPr>
          <w:rFonts w:ascii="Garamond" w:hAnsi="Garamond" w:cs="Times New Roman"/>
          <w:sz w:val="24"/>
          <w:szCs w:val="24"/>
          <w:lang w:val="es-CO"/>
        </w:rPr>
        <w:t>Propone un marco para el desarrollo humano que integra justicia, emoción y moralidad. Su teoría complementa la idea de que la restauración del ser humano tras la violencia implica mucho más que supervivencia: requiere florecimiento integral.</w:t>
      </w:r>
    </w:p>
    <w:p w14:paraId="2CED38AC" w14:textId="70B2D37C" w:rsidR="00C35A80" w:rsidRDefault="00C35A80" w:rsidP="00C35A80">
      <w:pPr>
        <w:spacing w:line="360" w:lineRule="auto"/>
        <w:jc w:val="both"/>
        <w:rPr>
          <w:rFonts w:ascii="Garamond" w:hAnsi="Garamond" w:cs="Times New Roman"/>
          <w:b/>
          <w:bCs/>
          <w:sz w:val="24"/>
          <w:szCs w:val="24"/>
          <w:lang w:val="es-CO"/>
        </w:rPr>
      </w:pPr>
      <w:r w:rsidRPr="00C35A80">
        <w:rPr>
          <w:rFonts w:ascii="Garamond" w:hAnsi="Garamond" w:cs="Times New Roman"/>
          <w:b/>
          <w:bCs/>
          <w:sz w:val="24"/>
          <w:szCs w:val="24"/>
          <w:lang w:val="es-CO"/>
        </w:rPr>
        <w:lastRenderedPageBreak/>
        <w:t xml:space="preserve">Ricoeur, P. (2000). </w:t>
      </w:r>
      <w:r w:rsidRPr="00C35A80">
        <w:rPr>
          <w:rFonts w:ascii="Garamond" w:hAnsi="Garamond" w:cs="Times New Roman"/>
          <w:b/>
          <w:bCs/>
          <w:i/>
          <w:iCs/>
          <w:sz w:val="24"/>
          <w:szCs w:val="24"/>
          <w:lang w:val="es-CO"/>
        </w:rPr>
        <w:t xml:space="preserve">La </w:t>
      </w:r>
      <w:proofErr w:type="spellStart"/>
      <w:r w:rsidRPr="00C35A80">
        <w:rPr>
          <w:rFonts w:ascii="Garamond" w:hAnsi="Garamond" w:cs="Times New Roman"/>
          <w:b/>
          <w:bCs/>
          <w:i/>
          <w:iCs/>
          <w:sz w:val="24"/>
          <w:szCs w:val="24"/>
          <w:lang w:val="es-CO"/>
        </w:rPr>
        <w:t>mémoire</w:t>
      </w:r>
      <w:proofErr w:type="spellEnd"/>
      <w:r w:rsidRPr="00C35A80">
        <w:rPr>
          <w:rFonts w:ascii="Garamond" w:hAnsi="Garamond" w:cs="Times New Roman"/>
          <w:b/>
          <w:bCs/>
          <w:i/>
          <w:iCs/>
          <w:sz w:val="24"/>
          <w:szCs w:val="24"/>
          <w:lang w:val="es-CO"/>
        </w:rPr>
        <w:t xml:space="preserve">, </w:t>
      </w:r>
      <w:proofErr w:type="spellStart"/>
      <w:r w:rsidRPr="00C35A80">
        <w:rPr>
          <w:rFonts w:ascii="Garamond" w:hAnsi="Garamond" w:cs="Times New Roman"/>
          <w:b/>
          <w:bCs/>
          <w:i/>
          <w:iCs/>
          <w:sz w:val="24"/>
          <w:szCs w:val="24"/>
          <w:lang w:val="es-CO"/>
        </w:rPr>
        <w:t>l’histoire</w:t>
      </w:r>
      <w:proofErr w:type="spellEnd"/>
      <w:r w:rsidRPr="00C35A80">
        <w:rPr>
          <w:rFonts w:ascii="Garamond" w:hAnsi="Garamond" w:cs="Times New Roman"/>
          <w:b/>
          <w:bCs/>
          <w:i/>
          <w:iCs/>
          <w:sz w:val="24"/>
          <w:szCs w:val="24"/>
          <w:lang w:val="es-CO"/>
        </w:rPr>
        <w:t xml:space="preserve">, </w:t>
      </w:r>
      <w:proofErr w:type="spellStart"/>
      <w:r w:rsidRPr="00C35A80">
        <w:rPr>
          <w:rFonts w:ascii="Garamond" w:hAnsi="Garamond" w:cs="Times New Roman"/>
          <w:b/>
          <w:bCs/>
          <w:i/>
          <w:iCs/>
          <w:sz w:val="24"/>
          <w:szCs w:val="24"/>
          <w:lang w:val="es-CO"/>
        </w:rPr>
        <w:t>l’oubli</w:t>
      </w:r>
      <w:proofErr w:type="spellEnd"/>
      <w:r w:rsidRPr="00C35A80">
        <w:rPr>
          <w:rFonts w:ascii="Garamond" w:hAnsi="Garamond" w:cs="Times New Roman"/>
          <w:b/>
          <w:bCs/>
          <w:sz w:val="24"/>
          <w:szCs w:val="24"/>
          <w:lang w:val="es-CO"/>
        </w:rPr>
        <w:t xml:space="preserve">. </w:t>
      </w:r>
      <w:proofErr w:type="spellStart"/>
      <w:r w:rsidRPr="00C35A80">
        <w:rPr>
          <w:rFonts w:ascii="Garamond" w:hAnsi="Garamond" w:cs="Times New Roman"/>
          <w:b/>
          <w:bCs/>
          <w:sz w:val="24"/>
          <w:szCs w:val="24"/>
          <w:lang w:val="es-CO"/>
        </w:rPr>
        <w:t>Éditions</w:t>
      </w:r>
      <w:proofErr w:type="spellEnd"/>
      <w:r w:rsidRPr="00C35A80">
        <w:rPr>
          <w:rFonts w:ascii="Garamond" w:hAnsi="Garamond" w:cs="Times New Roman"/>
          <w:b/>
          <w:bCs/>
          <w:sz w:val="24"/>
          <w:szCs w:val="24"/>
          <w:lang w:val="es-CO"/>
        </w:rPr>
        <w:t xml:space="preserve"> du Seuil.</w:t>
      </w:r>
    </w:p>
    <w:p w14:paraId="6AE08070" w14:textId="23A3E272"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Ricoeur analizó la memoria como acto ético. Su concepto de “memoria justa” sustenta el planteamiento del perdón como equilibrio entre recordar y sanar.</w:t>
      </w:r>
    </w:p>
    <w:p w14:paraId="7C8404F7" w14:textId="77777777" w:rsidR="00C35A80" w:rsidRDefault="00C35A80" w:rsidP="00C35A80">
      <w:pPr>
        <w:spacing w:line="360" w:lineRule="auto"/>
        <w:jc w:val="both"/>
        <w:rPr>
          <w:rFonts w:ascii="Garamond" w:hAnsi="Garamond" w:cs="Times New Roman"/>
          <w:b/>
          <w:bCs/>
          <w:sz w:val="24"/>
          <w:szCs w:val="24"/>
          <w:lang w:val="es-CO"/>
        </w:rPr>
      </w:pPr>
      <w:r w:rsidRPr="00C35A80">
        <w:rPr>
          <w:rFonts w:ascii="Garamond" w:hAnsi="Garamond" w:cs="Times New Roman"/>
          <w:b/>
          <w:bCs/>
          <w:sz w:val="24"/>
          <w:szCs w:val="24"/>
        </w:rPr>
        <w:t xml:space="preserve">Siegel, D. J. (2012). </w:t>
      </w:r>
      <w:r w:rsidRPr="00C35A80">
        <w:rPr>
          <w:rFonts w:ascii="Garamond" w:hAnsi="Garamond" w:cs="Times New Roman"/>
          <w:b/>
          <w:bCs/>
          <w:i/>
          <w:iCs/>
          <w:sz w:val="24"/>
          <w:szCs w:val="24"/>
        </w:rPr>
        <w:t>The Developing Mind</w:t>
      </w:r>
      <w:r w:rsidRPr="00C35A80">
        <w:rPr>
          <w:rFonts w:ascii="Garamond" w:hAnsi="Garamond" w:cs="Times New Roman"/>
          <w:b/>
          <w:bCs/>
          <w:sz w:val="24"/>
          <w:szCs w:val="24"/>
        </w:rPr>
        <w:t xml:space="preserve">. </w:t>
      </w:r>
      <w:r w:rsidRPr="00C35A80">
        <w:rPr>
          <w:rFonts w:ascii="Garamond" w:hAnsi="Garamond" w:cs="Times New Roman"/>
          <w:b/>
          <w:bCs/>
          <w:sz w:val="24"/>
          <w:szCs w:val="24"/>
          <w:lang w:val="es-CO"/>
        </w:rPr>
        <w:t xml:space="preserve">Guilford </w:t>
      </w:r>
      <w:proofErr w:type="spellStart"/>
      <w:r w:rsidRPr="00C35A80">
        <w:rPr>
          <w:rFonts w:ascii="Garamond" w:hAnsi="Garamond" w:cs="Times New Roman"/>
          <w:b/>
          <w:bCs/>
          <w:sz w:val="24"/>
          <w:szCs w:val="24"/>
          <w:lang w:val="es-CO"/>
        </w:rPr>
        <w:t>Press</w:t>
      </w:r>
      <w:proofErr w:type="spellEnd"/>
      <w:r w:rsidRPr="00C35A80">
        <w:rPr>
          <w:rFonts w:ascii="Garamond" w:hAnsi="Garamond" w:cs="Times New Roman"/>
          <w:b/>
          <w:bCs/>
          <w:sz w:val="24"/>
          <w:szCs w:val="24"/>
          <w:lang w:val="es-CO"/>
        </w:rPr>
        <w:t>.</w:t>
      </w:r>
    </w:p>
    <w:p w14:paraId="41AC4AD7" w14:textId="6FBF7203"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Siegel explicó la interconexión entre neurobiología y relaciones humanas. Su noción de “cerebro social” fundamenta la visión de la mente como sistema interdependiente donde la empatía restaura.</w:t>
      </w:r>
    </w:p>
    <w:p w14:paraId="6085D9BB" w14:textId="77777777" w:rsidR="00022572" w:rsidRDefault="00022572" w:rsidP="00022572">
      <w:pPr>
        <w:spacing w:line="360" w:lineRule="auto"/>
        <w:jc w:val="both"/>
        <w:rPr>
          <w:rFonts w:ascii="Garamond" w:hAnsi="Garamond" w:cs="Times New Roman"/>
          <w:b/>
          <w:bCs/>
          <w:sz w:val="24"/>
          <w:szCs w:val="24"/>
          <w:lang w:val="es-CO"/>
        </w:rPr>
      </w:pPr>
      <w:proofErr w:type="spellStart"/>
      <w:r w:rsidRPr="00022572">
        <w:rPr>
          <w:rFonts w:ascii="Garamond" w:hAnsi="Garamond" w:cs="Times New Roman"/>
          <w:b/>
          <w:bCs/>
          <w:sz w:val="24"/>
          <w:szCs w:val="24"/>
          <w:lang w:val="es-CO"/>
        </w:rPr>
        <w:t>Talak</w:t>
      </w:r>
      <w:proofErr w:type="spellEnd"/>
      <w:r w:rsidRPr="00022572">
        <w:rPr>
          <w:rFonts w:ascii="Garamond" w:hAnsi="Garamond" w:cs="Times New Roman"/>
          <w:b/>
          <w:bCs/>
          <w:sz w:val="24"/>
          <w:szCs w:val="24"/>
          <w:lang w:val="es-CO"/>
        </w:rPr>
        <w:t xml:space="preserve">, M. &amp; Ríos, O. (2016). </w:t>
      </w:r>
      <w:r w:rsidRPr="00022572">
        <w:rPr>
          <w:rFonts w:ascii="Garamond" w:hAnsi="Garamond" w:cs="Times New Roman"/>
          <w:b/>
          <w:bCs/>
          <w:i/>
          <w:iCs/>
          <w:sz w:val="24"/>
          <w:szCs w:val="24"/>
          <w:lang w:val="es-CO"/>
        </w:rPr>
        <w:t xml:space="preserve">Juventud y violencia en Colombia: hacia una teoría </w:t>
      </w:r>
      <w:proofErr w:type="gramStart"/>
      <w:r w:rsidRPr="00022572">
        <w:rPr>
          <w:rFonts w:ascii="Garamond" w:hAnsi="Garamond" w:cs="Times New Roman"/>
          <w:b/>
          <w:bCs/>
          <w:i/>
          <w:iCs/>
          <w:sz w:val="24"/>
          <w:szCs w:val="24"/>
          <w:lang w:val="es-CO"/>
        </w:rPr>
        <w:t>socio-emocional</w:t>
      </w:r>
      <w:proofErr w:type="gramEnd"/>
      <w:r w:rsidRPr="00022572">
        <w:rPr>
          <w:rFonts w:ascii="Garamond" w:hAnsi="Garamond" w:cs="Times New Roman"/>
          <w:b/>
          <w:bCs/>
          <w:i/>
          <w:iCs/>
          <w:sz w:val="24"/>
          <w:szCs w:val="24"/>
          <w:lang w:val="es-CO"/>
        </w:rPr>
        <w:t xml:space="preserve"> de la prevención</w:t>
      </w:r>
      <w:r w:rsidRPr="00022572">
        <w:rPr>
          <w:rFonts w:ascii="Garamond" w:hAnsi="Garamond" w:cs="Times New Roman"/>
          <w:b/>
          <w:bCs/>
          <w:sz w:val="24"/>
          <w:szCs w:val="24"/>
          <w:lang w:val="es-CO"/>
        </w:rPr>
        <w:t>. Universidad Nacional de Colombia.</w:t>
      </w:r>
    </w:p>
    <w:p w14:paraId="09FEBCA5" w14:textId="77777777" w:rsidR="00022572" w:rsidRPr="00022572" w:rsidRDefault="00022572" w:rsidP="00022572">
      <w:pPr>
        <w:spacing w:line="360" w:lineRule="auto"/>
        <w:jc w:val="both"/>
        <w:rPr>
          <w:rFonts w:ascii="Garamond" w:hAnsi="Garamond" w:cs="Times New Roman"/>
          <w:sz w:val="24"/>
          <w:szCs w:val="24"/>
          <w:lang w:val="es-CO"/>
        </w:rPr>
      </w:pPr>
      <w:r w:rsidRPr="00022572">
        <w:rPr>
          <w:rFonts w:ascii="Garamond" w:hAnsi="Garamond" w:cs="Times New Roman"/>
          <w:sz w:val="24"/>
          <w:szCs w:val="24"/>
          <w:lang w:val="es-CO"/>
        </w:rPr>
        <w:t>Plantea un enfoque que interpreta al “niño delincuente” como resultado de sistemas sociales de exclusión, alineándose con la visión de que la violencia es síntoma de heridas sociales y emocionales.</w:t>
      </w:r>
    </w:p>
    <w:p w14:paraId="0D4B7D3E" w14:textId="5100E398" w:rsidR="00C35A80" w:rsidRPr="00022572" w:rsidRDefault="00C35A80" w:rsidP="00C35A80">
      <w:pPr>
        <w:spacing w:line="360" w:lineRule="auto"/>
        <w:jc w:val="both"/>
        <w:rPr>
          <w:rFonts w:ascii="Garamond" w:hAnsi="Garamond" w:cs="Times New Roman"/>
          <w:b/>
          <w:bCs/>
          <w:sz w:val="24"/>
          <w:szCs w:val="24"/>
        </w:rPr>
      </w:pPr>
      <w:r w:rsidRPr="00C35A80">
        <w:rPr>
          <w:rFonts w:ascii="Garamond" w:hAnsi="Garamond" w:cs="Times New Roman"/>
          <w:b/>
          <w:bCs/>
          <w:sz w:val="24"/>
          <w:szCs w:val="24"/>
        </w:rPr>
        <w:t xml:space="preserve">Tutu, D. (1999). </w:t>
      </w:r>
      <w:r w:rsidRPr="00C35A80">
        <w:rPr>
          <w:rFonts w:ascii="Garamond" w:hAnsi="Garamond" w:cs="Times New Roman"/>
          <w:b/>
          <w:bCs/>
          <w:i/>
          <w:iCs/>
          <w:sz w:val="24"/>
          <w:szCs w:val="24"/>
        </w:rPr>
        <w:t>No Future Without Forgiveness</w:t>
      </w:r>
      <w:r w:rsidRPr="00C35A80">
        <w:rPr>
          <w:rFonts w:ascii="Garamond" w:hAnsi="Garamond" w:cs="Times New Roman"/>
          <w:b/>
          <w:bCs/>
          <w:sz w:val="24"/>
          <w:szCs w:val="24"/>
        </w:rPr>
        <w:t xml:space="preserve">. </w:t>
      </w:r>
      <w:r w:rsidRPr="00C35A80">
        <w:rPr>
          <w:rFonts w:ascii="Garamond" w:hAnsi="Garamond" w:cs="Times New Roman"/>
          <w:b/>
          <w:bCs/>
          <w:sz w:val="24"/>
          <w:szCs w:val="24"/>
          <w:lang w:val="es-CO"/>
        </w:rPr>
        <w:t>Doubleday.</w:t>
      </w:r>
    </w:p>
    <w:p w14:paraId="09BFF825" w14:textId="24106B1F"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El arzobispo sudafricano transformó el perdón en política pública. Su experiencia demuestra que la justicia que humaniza puede ser instrumento de reconstrucción nacional.</w:t>
      </w:r>
    </w:p>
    <w:p w14:paraId="4CE12BDC" w14:textId="77777777" w:rsidR="00C35A80" w:rsidRDefault="00C35A80" w:rsidP="00C35A80">
      <w:pPr>
        <w:spacing w:line="360" w:lineRule="auto"/>
        <w:jc w:val="both"/>
        <w:rPr>
          <w:rFonts w:ascii="Garamond" w:hAnsi="Garamond" w:cs="Times New Roman"/>
          <w:b/>
          <w:bCs/>
          <w:sz w:val="24"/>
          <w:szCs w:val="24"/>
        </w:rPr>
      </w:pPr>
      <w:r w:rsidRPr="00C35A80">
        <w:rPr>
          <w:rFonts w:ascii="Garamond" w:hAnsi="Garamond" w:cs="Times New Roman"/>
          <w:b/>
          <w:bCs/>
          <w:sz w:val="24"/>
          <w:szCs w:val="24"/>
        </w:rPr>
        <w:t xml:space="preserve">White, E. G. (1903). </w:t>
      </w:r>
      <w:r w:rsidRPr="00C35A80">
        <w:rPr>
          <w:rFonts w:ascii="Garamond" w:hAnsi="Garamond" w:cs="Times New Roman"/>
          <w:b/>
          <w:bCs/>
          <w:i/>
          <w:iCs/>
          <w:sz w:val="24"/>
          <w:szCs w:val="24"/>
        </w:rPr>
        <w:t>Education</w:t>
      </w:r>
      <w:r w:rsidRPr="00C35A80">
        <w:rPr>
          <w:rFonts w:ascii="Garamond" w:hAnsi="Garamond" w:cs="Times New Roman"/>
          <w:b/>
          <w:bCs/>
          <w:sz w:val="24"/>
          <w:szCs w:val="24"/>
        </w:rPr>
        <w:t>. Pacific Press.</w:t>
      </w:r>
    </w:p>
    <w:p w14:paraId="249F5558" w14:textId="755C79C0" w:rsidR="00C35A80" w:rsidRP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Texto visionario que inspira el vínculo entre espiritualidad y aprendizaje moral. Su idea de la educación como desarrollo integral del cuerpo, la mente y el espíritu guía la pedagogía emocional de esta obra.</w:t>
      </w:r>
    </w:p>
    <w:p w14:paraId="5C27B002" w14:textId="77777777" w:rsidR="00C35A80" w:rsidRDefault="00C35A80" w:rsidP="00C35A80">
      <w:pPr>
        <w:spacing w:line="360" w:lineRule="auto"/>
        <w:jc w:val="both"/>
        <w:rPr>
          <w:rFonts w:ascii="Garamond" w:hAnsi="Garamond" w:cs="Times New Roman"/>
          <w:b/>
          <w:bCs/>
          <w:sz w:val="24"/>
          <w:szCs w:val="24"/>
        </w:rPr>
      </w:pPr>
      <w:r w:rsidRPr="00C35A80">
        <w:rPr>
          <w:rFonts w:ascii="Garamond" w:hAnsi="Garamond" w:cs="Times New Roman"/>
          <w:b/>
          <w:bCs/>
          <w:sz w:val="24"/>
          <w:szCs w:val="24"/>
        </w:rPr>
        <w:t xml:space="preserve">Zehr, H. (1990). </w:t>
      </w:r>
      <w:r w:rsidRPr="00C35A80">
        <w:rPr>
          <w:rFonts w:ascii="Garamond" w:hAnsi="Garamond" w:cs="Times New Roman"/>
          <w:b/>
          <w:bCs/>
          <w:i/>
          <w:iCs/>
          <w:sz w:val="24"/>
          <w:szCs w:val="24"/>
        </w:rPr>
        <w:t>Changing Lenses: Restorative Justice for Our Times</w:t>
      </w:r>
      <w:r w:rsidRPr="00C35A80">
        <w:rPr>
          <w:rFonts w:ascii="Garamond" w:hAnsi="Garamond" w:cs="Times New Roman"/>
          <w:b/>
          <w:bCs/>
          <w:sz w:val="24"/>
          <w:szCs w:val="24"/>
        </w:rPr>
        <w:t>. Herald Press.</w:t>
      </w:r>
    </w:p>
    <w:p w14:paraId="0F99E9C3" w14:textId="79981F8E" w:rsidR="00C35A80" w:rsidRDefault="00C35A80" w:rsidP="00C35A80">
      <w:pPr>
        <w:spacing w:line="360" w:lineRule="auto"/>
        <w:jc w:val="both"/>
        <w:rPr>
          <w:rFonts w:ascii="Garamond" w:hAnsi="Garamond" w:cs="Times New Roman"/>
          <w:sz w:val="24"/>
          <w:szCs w:val="24"/>
          <w:lang w:val="es-CO"/>
        </w:rPr>
      </w:pPr>
      <w:r w:rsidRPr="00C35A80">
        <w:rPr>
          <w:rFonts w:ascii="Garamond" w:hAnsi="Garamond" w:cs="Times New Roman"/>
          <w:sz w:val="24"/>
          <w:szCs w:val="24"/>
          <w:lang w:val="es-CO"/>
        </w:rPr>
        <w:t xml:space="preserve">Obra seminal en justicia restaurativa. </w:t>
      </w:r>
      <w:proofErr w:type="spellStart"/>
      <w:r w:rsidRPr="00C35A80">
        <w:rPr>
          <w:rFonts w:ascii="Garamond" w:hAnsi="Garamond" w:cs="Times New Roman"/>
          <w:sz w:val="24"/>
          <w:szCs w:val="24"/>
          <w:lang w:val="es-CO"/>
        </w:rPr>
        <w:t>Zehr</w:t>
      </w:r>
      <w:proofErr w:type="spellEnd"/>
      <w:r w:rsidRPr="00C35A80">
        <w:rPr>
          <w:rFonts w:ascii="Garamond" w:hAnsi="Garamond" w:cs="Times New Roman"/>
          <w:sz w:val="24"/>
          <w:szCs w:val="24"/>
          <w:lang w:val="es-CO"/>
        </w:rPr>
        <w:t xml:space="preserve"> replanteó la justicia como proceso de reparación del daño y de reconstrucción de relaciones, núcleo operativo de la TRI.</w:t>
      </w:r>
    </w:p>
    <w:p w14:paraId="49D91822" w14:textId="77777777" w:rsidR="00022572" w:rsidRPr="00C35A80" w:rsidRDefault="00022572" w:rsidP="00C35A80">
      <w:pPr>
        <w:spacing w:line="360" w:lineRule="auto"/>
        <w:jc w:val="both"/>
        <w:rPr>
          <w:rFonts w:ascii="Garamond" w:hAnsi="Garamond" w:cs="Times New Roman"/>
          <w:sz w:val="24"/>
          <w:szCs w:val="24"/>
          <w:lang w:val="es-CO"/>
        </w:rPr>
      </w:pPr>
    </w:p>
    <w:p w14:paraId="42560825" w14:textId="77777777" w:rsidR="00C35A80" w:rsidRPr="00C35A80" w:rsidRDefault="00C35A80" w:rsidP="004C4719">
      <w:pPr>
        <w:spacing w:line="360" w:lineRule="auto"/>
        <w:jc w:val="both"/>
        <w:rPr>
          <w:rFonts w:ascii="Garamond" w:hAnsi="Garamond" w:cs="Times New Roman"/>
          <w:sz w:val="24"/>
          <w:szCs w:val="24"/>
          <w:lang w:val="es-CO"/>
        </w:rPr>
      </w:pPr>
    </w:p>
    <w:p w14:paraId="38DEE00B" w14:textId="77777777" w:rsidR="00C67196" w:rsidRDefault="00C67196" w:rsidP="004C4719">
      <w:pPr>
        <w:spacing w:line="360" w:lineRule="auto"/>
        <w:jc w:val="both"/>
        <w:rPr>
          <w:rFonts w:ascii="Garamond" w:hAnsi="Garamond" w:cs="Times New Roman"/>
          <w:b/>
          <w:bCs/>
          <w:sz w:val="24"/>
          <w:szCs w:val="24"/>
          <w:lang w:val="es-CO"/>
        </w:rPr>
      </w:pPr>
    </w:p>
    <w:p w14:paraId="4F9D4055" w14:textId="77777777" w:rsidR="00022572" w:rsidRDefault="00022572" w:rsidP="004C4719">
      <w:pPr>
        <w:spacing w:line="360" w:lineRule="auto"/>
        <w:jc w:val="both"/>
        <w:rPr>
          <w:rFonts w:ascii="Garamond" w:hAnsi="Garamond" w:cs="Times New Roman"/>
          <w:b/>
          <w:bCs/>
          <w:sz w:val="24"/>
          <w:szCs w:val="24"/>
          <w:lang w:val="es-CO"/>
        </w:rPr>
      </w:pPr>
    </w:p>
    <w:p w14:paraId="1D93FE4F" w14:textId="77777777" w:rsidR="00022572" w:rsidRDefault="00022572" w:rsidP="004C4719">
      <w:pPr>
        <w:spacing w:line="360" w:lineRule="auto"/>
        <w:jc w:val="both"/>
        <w:rPr>
          <w:rFonts w:ascii="Garamond" w:hAnsi="Garamond" w:cs="Times New Roman"/>
          <w:b/>
          <w:bCs/>
          <w:sz w:val="24"/>
          <w:szCs w:val="24"/>
          <w:lang w:val="es-CO"/>
        </w:rPr>
      </w:pPr>
    </w:p>
    <w:p w14:paraId="4141B20A" w14:textId="77777777" w:rsidR="00022572" w:rsidRDefault="00022572" w:rsidP="004C4719">
      <w:pPr>
        <w:spacing w:line="360" w:lineRule="auto"/>
        <w:jc w:val="both"/>
        <w:rPr>
          <w:rFonts w:ascii="Garamond" w:hAnsi="Garamond" w:cs="Times New Roman"/>
          <w:b/>
          <w:bCs/>
          <w:sz w:val="24"/>
          <w:szCs w:val="24"/>
          <w:lang w:val="es-CO"/>
        </w:rPr>
      </w:pPr>
    </w:p>
    <w:p w14:paraId="53528FCC" w14:textId="77777777" w:rsidR="00022572" w:rsidRDefault="00022572" w:rsidP="004C4719">
      <w:pPr>
        <w:spacing w:line="360" w:lineRule="auto"/>
        <w:jc w:val="both"/>
        <w:rPr>
          <w:rFonts w:ascii="Garamond" w:hAnsi="Garamond" w:cs="Times New Roman"/>
          <w:b/>
          <w:bCs/>
          <w:sz w:val="24"/>
          <w:szCs w:val="24"/>
          <w:lang w:val="es-CO"/>
        </w:rPr>
      </w:pPr>
    </w:p>
    <w:p w14:paraId="14DB2445" w14:textId="77777777" w:rsidR="00022572" w:rsidRDefault="00022572" w:rsidP="004C4719">
      <w:pPr>
        <w:spacing w:line="360" w:lineRule="auto"/>
        <w:jc w:val="both"/>
        <w:rPr>
          <w:rFonts w:ascii="Garamond" w:hAnsi="Garamond" w:cs="Times New Roman"/>
          <w:b/>
          <w:bCs/>
          <w:sz w:val="24"/>
          <w:szCs w:val="24"/>
          <w:lang w:val="es-CO"/>
        </w:rPr>
      </w:pPr>
    </w:p>
    <w:p w14:paraId="66F9B9D0" w14:textId="2FDFC531" w:rsidR="00C67196" w:rsidRPr="00EE255C" w:rsidRDefault="00C67196" w:rsidP="000101DF">
      <w:pPr>
        <w:pStyle w:val="Heading1"/>
        <w:spacing w:line="360" w:lineRule="auto"/>
        <w:jc w:val="center"/>
        <w:rPr>
          <w:lang w:val="es-CO"/>
        </w:rPr>
      </w:pPr>
      <w:bookmarkStart w:id="72" w:name="_Toc211971991"/>
      <w:r w:rsidRPr="00C67196">
        <w:rPr>
          <w:lang w:val="es-CO"/>
        </w:rPr>
        <w:lastRenderedPageBreak/>
        <w:t>Glosario</w:t>
      </w:r>
      <w:bookmarkEnd w:id="72"/>
    </w:p>
    <w:p w14:paraId="3CDCAF17"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Adaptación moral: </w:t>
      </w:r>
      <w:r w:rsidRPr="00033DB0">
        <w:rPr>
          <w:rFonts w:ascii="Garamond" w:hAnsi="Garamond" w:cs="Times New Roman"/>
          <w:sz w:val="24"/>
          <w:szCs w:val="24"/>
          <w:lang w:val="es-CO"/>
        </w:rPr>
        <w:t>Proceso mediante el cual la mente reorganiza sus valores después del conflicto emocional, integrando la experiencia del dolor como fuente de aprendizaje ético y autocontrol.</w:t>
      </w:r>
    </w:p>
    <w:p w14:paraId="7935DF44"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Afrontamiento emocional: </w:t>
      </w:r>
      <w:r w:rsidRPr="00033DB0">
        <w:rPr>
          <w:rFonts w:ascii="Garamond" w:hAnsi="Garamond" w:cs="Times New Roman"/>
          <w:sz w:val="24"/>
          <w:szCs w:val="24"/>
          <w:lang w:val="es-CO"/>
        </w:rPr>
        <w:t>Estrategia cognitiva y afectiva mediante la cual el individuo maneja el estrés y las emociones negativas, transformándolas en oportunidades de crecimiento psicológico.</w:t>
      </w:r>
    </w:p>
    <w:p w14:paraId="22C332B5"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Alma humana: </w:t>
      </w:r>
      <w:r w:rsidRPr="00033DB0">
        <w:rPr>
          <w:rFonts w:ascii="Garamond" w:hAnsi="Garamond" w:cs="Times New Roman"/>
          <w:sz w:val="24"/>
          <w:szCs w:val="24"/>
          <w:lang w:val="es-CO"/>
        </w:rPr>
        <w:t>Dimensión espiritual del ser que integra razón, emoción y conciencia, actuando como núcleo de la identidad moral y base de la restauración interior.</w:t>
      </w:r>
    </w:p>
    <w:p w14:paraId="357D1F19"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Amor moral:</w:t>
      </w:r>
      <w:r w:rsidRPr="00033DB0">
        <w:rPr>
          <w:rFonts w:ascii="Garamond" w:hAnsi="Garamond" w:cs="Times New Roman"/>
          <w:sz w:val="24"/>
          <w:szCs w:val="24"/>
          <w:lang w:val="es-CO"/>
        </w:rPr>
        <w:t xml:space="preserve"> Forma de afecto consciente que se expresa a través de la empatía, el perdón y la responsabilidad hacia el otro, constituyendo la base de la ética restaurativa.</w:t>
      </w:r>
    </w:p>
    <w:p w14:paraId="1C1ED7A7" w14:textId="77777777" w:rsidR="00033DB0" w:rsidRPr="00033DB0" w:rsidRDefault="00033DB0" w:rsidP="00033DB0">
      <w:pPr>
        <w:spacing w:line="360" w:lineRule="auto"/>
        <w:jc w:val="both"/>
        <w:rPr>
          <w:rFonts w:ascii="Garamond" w:hAnsi="Garamond" w:cs="Times New Roman"/>
          <w:b/>
          <w:bCs/>
          <w:sz w:val="24"/>
          <w:szCs w:val="24"/>
          <w:lang w:val="es-CO"/>
        </w:rPr>
      </w:pPr>
      <w:r w:rsidRPr="00033DB0">
        <w:rPr>
          <w:rFonts w:ascii="Garamond" w:hAnsi="Garamond" w:cs="Times New Roman"/>
          <w:b/>
          <w:bCs/>
          <w:sz w:val="24"/>
          <w:szCs w:val="24"/>
          <w:lang w:val="es-CO"/>
        </w:rPr>
        <w:t xml:space="preserve">Amígdala cerebral: </w:t>
      </w:r>
      <w:r w:rsidRPr="00033DB0">
        <w:rPr>
          <w:rFonts w:ascii="Garamond" w:hAnsi="Garamond" w:cs="Times New Roman"/>
          <w:sz w:val="24"/>
          <w:szCs w:val="24"/>
          <w:lang w:val="es-CO"/>
        </w:rPr>
        <w:t>Estructura del sistema límbico encargada del procesamiento del miedo, la ira y las respuestas emocionales intensas; su regulación está vinculada con la autorreflexión moral.</w:t>
      </w:r>
    </w:p>
    <w:p w14:paraId="6643E5C7"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Autocomprensión: </w:t>
      </w:r>
      <w:r w:rsidRPr="00033DB0">
        <w:rPr>
          <w:rFonts w:ascii="Garamond" w:hAnsi="Garamond" w:cs="Times New Roman"/>
          <w:sz w:val="24"/>
          <w:szCs w:val="24"/>
          <w:lang w:val="es-CO"/>
        </w:rPr>
        <w:t>Capacidad de reconocer las propias emociones, pensamientos y motivaciones, integrándolos en un sentido coherente del yo moral.</w:t>
      </w:r>
    </w:p>
    <w:p w14:paraId="55D2E167" w14:textId="77777777" w:rsidR="00033DB0" w:rsidRPr="00033DB0" w:rsidRDefault="00033DB0" w:rsidP="00033DB0">
      <w:pPr>
        <w:spacing w:line="360" w:lineRule="auto"/>
        <w:jc w:val="both"/>
        <w:rPr>
          <w:rFonts w:ascii="Garamond" w:hAnsi="Garamond" w:cs="Times New Roman"/>
          <w:sz w:val="24"/>
          <w:szCs w:val="24"/>
          <w:lang w:val="es-CO"/>
        </w:rPr>
      </w:pPr>
      <w:proofErr w:type="spellStart"/>
      <w:r w:rsidRPr="00033DB0">
        <w:rPr>
          <w:rFonts w:ascii="Garamond" w:hAnsi="Garamond" w:cs="Times New Roman"/>
          <w:b/>
          <w:bCs/>
          <w:sz w:val="24"/>
          <w:szCs w:val="24"/>
          <w:lang w:val="es-CO"/>
        </w:rPr>
        <w:t>Autoregulación</w:t>
      </w:r>
      <w:proofErr w:type="spellEnd"/>
      <w:r w:rsidRPr="00033DB0">
        <w:rPr>
          <w:rFonts w:ascii="Garamond" w:hAnsi="Garamond" w:cs="Times New Roman"/>
          <w:b/>
          <w:bCs/>
          <w:sz w:val="24"/>
          <w:szCs w:val="24"/>
          <w:lang w:val="es-CO"/>
        </w:rPr>
        <w:t xml:space="preserve"> emocional: </w:t>
      </w:r>
      <w:r w:rsidRPr="00033DB0">
        <w:rPr>
          <w:rFonts w:ascii="Garamond" w:hAnsi="Garamond" w:cs="Times New Roman"/>
          <w:sz w:val="24"/>
          <w:szCs w:val="24"/>
          <w:lang w:val="es-CO"/>
        </w:rPr>
        <w:t>Función neuropsicológica que permite controlar impulsos y reacciones afectivas, facilitando el juicio moral equilibrado.</w:t>
      </w:r>
    </w:p>
    <w:p w14:paraId="161E0BA8"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Cerebro moral: </w:t>
      </w:r>
      <w:r w:rsidRPr="00033DB0">
        <w:rPr>
          <w:rFonts w:ascii="Garamond" w:hAnsi="Garamond" w:cs="Times New Roman"/>
          <w:sz w:val="24"/>
          <w:szCs w:val="24"/>
          <w:lang w:val="es-CO"/>
        </w:rPr>
        <w:t>Concepto neurocientífico que describe las áreas cerebrales implicadas en la empatía, la culpa y el juicio ético, especialmente la corteza prefrontal y la ínsula.</w:t>
      </w:r>
    </w:p>
    <w:p w14:paraId="19B1DA57" w14:textId="77777777" w:rsidR="00033DB0" w:rsidRPr="00033DB0" w:rsidRDefault="00033DB0" w:rsidP="00033DB0">
      <w:pPr>
        <w:spacing w:line="360" w:lineRule="auto"/>
        <w:jc w:val="both"/>
        <w:rPr>
          <w:rFonts w:ascii="Garamond" w:hAnsi="Garamond" w:cs="Times New Roman"/>
          <w:b/>
          <w:bCs/>
          <w:sz w:val="24"/>
          <w:szCs w:val="24"/>
          <w:lang w:val="es-CO"/>
        </w:rPr>
      </w:pPr>
      <w:r w:rsidRPr="00033DB0">
        <w:rPr>
          <w:rFonts w:ascii="Garamond" w:hAnsi="Garamond" w:cs="Times New Roman"/>
          <w:b/>
          <w:bCs/>
          <w:sz w:val="24"/>
          <w:szCs w:val="24"/>
          <w:lang w:val="es-CO"/>
        </w:rPr>
        <w:t>Ciencia del alma:</w:t>
      </w:r>
      <w:r w:rsidRPr="00033DB0">
        <w:rPr>
          <w:rFonts w:ascii="Garamond" w:hAnsi="Garamond" w:cs="Times New Roman"/>
          <w:sz w:val="24"/>
          <w:szCs w:val="24"/>
          <w:lang w:val="es-CO"/>
        </w:rPr>
        <w:t xml:space="preserve"> Perspectiva integradora que une la psicología empírica con la dimensión espiritual del ser humano, proponiendo una comprensión ética y compasiva del comportamiento.</w:t>
      </w:r>
    </w:p>
    <w:p w14:paraId="5711F8D2"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Círculos restaurativos: </w:t>
      </w:r>
      <w:r w:rsidRPr="00033DB0">
        <w:rPr>
          <w:rFonts w:ascii="Garamond" w:hAnsi="Garamond" w:cs="Times New Roman"/>
          <w:sz w:val="24"/>
          <w:szCs w:val="24"/>
          <w:lang w:val="es-CO"/>
        </w:rPr>
        <w:t>Espacios de diálogo entre víctimas, ofensores y comunidad, donde se busca reparar el daño emocional y reconstruir la confianza social mediante la palabra.</w:t>
      </w:r>
    </w:p>
    <w:p w14:paraId="6783797C"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Cognición moral: </w:t>
      </w:r>
      <w:r w:rsidRPr="00033DB0">
        <w:rPr>
          <w:rFonts w:ascii="Garamond" w:hAnsi="Garamond" w:cs="Times New Roman"/>
          <w:sz w:val="24"/>
          <w:szCs w:val="24"/>
          <w:lang w:val="es-CO"/>
        </w:rPr>
        <w:t>Proceso mediante el cual la mente evalúa la dimensión ética de las acciones, combinando emoción, razonamiento y empatía.</w:t>
      </w:r>
    </w:p>
    <w:p w14:paraId="39D88B26"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Compasión: </w:t>
      </w:r>
      <w:r w:rsidRPr="00033DB0">
        <w:rPr>
          <w:rFonts w:ascii="Garamond" w:hAnsi="Garamond" w:cs="Times New Roman"/>
          <w:sz w:val="24"/>
          <w:szCs w:val="24"/>
          <w:lang w:val="es-CO"/>
        </w:rPr>
        <w:t>Emoción compleja que implica sensibilidad hacia el sufrimiento ajeno y disposición activa para aliviarlo; fundamento de la conciencia moral.</w:t>
      </w:r>
    </w:p>
    <w:p w14:paraId="435F095F"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Conciencia moral: </w:t>
      </w:r>
      <w:r w:rsidRPr="00033DB0">
        <w:rPr>
          <w:rFonts w:ascii="Garamond" w:hAnsi="Garamond" w:cs="Times New Roman"/>
          <w:sz w:val="24"/>
          <w:szCs w:val="24"/>
          <w:lang w:val="es-CO"/>
        </w:rPr>
        <w:t>Capacidad de discernir entre el bien y el mal, sustentada en la integración entre emoción, pensamiento y experiencia ética.</w:t>
      </w:r>
    </w:p>
    <w:p w14:paraId="2FF74FD0"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lastRenderedPageBreak/>
        <w:t xml:space="preserve">Conducta delictiva: </w:t>
      </w:r>
      <w:r w:rsidRPr="00033DB0">
        <w:rPr>
          <w:rFonts w:ascii="Garamond" w:hAnsi="Garamond" w:cs="Times New Roman"/>
          <w:sz w:val="24"/>
          <w:szCs w:val="24"/>
          <w:lang w:val="es-CO"/>
        </w:rPr>
        <w:t>Expresión externa de un conflicto interno no resuelto, donde el dolor reprimido se traduce en acción destructiva.</w:t>
      </w:r>
    </w:p>
    <w:p w14:paraId="3DBDB149"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Corteza prefrontal: </w:t>
      </w:r>
      <w:r w:rsidRPr="00033DB0">
        <w:rPr>
          <w:rFonts w:ascii="Garamond" w:hAnsi="Garamond" w:cs="Times New Roman"/>
          <w:sz w:val="24"/>
          <w:szCs w:val="24"/>
          <w:lang w:val="es-CO"/>
        </w:rPr>
        <w:t>Región cerebral asociada con la planificación, la autorregulación y el juicio ético, fundamental en el desarrollo de la empatía y la responsabilidad.</w:t>
      </w:r>
    </w:p>
    <w:p w14:paraId="31470561"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Crecimiento postraumático: </w:t>
      </w:r>
      <w:r w:rsidRPr="00033DB0">
        <w:rPr>
          <w:rFonts w:ascii="Garamond" w:hAnsi="Garamond" w:cs="Times New Roman"/>
          <w:sz w:val="24"/>
          <w:szCs w:val="24"/>
          <w:lang w:val="es-CO"/>
        </w:rPr>
        <w:t>Proceso de transformación psicológica positiva que ocurre después de una experiencia dolorosa, en el cual el individuo adquiere mayor comprensión moral y espiritual.</w:t>
      </w:r>
    </w:p>
    <w:p w14:paraId="0CA61523"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Culpa empática:</w:t>
      </w:r>
      <w:r w:rsidRPr="00033DB0">
        <w:rPr>
          <w:rFonts w:ascii="Garamond" w:hAnsi="Garamond" w:cs="Times New Roman"/>
          <w:sz w:val="24"/>
          <w:szCs w:val="24"/>
          <w:lang w:val="es-CO"/>
        </w:rPr>
        <w:t xml:space="preserve"> Sentimiento que emerge al reconocer el daño causado a otro, activando la conciencia moral y la necesidad de reparación.</w:t>
      </w:r>
    </w:p>
    <w:p w14:paraId="5A858A59"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Desarrollo moral: </w:t>
      </w:r>
      <w:r w:rsidRPr="00033DB0">
        <w:rPr>
          <w:rFonts w:ascii="Garamond" w:hAnsi="Garamond" w:cs="Times New Roman"/>
          <w:sz w:val="24"/>
          <w:szCs w:val="24"/>
          <w:lang w:val="es-CO"/>
        </w:rPr>
        <w:t>Evolución de la sensibilidad ética y del razonamiento moral a lo largo de la vida, influida por la educación emocional y el contexto social.</w:t>
      </w:r>
    </w:p>
    <w:p w14:paraId="50195FBB"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Educación emocional: </w:t>
      </w:r>
      <w:r w:rsidRPr="00033DB0">
        <w:rPr>
          <w:rFonts w:ascii="Garamond" w:hAnsi="Garamond" w:cs="Times New Roman"/>
          <w:sz w:val="24"/>
          <w:szCs w:val="24"/>
          <w:lang w:val="es-CO"/>
        </w:rPr>
        <w:t>Proceso pedagógico orientado a enseñar la identificación, comprensión y regulación de las emociones como base del equilibrio moral y la convivencia.</w:t>
      </w:r>
    </w:p>
    <w:p w14:paraId="787A7C3F"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Empatía: </w:t>
      </w:r>
      <w:r w:rsidRPr="00033DB0">
        <w:rPr>
          <w:rFonts w:ascii="Garamond" w:hAnsi="Garamond" w:cs="Times New Roman"/>
          <w:sz w:val="24"/>
          <w:szCs w:val="24"/>
          <w:lang w:val="es-CO"/>
        </w:rPr>
        <w:t>Capacidad de percibir y comprender las emociones del otro, originando una respuesta afectiva congruente que promueve la conducta prosocial.</w:t>
      </w:r>
    </w:p>
    <w:p w14:paraId="0DFD6BA2"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Espiritualidad: </w:t>
      </w:r>
      <w:r w:rsidRPr="00033DB0">
        <w:rPr>
          <w:rFonts w:ascii="Garamond" w:hAnsi="Garamond" w:cs="Times New Roman"/>
          <w:sz w:val="24"/>
          <w:szCs w:val="24"/>
          <w:lang w:val="es-CO"/>
        </w:rPr>
        <w:t>Dimensión trascendente del ser humano que otorga sentido a la experiencia y conecta la conciencia con un propósito superior.</w:t>
      </w:r>
    </w:p>
    <w:p w14:paraId="4E16EB4F" w14:textId="77777777" w:rsidR="00033DB0" w:rsidRPr="00033DB0" w:rsidRDefault="00033DB0" w:rsidP="00033DB0">
      <w:pPr>
        <w:spacing w:line="360" w:lineRule="auto"/>
        <w:jc w:val="both"/>
        <w:rPr>
          <w:rFonts w:ascii="Garamond" w:hAnsi="Garamond" w:cs="Times New Roman"/>
          <w:b/>
          <w:bCs/>
          <w:sz w:val="24"/>
          <w:szCs w:val="24"/>
          <w:lang w:val="es-CO"/>
        </w:rPr>
      </w:pPr>
      <w:r w:rsidRPr="00033DB0">
        <w:rPr>
          <w:rFonts w:ascii="Garamond" w:hAnsi="Garamond" w:cs="Times New Roman"/>
          <w:b/>
          <w:bCs/>
          <w:sz w:val="24"/>
          <w:szCs w:val="24"/>
          <w:lang w:val="es-CO"/>
        </w:rPr>
        <w:t xml:space="preserve">Esperanza moral: </w:t>
      </w:r>
      <w:r w:rsidRPr="00033DB0">
        <w:rPr>
          <w:rFonts w:ascii="Garamond" w:hAnsi="Garamond" w:cs="Times New Roman"/>
          <w:sz w:val="24"/>
          <w:szCs w:val="24"/>
          <w:lang w:val="es-CO"/>
        </w:rPr>
        <w:t>Forma de fe racional que surge de la comprensión del dolor y la posibilidad de cambio, actuando como fuerza reconstructiva del carácter.</w:t>
      </w:r>
    </w:p>
    <w:p w14:paraId="604E1E26"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Fe consciente: </w:t>
      </w:r>
      <w:r w:rsidRPr="00033DB0">
        <w:rPr>
          <w:rFonts w:ascii="Garamond" w:hAnsi="Garamond" w:cs="Times New Roman"/>
          <w:sz w:val="24"/>
          <w:szCs w:val="24"/>
          <w:lang w:val="es-CO"/>
        </w:rPr>
        <w:t>Actitud espiritual basada en la comprensión racional del propósito humano y su relación con la ética y la compasión.</w:t>
      </w:r>
    </w:p>
    <w:p w14:paraId="2FE77996"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Identidad moral: </w:t>
      </w:r>
      <w:r w:rsidRPr="00033DB0">
        <w:rPr>
          <w:rFonts w:ascii="Garamond" w:hAnsi="Garamond" w:cs="Times New Roman"/>
          <w:sz w:val="24"/>
          <w:szCs w:val="24"/>
          <w:lang w:val="es-CO"/>
        </w:rPr>
        <w:t>Integración entre autoconcepto y valores éticos que guía la conducta responsable y coherente con el bien.</w:t>
      </w:r>
    </w:p>
    <w:p w14:paraId="5E304AE7" w14:textId="77777777" w:rsidR="00033DB0" w:rsidRPr="00033DB0" w:rsidRDefault="00033DB0" w:rsidP="00033DB0">
      <w:pPr>
        <w:spacing w:line="360" w:lineRule="auto"/>
        <w:jc w:val="both"/>
        <w:rPr>
          <w:rFonts w:ascii="Garamond" w:hAnsi="Garamond" w:cs="Times New Roman"/>
          <w:sz w:val="24"/>
          <w:szCs w:val="24"/>
          <w:lang w:val="es-CO"/>
        </w:rPr>
      </w:pPr>
      <w:proofErr w:type="spellStart"/>
      <w:r w:rsidRPr="00033DB0">
        <w:rPr>
          <w:rFonts w:ascii="Garamond" w:hAnsi="Garamond" w:cs="Times New Roman"/>
          <w:b/>
          <w:bCs/>
          <w:sz w:val="24"/>
          <w:szCs w:val="24"/>
          <w:lang w:val="es-CO"/>
        </w:rPr>
        <w:t>Identity</w:t>
      </w:r>
      <w:proofErr w:type="spellEnd"/>
      <w:r w:rsidRPr="00033DB0">
        <w:rPr>
          <w:rFonts w:ascii="Garamond" w:hAnsi="Garamond" w:cs="Times New Roman"/>
          <w:b/>
          <w:bCs/>
          <w:sz w:val="24"/>
          <w:szCs w:val="24"/>
          <w:lang w:val="es-CO"/>
        </w:rPr>
        <w:t xml:space="preserve"> </w:t>
      </w:r>
      <w:proofErr w:type="spellStart"/>
      <w:r w:rsidRPr="00033DB0">
        <w:rPr>
          <w:rFonts w:ascii="Garamond" w:hAnsi="Garamond" w:cs="Times New Roman"/>
          <w:b/>
          <w:bCs/>
          <w:sz w:val="24"/>
          <w:szCs w:val="24"/>
          <w:lang w:val="es-CO"/>
        </w:rPr>
        <w:t>Restoration</w:t>
      </w:r>
      <w:proofErr w:type="spellEnd"/>
      <w:r w:rsidRPr="00033DB0">
        <w:rPr>
          <w:rFonts w:ascii="Garamond" w:hAnsi="Garamond" w:cs="Times New Roman"/>
          <w:b/>
          <w:bCs/>
          <w:sz w:val="24"/>
          <w:szCs w:val="24"/>
          <w:lang w:val="es-CO"/>
        </w:rPr>
        <w:t xml:space="preserve"> </w:t>
      </w:r>
      <w:proofErr w:type="spellStart"/>
      <w:r w:rsidRPr="00033DB0">
        <w:rPr>
          <w:rFonts w:ascii="Garamond" w:hAnsi="Garamond" w:cs="Times New Roman"/>
          <w:b/>
          <w:bCs/>
          <w:sz w:val="24"/>
          <w:szCs w:val="24"/>
          <w:lang w:val="es-CO"/>
        </w:rPr>
        <w:t>Theory</w:t>
      </w:r>
      <w:proofErr w:type="spellEnd"/>
      <w:r w:rsidRPr="00033DB0">
        <w:rPr>
          <w:rFonts w:ascii="Garamond" w:hAnsi="Garamond" w:cs="Times New Roman"/>
          <w:b/>
          <w:bCs/>
          <w:sz w:val="24"/>
          <w:szCs w:val="24"/>
          <w:lang w:val="es-CO"/>
        </w:rPr>
        <w:t xml:space="preserve"> (IRT):</w:t>
      </w:r>
      <w:r w:rsidRPr="00033DB0">
        <w:rPr>
          <w:rFonts w:ascii="Garamond" w:hAnsi="Garamond" w:cs="Times New Roman"/>
          <w:sz w:val="24"/>
          <w:szCs w:val="24"/>
          <w:lang w:val="es-CO"/>
        </w:rPr>
        <w:t xml:space="preserve"> Teoría psicológica que plantea que la restauración moral del ofensor comienza al reconstruir su identidad emocional y social, recuperando la conexión entre sentimiento, moral y pertenencia.</w:t>
      </w:r>
    </w:p>
    <w:p w14:paraId="7DB670D5"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Inteligencia moral:</w:t>
      </w:r>
      <w:r w:rsidRPr="00033DB0">
        <w:rPr>
          <w:rFonts w:ascii="Garamond" w:hAnsi="Garamond" w:cs="Times New Roman"/>
          <w:sz w:val="24"/>
          <w:szCs w:val="24"/>
          <w:lang w:val="es-CO"/>
        </w:rPr>
        <w:t xml:space="preserve"> Capacidad de actuar con empatía, juicio ético y responsabilidad emocional; síntesis entre inteligencia emocional y conciencia moral.</w:t>
      </w:r>
    </w:p>
    <w:p w14:paraId="5B139151"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Justicia restaurativa: </w:t>
      </w:r>
      <w:r w:rsidRPr="00033DB0">
        <w:rPr>
          <w:rFonts w:ascii="Garamond" w:hAnsi="Garamond" w:cs="Times New Roman"/>
          <w:sz w:val="24"/>
          <w:szCs w:val="24"/>
          <w:lang w:val="es-CO"/>
        </w:rPr>
        <w:t>Enfoque de justicia que busca reparar el daño causado por el delito mediante el diálogo, la empatía y la reconciliación entre las partes afectadas.</w:t>
      </w:r>
    </w:p>
    <w:p w14:paraId="18BAA6AC" w14:textId="77777777" w:rsidR="00033DB0" w:rsidRPr="00033DB0" w:rsidRDefault="00033DB0" w:rsidP="00033DB0">
      <w:pPr>
        <w:spacing w:line="360" w:lineRule="auto"/>
        <w:jc w:val="both"/>
        <w:rPr>
          <w:rFonts w:ascii="Garamond" w:hAnsi="Garamond" w:cs="Times New Roman"/>
          <w:b/>
          <w:bCs/>
          <w:sz w:val="24"/>
          <w:szCs w:val="24"/>
          <w:lang w:val="es-CO"/>
        </w:rPr>
      </w:pPr>
      <w:r w:rsidRPr="00033DB0">
        <w:rPr>
          <w:rFonts w:ascii="Garamond" w:hAnsi="Garamond" w:cs="Times New Roman"/>
          <w:b/>
          <w:bCs/>
          <w:sz w:val="24"/>
          <w:szCs w:val="24"/>
          <w:lang w:val="es-CO"/>
        </w:rPr>
        <w:lastRenderedPageBreak/>
        <w:t>Memoria ética:</w:t>
      </w:r>
      <w:r w:rsidRPr="00033DB0">
        <w:rPr>
          <w:rFonts w:ascii="Garamond" w:hAnsi="Garamond" w:cs="Times New Roman"/>
          <w:sz w:val="24"/>
          <w:szCs w:val="24"/>
          <w:lang w:val="es-CO"/>
        </w:rPr>
        <w:t xml:space="preserve"> Capacidad de recordar el pasado con conciencia y sin rencor, convirtiendo el recuerdo en fuente de aprendizaje moral.</w:t>
      </w:r>
    </w:p>
    <w:p w14:paraId="4B98CA95"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Mente peligrosa:</w:t>
      </w:r>
      <w:r w:rsidRPr="00033DB0">
        <w:rPr>
          <w:rFonts w:ascii="Garamond" w:hAnsi="Garamond" w:cs="Times New Roman"/>
          <w:sz w:val="24"/>
          <w:szCs w:val="24"/>
          <w:lang w:val="es-CO"/>
        </w:rPr>
        <w:t xml:space="preserve"> Metáfora central de la obra que describe la mente humana capaz de causar daño, pero también de transformarse mediante la comprensión, la educación y la esperanza.</w:t>
      </w:r>
    </w:p>
    <w:p w14:paraId="3FA09583"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Moralidad neurobiológica: </w:t>
      </w:r>
      <w:r w:rsidRPr="00033DB0">
        <w:rPr>
          <w:rFonts w:ascii="Garamond" w:hAnsi="Garamond" w:cs="Times New Roman"/>
          <w:sz w:val="24"/>
          <w:szCs w:val="24"/>
          <w:lang w:val="es-CO"/>
        </w:rPr>
        <w:t>Concepción que sostiene que los juicios éticos emergen de procesos neuronales integrados con la emoción y la experiencia social.</w:t>
      </w:r>
    </w:p>
    <w:p w14:paraId="0E94A533" w14:textId="77777777" w:rsidR="00033DB0" w:rsidRPr="00033DB0" w:rsidRDefault="00033DB0" w:rsidP="00033DB0">
      <w:pPr>
        <w:spacing w:line="360" w:lineRule="auto"/>
        <w:jc w:val="both"/>
        <w:rPr>
          <w:rFonts w:ascii="Garamond" w:hAnsi="Garamond" w:cs="Times New Roman"/>
          <w:b/>
          <w:bCs/>
          <w:sz w:val="24"/>
          <w:szCs w:val="24"/>
          <w:lang w:val="es-CO"/>
        </w:rPr>
      </w:pPr>
      <w:proofErr w:type="spellStart"/>
      <w:r w:rsidRPr="00033DB0">
        <w:rPr>
          <w:rFonts w:ascii="Garamond" w:hAnsi="Garamond" w:cs="Times New Roman"/>
          <w:b/>
          <w:bCs/>
          <w:sz w:val="24"/>
          <w:szCs w:val="24"/>
          <w:lang w:val="es-CO"/>
        </w:rPr>
        <w:t>Neuroplasticidad</w:t>
      </w:r>
      <w:proofErr w:type="spellEnd"/>
      <w:r w:rsidRPr="00033DB0">
        <w:rPr>
          <w:rFonts w:ascii="Garamond" w:hAnsi="Garamond" w:cs="Times New Roman"/>
          <w:b/>
          <w:bCs/>
          <w:sz w:val="24"/>
          <w:szCs w:val="24"/>
          <w:lang w:val="es-CO"/>
        </w:rPr>
        <w:t xml:space="preserve"> moral: </w:t>
      </w:r>
      <w:r w:rsidRPr="00033DB0">
        <w:rPr>
          <w:rFonts w:ascii="Garamond" w:hAnsi="Garamond" w:cs="Times New Roman"/>
          <w:sz w:val="24"/>
          <w:szCs w:val="24"/>
          <w:lang w:val="es-CO"/>
        </w:rPr>
        <w:t>Capacidad del cerebro para modificar sus conexiones neuronales como resultado de la reflexión ética, la empatía y el aprendizaje emocional.</w:t>
      </w:r>
    </w:p>
    <w:p w14:paraId="77924A80" w14:textId="77777777" w:rsidR="00033DB0" w:rsidRPr="00033DB0" w:rsidRDefault="00033DB0" w:rsidP="00033DB0">
      <w:pPr>
        <w:spacing w:line="360" w:lineRule="auto"/>
        <w:jc w:val="both"/>
        <w:rPr>
          <w:rFonts w:ascii="Garamond" w:hAnsi="Garamond" w:cs="Times New Roman"/>
          <w:b/>
          <w:bCs/>
          <w:sz w:val="24"/>
          <w:szCs w:val="24"/>
          <w:lang w:val="es-CO"/>
        </w:rPr>
      </w:pPr>
      <w:r w:rsidRPr="00033DB0">
        <w:rPr>
          <w:rFonts w:ascii="Garamond" w:hAnsi="Garamond" w:cs="Times New Roman"/>
          <w:b/>
          <w:bCs/>
          <w:sz w:val="24"/>
          <w:szCs w:val="24"/>
          <w:lang w:val="es-CO"/>
        </w:rPr>
        <w:t xml:space="preserve">Neuropsicología del sentimiento moral: </w:t>
      </w:r>
      <w:r w:rsidRPr="00033DB0">
        <w:rPr>
          <w:rFonts w:ascii="Garamond" w:hAnsi="Garamond" w:cs="Times New Roman"/>
          <w:sz w:val="24"/>
          <w:szCs w:val="24"/>
          <w:lang w:val="es-CO"/>
        </w:rPr>
        <w:t>Campo interdisciplinario que estudia la relación entre estructuras cerebrales y emociones éticas como la culpa, la vergüenza o la compasión.</w:t>
      </w:r>
    </w:p>
    <w:p w14:paraId="4240FA73"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Pedagogía restaurativa: </w:t>
      </w:r>
      <w:r w:rsidRPr="00033DB0">
        <w:rPr>
          <w:rFonts w:ascii="Garamond" w:hAnsi="Garamond" w:cs="Times New Roman"/>
          <w:sz w:val="24"/>
          <w:szCs w:val="24"/>
          <w:lang w:val="es-CO"/>
        </w:rPr>
        <w:t>Modelo educativo basado en la comprensión, el diálogo y la reparación emocional como estrategias de prevención del conflicto y fomento de la empatía.</w:t>
      </w:r>
    </w:p>
    <w:p w14:paraId="51D4E19F" w14:textId="77777777" w:rsidR="00033DB0" w:rsidRPr="00033DB0" w:rsidRDefault="00033DB0" w:rsidP="00033DB0">
      <w:pPr>
        <w:spacing w:line="360" w:lineRule="auto"/>
        <w:jc w:val="both"/>
        <w:rPr>
          <w:rFonts w:ascii="Garamond" w:hAnsi="Garamond" w:cs="Times New Roman"/>
          <w:b/>
          <w:bCs/>
          <w:sz w:val="24"/>
          <w:szCs w:val="24"/>
          <w:lang w:val="es-CO"/>
        </w:rPr>
      </w:pPr>
      <w:r w:rsidRPr="00033DB0">
        <w:rPr>
          <w:rFonts w:ascii="Garamond" w:hAnsi="Garamond" w:cs="Times New Roman"/>
          <w:b/>
          <w:bCs/>
          <w:sz w:val="24"/>
          <w:szCs w:val="24"/>
          <w:lang w:val="es-CO"/>
        </w:rPr>
        <w:t xml:space="preserve">Perdón: </w:t>
      </w:r>
      <w:r w:rsidRPr="00033DB0">
        <w:rPr>
          <w:rFonts w:ascii="Garamond" w:hAnsi="Garamond" w:cs="Times New Roman"/>
          <w:sz w:val="24"/>
          <w:szCs w:val="24"/>
          <w:lang w:val="es-CO"/>
        </w:rPr>
        <w:t>Proceso psicológico y ético mediante el cual el individuo libera la carga del resentimiento, integrando la experiencia del daño en una narrativa de comprensión.</w:t>
      </w:r>
    </w:p>
    <w:p w14:paraId="6EE0746A"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Psicología forense:</w:t>
      </w:r>
      <w:r w:rsidRPr="00033DB0">
        <w:rPr>
          <w:rFonts w:ascii="Garamond" w:hAnsi="Garamond" w:cs="Times New Roman"/>
          <w:sz w:val="24"/>
          <w:szCs w:val="24"/>
          <w:lang w:val="es-CO"/>
        </w:rPr>
        <w:t xml:space="preserve"> Disciplina que estudia la relación entre mente, conducta y sistema judicial, analizando los factores psicológicos implicados en el crimen y la rehabilitación.</w:t>
      </w:r>
    </w:p>
    <w:p w14:paraId="33DEF6AD"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Psicología moral: </w:t>
      </w:r>
      <w:r w:rsidRPr="00033DB0">
        <w:rPr>
          <w:rFonts w:ascii="Garamond" w:hAnsi="Garamond" w:cs="Times New Roman"/>
          <w:sz w:val="24"/>
          <w:szCs w:val="24"/>
          <w:lang w:val="es-CO"/>
        </w:rPr>
        <w:t>Rama de la psicología que examina los procesos cognitivos y afectivos involucrados en la toma de decisiones éticas y el juicio de valor.</w:t>
      </w:r>
    </w:p>
    <w:p w14:paraId="0BAA218B"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Psicología restaurativa: </w:t>
      </w:r>
      <w:r w:rsidRPr="00033DB0">
        <w:rPr>
          <w:rFonts w:ascii="Garamond" w:hAnsi="Garamond" w:cs="Times New Roman"/>
          <w:sz w:val="24"/>
          <w:szCs w:val="24"/>
          <w:lang w:val="es-CO"/>
        </w:rPr>
        <w:t>Enfoque terapéutico y educativo que busca transformar el daño emocional en crecimiento moral, uniendo razón, emoción y espiritualidad.</w:t>
      </w:r>
    </w:p>
    <w:p w14:paraId="18D58B0B"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Reconciliación: </w:t>
      </w:r>
      <w:r w:rsidRPr="00033DB0">
        <w:rPr>
          <w:rFonts w:ascii="Garamond" w:hAnsi="Garamond" w:cs="Times New Roman"/>
          <w:sz w:val="24"/>
          <w:szCs w:val="24"/>
          <w:lang w:val="es-CO"/>
        </w:rPr>
        <w:t>Proceso interpersonal y comunitario que restablece la confianza y la cooperación después del conflicto o el daño.</w:t>
      </w:r>
    </w:p>
    <w:p w14:paraId="5343EBA7"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Redención moral: </w:t>
      </w:r>
      <w:r w:rsidRPr="00033DB0">
        <w:rPr>
          <w:rFonts w:ascii="Garamond" w:hAnsi="Garamond" w:cs="Times New Roman"/>
          <w:sz w:val="24"/>
          <w:szCs w:val="24"/>
          <w:lang w:val="es-CO"/>
        </w:rPr>
        <w:t>Transformación interior mediante la cual el individuo convierte su culpa en responsabilidad y su error en fuente de sabiduría ética.</w:t>
      </w:r>
    </w:p>
    <w:p w14:paraId="6FB44A85"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Resiliencia emocional: </w:t>
      </w:r>
      <w:r w:rsidRPr="00033DB0">
        <w:rPr>
          <w:rFonts w:ascii="Garamond" w:hAnsi="Garamond" w:cs="Times New Roman"/>
          <w:sz w:val="24"/>
          <w:szCs w:val="24"/>
          <w:lang w:val="es-CO"/>
        </w:rPr>
        <w:t>Capacidad de resistir y adaptarse positivamente ante el trauma, preservando la integridad psicológica y el sentido moral.</w:t>
      </w:r>
    </w:p>
    <w:p w14:paraId="729BBCE2"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Responsabilidad emocional:</w:t>
      </w:r>
      <w:r w:rsidRPr="00033DB0">
        <w:rPr>
          <w:rFonts w:ascii="Garamond" w:hAnsi="Garamond" w:cs="Times New Roman"/>
          <w:sz w:val="24"/>
          <w:szCs w:val="24"/>
          <w:lang w:val="es-CO"/>
        </w:rPr>
        <w:t xml:space="preserve"> Reconocimiento de las consecuencias afectivas de los propios actos y compromiso consciente con su reparación.</w:t>
      </w:r>
    </w:p>
    <w:p w14:paraId="5BAA31F2" w14:textId="77777777" w:rsidR="00033DB0" w:rsidRPr="00033DB0" w:rsidRDefault="00033DB0" w:rsidP="00033DB0">
      <w:pPr>
        <w:spacing w:line="360" w:lineRule="auto"/>
        <w:jc w:val="both"/>
        <w:rPr>
          <w:rFonts w:ascii="Garamond" w:hAnsi="Garamond" w:cs="Times New Roman"/>
          <w:b/>
          <w:bCs/>
          <w:sz w:val="24"/>
          <w:szCs w:val="24"/>
          <w:lang w:val="es-CO"/>
        </w:rPr>
      </w:pPr>
      <w:r w:rsidRPr="00033DB0">
        <w:rPr>
          <w:rFonts w:ascii="Garamond" w:hAnsi="Garamond" w:cs="Times New Roman"/>
          <w:b/>
          <w:bCs/>
          <w:sz w:val="24"/>
          <w:szCs w:val="24"/>
          <w:lang w:val="es-CO"/>
        </w:rPr>
        <w:lastRenderedPageBreak/>
        <w:t xml:space="preserve">Sentimiento moral: </w:t>
      </w:r>
      <w:r w:rsidRPr="00033DB0">
        <w:rPr>
          <w:rFonts w:ascii="Garamond" w:hAnsi="Garamond" w:cs="Times New Roman"/>
          <w:sz w:val="24"/>
          <w:szCs w:val="24"/>
          <w:lang w:val="es-CO"/>
        </w:rPr>
        <w:t>Emoción orientada hacia la valoración ética de las acciones propias o ajenas, vinculada con la empatía y la culpa consciente.</w:t>
      </w:r>
    </w:p>
    <w:p w14:paraId="2B4AF6E5"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Silencio terapéutico: </w:t>
      </w:r>
      <w:r w:rsidRPr="00033DB0">
        <w:rPr>
          <w:rFonts w:ascii="Garamond" w:hAnsi="Garamond" w:cs="Times New Roman"/>
          <w:sz w:val="24"/>
          <w:szCs w:val="24"/>
          <w:lang w:val="es-CO"/>
        </w:rPr>
        <w:t>Estado de introspección emocional que favorece la reflexión, la autorregulación y la comprensión del propio dolor.</w:t>
      </w:r>
    </w:p>
    <w:p w14:paraId="75EE6AD5"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Sistema límbico: </w:t>
      </w:r>
      <w:r w:rsidRPr="00033DB0">
        <w:rPr>
          <w:rFonts w:ascii="Garamond" w:hAnsi="Garamond" w:cs="Times New Roman"/>
          <w:sz w:val="24"/>
          <w:szCs w:val="24"/>
          <w:lang w:val="es-CO"/>
        </w:rPr>
        <w:t>Conjunto de estructuras cerebrales implicadas en el procesamiento emocional, la memoria afectiva y la motivación moral.</w:t>
      </w:r>
    </w:p>
    <w:p w14:paraId="56855DB2"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Ternura educativa: </w:t>
      </w:r>
      <w:r w:rsidRPr="00033DB0">
        <w:rPr>
          <w:rFonts w:ascii="Garamond" w:hAnsi="Garamond" w:cs="Times New Roman"/>
          <w:sz w:val="24"/>
          <w:szCs w:val="24"/>
          <w:lang w:val="es-CO"/>
        </w:rPr>
        <w:t>Actitud pedagógica basada en la comprensión, la empatía y el acompañamiento emocional, entendida como fuerza transformadora en contextos de exclusión.</w:t>
      </w:r>
    </w:p>
    <w:p w14:paraId="55685A4B"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Trauma moral: </w:t>
      </w:r>
      <w:r w:rsidRPr="00033DB0">
        <w:rPr>
          <w:rFonts w:ascii="Garamond" w:hAnsi="Garamond" w:cs="Times New Roman"/>
          <w:sz w:val="24"/>
          <w:szCs w:val="24"/>
          <w:lang w:val="es-CO"/>
        </w:rPr>
        <w:t>Lesión psicológica que surge cuando el individuo enfrenta el conflicto entre sus valores éticos y sus actos, generando disonancia emocional y culpa.</w:t>
      </w:r>
    </w:p>
    <w:p w14:paraId="1F5CC6EA"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Transformación moral: </w:t>
      </w:r>
      <w:r w:rsidRPr="00033DB0">
        <w:rPr>
          <w:rFonts w:ascii="Garamond" w:hAnsi="Garamond" w:cs="Times New Roman"/>
          <w:sz w:val="24"/>
          <w:szCs w:val="24"/>
          <w:lang w:val="es-CO"/>
        </w:rPr>
        <w:t>Proceso integral de cambio en el pensamiento, la emoción y la conducta que conduce a una conciencia ética renovada.</w:t>
      </w:r>
    </w:p>
    <w:p w14:paraId="4547C66A" w14:textId="77777777" w:rsidR="00033DB0"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 xml:space="preserve">Valor moral: </w:t>
      </w:r>
      <w:r w:rsidRPr="00033DB0">
        <w:rPr>
          <w:rFonts w:ascii="Garamond" w:hAnsi="Garamond" w:cs="Times New Roman"/>
          <w:sz w:val="24"/>
          <w:szCs w:val="24"/>
          <w:lang w:val="es-CO"/>
        </w:rPr>
        <w:t>Principio interior que orienta las decisiones humanas hacia el respeto, la justicia y la compasión.</w:t>
      </w:r>
    </w:p>
    <w:p w14:paraId="600C5708" w14:textId="51C63CE5" w:rsidR="00EE255C" w:rsidRPr="00033DB0" w:rsidRDefault="00033DB0" w:rsidP="00033DB0">
      <w:pPr>
        <w:spacing w:line="360" w:lineRule="auto"/>
        <w:jc w:val="both"/>
        <w:rPr>
          <w:rFonts w:ascii="Garamond" w:hAnsi="Garamond" w:cs="Times New Roman"/>
          <w:sz w:val="24"/>
          <w:szCs w:val="24"/>
          <w:lang w:val="es-CO"/>
        </w:rPr>
      </w:pPr>
      <w:r w:rsidRPr="00033DB0">
        <w:rPr>
          <w:rFonts w:ascii="Garamond" w:hAnsi="Garamond" w:cs="Times New Roman"/>
          <w:b/>
          <w:bCs/>
          <w:sz w:val="24"/>
          <w:szCs w:val="24"/>
          <w:lang w:val="es-CO"/>
        </w:rPr>
        <w:t>Vergüenza moral:</w:t>
      </w:r>
      <w:r w:rsidRPr="00033DB0">
        <w:rPr>
          <w:rFonts w:ascii="Garamond" w:hAnsi="Garamond" w:cs="Times New Roman"/>
          <w:sz w:val="24"/>
          <w:szCs w:val="24"/>
          <w:lang w:val="es-CO"/>
        </w:rPr>
        <w:t xml:space="preserve"> Emoción que surge de la percepción del fracaso ético personal, que puede paralizar o motivar la reparación del daño.</w:t>
      </w:r>
    </w:p>
    <w:p w14:paraId="341AFF53" w14:textId="77777777" w:rsidR="00C67196" w:rsidRDefault="00C67196" w:rsidP="004C4719">
      <w:pPr>
        <w:spacing w:line="360" w:lineRule="auto"/>
        <w:jc w:val="both"/>
        <w:rPr>
          <w:rFonts w:ascii="Garamond" w:hAnsi="Garamond" w:cs="Times New Roman"/>
          <w:b/>
          <w:bCs/>
          <w:sz w:val="24"/>
          <w:szCs w:val="24"/>
          <w:lang w:val="es-CO"/>
        </w:rPr>
      </w:pPr>
    </w:p>
    <w:p w14:paraId="4214CC5D" w14:textId="77777777" w:rsidR="00C67196" w:rsidRDefault="00C67196" w:rsidP="004C4719">
      <w:pPr>
        <w:spacing w:line="360" w:lineRule="auto"/>
        <w:jc w:val="both"/>
        <w:rPr>
          <w:rFonts w:ascii="Garamond" w:hAnsi="Garamond" w:cs="Times New Roman"/>
          <w:b/>
          <w:bCs/>
          <w:sz w:val="24"/>
          <w:szCs w:val="24"/>
          <w:lang w:val="es-CO"/>
        </w:rPr>
      </w:pPr>
    </w:p>
    <w:p w14:paraId="60F62227" w14:textId="77777777" w:rsidR="00C67196" w:rsidRDefault="00C67196" w:rsidP="004C4719">
      <w:pPr>
        <w:spacing w:line="360" w:lineRule="auto"/>
        <w:jc w:val="both"/>
        <w:rPr>
          <w:rFonts w:ascii="Garamond" w:hAnsi="Garamond" w:cs="Times New Roman"/>
          <w:b/>
          <w:bCs/>
          <w:sz w:val="24"/>
          <w:szCs w:val="24"/>
          <w:lang w:val="es-CO"/>
        </w:rPr>
      </w:pPr>
    </w:p>
    <w:p w14:paraId="18A9E78F" w14:textId="77777777" w:rsidR="004B60E1" w:rsidRDefault="004B60E1" w:rsidP="004C4719">
      <w:pPr>
        <w:spacing w:line="360" w:lineRule="auto"/>
        <w:jc w:val="both"/>
        <w:rPr>
          <w:rFonts w:ascii="Garamond" w:hAnsi="Garamond" w:cs="Times New Roman"/>
          <w:b/>
          <w:bCs/>
          <w:sz w:val="24"/>
          <w:szCs w:val="24"/>
          <w:lang w:val="es-CO"/>
        </w:rPr>
      </w:pPr>
    </w:p>
    <w:p w14:paraId="31B2F139" w14:textId="77777777" w:rsidR="004B60E1" w:rsidRDefault="004B60E1" w:rsidP="004C4719">
      <w:pPr>
        <w:spacing w:line="360" w:lineRule="auto"/>
        <w:jc w:val="both"/>
        <w:rPr>
          <w:rFonts w:ascii="Garamond" w:hAnsi="Garamond" w:cs="Times New Roman"/>
          <w:b/>
          <w:bCs/>
          <w:sz w:val="24"/>
          <w:szCs w:val="24"/>
          <w:lang w:val="es-CO"/>
        </w:rPr>
      </w:pPr>
    </w:p>
    <w:p w14:paraId="0BCFE034" w14:textId="77777777" w:rsidR="004B60E1" w:rsidRDefault="004B60E1" w:rsidP="004C4719">
      <w:pPr>
        <w:spacing w:line="360" w:lineRule="auto"/>
        <w:jc w:val="both"/>
        <w:rPr>
          <w:rFonts w:ascii="Garamond" w:hAnsi="Garamond" w:cs="Times New Roman"/>
          <w:b/>
          <w:bCs/>
          <w:sz w:val="24"/>
          <w:szCs w:val="24"/>
          <w:lang w:val="es-CO"/>
        </w:rPr>
      </w:pPr>
    </w:p>
    <w:p w14:paraId="5B75A6B5" w14:textId="77777777" w:rsidR="004B60E1" w:rsidRDefault="004B60E1" w:rsidP="004C4719">
      <w:pPr>
        <w:spacing w:line="360" w:lineRule="auto"/>
        <w:jc w:val="both"/>
        <w:rPr>
          <w:rFonts w:ascii="Garamond" w:hAnsi="Garamond" w:cs="Times New Roman"/>
          <w:b/>
          <w:bCs/>
          <w:sz w:val="24"/>
          <w:szCs w:val="24"/>
          <w:lang w:val="es-CO"/>
        </w:rPr>
      </w:pPr>
    </w:p>
    <w:p w14:paraId="6D023E96" w14:textId="77777777" w:rsidR="004B60E1" w:rsidRDefault="004B60E1" w:rsidP="004C4719">
      <w:pPr>
        <w:spacing w:line="360" w:lineRule="auto"/>
        <w:jc w:val="both"/>
        <w:rPr>
          <w:rFonts w:ascii="Garamond" w:hAnsi="Garamond" w:cs="Times New Roman"/>
          <w:b/>
          <w:bCs/>
          <w:sz w:val="24"/>
          <w:szCs w:val="24"/>
          <w:lang w:val="es-CO"/>
        </w:rPr>
      </w:pPr>
    </w:p>
    <w:p w14:paraId="394B3A08" w14:textId="77777777" w:rsidR="004B60E1" w:rsidRDefault="004B60E1" w:rsidP="004C4719">
      <w:pPr>
        <w:spacing w:line="360" w:lineRule="auto"/>
        <w:jc w:val="both"/>
        <w:rPr>
          <w:rFonts w:ascii="Garamond" w:hAnsi="Garamond" w:cs="Times New Roman"/>
          <w:b/>
          <w:bCs/>
          <w:sz w:val="24"/>
          <w:szCs w:val="24"/>
          <w:lang w:val="es-CO"/>
        </w:rPr>
      </w:pPr>
    </w:p>
    <w:p w14:paraId="524467AB" w14:textId="77777777" w:rsidR="004B60E1" w:rsidRDefault="004B60E1" w:rsidP="004C4719">
      <w:pPr>
        <w:spacing w:line="360" w:lineRule="auto"/>
        <w:jc w:val="both"/>
        <w:rPr>
          <w:rFonts w:ascii="Garamond" w:hAnsi="Garamond" w:cs="Times New Roman"/>
          <w:b/>
          <w:bCs/>
          <w:sz w:val="24"/>
          <w:szCs w:val="24"/>
          <w:lang w:val="es-CO"/>
        </w:rPr>
      </w:pPr>
    </w:p>
    <w:p w14:paraId="29EAE27E" w14:textId="77777777" w:rsidR="004B60E1" w:rsidRDefault="004B60E1" w:rsidP="004C4719">
      <w:pPr>
        <w:spacing w:line="360" w:lineRule="auto"/>
        <w:jc w:val="both"/>
        <w:rPr>
          <w:rFonts w:ascii="Garamond" w:hAnsi="Garamond" w:cs="Times New Roman"/>
          <w:b/>
          <w:bCs/>
          <w:sz w:val="24"/>
          <w:szCs w:val="24"/>
          <w:lang w:val="es-CO"/>
        </w:rPr>
      </w:pPr>
    </w:p>
    <w:p w14:paraId="5922C788" w14:textId="07573D7F" w:rsidR="004C4719" w:rsidRPr="004C4719" w:rsidRDefault="004C4719" w:rsidP="000101DF">
      <w:pPr>
        <w:pStyle w:val="Heading1"/>
        <w:spacing w:line="360" w:lineRule="auto"/>
        <w:jc w:val="center"/>
        <w:rPr>
          <w:lang w:val="es-CO"/>
        </w:rPr>
      </w:pPr>
      <w:bookmarkStart w:id="73" w:name="_Toc211971992"/>
      <w:r w:rsidRPr="004C4719">
        <w:rPr>
          <w:lang w:val="es-CO"/>
        </w:rPr>
        <w:lastRenderedPageBreak/>
        <w:t>Página de Cierre Editorial</w:t>
      </w:r>
      <w:bookmarkEnd w:id="73"/>
    </w:p>
    <w:p w14:paraId="6CFCE345" w14:textId="77777777" w:rsidR="00D43933" w:rsidRPr="00D43933" w:rsidRDefault="00D43933" w:rsidP="00D43933">
      <w:pPr>
        <w:spacing w:line="360" w:lineRule="auto"/>
        <w:jc w:val="both"/>
        <w:rPr>
          <w:rFonts w:ascii="Garamond" w:hAnsi="Garamond" w:cs="Times New Roman"/>
          <w:sz w:val="24"/>
          <w:szCs w:val="24"/>
          <w:lang w:val="es-CO"/>
        </w:rPr>
      </w:pPr>
      <w:r w:rsidRPr="00D43933">
        <w:rPr>
          <w:rFonts w:ascii="Garamond" w:hAnsi="Garamond" w:cs="Times New Roman"/>
          <w:i/>
          <w:iCs/>
          <w:sz w:val="24"/>
          <w:szCs w:val="24"/>
          <w:lang w:val="es-CO"/>
        </w:rPr>
        <w:t xml:space="preserve">Mentes Peligrosas: Psicología del dolor, del crimen y de la reparación </w:t>
      </w:r>
      <w:r w:rsidRPr="00D43933">
        <w:rPr>
          <w:rFonts w:ascii="Garamond" w:hAnsi="Garamond" w:cs="Times New Roman"/>
          <w:sz w:val="24"/>
          <w:szCs w:val="24"/>
          <w:lang w:val="es-CO"/>
        </w:rPr>
        <w:t>es una obra que une la ciencia con la conciencia. Nace de más de tres décadas de investigación, docencia y trabajo en contextos forenses, comunitarios y penitenciarios, donde el crimen se comprende no solo como transgresión legal, sino como fractura emocional y social.</w:t>
      </w:r>
    </w:p>
    <w:p w14:paraId="3CA7C940" w14:textId="77777777" w:rsidR="00D43933" w:rsidRPr="00D43933" w:rsidRDefault="00D43933" w:rsidP="00D43933">
      <w:pPr>
        <w:spacing w:line="360" w:lineRule="auto"/>
        <w:jc w:val="both"/>
        <w:rPr>
          <w:rFonts w:ascii="Garamond" w:hAnsi="Garamond" w:cs="Times New Roman"/>
          <w:sz w:val="24"/>
          <w:szCs w:val="24"/>
          <w:lang w:val="es-CO"/>
        </w:rPr>
      </w:pPr>
      <w:r w:rsidRPr="00D43933">
        <w:rPr>
          <w:rFonts w:ascii="Garamond" w:hAnsi="Garamond" w:cs="Times New Roman"/>
          <w:sz w:val="24"/>
          <w:szCs w:val="24"/>
          <w:lang w:val="es-CO"/>
        </w:rPr>
        <w:t>El libro recorre las profundidades del alma humana desde una mirada integradora que enlaza psicología forense, neurociencia moral, educación emocional y espiritualidad científica. Cada capítulo revela una dimensión distinta del comportamiento humano frente al dolor, la culpa, la redención y la esperanza, ofreciendo un enfoque innovador que trasciende los límites del análisis tradicional del delito.</w:t>
      </w:r>
    </w:p>
    <w:p w14:paraId="0BE06768" w14:textId="77777777" w:rsidR="00D43933" w:rsidRPr="00D43933" w:rsidRDefault="00D43933" w:rsidP="00D43933">
      <w:pPr>
        <w:spacing w:line="360" w:lineRule="auto"/>
        <w:jc w:val="both"/>
        <w:rPr>
          <w:rFonts w:ascii="Garamond" w:hAnsi="Garamond" w:cs="Times New Roman"/>
          <w:sz w:val="24"/>
          <w:szCs w:val="24"/>
          <w:lang w:val="es-CO"/>
        </w:rPr>
      </w:pPr>
      <w:r w:rsidRPr="00D43933">
        <w:rPr>
          <w:rFonts w:ascii="Garamond" w:hAnsi="Garamond" w:cs="Times New Roman"/>
          <w:sz w:val="24"/>
          <w:szCs w:val="24"/>
          <w:lang w:val="es-CO"/>
        </w:rPr>
        <w:t>Con un lenguaje que combina la precisión académica con la fuerza poética, la obra explora cómo ofensores y víctimas pueden iniciar procesos de transformación moral a través del autoconocimiento, la empatía y la comprensión ética. En sus páginas, la psicología se convierte en puente entre la mente que sufre y la sociedad que juzga; la ciencia se reconcilia con el alma, y la justicia se redescubre como acto educativo y profundamente humano.</w:t>
      </w:r>
    </w:p>
    <w:p w14:paraId="3AEBBB60" w14:textId="77777777" w:rsidR="00D43933" w:rsidRPr="00D43933" w:rsidRDefault="00D43933" w:rsidP="00D43933">
      <w:pPr>
        <w:spacing w:line="360" w:lineRule="auto"/>
        <w:jc w:val="both"/>
        <w:rPr>
          <w:rFonts w:ascii="Garamond" w:hAnsi="Garamond" w:cs="Times New Roman"/>
          <w:sz w:val="24"/>
          <w:szCs w:val="24"/>
          <w:lang w:val="es-CO"/>
        </w:rPr>
      </w:pPr>
      <w:r w:rsidRPr="00D43933">
        <w:rPr>
          <w:rFonts w:ascii="Garamond" w:hAnsi="Garamond" w:cs="Times New Roman"/>
          <w:sz w:val="24"/>
          <w:szCs w:val="24"/>
          <w:lang w:val="es-CO"/>
        </w:rPr>
        <w:t>Mentes Peligrosas constituye una aportación significativa al estudio contemporáneo del comportamiento humano en el contexto de la violencia, la reparación y la reconstrucción moral. Su contenido ofrece fundamentos teóricos, metodológicos y aplicados de gran valor para investigadores, docentes, especialistas en ciencias sociales, profesionales de la justicia, líderes comunitarios y educadores comprometidos con la construcción de culturas de paz y conciencia emocional.</w:t>
      </w:r>
    </w:p>
    <w:p w14:paraId="00802D5E" w14:textId="77777777" w:rsidR="00D43933" w:rsidRPr="00D43933" w:rsidRDefault="00D43933" w:rsidP="00D43933">
      <w:pPr>
        <w:spacing w:line="360" w:lineRule="auto"/>
        <w:jc w:val="both"/>
        <w:rPr>
          <w:rFonts w:ascii="Garamond" w:hAnsi="Garamond" w:cs="Times New Roman"/>
          <w:sz w:val="24"/>
          <w:szCs w:val="24"/>
          <w:lang w:val="es-CO"/>
        </w:rPr>
      </w:pPr>
      <w:r w:rsidRPr="00D43933">
        <w:rPr>
          <w:rFonts w:ascii="Garamond" w:hAnsi="Garamond" w:cs="Times New Roman"/>
          <w:sz w:val="24"/>
          <w:szCs w:val="24"/>
          <w:lang w:val="es-CO"/>
        </w:rPr>
        <w:t>El texto articula las principales teorías de la psicología del crimen con los aportes de la neurociencia, la filosofía moral y la teología del carácter, consolidando un marco epistemológico que concibe al ser humano como entidad moral en constante aprendizaje. En su propuesta, el conocimiento científico se humaniza, la emoción se convierte en método y la espiritualidad se vuelve evidencia de madurez ética.</w:t>
      </w:r>
    </w:p>
    <w:p w14:paraId="50591A4E" w14:textId="77777777" w:rsidR="00D43933" w:rsidRPr="00D43933" w:rsidRDefault="00D43933" w:rsidP="00D43933">
      <w:pPr>
        <w:spacing w:line="360" w:lineRule="auto"/>
        <w:jc w:val="both"/>
        <w:rPr>
          <w:rFonts w:ascii="Garamond" w:hAnsi="Garamond" w:cs="Times New Roman"/>
          <w:sz w:val="24"/>
          <w:szCs w:val="24"/>
          <w:lang w:val="es-CO"/>
        </w:rPr>
      </w:pPr>
      <w:r w:rsidRPr="00D43933">
        <w:rPr>
          <w:rFonts w:ascii="Garamond" w:hAnsi="Garamond" w:cs="Times New Roman"/>
          <w:sz w:val="24"/>
          <w:szCs w:val="24"/>
          <w:lang w:val="es-CO"/>
        </w:rPr>
        <w:t xml:space="preserve">Más que un estudio, este libro es una travesía moral. Cada página invita al lector a contemplar la mente humana no desde la condena, sino desde la comprensión. En sus conclusiones se alza una verdad luminosa: </w:t>
      </w:r>
      <w:r w:rsidRPr="00D43933">
        <w:rPr>
          <w:rFonts w:ascii="Garamond" w:hAnsi="Garamond" w:cs="Times New Roman"/>
          <w:b/>
          <w:bCs/>
          <w:sz w:val="24"/>
          <w:szCs w:val="24"/>
          <w:lang w:val="es-CO"/>
        </w:rPr>
        <w:t>el alma, cuando aprende a sentir, puede también aprender a reparar.</w:t>
      </w:r>
    </w:p>
    <w:p w14:paraId="01A35B45" w14:textId="424F5EC9" w:rsidR="004C4719" w:rsidRPr="00D43933" w:rsidRDefault="00D43933" w:rsidP="004C4719">
      <w:pPr>
        <w:spacing w:line="360" w:lineRule="auto"/>
        <w:jc w:val="both"/>
        <w:rPr>
          <w:rFonts w:ascii="Garamond" w:hAnsi="Garamond" w:cs="Times New Roman"/>
          <w:sz w:val="24"/>
          <w:szCs w:val="24"/>
          <w:lang w:val="es-CO"/>
        </w:rPr>
      </w:pPr>
      <w:r w:rsidRPr="00D43933">
        <w:rPr>
          <w:rFonts w:ascii="Garamond" w:hAnsi="Garamond" w:cs="Times New Roman"/>
          <w:sz w:val="24"/>
          <w:szCs w:val="24"/>
          <w:lang w:val="es-CO"/>
        </w:rPr>
        <w:t xml:space="preserve">Mentes Peligrosas pertenece a la tradición de las obras que transforman la mirada científica en conciencia colectiva. Está dirigida a quienes creen que el conocimiento no se mide solo por lo que </w:t>
      </w:r>
      <w:r w:rsidRPr="00D43933">
        <w:rPr>
          <w:rFonts w:ascii="Garamond" w:hAnsi="Garamond" w:cs="Times New Roman"/>
          <w:sz w:val="24"/>
          <w:szCs w:val="24"/>
          <w:lang w:val="es-CO"/>
        </w:rPr>
        <w:lastRenderedPageBreak/>
        <w:t xml:space="preserve">explica, sino por lo que redime. En esa redención intelectual y humana encuentra su sentido más profundo: </w:t>
      </w:r>
      <w:r w:rsidRPr="00D43933">
        <w:rPr>
          <w:rFonts w:ascii="Garamond" w:hAnsi="Garamond" w:cs="Times New Roman"/>
          <w:b/>
          <w:bCs/>
          <w:sz w:val="24"/>
          <w:szCs w:val="24"/>
          <w:lang w:val="es-CO"/>
        </w:rPr>
        <w:t>la comprensión como principio de toda restauración</w:t>
      </w:r>
      <w:r w:rsidR="004C4719" w:rsidRPr="00D43933">
        <w:rPr>
          <w:rFonts w:ascii="Garamond" w:hAnsi="Garamond" w:cs="Times New Roman"/>
          <w:sz w:val="24"/>
          <w:szCs w:val="24"/>
          <w:lang w:val="es-CO"/>
        </w:rPr>
        <w:t>.</w:t>
      </w:r>
    </w:p>
    <w:p w14:paraId="69188E6C" w14:textId="4635B633" w:rsidR="00022572" w:rsidRDefault="00022572" w:rsidP="004C4719">
      <w:pPr>
        <w:spacing w:line="360" w:lineRule="auto"/>
        <w:jc w:val="both"/>
        <w:rPr>
          <w:rFonts w:ascii="Garamond" w:hAnsi="Garamond" w:cs="Times New Roman"/>
          <w:sz w:val="24"/>
          <w:szCs w:val="24"/>
          <w:lang w:val="es-CO"/>
        </w:rPr>
      </w:pPr>
    </w:p>
    <w:p w14:paraId="56BAEA3E" w14:textId="77777777" w:rsidR="00022572" w:rsidRPr="00022572" w:rsidRDefault="00022572" w:rsidP="004C4719">
      <w:pPr>
        <w:spacing w:line="360" w:lineRule="auto"/>
        <w:jc w:val="both"/>
        <w:rPr>
          <w:rFonts w:ascii="Garamond" w:hAnsi="Garamond" w:cs="Times New Roman"/>
          <w:sz w:val="24"/>
          <w:szCs w:val="24"/>
          <w:lang w:val="es-CO"/>
        </w:rPr>
      </w:pPr>
    </w:p>
    <w:p w14:paraId="7246A439" w14:textId="77777777" w:rsidR="004B60E1" w:rsidRDefault="004B60E1" w:rsidP="004C4719">
      <w:pPr>
        <w:spacing w:line="360" w:lineRule="auto"/>
        <w:jc w:val="both"/>
        <w:rPr>
          <w:rFonts w:ascii="Garamond" w:hAnsi="Garamond" w:cs="Times New Roman"/>
          <w:b/>
          <w:bCs/>
          <w:sz w:val="24"/>
          <w:szCs w:val="24"/>
          <w:lang w:val="es-CO"/>
        </w:rPr>
      </w:pPr>
    </w:p>
    <w:p w14:paraId="4112EB86" w14:textId="77777777" w:rsidR="00D43933" w:rsidRDefault="00D43933" w:rsidP="004B7AB3">
      <w:pPr>
        <w:pStyle w:val="Heading1"/>
        <w:spacing w:line="360" w:lineRule="auto"/>
        <w:jc w:val="center"/>
        <w:rPr>
          <w:lang w:val="es-CO"/>
        </w:rPr>
      </w:pPr>
      <w:bookmarkStart w:id="74" w:name="_Toc211971993"/>
    </w:p>
    <w:p w14:paraId="3DF876A9" w14:textId="77777777" w:rsidR="00D43933" w:rsidRDefault="00D43933" w:rsidP="004B7AB3">
      <w:pPr>
        <w:pStyle w:val="Heading1"/>
        <w:spacing w:line="360" w:lineRule="auto"/>
        <w:jc w:val="center"/>
        <w:rPr>
          <w:lang w:val="es-CO"/>
        </w:rPr>
      </w:pPr>
    </w:p>
    <w:p w14:paraId="44254AD9" w14:textId="77777777" w:rsidR="00D43933" w:rsidRDefault="00D43933" w:rsidP="004B7AB3">
      <w:pPr>
        <w:pStyle w:val="Heading1"/>
        <w:spacing w:line="360" w:lineRule="auto"/>
        <w:jc w:val="center"/>
        <w:rPr>
          <w:lang w:val="es-CO"/>
        </w:rPr>
      </w:pPr>
    </w:p>
    <w:p w14:paraId="7567D930" w14:textId="77777777" w:rsidR="00D43933" w:rsidRDefault="00D43933" w:rsidP="004B7AB3">
      <w:pPr>
        <w:pStyle w:val="Heading1"/>
        <w:spacing w:line="360" w:lineRule="auto"/>
        <w:jc w:val="center"/>
        <w:rPr>
          <w:lang w:val="es-CO"/>
        </w:rPr>
      </w:pPr>
    </w:p>
    <w:p w14:paraId="309F5D6A" w14:textId="77777777" w:rsidR="00D43933" w:rsidRDefault="00D43933" w:rsidP="004B7AB3">
      <w:pPr>
        <w:pStyle w:val="Heading1"/>
        <w:spacing w:line="360" w:lineRule="auto"/>
        <w:jc w:val="center"/>
        <w:rPr>
          <w:lang w:val="es-CO"/>
        </w:rPr>
      </w:pPr>
    </w:p>
    <w:p w14:paraId="6DA376E0" w14:textId="77777777" w:rsidR="00D43933" w:rsidRDefault="00D43933" w:rsidP="004B7AB3">
      <w:pPr>
        <w:pStyle w:val="Heading1"/>
        <w:spacing w:line="360" w:lineRule="auto"/>
        <w:jc w:val="center"/>
        <w:rPr>
          <w:lang w:val="es-CO"/>
        </w:rPr>
      </w:pPr>
    </w:p>
    <w:p w14:paraId="30E9DF72" w14:textId="77777777" w:rsidR="00D43933" w:rsidRDefault="00D43933" w:rsidP="004B7AB3">
      <w:pPr>
        <w:pStyle w:val="Heading1"/>
        <w:spacing w:line="360" w:lineRule="auto"/>
        <w:jc w:val="center"/>
        <w:rPr>
          <w:lang w:val="es-CO"/>
        </w:rPr>
      </w:pPr>
    </w:p>
    <w:p w14:paraId="58321F1B" w14:textId="77777777" w:rsidR="00D43933" w:rsidRDefault="00D43933" w:rsidP="004B7AB3">
      <w:pPr>
        <w:pStyle w:val="Heading1"/>
        <w:spacing w:line="360" w:lineRule="auto"/>
        <w:jc w:val="center"/>
        <w:rPr>
          <w:lang w:val="es-CO"/>
        </w:rPr>
      </w:pPr>
    </w:p>
    <w:p w14:paraId="0E600D19" w14:textId="77777777" w:rsidR="00D43933" w:rsidRDefault="00D43933" w:rsidP="00D43933">
      <w:pPr>
        <w:rPr>
          <w:lang w:val="es-CO"/>
        </w:rPr>
      </w:pPr>
    </w:p>
    <w:p w14:paraId="495B03FB" w14:textId="77777777" w:rsidR="00D43933" w:rsidRDefault="00D43933" w:rsidP="00D43933">
      <w:pPr>
        <w:rPr>
          <w:lang w:val="es-CO"/>
        </w:rPr>
      </w:pPr>
    </w:p>
    <w:p w14:paraId="7FEA5729" w14:textId="77777777" w:rsidR="00D43933" w:rsidRPr="00D43933" w:rsidRDefault="00D43933" w:rsidP="00D43933">
      <w:pPr>
        <w:rPr>
          <w:lang w:val="es-CO"/>
        </w:rPr>
      </w:pPr>
    </w:p>
    <w:p w14:paraId="4DCB5241" w14:textId="15E021D5" w:rsidR="004C4719" w:rsidRPr="004C4719" w:rsidRDefault="004C4719" w:rsidP="004B7AB3">
      <w:pPr>
        <w:pStyle w:val="Heading1"/>
        <w:spacing w:line="360" w:lineRule="auto"/>
        <w:jc w:val="center"/>
        <w:rPr>
          <w:lang w:val="es-CO"/>
        </w:rPr>
      </w:pPr>
      <w:r w:rsidRPr="004C4719">
        <w:rPr>
          <w:lang w:val="es-CO"/>
        </w:rPr>
        <w:lastRenderedPageBreak/>
        <w:t>Sobre el autor</w:t>
      </w:r>
      <w:bookmarkEnd w:id="74"/>
    </w:p>
    <w:p w14:paraId="5C043132" w14:textId="7D9DEB36" w:rsidR="00D43933" w:rsidRPr="00D43933" w:rsidRDefault="00D43933" w:rsidP="00D43933">
      <w:pPr>
        <w:spacing w:line="360" w:lineRule="auto"/>
        <w:jc w:val="both"/>
        <w:rPr>
          <w:rFonts w:ascii="Garamond" w:hAnsi="Garamond"/>
          <w:sz w:val="24"/>
          <w:szCs w:val="24"/>
          <w:lang w:val="es-CO"/>
        </w:rPr>
      </w:pPr>
      <w:r w:rsidRPr="00D43933">
        <w:rPr>
          <w:noProof/>
          <w:sz w:val="24"/>
          <w:szCs w:val="24"/>
          <w:lang w:val="es-CO"/>
        </w:rPr>
        <w:drawing>
          <wp:anchor distT="0" distB="0" distL="114300" distR="114300" simplePos="0" relativeHeight="251661312" behindDoc="0" locked="0" layoutInCell="1" allowOverlap="1" wp14:anchorId="21242332" wp14:editId="437EB250">
            <wp:simplePos x="0" y="0"/>
            <wp:positionH relativeFrom="margin">
              <wp:posOffset>0</wp:posOffset>
            </wp:positionH>
            <wp:positionV relativeFrom="margin">
              <wp:posOffset>525145</wp:posOffset>
            </wp:positionV>
            <wp:extent cx="1264920" cy="1488440"/>
            <wp:effectExtent l="0" t="0" r="0" b="0"/>
            <wp:wrapSquare wrapText="bothSides"/>
            <wp:docPr id="856953159" name="Picture 1" descr="A person in a striped shirt and t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53159" name="Picture 1" descr="A person in a striped shirt and tie&#10;&#10;AI-generated content may be incorrect."/>
                    <pic:cNvPicPr/>
                  </pic:nvPicPr>
                  <pic:blipFill rotWithShape="1">
                    <a:blip r:embed="rId10" cstate="print">
                      <a:extLst>
                        <a:ext uri="{28A0092B-C50C-407E-A947-70E740481C1C}">
                          <a14:useLocalDpi xmlns:a14="http://schemas.microsoft.com/office/drawing/2010/main" val="0"/>
                        </a:ext>
                      </a:extLst>
                    </a:blip>
                    <a:srcRect t="17180"/>
                    <a:stretch>
                      <a:fillRect/>
                    </a:stretch>
                  </pic:blipFill>
                  <pic:spPr bwMode="auto">
                    <a:xfrm>
                      <a:off x="0" y="0"/>
                      <a:ext cx="1264920" cy="1488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43933">
        <w:rPr>
          <w:rFonts w:ascii="Times New Roman" w:eastAsia="Times New Roman" w:hAnsi="Times New Roman" w:cs="Times New Roman"/>
          <w:kern w:val="0"/>
          <w:sz w:val="24"/>
          <w:szCs w:val="24"/>
          <w:lang w:val="es-CO" w:eastAsia="en-KY"/>
          <w14:ligatures w14:val="none"/>
        </w:rPr>
        <w:t xml:space="preserve"> </w:t>
      </w:r>
      <w:r w:rsidRPr="00D43933">
        <w:rPr>
          <w:rFonts w:ascii="Garamond" w:hAnsi="Garamond"/>
          <w:sz w:val="24"/>
          <w:szCs w:val="24"/>
          <w:lang w:val="es-CO"/>
        </w:rPr>
        <w:t xml:space="preserve">El Dr. </w:t>
      </w:r>
      <w:proofErr w:type="spellStart"/>
      <w:r w:rsidRPr="00D43933">
        <w:rPr>
          <w:rFonts w:ascii="Garamond" w:hAnsi="Garamond"/>
          <w:sz w:val="24"/>
          <w:szCs w:val="24"/>
          <w:lang w:val="es-CO"/>
        </w:rPr>
        <w:t>Si</w:t>
      </w:r>
      <w:r w:rsidRPr="00D43933">
        <w:rPr>
          <w:rFonts w:ascii="Garamond" w:hAnsi="Garamond"/>
          <w:sz w:val="24"/>
          <w:szCs w:val="24"/>
          <w:lang w:val="es-CO"/>
        </w:rPr>
        <w:t>egfried</w:t>
      </w:r>
      <w:proofErr w:type="spellEnd"/>
      <w:r w:rsidRPr="00D43933">
        <w:rPr>
          <w:rFonts w:ascii="Garamond" w:hAnsi="Garamond"/>
          <w:sz w:val="24"/>
          <w:szCs w:val="24"/>
          <w:lang w:val="es-CO"/>
        </w:rPr>
        <w:t xml:space="preserve"> </w:t>
      </w:r>
      <w:r w:rsidRPr="00D43933">
        <w:rPr>
          <w:rFonts w:ascii="Garamond" w:hAnsi="Garamond"/>
          <w:sz w:val="24"/>
          <w:szCs w:val="24"/>
          <w:lang w:val="es-CO"/>
        </w:rPr>
        <w:t>Castell Britton es profesor e investigador con más de tres décadas dedicadas al estudio del comportamiento humano, la justicia penal y los procesos de transformación moral. Su vida académica y profesional ha estado guiada por una búsqueda constante: comprender las raíces psicológicas del delito, la educación emocional y la reparación ética del ser humano.</w:t>
      </w:r>
    </w:p>
    <w:p w14:paraId="27E037F6" w14:textId="77777777" w:rsidR="00D43933" w:rsidRPr="00D43933" w:rsidRDefault="00D43933" w:rsidP="00D43933">
      <w:pPr>
        <w:spacing w:line="360" w:lineRule="auto"/>
        <w:jc w:val="both"/>
        <w:rPr>
          <w:rFonts w:ascii="Garamond" w:hAnsi="Garamond" w:cs="Times New Roman"/>
          <w:sz w:val="24"/>
          <w:szCs w:val="24"/>
          <w:lang w:val="es-CO"/>
        </w:rPr>
      </w:pPr>
      <w:r w:rsidRPr="00D43933">
        <w:rPr>
          <w:rFonts w:ascii="Garamond" w:hAnsi="Garamond" w:cs="Times New Roman"/>
          <w:sz w:val="24"/>
          <w:szCs w:val="24"/>
          <w:lang w:val="es-CO"/>
        </w:rPr>
        <w:t xml:space="preserve">Doctor en Justicia Criminal por Walden </w:t>
      </w:r>
      <w:proofErr w:type="spellStart"/>
      <w:r w:rsidRPr="00D43933">
        <w:rPr>
          <w:rFonts w:ascii="Garamond" w:hAnsi="Garamond" w:cs="Times New Roman"/>
          <w:sz w:val="24"/>
          <w:szCs w:val="24"/>
          <w:lang w:val="es-CO"/>
        </w:rPr>
        <w:t>University</w:t>
      </w:r>
      <w:proofErr w:type="spellEnd"/>
      <w:r w:rsidRPr="00D43933">
        <w:rPr>
          <w:rFonts w:ascii="Garamond" w:hAnsi="Garamond" w:cs="Times New Roman"/>
          <w:sz w:val="24"/>
          <w:szCs w:val="24"/>
          <w:lang w:val="es-CO"/>
        </w:rPr>
        <w:t xml:space="preserve"> (EE. UU.), posee además una Maestría en Psicología Forense por la misma institución y una Maestría en Psicopedagogía por la Universidad Internacional de La Rioja (UNIR) en España, donde se especializó en aprendizaje, inclusión y dificultades educativas. Su formación le permitió integrar el rigor científico con la sensibilidad pedagógica, articulando la psicología forense con la psicología educativa en una visión interdisciplinaria y profundamente humana.</w:t>
      </w:r>
    </w:p>
    <w:p w14:paraId="5FCFA850" w14:textId="1E12BB2E" w:rsidR="00D43933" w:rsidRPr="00D43933" w:rsidRDefault="00D43933" w:rsidP="00D43933">
      <w:pPr>
        <w:spacing w:line="360" w:lineRule="auto"/>
        <w:jc w:val="both"/>
        <w:rPr>
          <w:rFonts w:ascii="Garamond" w:hAnsi="Garamond" w:cs="Times New Roman"/>
          <w:sz w:val="24"/>
          <w:szCs w:val="24"/>
          <w:lang w:val="es-CO"/>
        </w:rPr>
      </w:pPr>
      <w:r w:rsidRPr="00D43933">
        <w:rPr>
          <w:rFonts w:ascii="Garamond" w:hAnsi="Garamond" w:cs="Times New Roman"/>
          <w:sz w:val="24"/>
          <w:szCs w:val="24"/>
          <w:lang w:val="es-CO"/>
        </w:rPr>
        <w:t>A lo largo de su carrera, ha ejercido como profesor universitario, investigador, psicopedagogo y asesor internacional en educación, inclusión y bilingüismo. Su labor ha trascendido las aulas para llegar a centros penitenciarios, comunidades vulnerables y programas de justicia restaurativa en Colombia, las Islas Ca</w:t>
      </w:r>
      <w:r>
        <w:rPr>
          <w:rFonts w:ascii="Garamond" w:hAnsi="Garamond" w:cs="Times New Roman"/>
          <w:sz w:val="24"/>
          <w:szCs w:val="24"/>
          <w:lang w:val="es-CO"/>
        </w:rPr>
        <w:t>y</w:t>
      </w:r>
      <w:r w:rsidRPr="00D43933">
        <w:rPr>
          <w:rFonts w:ascii="Garamond" w:hAnsi="Garamond" w:cs="Times New Roman"/>
          <w:sz w:val="24"/>
          <w:szCs w:val="24"/>
          <w:lang w:val="es-CO"/>
        </w:rPr>
        <w:t>mán y los Estados Unidos. En cada contexto, su trabajo ha mantenido una constante: la convicción de que el cambio moral es posible cuando el conocimiento se une a la empatía.</w:t>
      </w:r>
    </w:p>
    <w:p w14:paraId="3C78FDFF" w14:textId="77777777" w:rsidR="00D43933" w:rsidRPr="00D43933" w:rsidRDefault="00D43933" w:rsidP="00D43933">
      <w:pPr>
        <w:spacing w:line="360" w:lineRule="auto"/>
        <w:jc w:val="both"/>
        <w:rPr>
          <w:rFonts w:ascii="Garamond" w:hAnsi="Garamond" w:cs="Times New Roman"/>
          <w:sz w:val="24"/>
          <w:szCs w:val="24"/>
          <w:lang w:val="es-CO"/>
        </w:rPr>
      </w:pPr>
      <w:r w:rsidRPr="00D43933">
        <w:rPr>
          <w:rFonts w:ascii="Garamond" w:hAnsi="Garamond" w:cs="Times New Roman"/>
          <w:sz w:val="24"/>
          <w:szCs w:val="24"/>
          <w:lang w:val="es-CO"/>
        </w:rPr>
        <w:t xml:space="preserve">El Dr. Castell Britton es fundador y director de IMPACT – International </w:t>
      </w:r>
      <w:proofErr w:type="spellStart"/>
      <w:r w:rsidRPr="00D43933">
        <w:rPr>
          <w:rFonts w:ascii="Garamond" w:hAnsi="Garamond" w:cs="Times New Roman"/>
          <w:sz w:val="24"/>
          <w:szCs w:val="24"/>
          <w:lang w:val="es-CO"/>
        </w:rPr>
        <w:t>Movement</w:t>
      </w:r>
      <w:proofErr w:type="spellEnd"/>
      <w:r w:rsidRPr="00D43933">
        <w:rPr>
          <w:rFonts w:ascii="Garamond" w:hAnsi="Garamond" w:cs="Times New Roman"/>
          <w:sz w:val="24"/>
          <w:szCs w:val="24"/>
          <w:lang w:val="es-CO"/>
        </w:rPr>
        <w:t xml:space="preserve"> </w:t>
      </w:r>
      <w:proofErr w:type="spellStart"/>
      <w:r w:rsidRPr="00D43933">
        <w:rPr>
          <w:rFonts w:ascii="Garamond" w:hAnsi="Garamond" w:cs="Times New Roman"/>
          <w:sz w:val="24"/>
          <w:szCs w:val="24"/>
          <w:lang w:val="es-CO"/>
        </w:rPr>
        <w:t>of</w:t>
      </w:r>
      <w:proofErr w:type="spellEnd"/>
      <w:r w:rsidRPr="00D43933">
        <w:rPr>
          <w:rFonts w:ascii="Garamond" w:hAnsi="Garamond" w:cs="Times New Roman"/>
          <w:sz w:val="24"/>
          <w:szCs w:val="24"/>
          <w:lang w:val="es-CO"/>
        </w:rPr>
        <w:t xml:space="preserve"> Positive </w:t>
      </w:r>
      <w:proofErr w:type="spellStart"/>
      <w:r w:rsidRPr="00D43933">
        <w:rPr>
          <w:rFonts w:ascii="Garamond" w:hAnsi="Garamond" w:cs="Times New Roman"/>
          <w:sz w:val="24"/>
          <w:szCs w:val="24"/>
          <w:lang w:val="es-CO"/>
        </w:rPr>
        <w:t>Action</w:t>
      </w:r>
      <w:proofErr w:type="spellEnd"/>
      <w:r w:rsidRPr="00D43933">
        <w:rPr>
          <w:rFonts w:ascii="Garamond" w:hAnsi="Garamond" w:cs="Times New Roman"/>
          <w:sz w:val="24"/>
          <w:szCs w:val="24"/>
          <w:lang w:val="es-CO"/>
        </w:rPr>
        <w:t xml:space="preserve"> in Criminal </w:t>
      </w:r>
      <w:proofErr w:type="spellStart"/>
      <w:r w:rsidRPr="00D43933">
        <w:rPr>
          <w:rFonts w:ascii="Garamond" w:hAnsi="Garamond" w:cs="Times New Roman"/>
          <w:sz w:val="24"/>
          <w:szCs w:val="24"/>
          <w:lang w:val="es-CO"/>
        </w:rPr>
        <w:t>Justice</w:t>
      </w:r>
      <w:proofErr w:type="spellEnd"/>
      <w:r w:rsidRPr="00D43933">
        <w:rPr>
          <w:rFonts w:ascii="Garamond" w:hAnsi="Garamond" w:cs="Times New Roman"/>
          <w:sz w:val="24"/>
          <w:szCs w:val="24"/>
          <w:lang w:val="es-CO"/>
        </w:rPr>
        <w:t xml:space="preserve"> </w:t>
      </w:r>
      <w:proofErr w:type="spellStart"/>
      <w:r w:rsidRPr="00D43933">
        <w:rPr>
          <w:rFonts w:ascii="Garamond" w:hAnsi="Garamond" w:cs="Times New Roman"/>
          <w:sz w:val="24"/>
          <w:szCs w:val="24"/>
          <w:lang w:val="es-CO"/>
        </w:rPr>
        <w:t>Transformation</w:t>
      </w:r>
      <w:proofErr w:type="spellEnd"/>
      <w:r w:rsidRPr="00D43933">
        <w:rPr>
          <w:rFonts w:ascii="Garamond" w:hAnsi="Garamond" w:cs="Times New Roman"/>
          <w:sz w:val="24"/>
          <w:szCs w:val="24"/>
          <w:lang w:val="es-CO"/>
        </w:rPr>
        <w:t xml:space="preserve">, así como de </w:t>
      </w:r>
      <w:proofErr w:type="spellStart"/>
      <w:r w:rsidRPr="00D43933">
        <w:rPr>
          <w:rFonts w:ascii="Garamond" w:hAnsi="Garamond" w:cs="Times New Roman"/>
          <w:sz w:val="24"/>
          <w:szCs w:val="24"/>
          <w:lang w:val="es-CO"/>
        </w:rPr>
        <w:t>Immersion</w:t>
      </w:r>
      <w:proofErr w:type="spellEnd"/>
      <w:r w:rsidRPr="00D43933">
        <w:rPr>
          <w:rFonts w:ascii="Garamond" w:hAnsi="Garamond" w:cs="Times New Roman"/>
          <w:sz w:val="24"/>
          <w:szCs w:val="24"/>
          <w:lang w:val="es-CO"/>
        </w:rPr>
        <w:t xml:space="preserve"> </w:t>
      </w:r>
      <w:proofErr w:type="spellStart"/>
      <w:r w:rsidRPr="00D43933">
        <w:rPr>
          <w:rFonts w:ascii="Garamond" w:hAnsi="Garamond" w:cs="Times New Roman"/>
          <w:sz w:val="24"/>
          <w:szCs w:val="24"/>
          <w:lang w:val="es-CO"/>
        </w:rPr>
        <w:t>Empowerment</w:t>
      </w:r>
      <w:proofErr w:type="spellEnd"/>
      <w:r w:rsidRPr="00D43933">
        <w:rPr>
          <w:rFonts w:ascii="Garamond" w:hAnsi="Garamond" w:cs="Times New Roman"/>
          <w:sz w:val="24"/>
          <w:szCs w:val="24"/>
          <w:lang w:val="es-CO"/>
        </w:rPr>
        <w:t>, institución dedicada a la transformación social y educativa en el Caribe. Su obra combina investigación científica, intervención comunitaria y formación ética, consolidando un legado que une la ciencia con la esperanza.</w:t>
      </w:r>
    </w:p>
    <w:p w14:paraId="08B4FFEC" w14:textId="77777777" w:rsidR="00D43933" w:rsidRPr="00D43933" w:rsidRDefault="00D43933" w:rsidP="00D43933">
      <w:pPr>
        <w:spacing w:line="360" w:lineRule="auto"/>
        <w:jc w:val="both"/>
        <w:rPr>
          <w:rFonts w:ascii="Garamond" w:hAnsi="Garamond" w:cs="Times New Roman"/>
          <w:sz w:val="24"/>
          <w:szCs w:val="24"/>
          <w:lang w:val="es-CO"/>
        </w:rPr>
      </w:pPr>
      <w:r w:rsidRPr="00D43933">
        <w:rPr>
          <w:rFonts w:ascii="Garamond" w:hAnsi="Garamond" w:cs="Times New Roman"/>
          <w:sz w:val="24"/>
          <w:szCs w:val="24"/>
          <w:lang w:val="es-CO"/>
        </w:rPr>
        <w:t xml:space="preserve">Sus investigaciones, entre ellas la </w:t>
      </w:r>
      <w:proofErr w:type="spellStart"/>
      <w:r w:rsidRPr="00D43933">
        <w:rPr>
          <w:rFonts w:ascii="Garamond" w:hAnsi="Garamond" w:cs="Times New Roman"/>
          <w:sz w:val="24"/>
          <w:szCs w:val="24"/>
          <w:lang w:val="es-CO"/>
        </w:rPr>
        <w:t>Identity</w:t>
      </w:r>
      <w:proofErr w:type="spellEnd"/>
      <w:r w:rsidRPr="00D43933">
        <w:rPr>
          <w:rFonts w:ascii="Garamond" w:hAnsi="Garamond" w:cs="Times New Roman"/>
          <w:sz w:val="24"/>
          <w:szCs w:val="24"/>
          <w:lang w:val="es-CO"/>
        </w:rPr>
        <w:t xml:space="preserve"> </w:t>
      </w:r>
      <w:proofErr w:type="spellStart"/>
      <w:r w:rsidRPr="00D43933">
        <w:rPr>
          <w:rFonts w:ascii="Garamond" w:hAnsi="Garamond" w:cs="Times New Roman"/>
          <w:sz w:val="24"/>
          <w:szCs w:val="24"/>
          <w:lang w:val="es-CO"/>
        </w:rPr>
        <w:t>Restoration</w:t>
      </w:r>
      <w:proofErr w:type="spellEnd"/>
      <w:r w:rsidRPr="00D43933">
        <w:rPr>
          <w:rFonts w:ascii="Garamond" w:hAnsi="Garamond" w:cs="Times New Roman"/>
          <w:sz w:val="24"/>
          <w:szCs w:val="24"/>
          <w:lang w:val="es-CO"/>
        </w:rPr>
        <w:t xml:space="preserve"> </w:t>
      </w:r>
      <w:proofErr w:type="spellStart"/>
      <w:r w:rsidRPr="00D43933">
        <w:rPr>
          <w:rFonts w:ascii="Garamond" w:hAnsi="Garamond" w:cs="Times New Roman"/>
          <w:sz w:val="24"/>
          <w:szCs w:val="24"/>
          <w:lang w:val="es-CO"/>
        </w:rPr>
        <w:t>Theory</w:t>
      </w:r>
      <w:proofErr w:type="spellEnd"/>
      <w:r w:rsidRPr="00D43933">
        <w:rPr>
          <w:rFonts w:ascii="Garamond" w:hAnsi="Garamond" w:cs="Times New Roman"/>
          <w:sz w:val="24"/>
          <w:szCs w:val="24"/>
          <w:lang w:val="es-CO"/>
        </w:rPr>
        <w:t xml:space="preserve"> (IRT), exploran cómo la educación emocional, la espiritualidad y la reconstrucción de la identidad pueden convertirse en mecanismos de prevención del delito y regeneración moral. Esta teoría, surgida de su investigación doctoral con </w:t>
      </w:r>
      <w:proofErr w:type="spellStart"/>
      <w:r w:rsidRPr="00D43933">
        <w:rPr>
          <w:rFonts w:ascii="Garamond" w:hAnsi="Garamond" w:cs="Times New Roman"/>
          <w:sz w:val="24"/>
          <w:szCs w:val="24"/>
          <w:lang w:val="es-CO"/>
        </w:rPr>
        <w:t>exofensores</w:t>
      </w:r>
      <w:proofErr w:type="spellEnd"/>
      <w:r w:rsidRPr="00D43933">
        <w:rPr>
          <w:rFonts w:ascii="Garamond" w:hAnsi="Garamond" w:cs="Times New Roman"/>
          <w:sz w:val="24"/>
          <w:szCs w:val="24"/>
          <w:lang w:val="es-CO"/>
        </w:rPr>
        <w:t xml:space="preserve"> y líderes comunitarios Raizales, plantea que la verdadera rehabilitación no proviene del castigo, sino del reconocimiento de la propia dignidad.</w:t>
      </w:r>
    </w:p>
    <w:p w14:paraId="22CAC3DF" w14:textId="77777777" w:rsidR="00D43933" w:rsidRPr="00D43933" w:rsidRDefault="00D43933" w:rsidP="00D43933">
      <w:pPr>
        <w:spacing w:line="360" w:lineRule="auto"/>
        <w:jc w:val="both"/>
        <w:rPr>
          <w:rFonts w:ascii="Garamond" w:hAnsi="Garamond" w:cs="Times New Roman"/>
          <w:sz w:val="24"/>
          <w:szCs w:val="24"/>
          <w:lang w:val="es-CO"/>
        </w:rPr>
      </w:pPr>
      <w:r w:rsidRPr="00D43933">
        <w:rPr>
          <w:rFonts w:ascii="Garamond" w:hAnsi="Garamond" w:cs="Times New Roman"/>
          <w:i/>
          <w:iCs/>
          <w:sz w:val="24"/>
          <w:szCs w:val="24"/>
          <w:lang w:val="es-CO"/>
        </w:rPr>
        <w:t>Mentes Peligrosas</w:t>
      </w:r>
      <w:r w:rsidRPr="00D43933">
        <w:rPr>
          <w:rFonts w:ascii="Garamond" w:hAnsi="Garamond" w:cs="Times New Roman"/>
          <w:sz w:val="24"/>
          <w:szCs w:val="24"/>
          <w:lang w:val="es-CO"/>
        </w:rPr>
        <w:t xml:space="preserve"> representa la madurez de su pensamiento: una obra donde la psicología se encuentra con la ética, la neurociencia con la compasión y la justicia con la fe en el ser humano. En sus páginas resuena la voz de un académico que ha mirado el dolor sin temor y ha encontrado en él una fuente de sabiduría moral.</w:t>
      </w:r>
    </w:p>
    <w:p w14:paraId="13025764" w14:textId="3267FBE6" w:rsidR="004C4719" w:rsidRPr="00D43933" w:rsidRDefault="00D43933" w:rsidP="004C4719">
      <w:pPr>
        <w:spacing w:line="360" w:lineRule="auto"/>
        <w:jc w:val="both"/>
        <w:rPr>
          <w:rFonts w:ascii="Garamond" w:hAnsi="Garamond" w:cs="Times New Roman"/>
          <w:sz w:val="24"/>
          <w:szCs w:val="24"/>
          <w:lang w:val="es-CO"/>
        </w:rPr>
      </w:pPr>
      <w:r w:rsidRPr="00D43933">
        <w:rPr>
          <w:rFonts w:ascii="Garamond" w:hAnsi="Garamond" w:cs="Times New Roman"/>
          <w:sz w:val="24"/>
          <w:szCs w:val="24"/>
          <w:lang w:val="es-CO"/>
        </w:rPr>
        <w:lastRenderedPageBreak/>
        <w:t>Convencido de que la educación es el camino más seguro hacia la paz, el Dr. Castell Britton continúa su labor como docente, conferencista y científico comprometido con la formación de nuevas generaciones de pensadores, psicólogos y líderes conscientes. Su vida y su obra sostienen una convicción inquebrantable: que incluso las mentes más peligrosas pueden aprender a sentir y, al hacerlo, a reparar.</w:t>
      </w:r>
    </w:p>
    <w:sectPr w:rsidR="004C4719" w:rsidRPr="00D43933" w:rsidSect="00B651CD">
      <w:headerReference w:type="default" r:id="rId11"/>
      <w:pgSz w:w="11906" w:h="16838"/>
      <w:pgMar w:top="1440" w:right="1440" w:bottom="14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63DC3" w14:textId="77777777" w:rsidR="00F73BBE" w:rsidRDefault="00F73BBE" w:rsidP="00F147B7">
      <w:pPr>
        <w:spacing w:after="0" w:line="240" w:lineRule="auto"/>
      </w:pPr>
      <w:r>
        <w:separator/>
      </w:r>
    </w:p>
  </w:endnote>
  <w:endnote w:type="continuationSeparator" w:id="0">
    <w:p w14:paraId="2A48C3CB" w14:textId="77777777" w:rsidR="00F73BBE" w:rsidRDefault="00F73BBE" w:rsidP="00F14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238E5" w14:textId="77777777" w:rsidR="00F73BBE" w:rsidRDefault="00F73BBE" w:rsidP="00F147B7">
      <w:pPr>
        <w:spacing w:after="0" w:line="240" w:lineRule="auto"/>
      </w:pPr>
      <w:r>
        <w:separator/>
      </w:r>
    </w:p>
  </w:footnote>
  <w:footnote w:type="continuationSeparator" w:id="0">
    <w:p w14:paraId="47AD8E12" w14:textId="77777777" w:rsidR="00F73BBE" w:rsidRDefault="00F73BBE" w:rsidP="00F14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5086079"/>
      <w:docPartObj>
        <w:docPartGallery w:val="Page Numbers (Top of Page)"/>
        <w:docPartUnique/>
      </w:docPartObj>
    </w:sdtPr>
    <w:sdtEndPr>
      <w:rPr>
        <w:noProof/>
      </w:rPr>
    </w:sdtEndPr>
    <w:sdtContent>
      <w:p w14:paraId="331991B0" w14:textId="2D28D70A" w:rsidR="00F147B7" w:rsidRDefault="00F147B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99A7E91" w14:textId="77777777" w:rsidR="00F147B7" w:rsidRDefault="00F147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3C1637"/>
    <w:multiLevelType w:val="hybridMultilevel"/>
    <w:tmpl w:val="243A1F16"/>
    <w:lvl w:ilvl="0" w:tplc="FD6A7320">
      <w:numFmt w:val="bullet"/>
      <w:lvlText w:val="-"/>
      <w:lvlJc w:val="left"/>
      <w:pPr>
        <w:ind w:left="720" w:hanging="360"/>
      </w:pPr>
      <w:rPr>
        <w:rFonts w:ascii="Garamond" w:eastAsiaTheme="minorHAnsi" w:hAnsi="Garamond"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712072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9F8"/>
    <w:rsid w:val="00000217"/>
    <w:rsid w:val="0000502F"/>
    <w:rsid w:val="000101DF"/>
    <w:rsid w:val="00011D25"/>
    <w:rsid w:val="00012096"/>
    <w:rsid w:val="000125EC"/>
    <w:rsid w:val="000220CD"/>
    <w:rsid w:val="00022572"/>
    <w:rsid w:val="000265B7"/>
    <w:rsid w:val="00027AC7"/>
    <w:rsid w:val="00033DB0"/>
    <w:rsid w:val="00033F95"/>
    <w:rsid w:val="00035F18"/>
    <w:rsid w:val="000439EF"/>
    <w:rsid w:val="00064E83"/>
    <w:rsid w:val="000704C5"/>
    <w:rsid w:val="000965FC"/>
    <w:rsid w:val="000A019A"/>
    <w:rsid w:val="000A3B58"/>
    <w:rsid w:val="000B100F"/>
    <w:rsid w:val="000B4068"/>
    <w:rsid w:val="000C0C32"/>
    <w:rsid w:val="000C63EB"/>
    <w:rsid w:val="000E0C06"/>
    <w:rsid w:val="000E1CBB"/>
    <w:rsid w:val="000E3E7C"/>
    <w:rsid w:val="000F3A7F"/>
    <w:rsid w:val="000F5898"/>
    <w:rsid w:val="00122C22"/>
    <w:rsid w:val="00126A14"/>
    <w:rsid w:val="00133F00"/>
    <w:rsid w:val="00135E6F"/>
    <w:rsid w:val="001373E0"/>
    <w:rsid w:val="00142378"/>
    <w:rsid w:val="00145913"/>
    <w:rsid w:val="00156730"/>
    <w:rsid w:val="001637AF"/>
    <w:rsid w:val="001657A8"/>
    <w:rsid w:val="00170DF9"/>
    <w:rsid w:val="00173337"/>
    <w:rsid w:val="00181CC6"/>
    <w:rsid w:val="00191B13"/>
    <w:rsid w:val="0019289A"/>
    <w:rsid w:val="001950E1"/>
    <w:rsid w:val="001C551B"/>
    <w:rsid w:val="001E3F97"/>
    <w:rsid w:val="001F1731"/>
    <w:rsid w:val="001F639F"/>
    <w:rsid w:val="002001D5"/>
    <w:rsid w:val="0020020B"/>
    <w:rsid w:val="00206F70"/>
    <w:rsid w:val="00211B08"/>
    <w:rsid w:val="00212D2E"/>
    <w:rsid w:val="0022256F"/>
    <w:rsid w:val="00232226"/>
    <w:rsid w:val="00245B9E"/>
    <w:rsid w:val="002862D1"/>
    <w:rsid w:val="002931FC"/>
    <w:rsid w:val="002A30F3"/>
    <w:rsid w:val="002A4309"/>
    <w:rsid w:val="002A47CE"/>
    <w:rsid w:val="002E0620"/>
    <w:rsid w:val="002E38F9"/>
    <w:rsid w:val="0030648B"/>
    <w:rsid w:val="00306DD0"/>
    <w:rsid w:val="00312216"/>
    <w:rsid w:val="00315DD1"/>
    <w:rsid w:val="003273F1"/>
    <w:rsid w:val="0032769A"/>
    <w:rsid w:val="00347B1D"/>
    <w:rsid w:val="0035204A"/>
    <w:rsid w:val="00366C53"/>
    <w:rsid w:val="00373709"/>
    <w:rsid w:val="00373B60"/>
    <w:rsid w:val="0037475E"/>
    <w:rsid w:val="00381974"/>
    <w:rsid w:val="003857C7"/>
    <w:rsid w:val="003929E1"/>
    <w:rsid w:val="003A3B7A"/>
    <w:rsid w:val="003D57DB"/>
    <w:rsid w:val="003E3A55"/>
    <w:rsid w:val="003F31D4"/>
    <w:rsid w:val="00405221"/>
    <w:rsid w:val="00412FB9"/>
    <w:rsid w:val="00417C3C"/>
    <w:rsid w:val="00417FC5"/>
    <w:rsid w:val="00420C71"/>
    <w:rsid w:val="004229C6"/>
    <w:rsid w:val="00430712"/>
    <w:rsid w:val="00433266"/>
    <w:rsid w:val="00433A43"/>
    <w:rsid w:val="004408AC"/>
    <w:rsid w:val="004443DE"/>
    <w:rsid w:val="00475446"/>
    <w:rsid w:val="00490FFF"/>
    <w:rsid w:val="00493327"/>
    <w:rsid w:val="00495A67"/>
    <w:rsid w:val="004B13BB"/>
    <w:rsid w:val="004B60E1"/>
    <w:rsid w:val="004B7AB3"/>
    <w:rsid w:val="004C4719"/>
    <w:rsid w:val="004E3585"/>
    <w:rsid w:val="00506329"/>
    <w:rsid w:val="00540F51"/>
    <w:rsid w:val="005465F8"/>
    <w:rsid w:val="00554C48"/>
    <w:rsid w:val="0057126B"/>
    <w:rsid w:val="00577FBE"/>
    <w:rsid w:val="00584922"/>
    <w:rsid w:val="005B05D0"/>
    <w:rsid w:val="005B4AD6"/>
    <w:rsid w:val="005E0830"/>
    <w:rsid w:val="005E5452"/>
    <w:rsid w:val="005F214E"/>
    <w:rsid w:val="005F4159"/>
    <w:rsid w:val="00640C82"/>
    <w:rsid w:val="0066059F"/>
    <w:rsid w:val="006869F8"/>
    <w:rsid w:val="006965CB"/>
    <w:rsid w:val="006A0C58"/>
    <w:rsid w:val="006B3F4B"/>
    <w:rsid w:val="006E38DB"/>
    <w:rsid w:val="006E471A"/>
    <w:rsid w:val="006F1DA9"/>
    <w:rsid w:val="007016D0"/>
    <w:rsid w:val="00706BA4"/>
    <w:rsid w:val="00713B94"/>
    <w:rsid w:val="007165F6"/>
    <w:rsid w:val="00722372"/>
    <w:rsid w:val="007335AE"/>
    <w:rsid w:val="007723AD"/>
    <w:rsid w:val="007816B0"/>
    <w:rsid w:val="0078212A"/>
    <w:rsid w:val="00792CE7"/>
    <w:rsid w:val="007A0AFD"/>
    <w:rsid w:val="007A50AF"/>
    <w:rsid w:val="007C5FCB"/>
    <w:rsid w:val="007E1264"/>
    <w:rsid w:val="007F3311"/>
    <w:rsid w:val="00820C8E"/>
    <w:rsid w:val="00827FA6"/>
    <w:rsid w:val="00830A73"/>
    <w:rsid w:val="00835474"/>
    <w:rsid w:val="00840EB3"/>
    <w:rsid w:val="00854B9F"/>
    <w:rsid w:val="00890189"/>
    <w:rsid w:val="0089483A"/>
    <w:rsid w:val="008A3722"/>
    <w:rsid w:val="008A3AEA"/>
    <w:rsid w:val="008B4381"/>
    <w:rsid w:val="008D1404"/>
    <w:rsid w:val="008D4A7D"/>
    <w:rsid w:val="008E79FD"/>
    <w:rsid w:val="008F4950"/>
    <w:rsid w:val="008F782C"/>
    <w:rsid w:val="00901527"/>
    <w:rsid w:val="0090523A"/>
    <w:rsid w:val="00912230"/>
    <w:rsid w:val="00922CAC"/>
    <w:rsid w:val="00955AB9"/>
    <w:rsid w:val="009565F2"/>
    <w:rsid w:val="009618BD"/>
    <w:rsid w:val="009668D9"/>
    <w:rsid w:val="009806FF"/>
    <w:rsid w:val="00984516"/>
    <w:rsid w:val="0098463C"/>
    <w:rsid w:val="00985EB3"/>
    <w:rsid w:val="00993761"/>
    <w:rsid w:val="0099386E"/>
    <w:rsid w:val="00995E15"/>
    <w:rsid w:val="00997FE7"/>
    <w:rsid w:val="009A4FD0"/>
    <w:rsid w:val="009C60D0"/>
    <w:rsid w:val="009E64AE"/>
    <w:rsid w:val="009F5F38"/>
    <w:rsid w:val="009F67FB"/>
    <w:rsid w:val="009F7D39"/>
    <w:rsid w:val="00A11C3B"/>
    <w:rsid w:val="00A20EBA"/>
    <w:rsid w:val="00A2111A"/>
    <w:rsid w:val="00A45C9A"/>
    <w:rsid w:val="00A5123F"/>
    <w:rsid w:val="00A64838"/>
    <w:rsid w:val="00A6666D"/>
    <w:rsid w:val="00A679B5"/>
    <w:rsid w:val="00A67D16"/>
    <w:rsid w:val="00A70A3F"/>
    <w:rsid w:val="00A803E9"/>
    <w:rsid w:val="00A87428"/>
    <w:rsid w:val="00AA20D7"/>
    <w:rsid w:val="00AA6879"/>
    <w:rsid w:val="00AC2E53"/>
    <w:rsid w:val="00AC53EC"/>
    <w:rsid w:val="00AD44D9"/>
    <w:rsid w:val="00AD47C7"/>
    <w:rsid w:val="00AD5543"/>
    <w:rsid w:val="00AE4ABE"/>
    <w:rsid w:val="00AE525B"/>
    <w:rsid w:val="00B057ED"/>
    <w:rsid w:val="00B26E5D"/>
    <w:rsid w:val="00B57B14"/>
    <w:rsid w:val="00B651CD"/>
    <w:rsid w:val="00B81E0B"/>
    <w:rsid w:val="00B84DE4"/>
    <w:rsid w:val="00BA3D8E"/>
    <w:rsid w:val="00BA411B"/>
    <w:rsid w:val="00BA592B"/>
    <w:rsid w:val="00BC4E4C"/>
    <w:rsid w:val="00BC52E0"/>
    <w:rsid w:val="00BD39D7"/>
    <w:rsid w:val="00BF0DEE"/>
    <w:rsid w:val="00C1159A"/>
    <w:rsid w:val="00C34435"/>
    <w:rsid w:val="00C35A80"/>
    <w:rsid w:val="00C4285C"/>
    <w:rsid w:val="00C57466"/>
    <w:rsid w:val="00C64E40"/>
    <w:rsid w:val="00C67196"/>
    <w:rsid w:val="00C72972"/>
    <w:rsid w:val="00C74B4F"/>
    <w:rsid w:val="00C816B4"/>
    <w:rsid w:val="00C83014"/>
    <w:rsid w:val="00C9238F"/>
    <w:rsid w:val="00CD0ADA"/>
    <w:rsid w:val="00D07C8B"/>
    <w:rsid w:val="00D20062"/>
    <w:rsid w:val="00D22769"/>
    <w:rsid w:val="00D22CF2"/>
    <w:rsid w:val="00D43933"/>
    <w:rsid w:val="00D46C8A"/>
    <w:rsid w:val="00D474DE"/>
    <w:rsid w:val="00D5046B"/>
    <w:rsid w:val="00D6320F"/>
    <w:rsid w:val="00D9518C"/>
    <w:rsid w:val="00DA4D0B"/>
    <w:rsid w:val="00DB3030"/>
    <w:rsid w:val="00DD66E5"/>
    <w:rsid w:val="00DE684A"/>
    <w:rsid w:val="00DF0501"/>
    <w:rsid w:val="00DF72A6"/>
    <w:rsid w:val="00E30B5F"/>
    <w:rsid w:val="00E377E4"/>
    <w:rsid w:val="00E6765B"/>
    <w:rsid w:val="00E83A96"/>
    <w:rsid w:val="00E96F2B"/>
    <w:rsid w:val="00EA134B"/>
    <w:rsid w:val="00EA4445"/>
    <w:rsid w:val="00EB72F1"/>
    <w:rsid w:val="00ED7C05"/>
    <w:rsid w:val="00EE255C"/>
    <w:rsid w:val="00F01240"/>
    <w:rsid w:val="00F137EE"/>
    <w:rsid w:val="00F147B7"/>
    <w:rsid w:val="00F201BA"/>
    <w:rsid w:val="00F24FE8"/>
    <w:rsid w:val="00F30C2B"/>
    <w:rsid w:val="00F34306"/>
    <w:rsid w:val="00F46DF6"/>
    <w:rsid w:val="00F5133D"/>
    <w:rsid w:val="00F5689C"/>
    <w:rsid w:val="00F73BBE"/>
    <w:rsid w:val="00F853D9"/>
    <w:rsid w:val="00FC1404"/>
    <w:rsid w:val="00FC2F61"/>
    <w:rsid w:val="00FC5958"/>
    <w:rsid w:val="00FC76BF"/>
    <w:rsid w:val="00FD0CDD"/>
    <w:rsid w:val="00FE307B"/>
    <w:rsid w:val="00FF391B"/>
  </w:rsids>
  <m:mathPr>
    <m:mathFont m:val="Cambria Math"/>
    <m:brkBin m:val="before"/>
    <m:brkBinSub m:val="--"/>
    <m:smallFrac m:val="0"/>
    <m:dispDef/>
    <m:lMargin m:val="0"/>
    <m:rMargin m:val="0"/>
    <m:defJc m:val="centerGroup"/>
    <m:wrapIndent m:val="1440"/>
    <m:intLim m:val="subSup"/>
    <m:naryLim m:val="undOvr"/>
  </m:mathPr>
  <w:themeFontLang w:val="en-K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152EB"/>
  <w15:chartTrackingRefBased/>
  <w15:docId w15:val="{1FDB17CE-F488-40DC-A2C2-E5554E062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K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69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69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69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69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69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69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69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69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69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9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69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69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69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69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69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69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69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69F8"/>
    <w:rPr>
      <w:rFonts w:eastAsiaTheme="majorEastAsia" w:cstheme="majorBidi"/>
      <w:color w:val="272727" w:themeColor="text1" w:themeTint="D8"/>
    </w:rPr>
  </w:style>
  <w:style w:type="paragraph" w:styleId="Title">
    <w:name w:val="Title"/>
    <w:basedOn w:val="Normal"/>
    <w:next w:val="Normal"/>
    <w:link w:val="TitleChar"/>
    <w:uiPriority w:val="10"/>
    <w:qFormat/>
    <w:rsid w:val="006869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69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69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69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69F8"/>
    <w:pPr>
      <w:spacing w:before="160"/>
      <w:jc w:val="center"/>
    </w:pPr>
    <w:rPr>
      <w:i/>
      <w:iCs/>
      <w:color w:val="404040" w:themeColor="text1" w:themeTint="BF"/>
    </w:rPr>
  </w:style>
  <w:style w:type="character" w:customStyle="1" w:styleId="QuoteChar">
    <w:name w:val="Quote Char"/>
    <w:basedOn w:val="DefaultParagraphFont"/>
    <w:link w:val="Quote"/>
    <w:uiPriority w:val="29"/>
    <w:rsid w:val="006869F8"/>
    <w:rPr>
      <w:i/>
      <w:iCs/>
      <w:color w:val="404040" w:themeColor="text1" w:themeTint="BF"/>
    </w:rPr>
  </w:style>
  <w:style w:type="paragraph" w:styleId="ListParagraph">
    <w:name w:val="List Paragraph"/>
    <w:basedOn w:val="Normal"/>
    <w:uiPriority w:val="34"/>
    <w:qFormat/>
    <w:rsid w:val="006869F8"/>
    <w:pPr>
      <w:ind w:left="720"/>
      <w:contextualSpacing/>
    </w:pPr>
  </w:style>
  <w:style w:type="character" w:styleId="IntenseEmphasis">
    <w:name w:val="Intense Emphasis"/>
    <w:basedOn w:val="DefaultParagraphFont"/>
    <w:uiPriority w:val="21"/>
    <w:qFormat/>
    <w:rsid w:val="006869F8"/>
    <w:rPr>
      <w:i/>
      <w:iCs/>
      <w:color w:val="0F4761" w:themeColor="accent1" w:themeShade="BF"/>
    </w:rPr>
  </w:style>
  <w:style w:type="paragraph" w:styleId="IntenseQuote">
    <w:name w:val="Intense Quote"/>
    <w:basedOn w:val="Normal"/>
    <w:next w:val="Normal"/>
    <w:link w:val="IntenseQuoteChar"/>
    <w:uiPriority w:val="30"/>
    <w:qFormat/>
    <w:rsid w:val="006869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69F8"/>
    <w:rPr>
      <w:i/>
      <w:iCs/>
      <w:color w:val="0F4761" w:themeColor="accent1" w:themeShade="BF"/>
    </w:rPr>
  </w:style>
  <w:style w:type="character" w:styleId="IntenseReference">
    <w:name w:val="Intense Reference"/>
    <w:basedOn w:val="DefaultParagraphFont"/>
    <w:uiPriority w:val="32"/>
    <w:qFormat/>
    <w:rsid w:val="006869F8"/>
    <w:rPr>
      <w:b/>
      <w:bCs/>
      <w:smallCaps/>
      <w:color w:val="0F4761" w:themeColor="accent1" w:themeShade="BF"/>
      <w:spacing w:val="5"/>
    </w:rPr>
  </w:style>
  <w:style w:type="character" w:styleId="Hyperlink">
    <w:name w:val="Hyperlink"/>
    <w:basedOn w:val="DefaultParagraphFont"/>
    <w:uiPriority w:val="99"/>
    <w:unhideWhenUsed/>
    <w:rsid w:val="006869F8"/>
    <w:rPr>
      <w:color w:val="467886" w:themeColor="hyperlink"/>
      <w:u w:val="single"/>
    </w:rPr>
  </w:style>
  <w:style w:type="character" w:styleId="UnresolvedMention">
    <w:name w:val="Unresolved Mention"/>
    <w:basedOn w:val="DefaultParagraphFont"/>
    <w:uiPriority w:val="99"/>
    <w:semiHidden/>
    <w:unhideWhenUsed/>
    <w:rsid w:val="006869F8"/>
    <w:rPr>
      <w:color w:val="605E5C"/>
      <w:shd w:val="clear" w:color="auto" w:fill="E1DFDD"/>
    </w:rPr>
  </w:style>
  <w:style w:type="character" w:styleId="FollowedHyperlink">
    <w:name w:val="FollowedHyperlink"/>
    <w:basedOn w:val="DefaultParagraphFont"/>
    <w:uiPriority w:val="99"/>
    <w:semiHidden/>
    <w:unhideWhenUsed/>
    <w:rsid w:val="006869F8"/>
    <w:rPr>
      <w:color w:val="96607D" w:themeColor="followedHyperlink"/>
      <w:u w:val="single"/>
    </w:rPr>
  </w:style>
  <w:style w:type="paragraph" w:styleId="NormalWeb">
    <w:name w:val="Normal (Web)"/>
    <w:basedOn w:val="Normal"/>
    <w:uiPriority w:val="99"/>
    <w:semiHidden/>
    <w:unhideWhenUsed/>
    <w:rsid w:val="00FC5958"/>
    <w:rPr>
      <w:rFonts w:ascii="Times New Roman" w:hAnsi="Times New Roman" w:cs="Times New Roman"/>
      <w:sz w:val="24"/>
      <w:szCs w:val="24"/>
    </w:rPr>
  </w:style>
  <w:style w:type="paragraph" w:styleId="Header">
    <w:name w:val="header"/>
    <w:basedOn w:val="Normal"/>
    <w:link w:val="HeaderChar"/>
    <w:uiPriority w:val="99"/>
    <w:unhideWhenUsed/>
    <w:rsid w:val="00F147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7B7"/>
  </w:style>
  <w:style w:type="paragraph" w:styleId="Footer">
    <w:name w:val="footer"/>
    <w:basedOn w:val="Normal"/>
    <w:link w:val="FooterChar"/>
    <w:uiPriority w:val="99"/>
    <w:unhideWhenUsed/>
    <w:rsid w:val="00F14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7B7"/>
  </w:style>
  <w:style w:type="paragraph" w:styleId="TOCHeading">
    <w:name w:val="TOC Heading"/>
    <w:basedOn w:val="Heading1"/>
    <w:next w:val="Normal"/>
    <w:uiPriority w:val="39"/>
    <w:unhideWhenUsed/>
    <w:qFormat/>
    <w:rsid w:val="00417FC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17FC5"/>
    <w:pPr>
      <w:spacing w:after="100"/>
    </w:pPr>
  </w:style>
  <w:style w:type="paragraph" w:styleId="TOC2">
    <w:name w:val="toc 2"/>
    <w:basedOn w:val="Normal"/>
    <w:next w:val="Normal"/>
    <w:autoRedefine/>
    <w:uiPriority w:val="39"/>
    <w:unhideWhenUsed/>
    <w:rsid w:val="00417FC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sigfred.castell@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6576D-2816-49C7-B5F4-DC3B5CA6A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6778</TotalTime>
  <Pages>174</Pages>
  <Words>69142</Words>
  <Characters>394112</Characters>
  <Application>Microsoft Office Word</Application>
  <DocSecurity>0</DocSecurity>
  <Lines>3284</Lines>
  <Paragraphs>924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Sigfried Castell</dc:creator>
  <cp:keywords/>
  <dc:description/>
  <cp:lastModifiedBy>Sigfried Castell</cp:lastModifiedBy>
  <cp:revision>124</cp:revision>
  <dcterms:created xsi:type="dcterms:W3CDTF">2025-10-16T22:13:00Z</dcterms:created>
  <dcterms:modified xsi:type="dcterms:W3CDTF">2025-10-26T01:58:00Z</dcterms:modified>
</cp:coreProperties>
</file>