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d35s4p3fgqgz" w:id="0"/>
      <w:bookmarkEnd w:id="0"/>
      <w:r w:rsidDel="00000000" w:rsidR="00000000" w:rsidRPr="00000000">
        <w:rPr>
          <w:b w:val="1"/>
          <w:sz w:val="46"/>
          <w:szCs w:val="46"/>
          <w:rtl w:val="0"/>
        </w:rPr>
        <w:t xml:space="preserve">Chapter 4 — Stay in Your Lane: The Power of Focus and Mastery</w:t>
      </w:r>
    </w:p>
    <w:p w:rsidR="00000000" w:rsidDel="00000000" w:rsidP="00000000" w:rsidRDefault="00000000" w:rsidRPr="00000000" w14:paraId="00000002">
      <w:pPr>
        <w:spacing w:after="240" w:before="240" w:lineRule="auto"/>
        <w:rPr/>
      </w:pPr>
      <w:r w:rsidDel="00000000" w:rsidR="00000000" w:rsidRPr="00000000">
        <w:rPr>
          <w:rtl w:val="0"/>
        </w:rPr>
        <w:t xml:space="preserve">“Energy flows where attention goes.”</w:t>
        <w:br w:type="textWrapping"/>
        <w:t xml:space="preserve">— Michael Beckwith</w:t>
      </w:r>
    </w:p>
    <w:p w:rsidR="00000000" w:rsidDel="00000000" w:rsidP="00000000" w:rsidRDefault="00000000" w:rsidRPr="00000000" w14:paraId="00000003">
      <w:pPr>
        <w:spacing w:after="240" w:before="240" w:lineRule="auto"/>
        <w:rPr/>
      </w:pPr>
      <w:r w:rsidDel="00000000" w:rsidR="00000000" w:rsidRPr="00000000">
        <w:rPr>
          <w:rtl w:val="0"/>
        </w:rPr>
        <w:t xml:space="preserve">Success doesn’t come from doing everything—it comes from doing one thing until the world can’t ignore you. In dispatching, as in life, every lane has traffic, turns, and temptations. But the ones who reach their destination fastest aren’t switching highways every five miles. They’re mastering the lane they chose, and they’re moving with a purpose that scattered energy can’t match.</w:t>
      </w:r>
    </w:p>
    <w:p w:rsidR="00000000" w:rsidDel="00000000" w:rsidP="00000000" w:rsidRDefault="00000000" w:rsidRPr="00000000" w14:paraId="00000004">
      <w:pPr>
        <w:pStyle w:val="Heading3"/>
        <w:keepNext w:val="0"/>
        <w:keepLines w:val="0"/>
        <w:spacing w:before="280" w:lineRule="auto"/>
        <w:rPr>
          <w:b w:val="1"/>
          <w:color w:val="000000"/>
          <w:sz w:val="26"/>
          <w:szCs w:val="26"/>
        </w:rPr>
      </w:pPr>
      <w:bookmarkStart w:colFirst="0" w:colLast="0" w:name="_cv9m9vqhhznu" w:id="1"/>
      <w:bookmarkEnd w:id="1"/>
      <w:r w:rsidDel="00000000" w:rsidR="00000000" w:rsidRPr="00000000">
        <w:rPr>
          <w:b w:val="1"/>
          <w:color w:val="000000"/>
          <w:sz w:val="26"/>
          <w:szCs w:val="26"/>
          <w:rtl w:val="0"/>
        </w:rPr>
        <w:t xml:space="preserve">The Spiritual Side of Focus</w:t>
      </w:r>
    </w:p>
    <w:p w:rsidR="00000000" w:rsidDel="00000000" w:rsidP="00000000" w:rsidRDefault="00000000" w:rsidRPr="00000000" w14:paraId="00000005">
      <w:pPr>
        <w:spacing w:after="240" w:before="240" w:lineRule="auto"/>
        <w:rPr/>
      </w:pPr>
      <w:r w:rsidDel="00000000" w:rsidR="00000000" w:rsidRPr="00000000">
        <w:rPr>
          <w:rtl w:val="0"/>
        </w:rPr>
        <w:t xml:space="preserve">Your lane isn’t just what you do—it’s who you’re becoming while you do it. Think of your lane as a river. The more you flow with its current, the more momentum you build. But if you keep jumping from river to river, you’ll never reach the ocean.</w:t>
      </w:r>
    </w:p>
    <w:p w:rsidR="00000000" w:rsidDel="00000000" w:rsidP="00000000" w:rsidRDefault="00000000" w:rsidRPr="00000000" w14:paraId="00000006">
      <w:pPr>
        <w:spacing w:after="240" w:before="240" w:lineRule="auto"/>
        <w:rPr/>
      </w:pPr>
      <w:r w:rsidDel="00000000" w:rsidR="00000000" w:rsidRPr="00000000">
        <w:rPr>
          <w:rtl w:val="0"/>
        </w:rPr>
        <w:t xml:space="preserve">The universe doesn’t reward scattered energy. It rewards clarity—the quiet, firm decision to say, “I’m building right here until this foundation is unshakable.” When you stay in one lane long enough, your effort starts to align with its frequency. Opportunities, people, and timing begin to move in your direction, not because of luck, but because of focus. Progress comes from alignment, not just abundance.</w:t>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wmbnrkhef5ln" w:id="2"/>
      <w:bookmarkEnd w:id="2"/>
      <w:r w:rsidDel="00000000" w:rsidR="00000000" w:rsidRPr="00000000">
        <w:rPr>
          <w:b w:val="1"/>
          <w:color w:val="000000"/>
          <w:sz w:val="26"/>
          <w:szCs w:val="26"/>
          <w:rtl w:val="0"/>
        </w:rPr>
        <w:t xml:space="preserve">The High Cost of Lane-Hopping</w:t>
      </w:r>
    </w:p>
    <w:p w:rsidR="00000000" w:rsidDel="00000000" w:rsidP="00000000" w:rsidRDefault="00000000" w:rsidRPr="00000000" w14:paraId="00000008">
      <w:pPr>
        <w:spacing w:after="240" w:before="240" w:lineRule="auto"/>
        <w:rPr/>
      </w:pPr>
      <w:r w:rsidDel="00000000" w:rsidR="00000000" w:rsidRPr="00000000">
        <w:rPr>
          <w:rtl w:val="0"/>
        </w:rPr>
        <w:t xml:space="preserve">The biggest mistake new dispatchers—and new dreamers—make is chasing every shiny object that pays. Today they’re learning reefer freight, tomorrow flatbed, and next week they’re trying to book power-only loads. Each pivot feels productive, but it’s a trap that prevents real progress. You can’t build traction without direction.</w:t>
      </w:r>
    </w:p>
    <w:p w:rsidR="00000000" w:rsidDel="00000000" w:rsidP="00000000" w:rsidRDefault="00000000" w:rsidRPr="00000000" w14:paraId="00000009">
      <w:pPr>
        <w:spacing w:after="240" w:before="240" w:lineRule="auto"/>
        <w:rPr/>
      </w:pPr>
      <w:r w:rsidDel="00000000" w:rsidR="00000000" w:rsidRPr="00000000">
        <w:rPr>
          <w:rtl w:val="0"/>
        </w:rPr>
        <w:t xml:space="preserve">Here’s what goes wrong when you refuse to stay in your lane:</w:t>
      </w:r>
    </w:p>
    <w:p w:rsidR="00000000" w:rsidDel="00000000" w:rsidP="00000000" w:rsidRDefault="00000000" w:rsidRPr="00000000" w14:paraId="0000000A">
      <w:pPr>
        <w:numPr>
          <w:ilvl w:val="0"/>
          <w:numId w:val="2"/>
        </w:numPr>
        <w:spacing w:after="0" w:afterAutospacing="0" w:before="240" w:lineRule="auto"/>
        <w:ind w:left="720" w:hanging="360"/>
      </w:pPr>
      <w:r w:rsidDel="00000000" w:rsidR="00000000" w:rsidRPr="00000000">
        <w:rPr>
          <w:b w:val="1"/>
          <w:rtl w:val="0"/>
        </w:rPr>
        <w:t xml:space="preserve">Diluted Expertise and Reputation:</w:t>
      </w:r>
      <w:r w:rsidDel="00000000" w:rsidR="00000000" w:rsidRPr="00000000">
        <w:rPr>
          <w:rtl w:val="0"/>
        </w:rPr>
        <w:t xml:space="preserve"> When you try to be a jack-of-all-trades, you become a master of none. A dispatcher who dabbles in dry van, flatbed, and reefer will never build the deep knowledge required to excel in any of them. Brokers and carriers want experts. They want the dispatcher who knows the specific regulations for refrigerated produce or the permit requirements for an oversized load. When you spread yourself too thin, your reputation becomes “average” across the board, and average is replaceable.</w:t>
      </w:r>
    </w:p>
    <w:p w:rsidR="00000000" w:rsidDel="00000000" w:rsidP="00000000" w:rsidRDefault="00000000" w:rsidRPr="00000000" w14:paraId="0000000B">
      <w:pPr>
        <w:numPr>
          <w:ilvl w:val="0"/>
          <w:numId w:val="2"/>
        </w:numPr>
        <w:spacing w:after="0" w:afterAutospacing="0" w:before="0" w:beforeAutospacing="0" w:lineRule="auto"/>
        <w:ind w:left="720" w:hanging="360"/>
      </w:pPr>
      <w:r w:rsidDel="00000000" w:rsidR="00000000" w:rsidRPr="00000000">
        <w:rPr>
          <w:b w:val="1"/>
          <w:rtl w:val="0"/>
        </w:rPr>
        <w:t xml:space="preserve">Constant Mistakes and Lost Money:</w:t>
      </w:r>
      <w:r w:rsidDel="00000000" w:rsidR="00000000" w:rsidRPr="00000000">
        <w:rPr>
          <w:rtl w:val="0"/>
        </w:rPr>
        <w:t xml:space="preserve"> Each freight type has its own language, equipment needs, and common problems. A dispatcher who jumps from reefer to flatbed might forget to ask about temperature requirements for one load or securement needs for another. These aren’t small errors. They lead to lost loads, damaged freight, insurance claims, and a ruined reputation. Your bank account will reflect your lack of focus.</w:t>
      </w:r>
    </w:p>
    <w:p w:rsidR="00000000" w:rsidDel="00000000" w:rsidP="00000000" w:rsidRDefault="00000000" w:rsidRPr="00000000" w14:paraId="0000000C">
      <w:pPr>
        <w:numPr>
          <w:ilvl w:val="0"/>
          <w:numId w:val="2"/>
        </w:numPr>
        <w:spacing w:after="0" w:afterAutospacing="0" w:before="0" w:beforeAutospacing="0" w:lineRule="auto"/>
        <w:ind w:left="720" w:hanging="360"/>
      </w:pPr>
      <w:r w:rsidDel="00000000" w:rsidR="00000000" w:rsidRPr="00000000">
        <w:rPr>
          <w:b w:val="1"/>
          <w:rtl w:val="0"/>
        </w:rPr>
        <w:t xml:space="preserve">Inability to Build Meaningful Relationships:</w:t>
      </w:r>
      <w:r w:rsidDel="00000000" w:rsidR="00000000" w:rsidRPr="00000000">
        <w:rPr>
          <w:rtl w:val="0"/>
        </w:rPr>
        <w:t xml:space="preserve"> The logistics industry runs on trust. When you master a single lane—like the Chicago to Atlanta corridor—you start to work with the same brokers, shippers, and receivers repeatedly. You learn their communication styles, their peak hours, and their pain points. This is how you build the relationships that get you first-look access to the best loads. If you’re constantly chasing random freight across the country, you’re always a stranger, just another voice on the phone.</w:t>
      </w:r>
    </w:p>
    <w:p w:rsidR="00000000" w:rsidDel="00000000" w:rsidP="00000000" w:rsidRDefault="00000000" w:rsidRPr="00000000" w14:paraId="0000000D">
      <w:pPr>
        <w:numPr>
          <w:ilvl w:val="0"/>
          <w:numId w:val="2"/>
        </w:numPr>
        <w:spacing w:after="240" w:before="0" w:beforeAutospacing="0" w:lineRule="auto"/>
        <w:ind w:left="720" w:hanging="360"/>
      </w:pPr>
      <w:r w:rsidDel="00000000" w:rsidR="00000000" w:rsidRPr="00000000">
        <w:rPr>
          <w:b w:val="1"/>
          <w:rtl w:val="0"/>
        </w:rPr>
        <w:t xml:space="preserve">Overwhelm and Burnout:</w:t>
      </w:r>
      <w:r w:rsidDel="00000000" w:rsidR="00000000" w:rsidRPr="00000000">
        <w:rPr>
          <w:rtl w:val="0"/>
        </w:rPr>
        <w:t xml:space="preserve"> Trying to keep track of a dozen different freight types, hundreds of brokers, and ever-changing market conditions is a recipe for burnout. Your brain can’t build the mental shortcuts and intuition it needs to make fast, effective decisions. You’ll spend your days putting out fires instead of strategically planning your next move. Focus simplifies your workflow, reduces stress, and allows you to operate from a place of calm confidence.</w:t>
      </w:r>
    </w:p>
    <w:p w:rsidR="00000000" w:rsidDel="00000000" w:rsidP="00000000" w:rsidRDefault="00000000" w:rsidRPr="00000000" w14:paraId="0000000E">
      <w:pPr>
        <w:spacing w:after="240" w:before="240" w:lineRule="auto"/>
        <w:rPr/>
      </w:pPr>
      <w:r w:rsidDel="00000000" w:rsidR="00000000" w:rsidRPr="00000000">
        <w:rPr>
          <w:rtl w:val="0"/>
        </w:rPr>
        <w:t xml:space="preserve">Once you master one lane, you can always expand. But if you try to expand before you master anything, you’ll just dilute your energy and burn out before you ever gain real momentum.</w:t>
      </w:r>
    </w:p>
    <w:p w:rsidR="00000000" w:rsidDel="00000000" w:rsidP="00000000" w:rsidRDefault="00000000" w:rsidRPr="00000000" w14:paraId="0000000F">
      <w:pPr>
        <w:pStyle w:val="Heading3"/>
        <w:keepNext w:val="0"/>
        <w:keepLines w:val="0"/>
        <w:spacing w:before="280" w:lineRule="auto"/>
        <w:rPr>
          <w:b w:val="1"/>
          <w:color w:val="000000"/>
          <w:sz w:val="26"/>
          <w:szCs w:val="26"/>
        </w:rPr>
      </w:pPr>
      <w:bookmarkStart w:colFirst="0" w:colLast="0" w:name="_c6u3skeqg7hr" w:id="3"/>
      <w:bookmarkEnd w:id="3"/>
      <w:r w:rsidDel="00000000" w:rsidR="00000000" w:rsidRPr="00000000">
        <w:rPr>
          <w:b w:val="1"/>
          <w:color w:val="000000"/>
          <w:sz w:val="26"/>
          <w:szCs w:val="26"/>
          <w:rtl w:val="0"/>
        </w:rPr>
        <w:t xml:space="preserve">The Law of One Thing</w:t>
      </w:r>
    </w:p>
    <w:p w:rsidR="00000000" w:rsidDel="00000000" w:rsidP="00000000" w:rsidRDefault="00000000" w:rsidRPr="00000000" w14:paraId="00000010">
      <w:pPr>
        <w:spacing w:after="240" w:before="240" w:lineRule="auto"/>
        <w:rPr/>
      </w:pPr>
      <w:r w:rsidDel="00000000" w:rsidR="00000000" w:rsidRPr="00000000">
        <w:rPr>
          <w:rtl w:val="0"/>
        </w:rPr>
        <w:t xml:space="preserve">Every top performer lives by the same unwritten rule: master one thing until it opens every other door. That’s the essence of staying in your lane. The moment you stop comparing your path to everyone else’s, your own progress accelerates. Focus isn’t a limitation—it’s your greatest leverage.</w:t>
      </w:r>
    </w:p>
    <w:p w:rsidR="00000000" w:rsidDel="00000000" w:rsidP="00000000" w:rsidRDefault="00000000" w:rsidRPr="00000000" w14:paraId="00000011">
      <w:pPr>
        <w:spacing w:after="240" w:before="240" w:lineRule="auto"/>
        <w:rPr/>
      </w:pPr>
      <w:r w:rsidDel="00000000" w:rsidR="00000000" w:rsidRPr="00000000">
        <w:rPr>
          <w:rtl w:val="0"/>
        </w:rPr>
        <w:t xml:space="preserve">A dispatcher who knows one lane like the back of their hand—every load pattern, every broker quirk, every seasonal rate swing—will always out-earn the one trying to manage ten random states at once. Expertise is where the real money is made.</w:t>
      </w:r>
    </w:p>
    <w:p w:rsidR="00000000" w:rsidDel="00000000" w:rsidP="00000000" w:rsidRDefault="00000000" w:rsidRPr="00000000" w14:paraId="00000012">
      <w:pPr>
        <w:pStyle w:val="Heading3"/>
        <w:keepNext w:val="0"/>
        <w:keepLines w:val="0"/>
        <w:spacing w:before="280" w:lineRule="auto"/>
        <w:rPr>
          <w:b w:val="1"/>
          <w:color w:val="000000"/>
          <w:sz w:val="26"/>
          <w:szCs w:val="26"/>
        </w:rPr>
      </w:pPr>
      <w:bookmarkStart w:colFirst="0" w:colLast="0" w:name="_hsd6ecsg8xe3" w:id="4"/>
      <w:bookmarkEnd w:id="4"/>
      <w:r w:rsidDel="00000000" w:rsidR="00000000" w:rsidRPr="00000000">
        <w:rPr>
          <w:b w:val="1"/>
          <w:color w:val="000000"/>
          <w:sz w:val="26"/>
          <w:szCs w:val="26"/>
          <w:rtl w:val="0"/>
        </w:rPr>
        <w:t xml:space="preserve">How to Find and Dominate Your Lane</w:t>
      </w:r>
    </w:p>
    <w:p w:rsidR="00000000" w:rsidDel="00000000" w:rsidP="00000000" w:rsidRDefault="00000000" w:rsidRPr="00000000" w14:paraId="00000013">
      <w:pPr>
        <w:numPr>
          <w:ilvl w:val="0"/>
          <w:numId w:val="1"/>
        </w:numPr>
        <w:spacing w:after="0" w:afterAutospacing="0" w:before="240" w:lineRule="auto"/>
        <w:ind w:left="720" w:hanging="360"/>
      </w:pPr>
      <w:r w:rsidDel="00000000" w:rsidR="00000000" w:rsidRPr="00000000">
        <w:rPr>
          <w:b w:val="1"/>
          <w:rtl w:val="0"/>
        </w:rPr>
        <w:t xml:space="preserve">Identify What Resonates:</w:t>
      </w:r>
      <w:r w:rsidDel="00000000" w:rsidR="00000000" w:rsidRPr="00000000">
        <w:rPr>
          <w:rtl w:val="0"/>
        </w:rPr>
        <w:t xml:space="preserve"> Ask yourself: What type of loads or calls feel natural? What conversations excite you instead of drain you? Where do you already have some curiosity or connections? Start there.</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rtl w:val="0"/>
        </w:rPr>
        <w:t xml:space="preserve">Research Demand and Consistency:</w:t>
      </w:r>
      <w:r w:rsidDel="00000000" w:rsidR="00000000" w:rsidRPr="00000000">
        <w:rPr>
          <w:rtl w:val="0"/>
        </w:rPr>
        <w:t xml:space="preserve"> Use load boards like DAT or Truckstop.com to see which equipment types or regions are most active. Look for consistent freight movement, not just the highest-paying load of the day. A lane that moves daily is better than one that pays big once a month.</w:t>
      </w:r>
    </w:p>
    <w:p w:rsidR="00000000" w:rsidDel="00000000" w:rsidP="00000000" w:rsidRDefault="00000000" w:rsidRPr="00000000" w14:paraId="00000015">
      <w:pPr>
        <w:numPr>
          <w:ilvl w:val="0"/>
          <w:numId w:val="1"/>
        </w:numPr>
        <w:spacing w:after="0" w:afterAutospacing="0" w:before="0" w:beforeAutospacing="0" w:lineRule="auto"/>
        <w:ind w:left="720" w:hanging="360"/>
      </w:pPr>
      <w:r w:rsidDel="00000000" w:rsidR="00000000" w:rsidRPr="00000000">
        <w:rPr>
          <w:b w:val="1"/>
          <w:rtl w:val="0"/>
        </w:rPr>
        <w:t xml:space="preserve">Immerse Yourself in the Niche:</w:t>
      </w:r>
      <w:r w:rsidDel="00000000" w:rsidR="00000000" w:rsidRPr="00000000">
        <w:rPr>
          <w:rtl w:val="0"/>
        </w:rPr>
        <w:t xml:space="preserve"> Read everything about your chosen lane. Join carrier groups specific to that equipment on Facebook or LinkedIn. Follow freight news about that region. Track the rate histories so you know what a good and bad rate looks like without having to ask.</w:t>
      </w:r>
    </w:p>
    <w:p w:rsidR="00000000" w:rsidDel="00000000" w:rsidP="00000000" w:rsidRDefault="00000000" w:rsidRPr="00000000" w14:paraId="00000016">
      <w:pPr>
        <w:numPr>
          <w:ilvl w:val="0"/>
          <w:numId w:val="1"/>
        </w:numPr>
        <w:spacing w:after="240" w:before="0" w:beforeAutospacing="0" w:lineRule="auto"/>
        <w:ind w:left="720" w:hanging="360"/>
      </w:pPr>
      <w:r w:rsidDel="00000000" w:rsidR="00000000" w:rsidRPr="00000000">
        <w:rPr>
          <w:b w:val="1"/>
          <w:rtl w:val="0"/>
        </w:rPr>
        <w:t xml:space="preserve">Build Your Signature System:</w:t>
      </w:r>
      <w:r w:rsidDel="00000000" w:rsidR="00000000" w:rsidRPr="00000000">
        <w:rPr>
          <w:rtl w:val="0"/>
        </w:rPr>
        <w:t xml:space="preserve"> Create checklists, call scripts, and email templates that work specifically for your lane. When others see your precision and efficiency, you stop being just “a dispatcher” and become </w:t>
      </w:r>
      <w:r w:rsidDel="00000000" w:rsidR="00000000" w:rsidRPr="00000000">
        <w:rPr>
          <w:i w:val="1"/>
          <w:rtl w:val="0"/>
        </w:rPr>
        <w:t xml:space="preserve">the</w:t>
      </w:r>
      <w:r w:rsidDel="00000000" w:rsidR="00000000" w:rsidRPr="00000000">
        <w:rPr>
          <w:rtl w:val="0"/>
        </w:rPr>
        <w:t xml:space="preserve"> expert.</w:t>
      </w:r>
    </w:p>
    <w:p w:rsidR="00000000" w:rsidDel="00000000" w:rsidP="00000000" w:rsidRDefault="00000000" w:rsidRPr="00000000" w14:paraId="00000017">
      <w:pPr>
        <w:pStyle w:val="Heading3"/>
        <w:keepNext w:val="0"/>
        <w:keepLines w:val="0"/>
        <w:spacing w:before="280" w:lineRule="auto"/>
        <w:rPr>
          <w:b w:val="1"/>
          <w:color w:val="000000"/>
          <w:sz w:val="26"/>
          <w:szCs w:val="26"/>
        </w:rPr>
      </w:pPr>
      <w:bookmarkStart w:colFirst="0" w:colLast="0" w:name="_pxbkymy11aa1" w:id="5"/>
      <w:bookmarkEnd w:id="5"/>
      <w:r w:rsidDel="00000000" w:rsidR="00000000" w:rsidRPr="00000000">
        <w:rPr>
          <w:b w:val="1"/>
          <w:color w:val="000000"/>
          <w:sz w:val="26"/>
          <w:szCs w:val="26"/>
          <w:rtl w:val="0"/>
        </w:rPr>
        <w:t xml:space="preserve">The Power of Saying No</w:t>
      </w:r>
    </w:p>
    <w:p w:rsidR="00000000" w:rsidDel="00000000" w:rsidP="00000000" w:rsidRDefault="00000000" w:rsidRPr="00000000" w14:paraId="00000018">
      <w:pPr>
        <w:spacing w:after="240" w:before="240" w:lineRule="auto"/>
        <w:rPr/>
      </w:pPr>
      <w:r w:rsidDel="00000000" w:rsidR="00000000" w:rsidRPr="00000000">
        <w:rPr>
          <w:rtl w:val="0"/>
        </w:rPr>
        <w:t xml:space="preserve">Staying in your lane requires the discipline to decline distractions. Not every call, every potential client, or every high-paying load is the right opportunity. A lucrative flatbed load might seem tempting, but if your system is built for dry vans, taking it will throw your entire workflow into chaos. Saying “no” to the wrong opportunities doesn’t close doors—it protects your energy and capacity for the right ones.</w:t>
      </w:r>
    </w:p>
    <w:p w:rsidR="00000000" w:rsidDel="00000000" w:rsidP="00000000" w:rsidRDefault="00000000" w:rsidRPr="00000000" w14:paraId="00000019">
      <w:pPr>
        <w:spacing w:after="240" w:before="240" w:lineRule="auto"/>
        <w:rPr/>
      </w:pPr>
      <w:r w:rsidDel="00000000" w:rsidR="00000000" w:rsidRPr="00000000">
        <w:rPr>
          <w:rtl w:val="0"/>
        </w:rPr>
        <w:t xml:space="preserve">Remember, consistency isn’t about doing the same thing forever. It’s about doing the right thing long enough for it to pay off.</w:t>
      </w:r>
    </w:p>
    <w:p w:rsidR="00000000" w:rsidDel="00000000" w:rsidP="00000000" w:rsidRDefault="00000000" w:rsidRPr="00000000" w14:paraId="0000001A">
      <w:pPr>
        <w:pStyle w:val="Heading3"/>
        <w:keepNext w:val="0"/>
        <w:keepLines w:val="0"/>
        <w:spacing w:before="280" w:lineRule="auto"/>
        <w:rPr>
          <w:b w:val="1"/>
          <w:color w:val="000000"/>
          <w:sz w:val="26"/>
          <w:szCs w:val="26"/>
        </w:rPr>
      </w:pPr>
      <w:bookmarkStart w:colFirst="0" w:colLast="0" w:name="_w5wpm9o926xk" w:id="6"/>
      <w:bookmarkEnd w:id="6"/>
      <w:r w:rsidDel="00000000" w:rsidR="00000000" w:rsidRPr="00000000">
        <w:rPr>
          <w:b w:val="1"/>
          <w:color w:val="000000"/>
          <w:sz w:val="26"/>
          <w:szCs w:val="26"/>
          <w:rtl w:val="0"/>
        </w:rPr>
        <w:t xml:space="preserve">Spiritual Closing: The Highway Within</w:t>
      </w:r>
    </w:p>
    <w:p w:rsidR="00000000" w:rsidDel="00000000" w:rsidP="00000000" w:rsidRDefault="00000000" w:rsidRPr="00000000" w14:paraId="0000001B">
      <w:pPr>
        <w:spacing w:after="240" w:before="240" w:lineRule="auto"/>
        <w:rPr/>
      </w:pPr>
      <w:r w:rsidDel="00000000" w:rsidR="00000000" w:rsidRPr="00000000">
        <w:rPr>
          <w:rtl w:val="0"/>
        </w:rPr>
        <w:t xml:space="preserve">When you commit to your lane, you are honoring your purpose. You are telling the universe, “I am ready to steward what I have before asking for more.”</w:t>
      </w:r>
    </w:p>
    <w:p w:rsidR="00000000" w:rsidDel="00000000" w:rsidP="00000000" w:rsidRDefault="00000000" w:rsidRPr="00000000" w14:paraId="0000001C">
      <w:pPr>
        <w:spacing w:after="240" w:before="240" w:lineRule="auto"/>
        <w:rPr/>
      </w:pPr>
      <w:r w:rsidDel="00000000" w:rsidR="00000000" w:rsidRPr="00000000">
        <w:rPr>
          <w:rtl w:val="0"/>
        </w:rPr>
        <w:t xml:space="preserve">Life, like dispatching, will test your patience. You will face construction zones, slow traffic, and wrong turns. But if you keep your hands steady, your eyes forward, and your purpose clear, every delay becomes a lesson in direction.</w:t>
      </w:r>
    </w:p>
    <w:p w:rsidR="00000000" w:rsidDel="00000000" w:rsidP="00000000" w:rsidRDefault="00000000" w:rsidRPr="00000000" w14:paraId="0000001D">
      <w:pPr>
        <w:spacing w:after="240" w:before="240" w:lineRule="auto"/>
        <w:rPr/>
      </w:pPr>
      <w:r w:rsidDel="00000000" w:rsidR="00000000" w:rsidRPr="00000000">
        <w:rPr>
          <w:rtl w:val="0"/>
        </w:rPr>
        <w:t xml:space="preserve">Energy flows where attention goes. Keep your attention locked in your lane, and that focused energy will carry you further and faster than scattered talent ever could.</w:t>
      </w:r>
    </w:p>
    <w:p w:rsidR="00000000" w:rsidDel="00000000" w:rsidP="00000000" w:rsidRDefault="00000000" w:rsidRPr="00000000" w14:paraId="0000001E">
      <w:pPr>
        <w:pStyle w:val="Heading3"/>
        <w:keepNext w:val="0"/>
        <w:keepLines w:val="0"/>
        <w:spacing w:before="280" w:lineRule="auto"/>
        <w:rPr>
          <w:b w:val="1"/>
          <w:color w:val="000000"/>
          <w:sz w:val="26"/>
          <w:szCs w:val="26"/>
        </w:rPr>
      </w:pPr>
      <w:bookmarkStart w:colFirst="0" w:colLast="0" w:name="_wkue2iscnyjo" w:id="7"/>
      <w:bookmarkEnd w:id="7"/>
      <w:r w:rsidDel="00000000" w:rsidR="00000000" w:rsidRPr="00000000">
        <w:rPr>
          <w:b w:val="1"/>
          <w:color w:val="000000"/>
          <w:sz w:val="26"/>
          <w:szCs w:val="26"/>
          <w:rtl w:val="0"/>
        </w:rPr>
        <w:t xml:space="preserve">The Lane Mastery Challenge</w:t>
      </w:r>
    </w:p>
    <w:p w:rsidR="00000000" w:rsidDel="00000000" w:rsidP="00000000" w:rsidRDefault="00000000" w:rsidRPr="00000000" w14:paraId="0000001F">
      <w:pPr>
        <w:spacing w:after="240" w:before="240" w:lineRule="auto"/>
        <w:rPr/>
      </w:pPr>
      <w:r w:rsidDel="00000000" w:rsidR="00000000" w:rsidRPr="00000000">
        <w:rPr>
          <w:rtl w:val="0"/>
        </w:rPr>
        <w:t xml:space="preserve">Are you ready to stop reading and start doing? For the next 30 days, commit to one lane.</w:t>
      </w:r>
    </w:p>
    <w:p w:rsidR="00000000" w:rsidDel="00000000" w:rsidP="00000000" w:rsidRDefault="00000000" w:rsidRPr="00000000" w14:paraId="00000020">
      <w:pPr>
        <w:numPr>
          <w:ilvl w:val="0"/>
          <w:numId w:val="3"/>
        </w:numPr>
        <w:spacing w:after="0" w:afterAutospacing="0" w:before="240" w:lineRule="auto"/>
        <w:ind w:left="720" w:hanging="360"/>
      </w:pPr>
      <w:r w:rsidDel="00000000" w:rsidR="00000000" w:rsidRPr="00000000">
        <w:rPr>
          <w:b w:val="1"/>
          <w:rtl w:val="0"/>
        </w:rPr>
        <w:t xml:space="preserve">Choose Your Niche:</w:t>
      </w:r>
      <w:r w:rsidDel="00000000" w:rsidR="00000000" w:rsidRPr="00000000">
        <w:rPr>
          <w:rtl w:val="0"/>
        </w:rPr>
        <w:t xml:space="preserve"> Pick one equipment type (e.g., dry van, reefer) or one specific regional corridor.</w:t>
      </w:r>
    </w:p>
    <w:p w:rsidR="00000000" w:rsidDel="00000000" w:rsidP="00000000" w:rsidRDefault="00000000" w:rsidRPr="00000000" w14:paraId="00000021">
      <w:pPr>
        <w:numPr>
          <w:ilvl w:val="0"/>
          <w:numId w:val="3"/>
        </w:numPr>
        <w:spacing w:after="0" w:afterAutospacing="0" w:before="0" w:beforeAutospacing="0" w:lineRule="auto"/>
        <w:ind w:left="720" w:hanging="360"/>
      </w:pPr>
      <w:r w:rsidDel="00000000" w:rsidR="00000000" w:rsidRPr="00000000">
        <w:rPr>
          <w:b w:val="1"/>
          <w:rtl w:val="0"/>
        </w:rPr>
        <w:t xml:space="preserve">Track Everything:</w:t>
      </w:r>
      <w:r w:rsidDel="00000000" w:rsidR="00000000" w:rsidRPr="00000000">
        <w:rPr>
          <w:rtl w:val="0"/>
        </w:rPr>
        <w:t xml:space="preserve"> Create a simple log to track the average rates, top brokers, and common challenges in that lane.</w:t>
      </w:r>
    </w:p>
    <w:p w:rsidR="00000000" w:rsidDel="00000000" w:rsidP="00000000" w:rsidRDefault="00000000" w:rsidRPr="00000000" w14:paraId="00000022">
      <w:pPr>
        <w:numPr>
          <w:ilvl w:val="0"/>
          <w:numId w:val="3"/>
        </w:numPr>
        <w:spacing w:after="0" w:afterAutospacing="0" w:before="0" w:beforeAutospacing="0" w:lineRule="auto"/>
        <w:ind w:left="720" w:hanging="360"/>
      </w:pPr>
      <w:r w:rsidDel="00000000" w:rsidR="00000000" w:rsidRPr="00000000">
        <w:rPr>
          <w:b w:val="1"/>
          <w:rtl w:val="0"/>
        </w:rPr>
        <w:t xml:space="preserve">Practice Daily:</w:t>
      </w:r>
      <w:r w:rsidDel="00000000" w:rsidR="00000000" w:rsidRPr="00000000">
        <w:rPr>
          <w:rtl w:val="0"/>
        </w:rPr>
        <w:t xml:space="preserve"> Spend 15 minutes each day researching your lane. Read one article, watch one video, or study the load board trends.</w:t>
      </w:r>
    </w:p>
    <w:p w:rsidR="00000000" w:rsidDel="00000000" w:rsidP="00000000" w:rsidRDefault="00000000" w:rsidRPr="00000000" w14:paraId="00000023">
      <w:pPr>
        <w:numPr>
          <w:ilvl w:val="0"/>
          <w:numId w:val="3"/>
        </w:numPr>
        <w:spacing w:after="240" w:before="0" w:beforeAutospacing="0" w:lineRule="auto"/>
        <w:ind w:left="720" w:hanging="360"/>
      </w:pPr>
      <w:r w:rsidDel="00000000" w:rsidR="00000000" w:rsidRPr="00000000">
        <w:rPr>
          <w:b w:val="1"/>
          <w:rtl w:val="0"/>
        </w:rPr>
        <w:t xml:space="preserve">Reflect Weekly:</w:t>
      </w:r>
      <w:r w:rsidDel="00000000" w:rsidR="00000000" w:rsidRPr="00000000">
        <w:rPr>
          <w:rtl w:val="0"/>
        </w:rPr>
        <w:t xml:space="preserve"> At the end of each week, write down one thing you learned that makes you a better expert in your lane.</w:t>
      </w:r>
    </w:p>
    <w:p w:rsidR="00000000" w:rsidDel="00000000" w:rsidP="00000000" w:rsidRDefault="00000000" w:rsidRPr="00000000" w14:paraId="00000024">
      <w:pPr>
        <w:spacing w:after="240" w:before="240" w:lineRule="auto"/>
        <w:rPr/>
      </w:pPr>
      <w:r w:rsidDel="00000000" w:rsidR="00000000" w:rsidRPr="00000000">
        <w:rPr>
          <w:rtl w:val="0"/>
        </w:rPr>
        <w:t xml:space="preserve">Commit to this challenge. At the end of 30 days, you won’t just have more knowledge—you’ll have the foundation of mastery. That is how you build a career that lasts.</w:t>
      </w:r>
    </w:p>
    <w:p w:rsidR="00000000" w:rsidDel="00000000" w:rsidP="00000000" w:rsidRDefault="00000000" w:rsidRPr="00000000" w14:paraId="0000002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