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Heading1"/>
      </w:pPr>
      <w:r>
        <w:rPr>
          <w:b w:val="true"/>
          <w:bCs w:val="true"/>
        </w:rPr>
        <w:t xml:space="preserve">CHAPTER 3: PROGRESSION OVER PAYCHECKS</w:t>
      </w:r>
    </w:p>
    <w:p>
      <w:r>
        <w:t xml:space="preserve">“Do the best you can until you know better. Then, when you know better, do better.”</w:t>
      </w:r>
    </w:p>
    <w:p>
      <w:r>
        <w:t xml:space="preserve">— Maya Angelou</w:t>
      </w:r>
    </w:p>
    <w:p>
      <w:r>
        <w:t xml:space="preserve">You’ve seen the industry. You understand the potential. Now comes the most critical part of the journey: shifting your focus from chasing quick money to mastering progression. Anyone can get a paycheck. It takes a strategist to build a future. This is where you stop thinking about what a job can give you today and start building the skills that will pay you for a lifetime.</w:t>
      </w:r>
    </w:p>
    <w:p>
      <w:r>
        <w:t xml:space="preserve">Progression over paychecks isn’t about working for free. It’s about recognizing that the right experience is an investment that pays higher dividends than any single, high-paying gig ever could. It’s about playing the long game in a world that sells you on overnight success.</w:t>
      </w:r>
    </w:p>
    <w:p>
      <w:r>
        <w:rPr>
          <w:b w:val="true"/>
          <w:bCs w:val="true"/>
        </w:rPr>
        <w:t xml:space="preserve">My Story: From Concrete Walls to Marble Floors</w:t>
      </w:r>
    </w:p>
    <w:p>
      <w:r>
        <w:t xml:space="preserve">I know what it’s like to have your back against the wall—literally. My world shrank to a five-by-eight cell: concrete floors cold enough to keep your ambition frozen, bulletproof glass between me and the rest of life. Six years behind bars in Tennessee, listening to the clank of gates and the shuffle of chains, hoping the future could be more than regret and routine.</w:t>
      </w:r>
    </w:p>
    <w:p>
      <w:r>
        <w:t xml:space="preserve">No college education, no ten-year plan. When they released me, I carried everything I owned in a mesh laundry bag and the DOC number still echoing in my head. Try walking into a job interview with nothing but mistakes and grit. I did. Fast food joints. Graveyard warehouse shifts. Empty promises and firings that came without warning. One manager asked if I could be trusted with the register. I said yes, but his eyes said no—the world had already sentenced me a second time.</w:t>
      </w:r>
    </w:p>
    <w:p>
      <w:r>
        <w:t xml:space="preserve">Every “opportunity” was another locked door painted a different color. I had calloused hands and a worn-down spirit, sleeping on hand-me-down mattresses and eating dinners by the glow of a TV playing someone else’s dream. I’d watch commuters hustle across marble lobby floors on the news, clean and confident like they were born knowing which doors required a key. Meanwhile, the only marble under my feet belonged to courthouses.</w:t>
      </w:r>
    </w:p>
    <w:p>
      <w:r>
        <w:t xml:space="preserve">The pivot came in a moment that didn’t look like a miracle—just my wife holding out her phone and saying, “Take a look at this.” A social post about freight dispatching: foreign words, unfamiliar rules. But there was a sliver of hope buried in the explanation. With nothing left to lose, I scraped together what I could—sacrificed many things I normally bought, skipped meals—and paid for a course. No safety net. No ego. Just fight.</w:t>
      </w:r>
    </w:p>
    <w:p>
      <w:r>
        <w:t xml:space="preserve">It wasn’t instant glory. I made mistakes—a lot of them. I’d sit at the kitchen table into the night, mapping fake routes on notepads, playing dispatcher with old printouts, rehearsing load calls till my voice went hoarse. The surrounding walls were drywall now, but my mindset had to sprint just to escape the gravity of my past.</w:t>
      </w:r>
    </w:p>
    <w:p>
      <w:r>
        <w:t xml:space="preserve">Everything changed when I built my first real resume—not a cover letter masking my story, but a blueprint highlighting the skills I’d sweat for: sharp communication, rapid problem-solving, unbreakable composure. For the first time, an employer saw what I could do instead of where I’d come from—and handed me a shot as a freight dispatcher.</w:t>
      </w:r>
    </w:p>
    <w:p>
      <w:r>
        <w:t xml:space="preserve">My first week on the job, nerves buzzing, I handled my first breakdown call. Trucks out on icy roads, drivers waiting for answers. I stayed, I solved, and I earned a kind of trust that money can’t buy. Every crisis was a stress test, every day a new rep. The more I adapted, the more I realized the real shift: this wasn’t just dispatching freight—it was dispatching doubt, inefficiency, and the ghosts of who I’d been.</w:t>
      </w:r>
    </w:p>
    <w:p>
      <w:r>
        <w:t xml:space="preserve">Month by month, my skills multiplied. Soon, I went from surviving by the rules of others to building my own set—structuring workflows from the couch, negotiating rates with confidence, out-thinking the next scramble. That living room became my command center, my concrete walls traded for the feeling of walking on marble floors—smooth, polished, and earned.</w:t>
      </w:r>
    </w:p>
    <w:p>
      <w:r>
        <w:t xml:space="preserve">When I launched my own dispatch business, it wasn’t just about income. It was proof that a person can rewrite their map, no matter how many times the route gets rerouted. Every invoice sent, every driver helped, was a mile marker left behind in a story that started in a cell.</w:t>
      </w:r>
    </w:p>
    <w:p>
      <w:r>
        <w:t xml:space="preserve">This chapter—this whole book—isn’t theory. It’s evidence that progression is possible, even if you start with scars and setbacks. If a man could trade prison concrete for the marble floors of his own making, so can you. Each day is a new dispatch, and the most powerful route is the one you chart for yourself.</w:t>
      </w:r>
    </w:p>
    <w:p>
      <w:r>
        <w:rPr>
          <w:b w:val="true"/>
          <w:bCs w:val="true"/>
        </w:rPr>
        <w:t xml:space="preserve">From Paychecks to Progression</w:t>
      </w:r>
    </w:p>
    <w:p>
      <w:r>
        <w:t xml:space="preserve">A paycheck is proof you’ve worked.</w:t>
      </w:r>
    </w:p>
    <w:p>
      <w:r>
        <w:t xml:space="preserve">Progression is proof you’ve grown.</w:t>
      </w:r>
    </w:p>
    <w:p>
      <w:r>
        <w:t xml:space="preserve">Chasing the highest-paying role might get you hired—but chasing progression is what makes you indispensable. Every day you log, call, plan, and learn, you’re investing in something more valuable than money: mastery.</w:t>
      </w:r>
    </w:p>
    <w:p>
      <w:r>
        <w:t xml:space="preserve">Dispatching isn’t about perfection—it’s about adaptation. Every delay, reroute, and miscommunication trains you to think faster, stay calmer, and lead better. This rhythm of structure and resilience is what turns average dispatchers into professionals, and professionals into entrepreneurs.</w:t>
      </w:r>
    </w:p>
    <w:p>
      <w:r>
        <w:t xml:space="preserve">When you focus on growth over instant gains, you’re not just earning a living—you’re laying the groundwork for long-term success and stability. That’s the difference between a career built on chasing checks and a legacy built on continuous improvement.</w:t>
      </w:r>
    </w:p>
    <w:p>
      <w:r>
        <w:rPr>
          <w:b w:val="true"/>
          <w:bCs w:val="true"/>
        </w:rPr>
        <w:t xml:space="preserve">How to Build Your Ladder: Actionable Steps for Growth</w:t>
      </w:r>
    </w:p>
    <w:p>
      <w:r>
        <w:t xml:space="preserve">Adopting a progression-first mindset requires more than waiting for growth—you have to engineer it with daily habits and clear intention.</w:t>
      </w:r>
    </w:p>
    <w:p>
      <w:pPr>
        <w:pStyle w:val="ListParagraph"/>
        <w:numPr>
          <w:ilvl w:val="0"/>
          <w:numId w:val="3"/>
        </w:numPr>
      </w:pPr>
      <w:r>
        <w:rPr>
          <w:b w:val="true"/>
          <w:bCs w:val="true"/>
        </w:rPr>
        <w:t xml:space="preserve">Seek Experience, Not Just Employment.</w:t>
      </w:r>
    </w:p>
    <w:p>
      <w:pPr>
        <w:pStyle w:val="ListParagraph"/>
        <w:numPr>
          <w:ilvl w:val="0"/>
          <w:numId w:val="3"/>
        </w:numPr>
      </w:pPr>
      <w:r>
        <w:t xml:space="preserve">When you look for a job, your first question shouldn’t be, "How much does it pay?" but "What will this role teach me?" Find positions that offer mentorship, diverse exposure, or hands-on training. Even a dispatch assistant job with a small carrier can become your real-world training ground for building your own agency down the line.</w:t>
      </w:r>
    </w:p>
    <w:p>
      <w:pPr>
        <w:pStyle w:val="ListParagraph"/>
        <w:numPr>
          <w:ilvl w:val="0"/>
          <w:numId w:val="3"/>
        </w:numPr>
      </w:pPr>
      <w:r>
        <w:rPr>
          <w:b w:val="true"/>
          <w:bCs w:val="true"/>
        </w:rPr>
        <w:t xml:space="preserve">Create a Mock Dispatch Desk.</w:t>
      </w:r>
    </w:p>
    <w:p>
      <w:pPr>
        <w:pStyle w:val="ListParagraph"/>
        <w:numPr>
          <w:ilvl w:val="0"/>
          <w:numId w:val="3"/>
        </w:numPr>
      </w:pPr>
      <w:r>
        <w:t xml:space="preserve">Don’t wait for permission to start developing your skills. Set up a simple system at home—track fake loads, practice routing and calculating ETAs, take mock calls, and document every decision you make. Acting like you already have the job is how you become ready before anyone hires you.</w:t>
      </w:r>
    </w:p>
    <w:p>
      <w:pPr>
        <w:pStyle w:val="ListParagraph"/>
        <w:numPr>
          <w:ilvl w:val="0"/>
          <w:numId w:val="3"/>
        </w:numPr>
      </w:pPr>
      <w:r>
        <w:rPr>
          <w:b w:val="true"/>
          <w:bCs w:val="true"/>
        </w:rPr>
        <w:t xml:space="preserve">Record Daily Learning Logs.</w:t>
      </w:r>
    </w:p>
    <w:p>
      <w:pPr>
        <w:pStyle w:val="ListParagraph"/>
        <w:numPr>
          <w:ilvl w:val="0"/>
          <w:numId w:val="3"/>
        </w:numPr>
      </w:pPr>
      <w:r>
        <w:t xml:space="preserve">Every day, write down what you’re learning about brokers, rates, equipment, and the industry’s moving pieces. This log isn’t just proof of your commitment—it becomes a blueprint for your continued growth and eventually, part of your credibility.</w:t>
      </w:r>
    </w:p>
    <w:p>
      <w:pPr>
        <w:pStyle w:val="ListParagraph"/>
        <w:numPr>
          <w:ilvl w:val="0"/>
          <w:numId w:val="3"/>
        </w:numPr>
      </w:pPr>
      <w:r>
        <w:rPr>
          <w:b w:val="true"/>
          <w:bCs w:val="true"/>
        </w:rPr>
        <w:t xml:space="preserve">Build a Small Portfolio.</w:t>
      </w:r>
    </w:p>
    <w:p>
      <w:pPr>
        <w:pStyle w:val="ListParagraph"/>
        <w:numPr>
          <w:ilvl w:val="0"/>
          <w:numId w:val="3"/>
        </w:numPr>
      </w:pPr>
      <w:r>
        <w:t xml:space="preserve">Start a Google Sheet or binder and create 20–30 sample dispatch records, mock calls, route plans, and even sample emails. When employers ask what you know, you can show them—not just tell them. Progress leaves a paper trail.</w:t>
      </w:r>
    </w:p>
    <w:p>
      <w:pPr>
        <w:pStyle w:val="ListParagraph"/>
        <w:numPr>
          <w:ilvl w:val="0"/>
          <w:numId w:val="3"/>
        </w:numPr>
      </w:pPr>
      <w:r>
        <w:rPr>
          <w:b w:val="true"/>
          <w:bCs w:val="true"/>
        </w:rPr>
        <w:t xml:space="preserve">Get Basic Certifications.</w:t>
      </w:r>
    </w:p>
    <w:p>
      <w:pPr>
        <w:pStyle w:val="ListParagraph"/>
        <w:numPr>
          <w:ilvl w:val="0"/>
          <w:numId w:val="3"/>
        </w:numPr>
      </w:pPr>
      <w:r>
        <w:t xml:space="preserve">Take advantage of free online courses in logistics, Excel, time management, or industry basics. Each credential adds weight to your skillset and makes you stand out from the crowd.</w:t>
      </w:r>
    </w:p>
    <w:p>
      <w:pPr>
        <w:pStyle w:val="ListParagraph"/>
        <w:numPr>
          <w:ilvl w:val="0"/>
          <w:numId w:val="3"/>
        </w:numPr>
      </w:pPr>
      <w:r>
        <w:rPr>
          <w:b w:val="true"/>
          <w:bCs w:val="true"/>
        </w:rPr>
        <w:t xml:space="preserve">Become an Information Sponge.</w:t>
      </w:r>
    </w:p>
    <w:p>
      <w:pPr>
        <w:pStyle w:val="ListParagraph"/>
        <w:numPr>
          <w:ilvl w:val="0"/>
          <w:numId w:val="3"/>
        </w:numPr>
      </w:pPr>
      <w:r>
        <w:t xml:space="preserve">Your education doesn’t stop when a course ends—it just begins. Listen to industry podcasts while you’re driving or cooking. Watch YouTube breakdowns on dispatching software, lane strategies, and negotiation tips. Set Google Alerts for “freight rates” and “FMCSA rules.” Each new lesson is fuel for your long-term progression.</w:t>
      </w:r>
    </w:p>
    <w:p>
      <w:pPr>
        <w:pStyle w:val="ListParagraph"/>
        <w:numPr>
          <w:ilvl w:val="0"/>
          <w:numId w:val="3"/>
        </w:numPr>
      </w:pPr>
      <w:r>
        <w:rPr>
          <w:b w:val="true"/>
          <w:bCs w:val="true"/>
        </w:rPr>
        <w:t xml:space="preserve">Study Industry Language Until It’s Second Nature.</w:t>
      </w:r>
    </w:p>
    <w:p>
      <w:pPr>
        <w:pStyle w:val="ListParagraph"/>
        <w:numPr>
          <w:ilvl w:val="0"/>
          <w:numId w:val="3"/>
        </w:numPr>
      </w:pPr>
      <w:r>
        <w:t xml:space="preserve">Terms like accessorials, deadhead, rate con, TONU, and lumper fees shouldn’t just be words—they should be automatic in conversation. The quicker you speak the language, the faster you’ll be treated as a professional, not a rookie.</w:t>
      </w:r>
    </w:p>
    <w:p>
      <w:pPr>
        <w:pStyle w:val="ListParagraph"/>
        <w:numPr>
          <w:ilvl w:val="0"/>
          <w:numId w:val="3"/>
        </w:numPr>
      </w:pPr>
      <w:r>
        <w:rPr>
          <w:b w:val="true"/>
          <w:bCs w:val="true"/>
        </w:rPr>
        <w:t xml:space="preserve">Document Your Wins.</w:t>
      </w:r>
    </w:p>
    <w:p>
      <w:pPr>
        <w:pStyle w:val="ListParagraph"/>
        <w:numPr>
          <w:ilvl w:val="0"/>
          <w:numId w:val="3"/>
        </w:numPr>
      </w:pPr>
      <w:r>
        <w:t xml:space="preserve">Keep a running list of every accomplishment, big or small—did you negotiate a higher rate, solve a complex problem, or get positive feedback? Update your portfolio regularly. It’s not ego—it’s preparation for your next opportunity.</w:t>
      </w:r>
    </w:p>
    <w:p>
      <w:pPr>
        <w:pStyle w:val="ListParagraph"/>
        <w:numPr>
          <w:ilvl w:val="0"/>
          <w:numId w:val="3"/>
        </w:numPr>
      </w:pPr>
      <w:r>
        <w:rPr>
          <w:b w:val="true"/>
          <w:bCs w:val="true"/>
        </w:rPr>
        <w:t xml:space="preserve">Master Your Tools.</w:t>
      </w:r>
    </w:p>
    <w:p>
      <w:pPr>
        <w:pStyle w:val="ListParagraph"/>
        <w:numPr>
          <w:ilvl w:val="0"/>
          <w:numId w:val="3"/>
        </w:numPr>
      </w:pPr>
      <w:r>
        <w:t xml:space="preserve">Whether it’s a loadboard, TMS, spreadsheet, or simple communication software, get fast and efficient. Technology is the great equalizer—you create real leverage when you know how to use your tools better than anyone in the room.</w:t>
      </w:r>
    </w:p>
    <w:p>
      <w:pPr>
        <w:pStyle w:val="ListParagraph"/>
        <w:numPr>
          <w:ilvl w:val="0"/>
          <w:numId w:val="3"/>
        </w:numPr>
      </w:pPr>
      <w:r>
        <w:rPr>
          <w:b w:val="true"/>
          <w:bCs w:val="true"/>
        </w:rPr>
        <w:t xml:space="preserve">Build a Reputation of Reliability.</w:t>
      </w:r>
    </w:p>
    <w:p>
      <w:pPr>
        <w:pStyle w:val="ListParagraph"/>
        <w:numPr>
          <w:ilvl w:val="0"/>
          <w:numId w:val="3"/>
        </w:numPr>
      </w:pPr>
      <w:r>
        <w:t xml:space="preserve">In the dispatching world, your word is everything. Be the person who answers the phone, follows through on promises, and communicates with clarity and honesty. A reputation for being reliable will open doors that a fancy resume never could. Paychecks come and go, but a strong reputation is a permanent asset.</w:t>
      </w:r>
    </w:p>
    <w:p>
      <w:r>
        <w:rPr>
          <w:b w:val="true"/>
          <w:bCs w:val="true"/>
        </w:rPr>
        <w:t xml:space="preserve">Advanced Dispatching Strategies: Scaling Your Skills and Career</w:t>
      </w:r>
    </w:p>
    <w:p>
      <w:r>
        <w:t xml:space="preserve">Once you have the fundamentals down, it’s time to level up and prepare for bigger opportunities. Progression is about momentum—don’t let yourself plateau. Here’s how to push beyond the basics and claim your seat at the table:</w:t>
      </w:r>
    </w:p>
    <w:p>
      <w:pPr>
        <w:pStyle w:val="ListParagraph"/>
        <w:numPr>
          <w:ilvl w:val="0"/>
          <w:numId w:val="1"/>
        </w:numPr>
      </w:pPr>
      <w:r>
        <w:rPr>
          <w:b w:val="true"/>
          <w:bCs w:val="true"/>
        </w:rPr>
        <w:t xml:space="preserve">Develop Niche Expertise</w:t>
      </w:r>
    </w:p>
    <w:p>
      <w:pPr>
        <w:pStyle w:val="ListParagraph"/>
        <w:numPr>
          <w:ilvl w:val="0"/>
          <w:numId w:val="1"/>
        </w:numPr>
      </w:pPr>
      <w:r>
        <w:t xml:space="preserve">Specialize in areas like refrigerated freight, oversized loads, or medical transport. The more specific your expertise, the less replaceable you become—and the more you can command in pay and respect.</w:t>
      </w:r>
    </w:p>
    <w:p>
      <w:pPr>
        <w:pStyle w:val="ListParagraph"/>
        <w:numPr>
          <w:ilvl w:val="0"/>
          <w:numId w:val="1"/>
        </w:numPr>
      </w:pPr>
      <w:r>
        <w:rPr>
          <w:b w:val="true"/>
          <w:bCs w:val="true"/>
        </w:rPr>
        <w:t xml:space="preserve">Build Broker Relationships</w:t>
      </w:r>
    </w:p>
    <w:p>
      <w:pPr>
        <w:pStyle w:val="ListParagraph"/>
        <w:numPr>
          <w:ilvl w:val="0"/>
          <w:numId w:val="1"/>
        </w:numPr>
      </w:pPr>
      <w:r>
        <w:t xml:space="preserve">Invest in networking by reaching out to brokers, participating in industry forums, and engaging on LinkedIn. Trust is currency in logistics; strong relationships open doors to direct shippers and better loads.</w:t>
      </w:r>
    </w:p>
    <w:p>
      <w:pPr>
        <w:pStyle w:val="ListParagraph"/>
        <w:numPr>
          <w:ilvl w:val="0"/>
          <w:numId w:val="1"/>
        </w:numPr>
      </w:pPr>
      <w:r>
        <w:rPr>
          <w:b w:val="true"/>
          <w:bCs w:val="true"/>
        </w:rPr>
        <w:t xml:space="preserve">Master Data and Analytics</w:t>
      </w:r>
    </w:p>
    <w:p>
      <w:pPr>
        <w:pStyle w:val="ListParagraph"/>
        <w:numPr>
          <w:ilvl w:val="0"/>
          <w:numId w:val="1"/>
        </w:numPr>
      </w:pPr>
      <w:r>
        <w:t xml:space="preserve">Learn how to read freight indices and market reports. Use data to anticipate rate swings and spot opportunities others miss. When you understand the numbers, you’re playing chess while everyone else is playing checkers.</w:t>
      </w:r>
    </w:p>
    <w:p>
      <w:pPr>
        <w:pStyle w:val="ListParagraph"/>
        <w:numPr>
          <w:ilvl w:val="0"/>
          <w:numId w:val="1"/>
        </w:numPr>
      </w:pPr>
      <w:r>
        <w:rPr>
          <w:b w:val="true"/>
          <w:bCs w:val="true"/>
        </w:rPr>
        <w:t xml:space="preserve">Automate and Optimize</w:t>
      </w:r>
    </w:p>
    <w:p>
      <w:pPr>
        <w:pStyle w:val="ListParagraph"/>
        <w:numPr>
          <w:ilvl w:val="0"/>
          <w:numId w:val="1"/>
        </w:numPr>
      </w:pPr>
      <w:r>
        <w:t xml:space="preserve">Leverage tools and technology—automate routine tasks, use templates, and streamline communication. Efficiency frees you up to think strategically instead of reacting to constant fires.</w:t>
      </w:r>
    </w:p>
    <w:p>
      <w:pPr>
        <w:pStyle w:val="ListParagraph"/>
        <w:numPr>
          <w:ilvl w:val="0"/>
          <w:numId w:val="1"/>
        </w:numPr>
      </w:pPr>
      <w:r>
        <w:rPr>
          <w:b w:val="true"/>
          <w:bCs w:val="true"/>
        </w:rPr>
        <w:t xml:space="preserve">Mentor Others</w:t>
      </w:r>
    </w:p>
    <w:p>
      <w:pPr>
        <w:pStyle w:val="ListParagraph"/>
        <w:numPr>
          <w:ilvl w:val="0"/>
          <w:numId w:val="1"/>
        </w:numPr>
      </w:pPr>
      <w:r>
        <w:t xml:space="preserve">Sharing knowledge isn’t just generous—it builds your credibility as a leader and keeps you sharp. Start a blog, host a workshop, or guide a less-experienced dispatcher. Leadership is earned at every stage.</w:t>
      </w:r>
    </w:p>
    <w:p>
      <w:pPr>
        <w:pStyle w:val="ListParagraph"/>
        <w:numPr>
          <w:ilvl w:val="0"/>
          <w:numId w:val="1"/>
        </w:numPr>
      </w:pPr>
      <w:r>
        <w:rPr>
          <w:b w:val="true"/>
          <w:bCs w:val="true"/>
        </w:rPr>
        <w:t xml:space="preserve">Plan Your Transition to Independence</w:t>
      </w:r>
    </w:p>
    <w:p>
      <w:pPr>
        <w:pStyle w:val="ListParagraph"/>
        <w:numPr>
          <w:ilvl w:val="0"/>
          <w:numId w:val="1"/>
        </w:numPr>
      </w:pPr>
      <w:r>
        <w:t xml:space="preserve">If your goal is to launch your own agency, start mapping out your business plan now. Research compliance, branding, client acquisition, and financial management. Each small step compounds into real momentum.</w:t>
      </w:r>
    </w:p>
    <w:p>
      <w:r>
        <w:t xml:space="preserve">Scaling your skills means refusing to settle—increasing your value, step by step, and staying hungry no matter how far you climb. The bigger the challenges you tackle, the bigger the rewards—both for your career and your life.</w:t>
      </w:r>
    </w:p>
    <w:p>
      <w:r>
        <w:rPr>
          <w:b w:val="true"/>
          <w:bCs w:val="true"/>
        </w:rPr>
        <w:t xml:space="preserve">Redefining Success on Your Own Terms</w:t>
      </w:r>
    </w:p>
    <w:p>
      <w:r>
        <w:t xml:space="preserve">Success isn’t just a dollar amount—it’s owning your choices, knowing your skills are always in demand, and seeing the proof that you’ve built something from nothing. Progression is about building stability and freedom, step by step, even when the journey feels slow.</w:t>
      </w:r>
    </w:p>
    <w:p>
      <w:r>
        <w:t xml:space="preserve">Here’s the winning insight most people miss: the principles that make you a great dispatcher are the same ones that build a powerful life. Dispatching isn’t just a career; it’s a training ground for mastering chaos, making decisions, and leading under pressure.</w:t>
      </w:r>
    </w:p>
    <w:p>
      <w:r>
        <w:t xml:space="preserve">Below is a comparison of key dispatching principles and how they mirror the lessons you need for life:</w:t>
      </w:r>
    </w:p>
    <w:p>
      <w:r>
        <w:rPr>
          <w:b w:val="true"/>
          <w:bCs w:val="true"/>
        </w:rPr>
        <w:t xml:space="preserve">Dispatch Principle</w:t>
      </w:r>
    </w:p>
    <w:p>
      <w:r>
        <w:rPr>
          <w:b w:val="true"/>
          <w:bCs w:val="true"/>
        </w:rPr>
        <w:t xml:space="preserve">Life Lesson</w:t>
      </w:r>
    </w:p>
    <w:p>
      <w:r>
        <w:t xml:space="preserve">Anticipate problems before they happen</w:t>
      </w:r>
    </w:p>
    <w:p>
      <w:r>
        <w:t xml:space="preserve">Plan ahead and don’t just react</w:t>
      </w:r>
    </w:p>
    <w:p>
      <w:r>
        <w:t xml:space="preserve">Communicate clearly under pressure</w:t>
      </w:r>
    </w:p>
    <w:p>
      <w:r>
        <w:t xml:space="preserve">Emotional control creates leadership</w:t>
      </w:r>
    </w:p>
    <w:p>
      <w:r>
        <w:t xml:space="preserve">Track your results daily</w:t>
      </w:r>
    </w:p>
    <w:p>
      <w:r>
        <w:t xml:space="preserve">Measure progress, not just effort</w:t>
      </w:r>
    </w:p>
    <w:p>
      <w:r>
        <w:t xml:space="preserve">Adjust routes, not goals</w:t>
      </w:r>
    </w:p>
    <w:p>
      <w:r>
        <w:t xml:space="preserve">Flexibility builds endurance</w:t>
      </w:r>
    </w:p>
    <w:p>
      <w:r>
        <w:t xml:space="preserve">Build strong relationships</w:t>
      </w:r>
    </w:p>
    <w:p>
      <w:r>
        <w:t xml:space="preserve">Your network is your greatest resource.</w:t>
      </w:r>
    </w:p>
    <w:p>
      <w:r>
        <w:t xml:space="preserve">You’re not just logging calls or rerouting trucks. Every day, you’re sharpening the same mindset that will move you forward outside of work: calm under pressure, precise communication, consistency, and accountability.</w:t>
      </w:r>
    </w:p>
    <w:p>
      <w:r>
        <w:t xml:space="preserve">When you focus on progression, you’re taking the wheel in your own journey—becoming the person who crafts solutions, leads without fear, and keeps moving forward when setbacks hit. The habits you’re building in dispatching—problem-solving, staying disciplined, adapting fast—are tools you’ll use in every part of life, from family to business, from personal setbacks to real wins.</w:t>
      </w:r>
    </w:p>
    <w:p>
      <w:r>
        <w:t xml:space="preserve">So here’s your call to action: treat each day on the job as deliberate practice for the life you want to build. Don’t just chase the next check—pursue growth, learn from every obstacle, and document your wins. Track your progress and celebrate every step forward, no matter how small.</w:t>
      </w:r>
    </w:p>
    <w:p>
      <w:r>
        <w:t xml:space="preserve">The journey isn’t always easy, and sometimes it will feel like no one’s watching. But remember: you’re building the muscle of resilience and the momentum that outlasts any momentary struggle. Let these daily reps—both in dispatch and in your personal life—become your foundation for success.</w:t>
      </w:r>
    </w:p>
    <w:p>
      <w:r>
        <w:t xml:space="preserve">This is how you level the field: by choosing progression over paychecks, mastering the skills that life throws your way, and writing your own story of redemption and achievement. The playbook is in your hands—so run your route, set your goals, and make every decision count.</w:t>
      </w:r>
    </w:p>
    <w:p>
      <w:r>
        <w:t xml:space="preserve">Let others chase quick paychecks. You’re here to master the full game—at work and in life.</w:t>
      </w:r>
    </w:p>
    <w:p>
      <w:pPr>
        <w:pStyle w:val="Heading2"/>
      </w:pPr>
      <w:r>
        <w:rPr>
          <w:b w:val="true"/>
          <w:bCs w:val="true"/>
        </w:rPr>
        <w:t xml:space="preserve">Progression Challenge</w:t>
      </w:r>
    </w:p>
    <w:p>
      <w:r>
        <w:t xml:space="preserve">If you’re ready to turn the page from reading to doing, take the next 30 days to build your own foundation. Create a mock dispatch desk—track loads, practice ETAs, log sample calls, and record every win, no matter how small. Each note, each practice run, and each lesson learned is a brick in the new foundation you’re building.</w:t>
      </w:r>
    </w:p>
    <w:p>
      <w:r>
        <w:t xml:space="preserve">Or, simply track your daily victories—skills mastered, problems solved, moments you chose perseverance. Commit to consistency. At the end of 30 days, look back at what you’ve built and the progress you’ve made. That’s how a habit becomes a new way of life—and how progression sets you apart.</w:t>
      </w:r>
    </w:p>
    <w:p>
      <w:r>
        <w:t xml:space="preserve">Challenge yourself. Own your progress. The next chapter of your story starts now.</w:t>
      </w:r>
    </w:p>
    <w:p/>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abstractNum w:abstractNumId="2" w15:restartNumberingAfterBreak="0">
    <w:multiLevelType w:val="hybridMultilevel"/>
    <w:lvl w:ilvl="0" w15:tentative="1">
      <w:start w:val="1"/>
      <w:lvlJc w:val="left"/>
      <w:numFmt w:val="decimal"/>
      <w:lvlText w:val="%1."/>
      <w:pPr>
        <w:ind w:left="720" w:hanging="360"/>
      </w:pPr>
    </w:lvl>
    <w:lvl w:ilvl="1" w15:tentative="1">
      <w:start w:val="1"/>
      <w:lvlJc w:val="left"/>
      <w:numFmt w:val="lowerLetter"/>
      <w:lvlText w:val="%2."/>
      <w:pPr>
        <w:ind w:left="1440" w:hanging="360"/>
      </w:pPr>
    </w:lvl>
    <w:lvl w:ilvl="2" w15:tentative="1">
      <w:start w:val="1"/>
      <w:lvlJc w:val="left"/>
      <w:numFmt w:val="lowerRoman"/>
      <w:lvlText w:val="%3."/>
      <w:pPr>
        <w:ind w:left="2160" w:hanging="360"/>
      </w:pPr>
    </w:lvl>
    <w:lvl w:ilvl="3" w15:tentative="1">
      <w:start w:val="1"/>
      <w:lvlJc w:val="left"/>
      <w:numFmt w:val="decimal"/>
      <w:lvlText w:val="%4."/>
      <w:pPr>
        <w:ind w:left="2880" w:hanging="360"/>
      </w:pPr>
    </w:lvl>
    <w:lvl w:ilvl="4" w15:tentative="1">
      <w:start w:val="1"/>
      <w:lvlJc w:val="left"/>
      <w:numFmt w:val="lowerLetter"/>
      <w:lvlText w:val="%5."/>
      <w:pPr>
        <w:ind w:left="3600" w:hanging="360"/>
      </w:pPr>
    </w:lvl>
    <w:lvl w:ilvl="3" w15:tentative="1">
      <w:start w:val="1"/>
      <w:lvlJc w:val="left"/>
      <w:numFmt w:val="lowerRoman"/>
      <w:lvlText w:val="%5."/>
      <w:pPr>
        <w:ind w:left="4320" w:hanging="360"/>
      </w:pPr>
    </w:lvl>
  </w:abstractNum>
  <w:num w:numId="1">
    <w:abstractNumId w:val="0"/>
  </w:num>
  <w:num w:numId="3">
    <w:abstractNumId w:val="2"/>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 w:type="paragraph" w:styleId="normal">
    <w:name w:val="Normal"/>
    <w:pPr>
      <w:spacing w:line="480" w:before="0" w:after="0"/>
    </w:pPr>
    <w:rPr>
      <w:sz w:val="24"/>
      <w:szCs w:val="24"/>
    </w:rPr>
    <w:basedOn w:val="normal"/>
    <w:next w:val="normal"/>
    <w:qFormat/>
  </w:style>
  <w:style w:type="paragraph" w:styleId="header_1">
    <w:name w:val="Heading 1"/>
    <w:pPr>
      <w:spacing w:before="300" w:after="200"/>
    </w:pPr>
    <w:rPr>
      <w:b w:val="true"/>
      <w:bCs w:val="true"/>
      <w:sz w:val="30"/>
      <w:szCs w:val="30"/>
      <w:rFonts w:ascii="Calibri" w:cs="Calibri" w:eastAsia="Calibri" w:hAnsi="Calibri"/>
    </w:rPr>
    <w:next w:val="normal"/>
    <w:qFormat/>
  </w:style>
  <w:style w:type="paragraph" w:styleId="header_2">
    <w:name w:val="Heading 2"/>
    <w:pPr>
      <w:spacing w:before="200" w:after="100"/>
    </w:pPr>
    <w:rPr>
      <w:b w:val="true"/>
      <w:bCs w:val="true"/>
      <w:sz w:val="26"/>
      <w:szCs w:val="26"/>
      <w:rFonts w:ascii="Calibri" w:cs="Calibri" w:eastAsia="Calibri" w:hAnsi="Calibri"/>
    </w:rPr>
    <w:basedOn w:val="normal"/>
    <w:next w:val="normal"/>
    <w:qFormat/>
  </w:style>
  <w:style w:type="paragraph" w:styleId="list_paragraph">
    <w:name w:val="List Paragraph"/>
    <w:rPr>
      <w:sz w:val="24"/>
      <w:szCs w:val="24"/>
    </w:rPr>
    <w:basedOn w:val="normal"/>
    <w:qFormat/>
  </w:style>
  <w:style w:type="paragraph" w:styleId="code_block">
    <w:name w:val="Code Block"/>
    <w:pPr>
      <w:ind w:left="720" w:end="720"/>
    </w:pPr>
    <w:rPr>
      <w:sz w:val="24"/>
      <w:szCs w:val="24"/>
      <w:rFonts w:ascii="Courier New" w:cs="Courier New" w:eastAsia="Courier New" w:hAnsi="Courier New"/>
    </w:rPr>
    <w:basedOn w:val="normal"/>
    <w:qFormat/>
  </w:style>
  <w:style w:type="paragraph" w:styleId="block_quote">
    <w:name w:val="Block Quote"/>
    <w:pPr>
      <w:pBdr>
        <w:left w:color="333333" w:space="28" w:val="single" w:sz="12"/>
      </w:pBdr>
      <w:ind w:left="540"/>
    </w:pPr>
    <w:rPr>
      <w:i w:val="true"/>
      <w:iCs w:val="true"/>
    </w:rPr>
    <w:basedOn w:val="normal"/>
    <w:qFormat/>
  </w:style>
  <w:style w:type="paragraph" w:styleId="citation">
    <w:name w:val="Citation"/>
    <w:pPr>
      <w:spacing w:line="480"/>
      <w:ind w:left="0" w:hanging="320"/>
    </w:pPr>
    <w:rPr>
      <w:sz w:val="24"/>
      <w:szCs w:val="24"/>
    </w:rPr>
    <w:basedOn w:val="normal"/>
    <w:qFormat/>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2025-10-28T20:57:05Z</dcterms:created>
  <dcterms:modified xsi:type="dcterms:W3CDTF">2025-10-28T20:57:05Z</dcterms:modified>
</cp:coreProperties>
</file>